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5A80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The source code files for the examples from the book are organized in folders by chapter.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Where an example involves multiple files, the set of source files for the chapter is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stored in a subfolder of the chapter folder. The name </w:t>
      </w:r>
      <w:r>
        <w:rPr>
          <w:rFonts w:cs="Calibri"/>
        </w:rPr>
        <w:t>of the example subfolder has the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example name that is used in the text. For example, the files for Ex9_02 in Chapter 9 are stored in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the subfolder Ex9_02 to the chapter folder with the name Ch09.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Note that only source files are included in the code downlo</w:t>
      </w:r>
      <w:r>
        <w:rPr>
          <w:rFonts w:cs="Calibri"/>
        </w:rPr>
        <w:t xml:space="preserve">ad; there are no project files. Ideally you should create 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a project file for each example yourself and create the code files for the example as you progress through the text.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Typing in the code will enable you to remember how things work much more effecti</w:t>
      </w:r>
      <w:r>
        <w:rPr>
          <w:rFonts w:cs="Calibri"/>
        </w:rPr>
        <w:t>vely than if you just read the code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or use the files from the code download directly.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If you get into difficulty with an example, you should first try to discover why it is not working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as it should. Only when you have exhausted all possible avenues for fi</w:t>
      </w:r>
      <w:r>
        <w:rPr>
          <w:rFonts w:cs="Calibri"/>
        </w:rPr>
        <w:t>xing the example should you resort to the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files in the code download. You have a couple of ways in which you can use these files: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- First, take a look at the file or files for the example and try to see what the differences are. Note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 xml:space="preserve">  that typos in your </w:t>
      </w:r>
      <w:r>
        <w:rPr>
          <w:rFonts w:cs="Calibri"/>
        </w:rPr>
        <w:t>code do not necessarily result in a failed compilation. For example, using = where you meant ==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  typically will not cause a compiler error message, but the program is unlikely to produce the results you expect.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- Second, if the differences are not appare</w:t>
      </w:r>
      <w:r>
        <w:rPr>
          <w:rFonts w:cs="Calibri"/>
        </w:rPr>
        <w:t>nt to you, you can move your files from the project folder to a temporary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  location and substitute the files from the code download for your files in the project folder. When you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  have established that the example now works, you can compare your original</w:t>
      </w:r>
      <w:r>
        <w:rPr>
          <w:rFonts w:cs="Calibri"/>
        </w:rPr>
        <w:t xml:space="preserve"> files with those in the code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  download once again to see the differences. You can open your source file alongside the corresponding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  file in the project. By floating the two code windows in the editor, you will be able to view both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  side-by-side.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Reme</w:t>
      </w:r>
      <w:r>
        <w:rPr>
          <w:rFonts w:cs="Calibri"/>
        </w:rPr>
        <w:t>mber, the idea is not simply to get the example working, but to understand how the code works and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how you fix it when it doesn't. You will learn much more from making mistakes than when everything just works.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 xml:space="preserve">Keep in mind that it is not just the code that </w:t>
      </w:r>
      <w:r>
        <w:rPr>
          <w:rFonts w:cs="Calibri"/>
        </w:rPr>
        <w:t>can be the cause of a problem. If you don't select the correct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 xml:space="preserve">project type when you first create the example, things are unlikely to work as they should. If you have not set </w:t>
      </w:r>
      <w:r>
        <w:rPr>
          <w:rFonts w:ascii="MS Mincho" w:eastAsia="MS Mincho" w:hAnsi="MS Mincho" w:cs="MS Mincho" w:hint="eastAsia"/>
        </w:rPr>
        <w:t> </w:t>
      </w:r>
      <w:r>
        <w:rPr>
          <w:rFonts w:cs="Calibri"/>
        </w:rPr>
        <w:t>the project options correctly, this can also result in your program not behaving</w:t>
      </w:r>
      <w:r>
        <w:rPr>
          <w:rFonts w:cs="Calibri"/>
        </w:rPr>
        <w:t xml:space="preserve"> as it should.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Best of luck!</w:t>
      </w:r>
      <w:r>
        <w:rPr>
          <w:rFonts w:ascii="MS Mincho" w:eastAsia="MS Mincho" w:hAnsi="MS Mincho" w:cs="MS Mincho" w:hint="eastAsia"/>
        </w:rPr>
        <w:t>  </w:t>
      </w:r>
      <w:r>
        <w:rPr>
          <w:rFonts w:cs="Calibri"/>
        </w:rPr>
        <w:t>Ivor Horton</w:t>
      </w:r>
      <w:r>
        <w:rPr>
          <w:rFonts w:ascii="MS Mincho" w:eastAsia="MS Mincho" w:hAnsi="MS Mincho" w:cs="MS Mincho" w:hint="eastAsia"/>
        </w:rPr>
        <w:t> </w:t>
      </w:r>
    </w:p>
    <w:p w:rsidR="007E5A80" w:rsidRDefault="007E5A80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sectPr w:rsidR="007E5A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653"/>
    <w:rsid w:val="00532653"/>
    <w:rsid w:val="007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echarbon</dc:creator>
  <cp:keywords/>
  <dc:description/>
  <cp:lastModifiedBy>echarbon</cp:lastModifiedBy>
  <cp:revision>2</cp:revision>
  <dcterms:created xsi:type="dcterms:W3CDTF">2010-03-25T15:09:00Z</dcterms:created>
  <dcterms:modified xsi:type="dcterms:W3CDTF">2010-03-25T15:09:00Z</dcterms:modified>
</cp:coreProperties>
</file>