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66E4F2DC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 w:rsidR="004F623F">
              <w:rPr>
                <w:rFonts w:ascii="Aptos" w:hAnsi="Aptos"/>
              </w:rPr>
              <w:t>4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4B985507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352DC0" w:rsidRPr="00352DC0">
              <w:rPr>
                <w:rFonts w:ascii="Aptos" w:hAnsi="Aptos"/>
              </w:rPr>
              <w:t>Relier ce que l'on observe à l'échelle macroscopique à ce qui se passe à l'échelle microscopique</w:t>
            </w:r>
            <w:r w:rsidR="00352DC0">
              <w:rPr>
                <w:rFonts w:ascii="Aptos" w:hAnsi="Aptos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4FBFB0DA" w:rsidR="00605E65" w:rsidRPr="00605E65" w:rsidRDefault="007125ED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Constitution de la matière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079F8C19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I. Les états de la matière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1F91E3B" w14:textId="77777777" w:rsidR="007125ED" w:rsidRPr="00A73E73" w:rsidRDefault="007125ED" w:rsidP="007125ED">
      <w:pPr>
        <w:pStyle w:val="Paragraphedeliste"/>
        <w:spacing w:after="0" w:line="240" w:lineRule="auto"/>
        <w:ind w:left="0"/>
        <w:rPr>
          <w:b/>
          <w:bCs/>
          <w:color w:val="0070C0"/>
        </w:rPr>
      </w:pPr>
      <w:r w:rsidRPr="00A73E73">
        <w:rPr>
          <w:b/>
          <w:bCs/>
          <w:color w:val="0070C0"/>
        </w:rPr>
        <w:t>Les 3 principaux états physiques de la matière sont : solide, liquide et gaz.</w:t>
      </w:r>
    </w:p>
    <w:p w14:paraId="2D099F24" w14:textId="77777777" w:rsidR="007125ED" w:rsidRPr="007125ED" w:rsidRDefault="007125ED" w:rsidP="007125ED">
      <w:pPr>
        <w:pStyle w:val="Paragraphedeliste"/>
        <w:spacing w:after="0" w:line="240" w:lineRule="auto"/>
        <w:ind w:left="0"/>
        <w:rPr>
          <w:sz w:val="16"/>
          <w:szCs w:val="16"/>
        </w:rPr>
      </w:pPr>
    </w:p>
    <w:p w14:paraId="652AFC85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La matière à l’échelle macroscopique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3D266F5B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068AC543" w14:textId="77A43102" w:rsidR="007125ED" w:rsidRDefault="007125ED" w:rsidP="007125ED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>ACTIVIT</w:t>
      </w:r>
      <w:r w:rsidR="00E822AA">
        <w:rPr>
          <w:b/>
          <w:bCs/>
          <w:color w:val="00B050"/>
          <w:u w:val="single"/>
        </w:rPr>
        <w:t>É</w:t>
      </w:r>
      <w:r w:rsidRPr="009756C5">
        <w:rPr>
          <w:b/>
          <w:bCs/>
          <w:color w:val="00B050"/>
          <w:u w:val="single"/>
        </w:rPr>
        <w:t xml:space="preserve"> 1 :</w:t>
      </w:r>
      <w:r w:rsidRPr="009756C5">
        <w:rPr>
          <w:color w:val="00B050"/>
        </w:rPr>
        <w:t xml:space="preserve"> </w:t>
      </w:r>
      <w:r w:rsidRPr="00EB7638">
        <w:t>Compléter le tableau avec les termes suivants :</w:t>
      </w:r>
      <w:r>
        <w:t xml:space="preserve"> </w:t>
      </w:r>
      <w:r>
        <w:rPr>
          <w:i/>
        </w:rPr>
        <w:t>plane, compressible, incompressible, horizontale, propre (au sens de « exclusif », « particulier », « spécifique »), volume, forme.</w:t>
      </w:r>
    </w:p>
    <w:p w14:paraId="14BE4E98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b/>
        </w:rPr>
      </w:pPr>
    </w:p>
    <w:tbl>
      <w:tblPr>
        <w:tblStyle w:val="Grilledutableau"/>
        <w:tblW w:w="0" w:type="auto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3118"/>
        <w:gridCol w:w="3118"/>
        <w:gridCol w:w="3118"/>
      </w:tblGrid>
      <w:tr w:rsidR="007125ED" w14:paraId="1D479FC7" w14:textId="77777777" w:rsidTr="00446C79">
        <w:trPr>
          <w:jc w:val="right"/>
        </w:trPr>
        <w:tc>
          <w:tcPr>
            <w:tcW w:w="793" w:type="dxa"/>
            <w:tcBorders>
              <w:top w:val="nil"/>
              <w:left w:val="nil"/>
              <w:bottom w:val="nil"/>
            </w:tcBorders>
          </w:tcPr>
          <w:p w14:paraId="63D9D9FC" w14:textId="77777777" w:rsidR="007125ED" w:rsidRDefault="007125ED" w:rsidP="00446C79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FEF1E6"/>
          </w:tcPr>
          <w:p w14:paraId="378C7E4D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Solide</w:t>
            </w:r>
          </w:p>
        </w:tc>
        <w:tc>
          <w:tcPr>
            <w:tcW w:w="3118" w:type="dxa"/>
            <w:shd w:val="clear" w:color="auto" w:fill="FEF1E6"/>
          </w:tcPr>
          <w:p w14:paraId="23D61D13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Liquide</w:t>
            </w:r>
          </w:p>
        </w:tc>
        <w:tc>
          <w:tcPr>
            <w:tcW w:w="3118" w:type="dxa"/>
            <w:shd w:val="clear" w:color="auto" w:fill="FEF1E6"/>
          </w:tcPr>
          <w:p w14:paraId="68263838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Gaz</w:t>
            </w:r>
          </w:p>
        </w:tc>
      </w:tr>
      <w:tr w:rsidR="007125ED" w14:paraId="0156F621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tcBorders>
              <w:top w:val="nil"/>
              <w:left w:val="nil"/>
            </w:tcBorders>
          </w:tcPr>
          <w:p w14:paraId="5FC94A31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48301CC8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98E162" wp14:editId="710B5FEA">
                  <wp:simplePos x="0" y="0"/>
                  <wp:positionH relativeFrom="column">
                    <wp:posOffset>421929</wp:posOffset>
                  </wp:positionH>
                  <wp:positionV relativeFrom="paragraph">
                    <wp:posOffset>39274</wp:posOffset>
                  </wp:positionV>
                  <wp:extent cx="885464" cy="812576"/>
                  <wp:effectExtent l="0" t="0" r="0" b="698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CFC78" w14:textId="77777777" w:rsidR="007125ED" w:rsidRDefault="007125ED" w:rsidP="00446C79">
            <w:pPr>
              <w:rPr>
                <w:b/>
              </w:rPr>
            </w:pPr>
          </w:p>
          <w:p w14:paraId="6AFE834C" w14:textId="77777777" w:rsidR="007125ED" w:rsidRDefault="007125ED" w:rsidP="00446C79">
            <w:pPr>
              <w:rPr>
                <w:b/>
              </w:rPr>
            </w:pPr>
          </w:p>
          <w:p w14:paraId="40FFF69E" w14:textId="77777777" w:rsidR="007125ED" w:rsidRDefault="007125ED" w:rsidP="00446C79">
            <w:pPr>
              <w:rPr>
                <w:b/>
              </w:rPr>
            </w:pPr>
          </w:p>
          <w:p w14:paraId="36A4D68D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6CC7C02D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C6B82C0" wp14:editId="2383EB6D">
                  <wp:simplePos x="0" y="0"/>
                  <wp:positionH relativeFrom="column">
                    <wp:posOffset>386545</wp:posOffset>
                  </wp:positionH>
                  <wp:positionV relativeFrom="paragraph">
                    <wp:posOffset>21912</wp:posOffset>
                  </wp:positionV>
                  <wp:extent cx="1237961" cy="825111"/>
                  <wp:effectExtent l="0" t="0" r="635" b="0"/>
                  <wp:wrapNone/>
                  <wp:docPr id="4" name="Image 4" descr="Résultats de recherche d'images pour « eau dans un verre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s de recherche d'images pour « eau dans un verre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073" cy="8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6248033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B68C0" wp14:editId="601E516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33020</wp:posOffset>
                  </wp:positionV>
                  <wp:extent cx="815340" cy="815340"/>
                  <wp:effectExtent l="0" t="0" r="3810" b="3810"/>
                  <wp:wrapSquare wrapText="bothSides"/>
                  <wp:docPr id="5" name="Image 5" descr="Résultats de recherche d'images pour « ballon de baudruche dessin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s de recherche d'images pour « ballon de baudruche dessin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25ED" w14:paraId="3FDA6B43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002CFC0D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Forme</w:t>
            </w:r>
          </w:p>
        </w:tc>
        <w:tc>
          <w:tcPr>
            <w:tcW w:w="3118" w:type="dxa"/>
            <w:vAlign w:val="center"/>
          </w:tcPr>
          <w:p w14:paraId="58CE2AB5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solide ne se déforme pas : il a une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qui lui est ………………</w:t>
            </w:r>
          </w:p>
        </w:tc>
        <w:tc>
          <w:tcPr>
            <w:tcW w:w="3118" w:type="dxa"/>
            <w:vAlign w:val="center"/>
          </w:tcPr>
          <w:p w14:paraId="784938A1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liquide immobile prend la forme du récipient qui le contient : il n’a pas de ………………  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C0E68E2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gaz occupe tout l’espace disponible : il n’a pas de …………… 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7125ED" w14:paraId="09274105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3951B5EB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Volume</w:t>
            </w:r>
          </w:p>
        </w:tc>
        <w:tc>
          <w:tcPr>
            <w:tcW w:w="3118" w:type="dxa"/>
            <w:vAlign w:val="center"/>
          </w:tcPr>
          <w:p w14:paraId="0EBCC447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solide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118" w:type="dxa"/>
            <w:vAlign w:val="center"/>
          </w:tcPr>
          <w:p w14:paraId="7AC28B57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liquide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 Sa surface libre est 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 et ………………………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….</w:t>
            </w:r>
            <w:proofErr w:type="gramEnd"/>
          </w:p>
        </w:tc>
        <w:tc>
          <w:tcPr>
            <w:tcW w:w="3118" w:type="dxa"/>
            <w:vAlign w:val="center"/>
          </w:tcPr>
          <w:p w14:paraId="1468879D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gaz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n’a pas de volume ……………</w:t>
            </w:r>
            <w:proofErr w:type="gramStart"/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</w:tbl>
    <w:p w14:paraId="1738064B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5B5622F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C76C10">
        <w:rPr>
          <w:rFonts w:asciiTheme="minorHAnsi" w:hAnsiTheme="minorHAnsi" w:cstheme="minorHAnsi"/>
          <w:b/>
          <w:color w:val="FF3366"/>
          <w:szCs w:val="22"/>
          <w:u w:val="single"/>
        </w:rPr>
        <w:t>Interprétation : l’échelle microscopique</w:t>
      </w:r>
    </w:p>
    <w:p w14:paraId="12894983" w14:textId="44D4ED01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37D5D4E5" w14:textId="3F197F90" w:rsidR="007125ED" w:rsidRDefault="007125ED" w:rsidP="007125ED">
      <w:pPr>
        <w:pStyle w:val="Paragraphedeliste"/>
        <w:spacing w:after="0" w:line="240" w:lineRule="auto"/>
        <w:ind w:left="567"/>
        <w:rPr>
          <w:iCs/>
        </w:rPr>
      </w:pPr>
      <w:bookmarkStart w:id="0" w:name="_Hlk492231400"/>
      <w:r w:rsidRPr="009756C5">
        <w:rPr>
          <w:b/>
          <w:bCs/>
          <w:iCs/>
          <w:color w:val="00B050"/>
          <w:u w:val="single"/>
        </w:rPr>
        <w:t>ACTIVIT</w:t>
      </w:r>
      <w:r w:rsidR="00E822AA">
        <w:rPr>
          <w:b/>
          <w:bCs/>
          <w:iCs/>
          <w:color w:val="00B050"/>
          <w:u w:val="single"/>
        </w:rPr>
        <w:t>É</w:t>
      </w:r>
      <w:r w:rsidRPr="009756C5">
        <w:rPr>
          <w:b/>
          <w:bCs/>
          <w:iCs/>
          <w:color w:val="00B050"/>
          <w:u w:val="single"/>
        </w:rPr>
        <w:t xml:space="preserve"> 2 :</w:t>
      </w:r>
      <w:r w:rsidRPr="009756C5">
        <w:rPr>
          <w:iCs/>
          <w:color w:val="00B050"/>
        </w:rPr>
        <w:t xml:space="preserve"> </w:t>
      </w:r>
      <w:r w:rsidRPr="00C76C10">
        <w:rPr>
          <w:iCs/>
        </w:rPr>
        <w:t xml:space="preserve">On modélise les particules qui composent la matière par des petits triangles. </w:t>
      </w:r>
      <w:r>
        <w:rPr>
          <w:iCs/>
        </w:rPr>
        <w:t>Identifier l’état (</w:t>
      </w:r>
      <w:r w:rsidRPr="009F5652">
        <w:rPr>
          <w:i/>
        </w:rPr>
        <w:t>solide</w:t>
      </w:r>
      <w:r>
        <w:rPr>
          <w:iCs/>
        </w:rPr>
        <w:t xml:space="preserve">, </w:t>
      </w:r>
      <w:r w:rsidRPr="009F5652">
        <w:rPr>
          <w:i/>
        </w:rPr>
        <w:t>liquide</w:t>
      </w:r>
      <w:r>
        <w:rPr>
          <w:iCs/>
        </w:rPr>
        <w:t xml:space="preserve"> ou </w:t>
      </w:r>
      <w:r w:rsidRPr="009F5652">
        <w:rPr>
          <w:i/>
        </w:rPr>
        <w:t>gazeux</w:t>
      </w:r>
      <w:r>
        <w:rPr>
          <w:iCs/>
        </w:rPr>
        <w:t>) qui correspond à la description donnée.</w:t>
      </w:r>
    </w:p>
    <w:p w14:paraId="215538C6" w14:textId="77777777" w:rsidR="007125ED" w:rsidRPr="009F5652" w:rsidRDefault="007125ED" w:rsidP="007125ED">
      <w:pPr>
        <w:pStyle w:val="Paragraphedeliste"/>
        <w:spacing w:after="0" w:line="240" w:lineRule="auto"/>
        <w:ind w:left="567"/>
        <w:rPr>
          <w:iCs/>
          <w:sz w:val="14"/>
          <w:szCs w:val="14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3397"/>
        <w:gridCol w:w="3544"/>
        <w:gridCol w:w="3248"/>
      </w:tblGrid>
      <w:tr w:rsidR="007125ED" w:rsidRPr="00A83A6B" w14:paraId="1F794A33" w14:textId="77777777" w:rsidTr="00446C79">
        <w:trPr>
          <w:trHeight w:val="567"/>
        </w:trPr>
        <w:tc>
          <w:tcPr>
            <w:tcW w:w="3397" w:type="dxa"/>
            <w:shd w:val="clear" w:color="auto" w:fill="FEF6F0"/>
            <w:vAlign w:val="center"/>
          </w:tcPr>
          <w:p w14:paraId="5D6FC6C4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………………..</w:t>
            </w:r>
          </w:p>
        </w:tc>
        <w:tc>
          <w:tcPr>
            <w:tcW w:w="3544" w:type="dxa"/>
            <w:shd w:val="clear" w:color="auto" w:fill="FEF6F0"/>
            <w:vAlign w:val="center"/>
          </w:tcPr>
          <w:p w14:paraId="242927F1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</w:t>
            </w:r>
          </w:p>
        </w:tc>
        <w:tc>
          <w:tcPr>
            <w:tcW w:w="3248" w:type="dxa"/>
            <w:shd w:val="clear" w:color="auto" w:fill="FEF6F0"/>
            <w:vAlign w:val="center"/>
          </w:tcPr>
          <w:p w14:paraId="59EE211D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…………………..</w:t>
            </w:r>
          </w:p>
        </w:tc>
      </w:tr>
      <w:tr w:rsidR="007125ED" w14:paraId="7540CA2C" w14:textId="77777777" w:rsidTr="00446C79">
        <w:tc>
          <w:tcPr>
            <w:tcW w:w="3397" w:type="dxa"/>
          </w:tcPr>
          <w:p w14:paraId="0B205940" w14:textId="77777777" w:rsidR="007125ED" w:rsidRPr="009756C5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62603D0" wp14:editId="7B6CEDCB">
                  <wp:simplePos x="0" y="0"/>
                  <wp:positionH relativeFrom="column">
                    <wp:posOffset>16654</wp:posOffset>
                  </wp:positionH>
                  <wp:positionV relativeFrom="paragraph">
                    <wp:posOffset>81465</wp:posOffset>
                  </wp:positionV>
                  <wp:extent cx="841727" cy="900000"/>
                  <wp:effectExtent l="0" t="0" r="0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2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.</w:t>
            </w:r>
            <w:r w:rsidRPr="009756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dans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tout l’espace qui leur est proposé</w:t>
            </w:r>
            <w:r>
              <w:rPr>
                <w:noProof/>
              </w:rPr>
              <w:t xml:space="preserve"> </w:t>
            </w:r>
          </w:p>
        </w:tc>
        <w:tc>
          <w:tcPr>
            <w:tcW w:w="3544" w:type="dxa"/>
          </w:tcPr>
          <w:p w14:paraId="730CB41A" w14:textId="77777777" w:rsidR="007125ED" w:rsidRPr="002A7D02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CEB7D88" wp14:editId="113B9CC1">
                  <wp:simplePos x="0" y="0"/>
                  <wp:positionH relativeFrom="column">
                    <wp:posOffset>4027</wp:posOffset>
                  </wp:positionH>
                  <wp:positionV relativeFrom="paragraph">
                    <wp:posOffset>77108</wp:posOffset>
                  </wp:positionV>
                  <wp:extent cx="848570" cy="900000"/>
                  <wp:effectExtent l="0" t="0" r="8890" b="0"/>
                  <wp:wrapSquare wrapText="bothSides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unes des autres mais peuvent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……………….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248" w:type="dxa"/>
          </w:tcPr>
          <w:p w14:paraId="49665111" w14:textId="77777777" w:rsidR="007125ED" w:rsidRDefault="007125ED" w:rsidP="00446C79">
            <w:pPr>
              <w:jc w:val="both"/>
              <w:rPr>
                <w:iCs/>
              </w:rPr>
            </w:pPr>
            <w:r w:rsidRPr="009756C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F9637E" wp14:editId="186AA846">
                  <wp:simplePos x="0" y="0"/>
                  <wp:positionH relativeFrom="column">
                    <wp:posOffset>-25054</wp:posOffset>
                  </wp:positionH>
                  <wp:positionV relativeFrom="paragraph">
                    <wp:posOffset>69255</wp:posOffset>
                  </wp:positionV>
                  <wp:extent cx="843915" cy="89979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439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0"/>
    </w:tbl>
    <w:p w14:paraId="1918A216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54E9903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403BB0" w14:textId="0827C581" w:rsidR="00605E65" w:rsidRPr="007125ED" w:rsidRDefault="00605E65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72C2D966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II. Les changements d’état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4ECADD0" w14:textId="37951C0D" w:rsidR="007125ED" w:rsidRPr="00A73E73" w:rsidRDefault="007125ED" w:rsidP="007125ED">
      <w:pPr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>Un changement d’état est le passage d’un état physique à un autre sous l’effet d’un changement de température ou de pression.</w:t>
      </w:r>
    </w:p>
    <w:p w14:paraId="66D4F28E" w14:textId="7F1EDCFF" w:rsidR="007125ED" w:rsidRPr="00FB29B5" w:rsidRDefault="007125ED" w:rsidP="007125ED">
      <w:pPr>
        <w:pStyle w:val="Retraitcorpsdetexte"/>
        <w:spacing w:after="0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126A244E" w14:textId="51061991" w:rsidR="007125ED" w:rsidRDefault="004F623F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i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08176495" wp14:editId="0E715D55">
            <wp:simplePos x="0" y="0"/>
            <wp:positionH relativeFrom="margin">
              <wp:posOffset>4704080</wp:posOffset>
            </wp:positionH>
            <wp:positionV relativeFrom="margin">
              <wp:posOffset>980440</wp:posOffset>
            </wp:positionV>
            <wp:extent cx="2153920" cy="1720215"/>
            <wp:effectExtent l="0" t="0" r="0" b="0"/>
            <wp:wrapSquare wrapText="bothSides"/>
            <wp:docPr id="181697450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74502" name="Image 1816974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5ED" w:rsidRPr="002A2790">
        <w:rPr>
          <w:b/>
          <w:color w:val="FF3366"/>
          <w:szCs w:val="22"/>
        </w:rPr>
        <w:sym w:font="Wingdings" w:char="F081"/>
      </w:r>
      <w:r w:rsidR="007125ED" w:rsidRPr="002A2790">
        <w:rPr>
          <w:b/>
          <w:color w:val="FF3366"/>
          <w:szCs w:val="22"/>
        </w:rPr>
        <w:t xml:space="preserve"> </w:t>
      </w:r>
      <w:r w:rsidR="007125ED">
        <w:rPr>
          <w:rFonts w:asciiTheme="minorHAnsi" w:hAnsiTheme="minorHAnsi" w:cstheme="minorHAnsi"/>
          <w:b/>
          <w:color w:val="FF3366"/>
          <w:szCs w:val="22"/>
          <w:u w:val="single"/>
        </w:rPr>
        <w:t>Les différents changements d’état</w:t>
      </w:r>
    </w:p>
    <w:p w14:paraId="0CFF7B56" w14:textId="44F9990A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402B5228" w14:textId="73253E90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</w:t>
      </w:r>
      <w:r w:rsidR="00E822AA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É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3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 xml:space="preserve">Compléter le schéma avec les mots : </w:t>
      </w:r>
      <w:r w:rsidRPr="00D72026">
        <w:rPr>
          <w:rFonts w:asciiTheme="minorHAnsi" w:hAnsiTheme="minorHAnsi" w:cstheme="minorHAnsi"/>
          <w:i/>
          <w:sz w:val="22"/>
          <w:szCs w:val="22"/>
        </w:rPr>
        <w:t>fusion, condensation, solidification, sublimation, vaporisation, liquéfaction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58FBA00C" w14:textId="17C0337F" w:rsidR="007125ED" w:rsidRPr="002B4652" w:rsidRDefault="007125ED" w:rsidP="007125ED">
      <w:pPr>
        <w:ind w:left="567"/>
        <w:jc w:val="both"/>
        <w:rPr>
          <w:rFonts w:asciiTheme="minorHAnsi" w:hAnsiTheme="minorHAnsi" w:cstheme="minorHAnsi"/>
          <w:bCs/>
          <w:sz w:val="12"/>
          <w:szCs w:val="10"/>
        </w:rPr>
      </w:pPr>
    </w:p>
    <w:p w14:paraId="4837CC31" w14:textId="56B467C8" w:rsidR="007125ED" w:rsidRPr="00D72026" w:rsidRDefault="007125ED" w:rsidP="00106EAE">
      <w:pPr>
        <w:pStyle w:val="Paragraphedeliste"/>
        <w:spacing w:after="120" w:line="360" w:lineRule="auto"/>
        <w:ind w:left="567"/>
        <w:rPr>
          <w:b/>
        </w:rPr>
      </w:pPr>
      <w:r>
        <w:rPr>
          <w:b/>
        </w:rPr>
        <w:t xml:space="preserve">1 :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</w:t>
      </w:r>
      <w:r w:rsidR="00106EAE">
        <w:rPr>
          <w:b/>
        </w:rPr>
        <w:t xml:space="preserve"> </w:t>
      </w:r>
      <w:r>
        <w:rPr>
          <w:b/>
        </w:rPr>
        <w:t xml:space="preserve">      4 :</w:t>
      </w:r>
      <w:r w:rsidRPr="00D72026">
        <w:rPr>
          <w:bCs/>
        </w:rPr>
        <w:t xml:space="preserve"> ……………………………………………….</w:t>
      </w:r>
    </w:p>
    <w:p w14:paraId="1FA159DB" w14:textId="6E91F2E3" w:rsidR="007125ED" w:rsidRPr="00D72026" w:rsidRDefault="007125ED" w:rsidP="00106EAE">
      <w:pPr>
        <w:pStyle w:val="Paragraphedeliste"/>
        <w:spacing w:after="0" w:line="360" w:lineRule="auto"/>
        <w:ind w:left="567"/>
        <w:rPr>
          <w:b/>
        </w:rPr>
      </w:pPr>
      <w:r>
        <w:rPr>
          <w:b/>
        </w:rPr>
        <w:t xml:space="preserve">2 :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       5 : </w:t>
      </w:r>
      <w:r w:rsidRPr="00D72026">
        <w:rPr>
          <w:bCs/>
        </w:rPr>
        <w:t>……………………………………………….</w:t>
      </w:r>
    </w:p>
    <w:p w14:paraId="0C00E92C" w14:textId="61D11B3C" w:rsidR="007125ED" w:rsidRPr="00106EAE" w:rsidRDefault="007125ED" w:rsidP="00106EAE">
      <w:pPr>
        <w:spacing w:line="360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D72026">
        <w:rPr>
          <w:rFonts w:asciiTheme="minorHAnsi" w:hAnsiTheme="minorHAnsi" w:cstheme="minorHAnsi"/>
          <w:b/>
          <w:sz w:val="22"/>
          <w:szCs w:val="22"/>
        </w:rPr>
        <w:t xml:space="preserve">3 :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  <w:r w:rsidRPr="00D72026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D72026">
        <w:rPr>
          <w:rFonts w:asciiTheme="minorHAnsi" w:hAnsiTheme="minorHAnsi" w:cstheme="minorHAnsi"/>
          <w:b/>
          <w:sz w:val="22"/>
          <w:szCs w:val="22"/>
        </w:rPr>
        <w:t>6 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</w:p>
    <w:p w14:paraId="40BEF0DB" w14:textId="10CB80B3" w:rsidR="007125ED" w:rsidRPr="00A13D0B" w:rsidRDefault="007125ED" w:rsidP="007125ED">
      <w:pPr>
        <w:tabs>
          <w:tab w:val="left" w:pos="407"/>
          <w:tab w:val="left" w:pos="567"/>
        </w:tabs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6"/>
          <w:szCs w:val="14"/>
        </w:rPr>
      </w:pPr>
    </w:p>
    <w:p w14:paraId="782ACEBB" w14:textId="77777777" w:rsidR="007125ED" w:rsidRPr="00305AB4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m:oMath>
        <m:r>
          <m:rPr>
            <m:sty m:val="b"/>
          </m:rPr>
          <w:rPr>
            <w:rFonts w:ascii="Cambria Math" w:hAnsi="Cambria Math"/>
            <w:b/>
            <w:iCs/>
            <w:color w:val="FF3366"/>
            <w:szCs w:val="22"/>
          </w:rPr>
          <w:sym w:font="Wingdings" w:char="F082"/>
        </m:r>
      </m:oMath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Propriétés des changements d’état</w:t>
      </w:r>
    </w:p>
    <w:p w14:paraId="1D49DF96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36133683" w14:textId="77777777" w:rsidR="007125ED" w:rsidRDefault="007125ED" w:rsidP="007125ED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Lors d’un changement d’état, la masse est conservée (car le nombre de particules ne change pas). Par contre le volume peut varier car la distance entre ces particules peut changer.</w:t>
      </w:r>
    </w:p>
    <w:p w14:paraId="7075495D" w14:textId="77777777" w:rsidR="00E822AA" w:rsidRDefault="00E822AA" w:rsidP="007125ED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376FB381" w14:textId="3DDDC246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E10E13">
        <w:rPr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64C198F3" wp14:editId="07A5FF4C">
            <wp:simplePos x="0" y="0"/>
            <wp:positionH relativeFrom="margin">
              <wp:posOffset>3975735</wp:posOffset>
            </wp:positionH>
            <wp:positionV relativeFrom="paragraph">
              <wp:posOffset>38735</wp:posOffset>
            </wp:positionV>
            <wp:extent cx="2880360" cy="931545"/>
            <wp:effectExtent l="0" t="0" r="254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597" w:rsidRPr="001A7597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 xml:space="preserve"> </w:t>
      </w:r>
      <w:r w:rsidR="001A7597"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</w:t>
      </w:r>
      <w:r w:rsidR="001A7597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É</w:t>
      </w:r>
      <w:r w:rsidR="001A7597"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</w:t>
      </w:r>
      <w:r w:rsidR="001A7597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4</w:t>
      </w:r>
      <w:r w:rsidR="001A7597"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:</w:t>
      </w:r>
      <w:r w:rsidR="001A7597"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 w:rsidRPr="00A73E73">
        <w:rPr>
          <w:rFonts w:asciiTheme="minorHAnsi" w:hAnsiTheme="minorHAnsi" w:cstheme="minorHAnsi"/>
          <w:sz w:val="22"/>
          <w:szCs w:val="22"/>
        </w:rPr>
        <w:t>On étudie la fusion de la glace. Indiquer ce qu’affiche la balance.</w:t>
      </w:r>
    </w:p>
    <w:p w14:paraId="3335C1AD" w14:textId="7A573411" w:rsidR="007125ED" w:rsidRDefault="007125ED" w:rsidP="001A7597">
      <w:pPr>
        <w:spacing w:line="276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73E73">
        <w:rPr>
          <w:rFonts w:asciiTheme="minorHAnsi" w:hAnsiTheme="minorHAnsi" w:cstheme="minorHAnsi"/>
          <w:sz w:val="22"/>
          <w:szCs w:val="22"/>
        </w:rPr>
        <w:t>………………</w:t>
      </w:r>
      <w:r>
        <w:rPr>
          <w:rFonts w:asciiTheme="minorHAnsi" w:hAnsiTheme="minorHAnsi" w:cstheme="minorHAnsi"/>
          <w:sz w:val="22"/>
          <w:szCs w:val="22"/>
        </w:rPr>
        <w:t>…….</w:t>
      </w:r>
      <w:r w:rsidRPr="00A73E73">
        <w:rPr>
          <w:rFonts w:asciiTheme="minorHAnsi" w:hAnsiTheme="minorHAnsi" w:cstheme="minorHAnsi"/>
          <w:sz w:val="22"/>
          <w:szCs w:val="22"/>
        </w:rPr>
        <w:t>………</w:t>
      </w:r>
      <w:r>
        <w:rPr>
          <w:rFonts w:asciiTheme="minorHAnsi" w:hAnsiTheme="minorHAnsi" w:cstheme="minorHAnsi"/>
          <w:sz w:val="22"/>
          <w:szCs w:val="22"/>
        </w:rPr>
        <w:t>…………………………..</w:t>
      </w:r>
      <w:r w:rsidRPr="00A73E73">
        <w:rPr>
          <w:rFonts w:asciiTheme="minorHAnsi" w:hAnsiTheme="minorHAnsi" w:cstheme="minorHAnsi"/>
          <w:sz w:val="22"/>
          <w:szCs w:val="22"/>
        </w:rPr>
        <w:t>………………………</w:t>
      </w:r>
      <w:r w:rsidR="001A7597">
        <w:rPr>
          <w:rFonts w:asciiTheme="minorHAnsi" w:hAnsiTheme="minorHAnsi" w:cstheme="minorHAnsi"/>
          <w:sz w:val="22"/>
          <w:szCs w:val="22"/>
        </w:rPr>
        <w:t>……….</w:t>
      </w:r>
    </w:p>
    <w:p w14:paraId="5B8FECCA" w14:textId="5AF410AA" w:rsidR="00A13D0B" w:rsidRDefault="001A7597" w:rsidP="001A7597">
      <w:pPr>
        <w:spacing w:line="276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………………………………………………………………………………………….</w:t>
      </w:r>
    </w:p>
    <w:p w14:paraId="196F8675" w14:textId="77777777" w:rsidR="001A7597" w:rsidRDefault="001A7597" w:rsidP="001A7597">
      <w:pPr>
        <w:spacing w:line="276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………………………………………………………………………………………….</w:t>
      </w:r>
    </w:p>
    <w:p w14:paraId="1D3381BD" w14:textId="77777777" w:rsidR="00A13D0B" w:rsidRDefault="00A13D0B" w:rsidP="00A13D0B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19F27CDA" w:rsidR="00E822AA" w:rsidRPr="00605E65" w:rsidRDefault="00E822AA" w:rsidP="00446C79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  <w:r>
              <w:rPr>
                <w:rFonts w:ascii="Aptos" w:hAnsi="Aptos"/>
              </w:rPr>
              <w:t xml:space="preserve"> – TP II : </w:t>
            </w:r>
            <w:r w:rsidR="00A13D0B" w:rsidRPr="00A13D0B">
              <w:rPr>
                <w:rFonts w:ascii="Aptos" w:hAnsi="Aptos"/>
              </w:rPr>
              <w:t>La masse se conserve-t-elle lors de la fusion ?</w:t>
            </w:r>
          </w:p>
        </w:tc>
      </w:tr>
    </w:tbl>
    <w:p w14:paraId="23F19866" w14:textId="77777777" w:rsidR="00E822AA" w:rsidRPr="00A13D0B" w:rsidRDefault="00E822AA" w:rsidP="00C76D14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D70E1E5" w14:textId="54CF64D5" w:rsidR="00A13D0B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pratique</w:t>
      </w: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 en groupe :</w:t>
      </w:r>
    </w:p>
    <w:p w14:paraId="72A743D4" w14:textId="77777777" w:rsidR="00A13D0B" w:rsidRPr="001A759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1"/>
          <w:szCs w:val="11"/>
          <w:u w:val="single"/>
        </w:rPr>
      </w:pPr>
    </w:p>
    <w:p w14:paraId="1C21F769" w14:textId="3003DDCA" w:rsidR="00A13D0B" w:rsidRPr="007B6237" w:rsidRDefault="00A13D0B">
      <w:pPr>
        <w:pStyle w:val="Paragraphedeliste"/>
        <w:numPr>
          <w:ilvl w:val="0"/>
          <w:numId w:val="2"/>
        </w:numPr>
        <w:spacing w:before="100" w:beforeAutospacing="1"/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Avec ton groupe, choisis un des trois sujets d'étude ci-dessous, puis identifie les grandeurs que tu vas mesurer.</w:t>
      </w:r>
    </w:p>
    <w:p w14:paraId="5E1D33FC" w14:textId="0B082C86" w:rsidR="00A13D0B" w:rsidRPr="007B6237" w:rsidRDefault="00A13D0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</w:rPr>
      </w:pPr>
      <w:r w:rsidRPr="007B6237">
        <w:rPr>
          <w:rFonts w:asciiTheme="minorHAnsi" w:hAnsiTheme="minorHAnsi" w:cstheme="minorHAnsi"/>
        </w:rPr>
        <w:t>Sujet A — La masse de l'eau change-t-elle quand on la chauffe ou qu'on la refroidit ?</w:t>
      </w:r>
    </w:p>
    <w:p w14:paraId="21603745" w14:textId="5C10277E" w:rsidR="00A13D0B" w:rsidRPr="007B6237" w:rsidRDefault="00A13D0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</w:rPr>
      </w:pPr>
      <w:r w:rsidRPr="007B6237">
        <w:rPr>
          <w:rFonts w:asciiTheme="minorHAnsi" w:hAnsiTheme="minorHAnsi" w:cstheme="minorHAnsi"/>
        </w:rPr>
        <w:t>Sujet B — Le volume de l'eau change-t-il quand on la chauffe ou qu'on la refroidit ?</w:t>
      </w:r>
    </w:p>
    <w:p w14:paraId="03351B0D" w14:textId="7AB5DD64" w:rsidR="00A13D0B" w:rsidRPr="007B6237" w:rsidRDefault="00A13D0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</w:rPr>
      </w:pPr>
      <w:r w:rsidRPr="007B6237">
        <w:rPr>
          <w:rFonts w:asciiTheme="minorHAnsi" w:hAnsiTheme="minorHAnsi" w:cstheme="minorHAnsi"/>
        </w:rPr>
        <w:t>Sujet C — La masse de l'eau change-t-elle lorsqu'elle passe de l'état solide à l'état liquide ?</w:t>
      </w:r>
    </w:p>
    <w:p w14:paraId="25D5FA01" w14:textId="77777777" w:rsidR="007B6237" w:rsidRPr="007B6237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Propose un protocole permettant de répondre à la question de ton sujet. Indique le matériel dont tu as besoin, les étapes à suivre dans l'ordre et les mesures que tu vas relever. Fais valider ton protocole par le professeur avant de commencer les manipulations.</w:t>
      </w:r>
    </w:p>
    <w:p w14:paraId="4CABB6CF" w14:textId="1CE4C9E3" w:rsidR="001A7597" w:rsidRPr="007B6237" w:rsidRDefault="001A759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40452EED" w14:textId="73953EB9" w:rsidR="001A7597" w:rsidRPr="007B6237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Construis un tableau pour noter tes mesures : tu dois relever au moins 6 mesures. Représente ensuite tes résultats par un graphique. Pense à indiquer les grandeurs mesurées et leurs unités.</w:t>
      </w:r>
    </w:p>
    <w:p w14:paraId="2B88C880" w14:textId="77777777" w:rsidR="007B6237" w:rsidRPr="007B6237" w:rsidRDefault="007B623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2CD19CEF" w14:textId="25D48AD9" w:rsidR="007B6237" w:rsidRPr="007B6237" w:rsidRDefault="007B623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Synthèse :</w:t>
      </w:r>
      <w:r w:rsidRPr="007B6237">
        <w:rPr>
          <w:rFonts w:asciiTheme="minorHAnsi" w:hAnsiTheme="minorHAnsi" w:cstheme="minorHAnsi"/>
          <w:sz w:val="24"/>
          <w:szCs w:val="24"/>
        </w:rPr>
        <w:t xml:space="preserve"> rédige quelques phrases pour répondre à la question de ton sujet.</w:t>
      </w: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465A6A" w14:textId="77777777" w:rsidR="00EF66ED" w:rsidRDefault="00EF66ED" w:rsidP="00AB3717">
      <w:r>
        <w:separator/>
      </w:r>
    </w:p>
  </w:endnote>
  <w:endnote w:type="continuationSeparator" w:id="0">
    <w:p w14:paraId="7E780829" w14:textId="77777777" w:rsidR="00EF66ED" w:rsidRDefault="00EF66ED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rialMT">
    <w:altName w:val="Arial"/>
    <w:panose1 w:val="020B0604020202020204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32DB4" w14:textId="77777777" w:rsidR="00EF66ED" w:rsidRDefault="00EF66ED" w:rsidP="00AB3717">
      <w:r>
        <w:separator/>
      </w:r>
    </w:p>
  </w:footnote>
  <w:footnote w:type="continuationSeparator" w:id="0">
    <w:p w14:paraId="10C9E040" w14:textId="77777777" w:rsidR="00EF66ED" w:rsidRDefault="00EF66ED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343339">
    <w:abstractNumId w:val="5"/>
  </w:num>
  <w:num w:numId="2" w16cid:durableId="1379548748">
    <w:abstractNumId w:val="6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93</TotalTime>
  <Pages>2</Pages>
  <Words>558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8</cp:revision>
  <cp:lastPrinted>2023-09-29T23:52:00Z</cp:lastPrinted>
  <dcterms:created xsi:type="dcterms:W3CDTF">2023-10-03T13:58:00Z</dcterms:created>
  <dcterms:modified xsi:type="dcterms:W3CDTF">2026-09-17T23:07:00Z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