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3507"/>
        <w:gridCol w:w="3953"/>
        <w:gridCol w:w="3330"/>
      </w:tblGrid>
      <w:tr w:rsidR="00605E65" w:rsidRPr="00605E65" w14:paraId="6B452F99" w14:textId="77777777" w:rsidTr="00253D3F">
        <w:trPr>
          <w:jc w:val="center"/>
        </w:trPr>
        <w:tc>
          <w:tcPr>
            <w:tcW w:w="3397" w:type="dxa"/>
          </w:tcPr>
          <w:p w14:paraId="4F58BDD9" w14:textId="66E4F2DC" w:rsidR="00605E65" w:rsidRPr="00605E65" w:rsidRDefault="00605E65" w:rsidP="00253D3F">
            <w:pPr>
              <w:jc w:val="center"/>
              <w:rPr>
                <w:rFonts w:ascii="Aptos" w:hAnsi="Aptos"/>
              </w:rPr>
            </w:pPr>
            <w:r w:rsidRPr="00605E65">
              <w:rPr>
                <w:rFonts w:ascii="Aptos" w:eastAsia="Calibri Light" w:hAnsi="Aptos" w:cstheme="minorHAnsi"/>
                <w:noProof/>
                <w:color w:val="000000" w:themeColor="text1"/>
              </w:rPr>
              <w:drawing>
                <wp:anchor distT="0" distB="0" distL="114300" distR="114300" simplePos="0" relativeHeight="251669504" behindDoc="0" locked="0" layoutInCell="1" allowOverlap="1" wp14:anchorId="334AD4FE" wp14:editId="58D9D23D">
                  <wp:simplePos x="0" y="0"/>
                  <wp:positionH relativeFrom="column">
                    <wp:posOffset>207645</wp:posOffset>
                  </wp:positionH>
                  <wp:positionV relativeFrom="margin">
                    <wp:posOffset>63293</wp:posOffset>
                  </wp:positionV>
                  <wp:extent cx="1606550" cy="842645"/>
                  <wp:effectExtent l="0" t="0" r="6350" b="0"/>
                  <wp:wrapSquare wrapText="bothSides"/>
                  <wp:docPr id="90508227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082273" name="Image 905082273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033"/>
                          <a:stretch/>
                        </pic:blipFill>
                        <pic:spPr bwMode="auto">
                          <a:xfrm>
                            <a:off x="0" y="0"/>
                            <a:ext cx="1606550" cy="8426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05E65">
              <w:rPr>
                <w:rFonts w:ascii="Aptos" w:hAnsi="Aptos"/>
              </w:rPr>
              <w:t>1</w:t>
            </w:r>
            <w:r w:rsidRPr="00605E65">
              <w:rPr>
                <w:rFonts w:ascii="Aptos" w:hAnsi="Aptos"/>
                <w:vertAlign w:val="superscript"/>
              </w:rPr>
              <w:t>er</w:t>
            </w:r>
            <w:r w:rsidRPr="00605E65">
              <w:rPr>
                <w:rFonts w:ascii="Aptos" w:hAnsi="Aptos"/>
              </w:rPr>
              <w:t xml:space="preserve"> Trimestre | 2026 – 2027 | </w:t>
            </w:r>
            <w:r w:rsidR="004F623F">
              <w:rPr>
                <w:rFonts w:ascii="Aptos" w:hAnsi="Aptos"/>
              </w:rPr>
              <w:t>4</w:t>
            </w:r>
            <w:r w:rsidRPr="00605E65">
              <w:rPr>
                <w:rFonts w:ascii="Aptos" w:hAnsi="Aptos"/>
                <w:vertAlign w:val="superscript"/>
              </w:rPr>
              <w:t>e</w:t>
            </w:r>
          </w:p>
        </w:tc>
        <w:tc>
          <w:tcPr>
            <w:tcW w:w="3828" w:type="dxa"/>
          </w:tcPr>
          <w:p w14:paraId="1A78134A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0B88AF1D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15B2ABFA" w14:textId="77777777" w:rsidR="00605E65" w:rsidRPr="00605E65" w:rsidRDefault="00605E65" w:rsidP="00253D3F">
            <w:pPr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NOM : _________________________</w:t>
            </w:r>
          </w:p>
          <w:p w14:paraId="027C5164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764B2C50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3CEFE1BD" w14:textId="77777777" w:rsidR="00605E65" w:rsidRPr="00605E65" w:rsidRDefault="00605E65" w:rsidP="00253D3F">
            <w:pPr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PRÉNOM : _____________________</w:t>
            </w:r>
          </w:p>
        </w:tc>
        <w:tc>
          <w:tcPr>
            <w:tcW w:w="3225" w:type="dxa"/>
          </w:tcPr>
          <w:p w14:paraId="59B3F6FC" w14:textId="77777777" w:rsidR="00605E65" w:rsidRPr="00605E65" w:rsidRDefault="00605E65" w:rsidP="00253D3F">
            <w:pPr>
              <w:jc w:val="center"/>
              <w:rPr>
                <w:rFonts w:ascii="Amasis MT Pro Light" w:hAnsi="Amasis MT Pro Light"/>
                <w:i/>
                <w:iCs/>
              </w:rPr>
            </w:pPr>
          </w:p>
          <w:p w14:paraId="68170DE4" w14:textId="77777777" w:rsidR="00605E65" w:rsidRPr="00605E65" w:rsidRDefault="00605E65" w:rsidP="00253D3F">
            <w:pPr>
              <w:spacing w:before="240" w:after="240" w:line="276" w:lineRule="auto"/>
              <w:jc w:val="center"/>
              <w:rPr>
                <w:rFonts w:ascii="Amasis MT Pro Light" w:hAnsi="Amasis MT Pro Light"/>
                <w:i/>
                <w:iCs/>
                <w:sz w:val="40"/>
                <w:szCs w:val="40"/>
              </w:rPr>
            </w:pPr>
            <w:r w:rsidRPr="00605E65">
              <w:rPr>
                <w:rFonts w:ascii="Amasis MT Pro Light" w:hAnsi="Amasis MT Pro Light"/>
                <w:i/>
                <w:iCs/>
                <w:sz w:val="40"/>
                <w:szCs w:val="40"/>
              </w:rPr>
              <w:t>SPC</w:t>
            </w:r>
          </w:p>
          <w:p w14:paraId="577CD6B1" w14:textId="77777777" w:rsidR="00605E65" w:rsidRPr="00605E65" w:rsidRDefault="00605E65" w:rsidP="00253D3F">
            <w:pPr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TOTAL : ___________________</w:t>
            </w:r>
          </w:p>
        </w:tc>
      </w:tr>
    </w:tbl>
    <w:p w14:paraId="583FDE9E" w14:textId="77777777" w:rsidR="00605E65" w:rsidRPr="007125ED" w:rsidRDefault="00605E65" w:rsidP="00605E65">
      <w:pPr>
        <w:spacing w:line="276" w:lineRule="auto"/>
        <w:rPr>
          <w:rFonts w:ascii="Aptos" w:hAnsi="Aptos"/>
          <w:sz w:val="16"/>
          <w:szCs w:val="16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605E65" w:rsidRPr="00605E65" w14:paraId="7636D16A" w14:textId="77777777" w:rsidTr="00605E65">
        <w:tc>
          <w:tcPr>
            <w:tcW w:w="10790" w:type="dxa"/>
            <w:shd w:val="clear" w:color="auto" w:fill="EAF1DD" w:themeFill="accent3" w:themeFillTint="33"/>
          </w:tcPr>
          <w:p w14:paraId="254C2BBE" w14:textId="443E34EF" w:rsidR="00605E65" w:rsidRPr="00605E65" w:rsidRDefault="00605E65" w:rsidP="00253D3F">
            <w:pPr>
              <w:jc w:val="both"/>
              <w:rPr>
                <w:rFonts w:ascii="Aptos" w:hAnsi="Aptos"/>
              </w:rPr>
            </w:pPr>
            <w:r w:rsidRPr="00605E65">
              <w:rPr>
                <w:rFonts w:ascii="Aptos" w:hAnsi="Aptos"/>
                <w:u w:val="single"/>
              </w:rPr>
              <w:t>Objectif</w:t>
            </w:r>
            <w:r w:rsidRPr="00605E65">
              <w:rPr>
                <w:rFonts w:ascii="Aptos" w:hAnsi="Aptos"/>
              </w:rPr>
              <w:t xml:space="preserve"> </w:t>
            </w:r>
            <w:r w:rsidR="00E117EC">
              <w:rPr>
                <w:rFonts w:ascii="Aptos" w:hAnsi="Aptos"/>
              </w:rPr>
              <w:t>Caractériser les différents états de la matière. Expliquer les propriétés des changements d’état de la matière</w:t>
            </w:r>
            <w:r w:rsidR="00352DC0" w:rsidRPr="00352DC0">
              <w:rPr>
                <w:rFonts w:ascii="Aptos" w:hAnsi="Aptos"/>
              </w:rPr>
              <w:t xml:space="preserve"> </w:t>
            </w:r>
            <w:r w:rsidR="00E117EC">
              <w:rPr>
                <w:rFonts w:ascii="Aptos" w:hAnsi="Aptos"/>
              </w:rPr>
              <w:t xml:space="preserve">observées à </w:t>
            </w:r>
            <w:r w:rsidR="00352DC0" w:rsidRPr="00352DC0">
              <w:rPr>
                <w:rFonts w:ascii="Aptos" w:hAnsi="Aptos"/>
              </w:rPr>
              <w:t xml:space="preserve">l'échelle macroscopique </w:t>
            </w:r>
            <w:r w:rsidR="00E117EC">
              <w:rPr>
                <w:rFonts w:ascii="Aptos" w:hAnsi="Aptos"/>
              </w:rPr>
              <w:t xml:space="preserve">grâce à des modèles microscopiques. </w:t>
            </w:r>
          </w:p>
        </w:tc>
      </w:tr>
    </w:tbl>
    <w:p w14:paraId="300CD4F5" w14:textId="77777777" w:rsidR="00605E65" w:rsidRPr="007125ED" w:rsidRDefault="00605E65" w:rsidP="00605E65">
      <w:pPr>
        <w:spacing w:line="276" w:lineRule="auto"/>
        <w:rPr>
          <w:rFonts w:ascii="Aptos" w:hAnsi="Aptos"/>
          <w:sz w:val="16"/>
          <w:szCs w:val="16"/>
        </w:rPr>
      </w:pPr>
    </w:p>
    <w:p w14:paraId="775281CF" w14:textId="4FBFB0DA" w:rsidR="00605E65" w:rsidRPr="00605E65" w:rsidRDefault="007125ED" w:rsidP="00605E65">
      <w:pPr>
        <w:spacing w:line="276" w:lineRule="auto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Constitution de la matière</w:t>
      </w:r>
    </w:p>
    <w:p w14:paraId="23E45B86" w14:textId="77777777" w:rsidR="00605E65" w:rsidRPr="007125ED" w:rsidRDefault="00605E65" w:rsidP="009E2A6F">
      <w:pPr>
        <w:jc w:val="both"/>
        <w:rPr>
          <w:rFonts w:ascii="Calibri" w:hAnsi="Calibri" w:cs="Calibri"/>
          <w:sz w:val="16"/>
          <w:szCs w:val="16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605E65" w:rsidRPr="00605E65" w14:paraId="6F869581" w14:textId="77777777" w:rsidTr="00605E65">
        <w:tc>
          <w:tcPr>
            <w:tcW w:w="10790" w:type="dxa"/>
            <w:shd w:val="clear" w:color="auto" w:fill="DBE5F1" w:themeFill="accent1" w:themeFillTint="33"/>
          </w:tcPr>
          <w:p w14:paraId="0FBA0CB8" w14:textId="079F8C19" w:rsidR="00605E65" w:rsidRPr="00605E65" w:rsidRDefault="007125ED" w:rsidP="00253D3F">
            <w:pPr>
              <w:jc w:val="both"/>
              <w:rPr>
                <w:rFonts w:ascii="Aptos" w:hAnsi="Aptos"/>
              </w:rPr>
            </w:pPr>
            <w:r>
              <w:rPr>
                <w:rFonts w:ascii="Aptos" w:hAnsi="Aptos"/>
              </w:rPr>
              <w:t>I. Les états de la matière</w:t>
            </w:r>
          </w:p>
        </w:tc>
      </w:tr>
    </w:tbl>
    <w:p w14:paraId="14A79BD6" w14:textId="2DCDA747" w:rsidR="004532F4" w:rsidRPr="0003190F" w:rsidRDefault="004532F4" w:rsidP="009E2A6F">
      <w:pPr>
        <w:jc w:val="both"/>
        <w:rPr>
          <w:rFonts w:asciiTheme="minorHAnsi" w:hAnsiTheme="minorHAnsi" w:cstheme="minorHAnsi"/>
          <w:sz w:val="16"/>
          <w:szCs w:val="16"/>
        </w:rPr>
      </w:pPr>
    </w:p>
    <w:p w14:paraId="61F91E3B" w14:textId="77777777" w:rsidR="007125ED" w:rsidRPr="00A73E73" w:rsidRDefault="007125ED" w:rsidP="007125ED">
      <w:pPr>
        <w:pStyle w:val="Paragraphedeliste"/>
        <w:spacing w:after="0" w:line="240" w:lineRule="auto"/>
        <w:ind w:left="0"/>
        <w:rPr>
          <w:b/>
          <w:bCs/>
          <w:color w:val="0070C0"/>
        </w:rPr>
      </w:pPr>
      <w:r w:rsidRPr="00A73E73">
        <w:rPr>
          <w:b/>
          <w:bCs/>
          <w:color w:val="0070C0"/>
        </w:rPr>
        <w:t>Les 3 principaux états physiques de la matière sont : solide, liquide et gaz.</w:t>
      </w:r>
    </w:p>
    <w:p w14:paraId="2D099F24" w14:textId="77777777" w:rsidR="007125ED" w:rsidRPr="007125ED" w:rsidRDefault="007125ED" w:rsidP="007125ED">
      <w:pPr>
        <w:pStyle w:val="Paragraphedeliste"/>
        <w:spacing w:after="0" w:line="240" w:lineRule="auto"/>
        <w:ind w:left="0"/>
        <w:rPr>
          <w:sz w:val="16"/>
          <w:szCs w:val="16"/>
        </w:rPr>
      </w:pPr>
    </w:p>
    <w:p w14:paraId="652AFC85" w14:textId="77777777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/>
          <w:color w:val="FF3366"/>
          <w:szCs w:val="22"/>
        </w:rPr>
        <w:sym w:font="Wingdings" w:char="F081"/>
      </w:r>
      <w:r>
        <w:rPr>
          <w:rFonts w:asciiTheme="minorHAnsi" w:hAnsiTheme="minorHAnsi" w:cstheme="minorHAnsi"/>
          <w:b/>
          <w:color w:val="FF3366"/>
          <w:szCs w:val="22"/>
        </w:rPr>
        <w:t xml:space="preserve"> </w:t>
      </w:r>
      <w:r w:rsidRPr="006E1FE3">
        <w:rPr>
          <w:rFonts w:asciiTheme="minorHAnsi" w:hAnsiTheme="minorHAnsi" w:cstheme="minorHAnsi"/>
          <w:b/>
          <w:color w:val="FF3366"/>
          <w:szCs w:val="22"/>
          <w:u w:val="single"/>
        </w:rPr>
        <w:t>La matière à l’échelle macroscopique :</w:t>
      </w:r>
      <w:r w:rsidRPr="004B4BBC">
        <w:rPr>
          <w:rFonts w:asciiTheme="minorHAnsi" w:hAnsiTheme="minorHAnsi" w:cstheme="minorHAnsi"/>
          <w:b/>
          <w:color w:val="FF3366"/>
          <w:szCs w:val="22"/>
        </w:rPr>
        <w:t xml:space="preserve"> </w:t>
      </w:r>
    </w:p>
    <w:p w14:paraId="3D266F5B" w14:textId="77777777" w:rsidR="007125ED" w:rsidRPr="00D72026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 w:val="22"/>
          <w:szCs w:val="20"/>
        </w:rPr>
      </w:pPr>
    </w:p>
    <w:p w14:paraId="068AC543" w14:textId="2D7E233A" w:rsidR="007125ED" w:rsidRDefault="007125ED" w:rsidP="007125ED">
      <w:pPr>
        <w:pStyle w:val="Paragraphedeliste"/>
        <w:spacing w:after="0" w:line="240" w:lineRule="auto"/>
        <w:ind w:left="567"/>
        <w:jc w:val="both"/>
        <w:rPr>
          <w:i/>
        </w:rPr>
      </w:pPr>
      <w:r w:rsidRPr="009756C5">
        <w:rPr>
          <w:b/>
          <w:bCs/>
          <w:color w:val="00B050"/>
          <w:u w:val="single"/>
        </w:rPr>
        <w:t>ACTIVIT</w:t>
      </w:r>
      <w:r w:rsidR="00E822AA">
        <w:rPr>
          <w:b/>
          <w:bCs/>
          <w:color w:val="00B050"/>
          <w:u w:val="single"/>
        </w:rPr>
        <w:t>É</w:t>
      </w:r>
      <w:r w:rsidRPr="009756C5">
        <w:rPr>
          <w:b/>
          <w:bCs/>
          <w:color w:val="00B050"/>
          <w:u w:val="single"/>
        </w:rPr>
        <w:t xml:space="preserve"> 1 :</w:t>
      </w:r>
      <w:r w:rsidRPr="009756C5">
        <w:rPr>
          <w:color w:val="00B050"/>
        </w:rPr>
        <w:t xml:space="preserve"> </w:t>
      </w:r>
      <w:r w:rsidRPr="00EB7638">
        <w:t>Compléter le tableau avec les termes suivants :</w:t>
      </w:r>
      <w:r>
        <w:t xml:space="preserve"> </w:t>
      </w:r>
      <w:r>
        <w:rPr>
          <w:i/>
        </w:rPr>
        <w:t>plane, horizontale, propre (au sens de « exclusif », « particulier », « spécifique »), volume, forme.</w:t>
      </w:r>
    </w:p>
    <w:p w14:paraId="14BE4E98" w14:textId="77777777" w:rsidR="007125ED" w:rsidRDefault="007125ED" w:rsidP="007125ED">
      <w:pPr>
        <w:pStyle w:val="Paragraphedeliste"/>
        <w:spacing w:after="0" w:line="240" w:lineRule="auto"/>
        <w:ind w:left="567"/>
        <w:jc w:val="both"/>
        <w:rPr>
          <w:b/>
        </w:rPr>
      </w:pPr>
    </w:p>
    <w:tbl>
      <w:tblPr>
        <w:tblStyle w:val="Grilledutableau"/>
        <w:tblW w:w="0" w:type="auto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18"/>
        <w:gridCol w:w="3118"/>
        <w:gridCol w:w="3118"/>
        <w:gridCol w:w="3118"/>
      </w:tblGrid>
      <w:tr w:rsidR="007125ED" w14:paraId="1D479FC7" w14:textId="77777777" w:rsidTr="00446C79">
        <w:trPr>
          <w:jc w:val="right"/>
        </w:trPr>
        <w:tc>
          <w:tcPr>
            <w:tcW w:w="793" w:type="dxa"/>
            <w:tcBorders>
              <w:top w:val="nil"/>
              <w:left w:val="nil"/>
              <w:bottom w:val="nil"/>
            </w:tcBorders>
          </w:tcPr>
          <w:p w14:paraId="63D9D9FC" w14:textId="77777777" w:rsidR="007125ED" w:rsidRDefault="007125ED" w:rsidP="00446C79">
            <w:pPr>
              <w:jc w:val="center"/>
              <w:rPr>
                <w:b/>
              </w:rPr>
            </w:pPr>
          </w:p>
        </w:tc>
        <w:tc>
          <w:tcPr>
            <w:tcW w:w="3118" w:type="dxa"/>
            <w:shd w:val="clear" w:color="auto" w:fill="FEF1E6"/>
          </w:tcPr>
          <w:p w14:paraId="378C7E4D" w14:textId="77777777" w:rsidR="007125ED" w:rsidRPr="00F003DB" w:rsidRDefault="007125ED" w:rsidP="00446C79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F003DB">
              <w:rPr>
                <w:rFonts w:asciiTheme="minorHAnsi" w:hAnsiTheme="minorHAnsi" w:cstheme="minorHAnsi"/>
                <w:b/>
              </w:rPr>
              <w:t>Solide</w:t>
            </w:r>
          </w:p>
        </w:tc>
        <w:tc>
          <w:tcPr>
            <w:tcW w:w="3118" w:type="dxa"/>
            <w:shd w:val="clear" w:color="auto" w:fill="FEF1E6"/>
          </w:tcPr>
          <w:p w14:paraId="23D61D13" w14:textId="77777777" w:rsidR="007125ED" w:rsidRPr="00F003DB" w:rsidRDefault="007125ED" w:rsidP="00446C79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F003DB">
              <w:rPr>
                <w:rFonts w:asciiTheme="minorHAnsi" w:hAnsiTheme="minorHAnsi" w:cstheme="minorHAnsi"/>
                <w:b/>
              </w:rPr>
              <w:t>Liquide</w:t>
            </w:r>
          </w:p>
        </w:tc>
        <w:tc>
          <w:tcPr>
            <w:tcW w:w="3118" w:type="dxa"/>
            <w:shd w:val="clear" w:color="auto" w:fill="FEF1E6"/>
          </w:tcPr>
          <w:p w14:paraId="68263838" w14:textId="77777777" w:rsidR="007125ED" w:rsidRPr="00F003DB" w:rsidRDefault="007125ED" w:rsidP="00446C79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F003DB">
              <w:rPr>
                <w:rFonts w:asciiTheme="minorHAnsi" w:hAnsiTheme="minorHAnsi" w:cstheme="minorHAnsi"/>
                <w:b/>
              </w:rPr>
              <w:t>Gaz</w:t>
            </w:r>
          </w:p>
        </w:tc>
      </w:tr>
      <w:tr w:rsidR="007125ED" w14:paraId="0156F621" w14:textId="77777777" w:rsidTr="00446C79">
        <w:tblPrEx>
          <w:tblCellMar>
            <w:left w:w="108" w:type="dxa"/>
            <w:right w:w="108" w:type="dxa"/>
          </w:tblCellMar>
        </w:tblPrEx>
        <w:trPr>
          <w:jc w:val="right"/>
        </w:trPr>
        <w:tc>
          <w:tcPr>
            <w:tcW w:w="793" w:type="dxa"/>
            <w:tcBorders>
              <w:top w:val="nil"/>
              <w:left w:val="nil"/>
            </w:tcBorders>
          </w:tcPr>
          <w:p w14:paraId="5FC94A31" w14:textId="77777777" w:rsidR="007125ED" w:rsidRDefault="007125ED" w:rsidP="00446C79">
            <w:pPr>
              <w:rPr>
                <w:b/>
              </w:rPr>
            </w:pPr>
          </w:p>
        </w:tc>
        <w:tc>
          <w:tcPr>
            <w:tcW w:w="3118" w:type="dxa"/>
          </w:tcPr>
          <w:p w14:paraId="48301CC8" w14:textId="77777777" w:rsidR="007125ED" w:rsidRDefault="007125ED" w:rsidP="00446C79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5198E162" wp14:editId="710B5FEA">
                  <wp:simplePos x="0" y="0"/>
                  <wp:positionH relativeFrom="column">
                    <wp:posOffset>421929</wp:posOffset>
                  </wp:positionH>
                  <wp:positionV relativeFrom="paragraph">
                    <wp:posOffset>39274</wp:posOffset>
                  </wp:positionV>
                  <wp:extent cx="885464" cy="812576"/>
                  <wp:effectExtent l="0" t="0" r="0" b="6985"/>
                  <wp:wrapNone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3665" cy="820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8CCFC78" w14:textId="77777777" w:rsidR="007125ED" w:rsidRDefault="007125ED" w:rsidP="00446C79">
            <w:pPr>
              <w:rPr>
                <w:b/>
              </w:rPr>
            </w:pPr>
          </w:p>
          <w:p w14:paraId="6AFE834C" w14:textId="77777777" w:rsidR="007125ED" w:rsidRDefault="007125ED" w:rsidP="00446C79">
            <w:pPr>
              <w:rPr>
                <w:b/>
              </w:rPr>
            </w:pPr>
          </w:p>
          <w:p w14:paraId="40FFF69E" w14:textId="77777777" w:rsidR="007125ED" w:rsidRDefault="007125ED" w:rsidP="00446C79">
            <w:pPr>
              <w:rPr>
                <w:b/>
              </w:rPr>
            </w:pPr>
          </w:p>
          <w:p w14:paraId="36A4D68D" w14:textId="77777777" w:rsidR="007125ED" w:rsidRDefault="007125ED" w:rsidP="00446C79">
            <w:pPr>
              <w:rPr>
                <w:b/>
              </w:rPr>
            </w:pPr>
          </w:p>
        </w:tc>
        <w:tc>
          <w:tcPr>
            <w:tcW w:w="3118" w:type="dxa"/>
          </w:tcPr>
          <w:p w14:paraId="6CC7C02D" w14:textId="77777777" w:rsidR="007125ED" w:rsidRDefault="007125ED" w:rsidP="00446C79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5C6B82C0" wp14:editId="2383EB6D">
                  <wp:simplePos x="0" y="0"/>
                  <wp:positionH relativeFrom="column">
                    <wp:posOffset>386545</wp:posOffset>
                  </wp:positionH>
                  <wp:positionV relativeFrom="paragraph">
                    <wp:posOffset>21912</wp:posOffset>
                  </wp:positionV>
                  <wp:extent cx="1237961" cy="825111"/>
                  <wp:effectExtent l="0" t="0" r="635" b="0"/>
                  <wp:wrapNone/>
                  <wp:docPr id="4" name="Image 4" descr="Résultats de recherche d'images pour « eau dans un verre 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Résultats de recherche d'images pour « eau dans un verre »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073" cy="847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18" w:type="dxa"/>
          </w:tcPr>
          <w:p w14:paraId="46248033" w14:textId="77777777" w:rsidR="007125ED" w:rsidRDefault="007125ED" w:rsidP="00446C79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16EB68C0" wp14:editId="601E5169">
                  <wp:simplePos x="0" y="0"/>
                  <wp:positionH relativeFrom="column">
                    <wp:posOffset>489585</wp:posOffset>
                  </wp:positionH>
                  <wp:positionV relativeFrom="paragraph">
                    <wp:posOffset>33020</wp:posOffset>
                  </wp:positionV>
                  <wp:extent cx="815340" cy="815340"/>
                  <wp:effectExtent l="0" t="0" r="3810" b="3810"/>
                  <wp:wrapSquare wrapText="bothSides"/>
                  <wp:docPr id="5" name="Image 5" descr="Résultats de recherche d'images pour « ballon de baudruche dessin 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Résultats de recherche d'images pour « ballon de baudruche dessin »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7125ED" w14:paraId="3FDA6B43" w14:textId="77777777" w:rsidTr="00446C79">
        <w:tblPrEx>
          <w:tblCellMar>
            <w:left w:w="108" w:type="dxa"/>
            <w:right w:w="108" w:type="dxa"/>
          </w:tblCellMar>
        </w:tblPrEx>
        <w:trPr>
          <w:jc w:val="right"/>
        </w:trPr>
        <w:tc>
          <w:tcPr>
            <w:tcW w:w="793" w:type="dxa"/>
            <w:vAlign w:val="center"/>
          </w:tcPr>
          <w:p w14:paraId="002CFC0D" w14:textId="77777777" w:rsidR="007125ED" w:rsidRPr="00F003DB" w:rsidRDefault="007125ED" w:rsidP="00446C79">
            <w:pPr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</w:pPr>
            <w:r w:rsidRPr="00F003DB"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  <w:t>Forme</w:t>
            </w:r>
          </w:p>
        </w:tc>
        <w:tc>
          <w:tcPr>
            <w:tcW w:w="3118" w:type="dxa"/>
            <w:vAlign w:val="center"/>
          </w:tcPr>
          <w:p w14:paraId="58CE2AB5" w14:textId="77777777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Un solide ne se déforme pas : il a une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forme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qui lui est ………………</w:t>
            </w:r>
          </w:p>
        </w:tc>
        <w:tc>
          <w:tcPr>
            <w:tcW w:w="3118" w:type="dxa"/>
            <w:vAlign w:val="center"/>
          </w:tcPr>
          <w:p w14:paraId="784938A1" w14:textId="77777777" w:rsidR="007125ED" w:rsidRPr="006E1FE3" w:rsidRDefault="007125ED" w:rsidP="00446C79">
            <w:pPr>
              <w:spacing w:after="12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Un liquide immobile prend la forme du récipient qui le contient : il n’a pas de ………………  ……………………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……………………………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</w:tc>
        <w:tc>
          <w:tcPr>
            <w:tcW w:w="3118" w:type="dxa"/>
            <w:vAlign w:val="center"/>
          </w:tcPr>
          <w:p w14:paraId="2C0E68E2" w14:textId="04EE6FA2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Un gaz occupe tout l’espace disponible : il n’a pas de …………… ………………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</w:t>
            </w:r>
            <w:r w:rsidR="0080177C"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……………………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</w:tr>
      <w:tr w:rsidR="007125ED" w14:paraId="09274105" w14:textId="77777777" w:rsidTr="00446C79">
        <w:tblPrEx>
          <w:tblCellMar>
            <w:left w:w="108" w:type="dxa"/>
            <w:right w:w="108" w:type="dxa"/>
          </w:tblCellMar>
        </w:tblPrEx>
        <w:trPr>
          <w:jc w:val="right"/>
        </w:trPr>
        <w:tc>
          <w:tcPr>
            <w:tcW w:w="793" w:type="dxa"/>
            <w:vAlign w:val="center"/>
          </w:tcPr>
          <w:p w14:paraId="3951B5EB" w14:textId="77777777" w:rsidR="007125ED" w:rsidRPr="00F003DB" w:rsidRDefault="007125ED" w:rsidP="00446C79">
            <w:pPr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</w:pPr>
            <w:r w:rsidRPr="00F003DB"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  <w:t>Volume</w:t>
            </w:r>
          </w:p>
        </w:tc>
        <w:tc>
          <w:tcPr>
            <w:tcW w:w="3118" w:type="dxa"/>
            <w:vAlign w:val="center"/>
          </w:tcPr>
          <w:p w14:paraId="0EBCC447" w14:textId="77777777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 solide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est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incompressible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 : Il a un volume …………………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  <w:tc>
          <w:tcPr>
            <w:tcW w:w="3118" w:type="dxa"/>
            <w:vAlign w:val="center"/>
          </w:tcPr>
          <w:p w14:paraId="7AC28B57" w14:textId="5D04CB15" w:rsidR="007125ED" w:rsidRPr="006E1FE3" w:rsidRDefault="007125ED" w:rsidP="00446C79">
            <w:pPr>
              <w:spacing w:after="12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 liquide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est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incompressible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 : il a un volume ………………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…… Sa surface libre est ……………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 et ……………………</w:t>
            </w:r>
            <w:r w:rsidR="0080177C">
              <w:rPr>
                <w:rFonts w:asciiTheme="minorHAnsi" w:hAnsiTheme="minorHAnsi" w:cstheme="minorHAnsi"/>
                <w:sz w:val="22"/>
                <w:szCs w:val="22"/>
              </w:rPr>
              <w:t>……………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….</w:t>
            </w:r>
            <w:proofErr w:type="gramEnd"/>
          </w:p>
        </w:tc>
        <w:tc>
          <w:tcPr>
            <w:tcW w:w="3118" w:type="dxa"/>
            <w:vAlign w:val="center"/>
          </w:tcPr>
          <w:p w14:paraId="1468879D" w14:textId="188D6F2A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 gaz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est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compressible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 : Il n’a pas de volume …………</w:t>
            </w:r>
            <w:proofErr w:type="gramStart"/>
            <w:r w:rsidR="0080177C"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 w:rsidR="0080177C"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proofErr w:type="gramStart"/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</w:p>
        </w:tc>
      </w:tr>
    </w:tbl>
    <w:p w14:paraId="1738064B" w14:textId="77777777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</w:p>
    <w:p w14:paraId="5B5622FE" w14:textId="77777777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/>
          <w:color w:val="FF3366"/>
          <w:szCs w:val="22"/>
        </w:rPr>
        <w:sym w:font="Wingdings" w:char="F082"/>
      </w:r>
      <w:r>
        <w:rPr>
          <w:rFonts w:asciiTheme="minorHAnsi" w:hAnsiTheme="minorHAnsi" w:cstheme="minorHAnsi"/>
          <w:b/>
          <w:color w:val="FF3366"/>
          <w:szCs w:val="22"/>
        </w:rPr>
        <w:t xml:space="preserve"> </w:t>
      </w:r>
      <w:r w:rsidRPr="00C76C10">
        <w:rPr>
          <w:rFonts w:asciiTheme="minorHAnsi" w:hAnsiTheme="minorHAnsi" w:cstheme="minorHAnsi"/>
          <w:b/>
          <w:color w:val="FF3366"/>
          <w:szCs w:val="22"/>
          <w:u w:val="single"/>
        </w:rPr>
        <w:t>Interprétation : l’échelle microscopique</w:t>
      </w:r>
    </w:p>
    <w:p w14:paraId="12894983" w14:textId="44D4ED01" w:rsidR="007125ED" w:rsidRPr="00D72026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 w:val="22"/>
          <w:szCs w:val="20"/>
        </w:rPr>
      </w:pPr>
    </w:p>
    <w:p w14:paraId="37D5D4E5" w14:textId="3F197F90" w:rsidR="007125ED" w:rsidRDefault="007125ED" w:rsidP="007125ED">
      <w:pPr>
        <w:pStyle w:val="Paragraphedeliste"/>
        <w:spacing w:after="0" w:line="240" w:lineRule="auto"/>
        <w:ind w:left="567"/>
        <w:rPr>
          <w:iCs/>
        </w:rPr>
      </w:pPr>
      <w:bookmarkStart w:id="0" w:name="_Hlk492231400"/>
      <w:r w:rsidRPr="009756C5">
        <w:rPr>
          <w:b/>
          <w:bCs/>
          <w:iCs/>
          <w:color w:val="00B050"/>
          <w:u w:val="single"/>
        </w:rPr>
        <w:t>ACTIVIT</w:t>
      </w:r>
      <w:r w:rsidR="00E822AA">
        <w:rPr>
          <w:b/>
          <w:bCs/>
          <w:iCs/>
          <w:color w:val="00B050"/>
          <w:u w:val="single"/>
        </w:rPr>
        <w:t>É</w:t>
      </w:r>
      <w:r w:rsidRPr="009756C5">
        <w:rPr>
          <w:b/>
          <w:bCs/>
          <w:iCs/>
          <w:color w:val="00B050"/>
          <w:u w:val="single"/>
        </w:rPr>
        <w:t xml:space="preserve"> 2 :</w:t>
      </w:r>
      <w:r w:rsidRPr="009756C5">
        <w:rPr>
          <w:iCs/>
          <w:color w:val="00B050"/>
        </w:rPr>
        <w:t xml:space="preserve"> </w:t>
      </w:r>
      <w:r w:rsidRPr="00C76C10">
        <w:rPr>
          <w:iCs/>
        </w:rPr>
        <w:t xml:space="preserve">On modélise les particules qui composent la matière par des petits triangles. </w:t>
      </w:r>
      <w:r>
        <w:rPr>
          <w:iCs/>
        </w:rPr>
        <w:t>Identifier l’état (</w:t>
      </w:r>
      <w:r w:rsidRPr="009F5652">
        <w:rPr>
          <w:i/>
        </w:rPr>
        <w:t>solide</w:t>
      </w:r>
      <w:r>
        <w:rPr>
          <w:iCs/>
        </w:rPr>
        <w:t xml:space="preserve">, </w:t>
      </w:r>
      <w:r w:rsidRPr="009F5652">
        <w:rPr>
          <w:i/>
        </w:rPr>
        <w:t>liquide</w:t>
      </w:r>
      <w:r>
        <w:rPr>
          <w:iCs/>
        </w:rPr>
        <w:t xml:space="preserve"> ou </w:t>
      </w:r>
      <w:r w:rsidRPr="009F5652">
        <w:rPr>
          <w:i/>
        </w:rPr>
        <w:t>gazeux</w:t>
      </w:r>
      <w:r>
        <w:rPr>
          <w:iCs/>
        </w:rPr>
        <w:t>) qui correspond à la description donnée.</w:t>
      </w:r>
    </w:p>
    <w:p w14:paraId="215538C6" w14:textId="77777777" w:rsidR="007125ED" w:rsidRPr="009F5652" w:rsidRDefault="007125ED" w:rsidP="007125ED">
      <w:pPr>
        <w:pStyle w:val="Paragraphedeliste"/>
        <w:spacing w:after="0" w:line="240" w:lineRule="auto"/>
        <w:ind w:left="567"/>
        <w:rPr>
          <w:iCs/>
          <w:sz w:val="14"/>
          <w:szCs w:val="14"/>
        </w:rPr>
      </w:pPr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3397"/>
        <w:gridCol w:w="3544"/>
        <w:gridCol w:w="3248"/>
      </w:tblGrid>
      <w:tr w:rsidR="007125ED" w:rsidRPr="00A83A6B" w14:paraId="1F794A33" w14:textId="77777777" w:rsidTr="00446C79">
        <w:trPr>
          <w:trHeight w:val="567"/>
        </w:trPr>
        <w:tc>
          <w:tcPr>
            <w:tcW w:w="3397" w:type="dxa"/>
            <w:shd w:val="clear" w:color="auto" w:fill="FEF6F0"/>
            <w:vAlign w:val="center"/>
          </w:tcPr>
          <w:p w14:paraId="5D6FC6C4" w14:textId="77777777" w:rsidR="007125ED" w:rsidRPr="00A83A6B" w:rsidRDefault="007125ED" w:rsidP="00446C79">
            <w:pPr>
              <w:pStyle w:val="Paragraphedeliste"/>
              <w:spacing w:after="0" w:line="240" w:lineRule="auto"/>
              <w:ind w:left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………………..</w:t>
            </w:r>
          </w:p>
        </w:tc>
        <w:tc>
          <w:tcPr>
            <w:tcW w:w="3544" w:type="dxa"/>
            <w:shd w:val="clear" w:color="auto" w:fill="FEF6F0"/>
            <w:vAlign w:val="center"/>
          </w:tcPr>
          <w:p w14:paraId="242927F1" w14:textId="77777777" w:rsidR="007125ED" w:rsidRPr="00A83A6B" w:rsidRDefault="007125ED" w:rsidP="00446C79">
            <w:pPr>
              <w:pStyle w:val="Paragraphedeliste"/>
              <w:spacing w:after="0" w:line="240" w:lineRule="auto"/>
              <w:ind w:left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………………….</w:t>
            </w:r>
          </w:p>
        </w:tc>
        <w:tc>
          <w:tcPr>
            <w:tcW w:w="3248" w:type="dxa"/>
            <w:shd w:val="clear" w:color="auto" w:fill="FEF6F0"/>
            <w:vAlign w:val="center"/>
          </w:tcPr>
          <w:p w14:paraId="59EE211D" w14:textId="77777777" w:rsidR="007125ED" w:rsidRPr="00A83A6B" w:rsidRDefault="007125ED" w:rsidP="00446C79">
            <w:pPr>
              <w:pStyle w:val="Paragraphedeliste"/>
              <w:spacing w:after="0" w:line="240" w:lineRule="auto"/>
              <w:ind w:left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…………………..</w:t>
            </w:r>
          </w:p>
        </w:tc>
      </w:tr>
      <w:tr w:rsidR="007125ED" w14:paraId="7540CA2C" w14:textId="77777777" w:rsidTr="00446C79">
        <w:tc>
          <w:tcPr>
            <w:tcW w:w="3397" w:type="dxa"/>
          </w:tcPr>
          <w:p w14:paraId="0B205940" w14:textId="77777777" w:rsidR="007125ED" w:rsidRPr="009756C5" w:rsidRDefault="007125ED" w:rsidP="00446C79">
            <w:pPr>
              <w:spacing w:after="120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062603D0" wp14:editId="7B6CEDCB">
                  <wp:simplePos x="0" y="0"/>
                  <wp:positionH relativeFrom="column">
                    <wp:posOffset>16654</wp:posOffset>
                  </wp:positionH>
                  <wp:positionV relativeFrom="paragraph">
                    <wp:posOffset>81465</wp:posOffset>
                  </wp:positionV>
                  <wp:extent cx="841727" cy="900000"/>
                  <wp:effectExtent l="0" t="0" r="0" b="0"/>
                  <wp:wrapSquare wrapText="bothSides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727" cy="9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particules sont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………………</w:t>
            </w:r>
            <w:proofErr w:type="gramStart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.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unes des autres et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……………</w:t>
            </w:r>
            <w:proofErr w:type="gramStart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.</w:t>
            </w:r>
            <w:r w:rsidRPr="009756C5"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dans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tout l’espace qui leur est proposé</w:t>
            </w:r>
            <w:r>
              <w:rPr>
                <w:noProof/>
              </w:rPr>
              <w:t xml:space="preserve"> </w:t>
            </w:r>
          </w:p>
        </w:tc>
        <w:tc>
          <w:tcPr>
            <w:tcW w:w="3544" w:type="dxa"/>
          </w:tcPr>
          <w:p w14:paraId="730CB41A" w14:textId="77777777" w:rsidR="007125ED" w:rsidRPr="002A7D02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1CEB7D88" wp14:editId="113B9CC1">
                  <wp:simplePos x="0" y="0"/>
                  <wp:positionH relativeFrom="column">
                    <wp:posOffset>4027</wp:posOffset>
                  </wp:positionH>
                  <wp:positionV relativeFrom="paragraph">
                    <wp:posOffset>77108</wp:posOffset>
                  </wp:positionV>
                  <wp:extent cx="848570" cy="900000"/>
                  <wp:effectExtent l="0" t="0" r="8890" b="0"/>
                  <wp:wrapSquare wrapText="bothSides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8570" cy="9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particules sont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……………… </w:t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unes des autres mais peuvent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……………….</w:t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unes par rapport aux autres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  <w:tc>
          <w:tcPr>
            <w:tcW w:w="3248" w:type="dxa"/>
          </w:tcPr>
          <w:p w14:paraId="49665111" w14:textId="77777777" w:rsidR="007125ED" w:rsidRDefault="007125ED" w:rsidP="00446C79">
            <w:pPr>
              <w:jc w:val="both"/>
              <w:rPr>
                <w:iCs/>
              </w:rPr>
            </w:pPr>
            <w:r w:rsidRPr="009756C5">
              <w:rPr>
                <w:rFonts w:asciiTheme="minorHAnsi" w:hAnsiTheme="minorHAnsi" w:cstheme="minorHAnsi"/>
                <w:noProof/>
                <w:sz w:val="22"/>
                <w:szCs w:val="22"/>
              </w:rPr>
              <w:drawing>
                <wp:anchor distT="0" distB="0" distL="114300" distR="114300" simplePos="0" relativeHeight="251674624" behindDoc="0" locked="0" layoutInCell="1" allowOverlap="1" wp14:anchorId="36F9637E" wp14:editId="186AA846">
                  <wp:simplePos x="0" y="0"/>
                  <wp:positionH relativeFrom="column">
                    <wp:posOffset>-25054</wp:posOffset>
                  </wp:positionH>
                  <wp:positionV relativeFrom="paragraph">
                    <wp:posOffset>69255</wp:posOffset>
                  </wp:positionV>
                  <wp:extent cx="843915" cy="899795"/>
                  <wp:effectExtent l="0" t="0" r="0" b="0"/>
                  <wp:wrapSquare wrapText="bothSides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84391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particules sont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</w:t>
            </w:r>
            <w:proofErr w:type="gramStart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.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unes des autres et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……………… </w:t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 unes par rapport aux autres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</w:tr>
      <w:bookmarkEnd w:id="0"/>
    </w:tbl>
    <w:p w14:paraId="1918A216" w14:textId="77777777" w:rsidR="007125ED" w:rsidRDefault="007125ED" w:rsidP="00605E65">
      <w:pPr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</w:p>
    <w:p w14:paraId="154E9903" w14:textId="77777777" w:rsidR="007125ED" w:rsidRDefault="007125ED" w:rsidP="00605E65">
      <w:pPr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</w:p>
    <w:p w14:paraId="5A403BB0" w14:textId="0827C581" w:rsidR="00605E65" w:rsidRPr="007125ED" w:rsidRDefault="00605E65" w:rsidP="009E2A6F">
      <w:pPr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605E65" w:rsidRPr="00605E65" w14:paraId="2179BF35" w14:textId="77777777" w:rsidTr="00253D3F">
        <w:tc>
          <w:tcPr>
            <w:tcW w:w="10790" w:type="dxa"/>
            <w:shd w:val="clear" w:color="auto" w:fill="DBE5F1" w:themeFill="accent1" w:themeFillTint="33"/>
          </w:tcPr>
          <w:p w14:paraId="5059D629" w14:textId="72C2D966" w:rsidR="00605E65" w:rsidRPr="00605E65" w:rsidRDefault="007125ED" w:rsidP="00253D3F">
            <w:pPr>
              <w:jc w:val="both"/>
              <w:rPr>
                <w:rFonts w:ascii="Aptos" w:hAnsi="Aptos"/>
              </w:rPr>
            </w:pPr>
            <w:r>
              <w:rPr>
                <w:rFonts w:ascii="Aptos" w:hAnsi="Aptos"/>
              </w:rPr>
              <w:t>II. Les changements d’état</w:t>
            </w:r>
          </w:p>
        </w:tc>
      </w:tr>
    </w:tbl>
    <w:p w14:paraId="440204C3" w14:textId="773FF6C6" w:rsidR="009E2A6F" w:rsidRPr="00605E65" w:rsidRDefault="009E2A6F" w:rsidP="009E2A6F">
      <w:pPr>
        <w:jc w:val="both"/>
        <w:rPr>
          <w:rFonts w:asciiTheme="minorHAnsi" w:hAnsiTheme="minorHAnsi" w:cstheme="minorHAnsi"/>
          <w:sz w:val="16"/>
          <w:szCs w:val="16"/>
          <w:u w:val="single"/>
        </w:rPr>
      </w:pPr>
    </w:p>
    <w:p w14:paraId="64ECADD0" w14:textId="37951C0D" w:rsidR="007125ED" w:rsidRPr="00A73E73" w:rsidRDefault="007125ED" w:rsidP="007125ED">
      <w:pPr>
        <w:jc w:val="both"/>
        <w:rPr>
          <w:rFonts w:asciiTheme="minorHAnsi" w:hAnsiTheme="minorHAnsi" w:cstheme="minorHAnsi"/>
          <w:b/>
          <w:bCs/>
          <w:color w:val="0070C0"/>
          <w:sz w:val="22"/>
          <w:szCs w:val="22"/>
        </w:rPr>
      </w:pPr>
      <w:r w:rsidRPr="00A73E73">
        <w:rPr>
          <w:rFonts w:asciiTheme="minorHAnsi" w:hAnsiTheme="minorHAnsi" w:cstheme="minorHAnsi"/>
          <w:b/>
          <w:bCs/>
          <w:color w:val="0070C0"/>
          <w:sz w:val="22"/>
          <w:szCs w:val="22"/>
        </w:rPr>
        <w:t>Un changement d’état est le passage d’un état physique à un autre sous l’effet d’un changement de température ou de pression.</w:t>
      </w:r>
    </w:p>
    <w:p w14:paraId="66D4F28E" w14:textId="7F1EDCFF" w:rsidR="007125ED" w:rsidRPr="00FB29B5" w:rsidRDefault="007125ED" w:rsidP="007125ED">
      <w:pPr>
        <w:pStyle w:val="Retraitcorpsdetexte"/>
        <w:spacing w:after="0"/>
        <w:ind w:left="0"/>
        <w:jc w:val="both"/>
        <w:rPr>
          <w:rFonts w:asciiTheme="minorHAnsi" w:hAnsiTheme="minorHAnsi" w:cstheme="minorHAnsi"/>
          <w:sz w:val="22"/>
          <w:szCs w:val="22"/>
        </w:rPr>
      </w:pPr>
    </w:p>
    <w:p w14:paraId="126A244E" w14:textId="51061991" w:rsidR="007125ED" w:rsidRDefault="004F623F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  <w:u w:val="single"/>
        </w:rPr>
      </w:pPr>
      <w:r>
        <w:rPr>
          <w:rFonts w:asciiTheme="minorHAnsi" w:hAnsiTheme="minorHAnsi" w:cstheme="minorHAnsi"/>
          <w:i/>
          <w:noProof/>
          <w:sz w:val="22"/>
          <w:szCs w:val="22"/>
        </w:rPr>
        <w:drawing>
          <wp:anchor distT="0" distB="0" distL="114300" distR="114300" simplePos="0" relativeHeight="251684864" behindDoc="0" locked="0" layoutInCell="1" allowOverlap="1" wp14:anchorId="08176495" wp14:editId="0E715D55">
            <wp:simplePos x="0" y="0"/>
            <wp:positionH relativeFrom="margin">
              <wp:posOffset>4704080</wp:posOffset>
            </wp:positionH>
            <wp:positionV relativeFrom="margin">
              <wp:posOffset>980440</wp:posOffset>
            </wp:positionV>
            <wp:extent cx="2153920" cy="1720215"/>
            <wp:effectExtent l="0" t="0" r="0" b="0"/>
            <wp:wrapSquare wrapText="bothSides"/>
            <wp:docPr id="181697450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74502" name="Image 181697450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392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5ED" w:rsidRPr="002A2790">
        <w:rPr>
          <w:b/>
          <w:color w:val="FF3366"/>
          <w:szCs w:val="22"/>
        </w:rPr>
        <w:sym w:font="Wingdings" w:char="F081"/>
      </w:r>
      <w:r w:rsidR="007125ED" w:rsidRPr="002A2790">
        <w:rPr>
          <w:b/>
          <w:color w:val="FF3366"/>
          <w:szCs w:val="22"/>
        </w:rPr>
        <w:t xml:space="preserve"> </w:t>
      </w:r>
      <w:r w:rsidR="007125ED">
        <w:rPr>
          <w:rFonts w:asciiTheme="minorHAnsi" w:hAnsiTheme="minorHAnsi" w:cstheme="minorHAnsi"/>
          <w:b/>
          <w:color w:val="FF3366"/>
          <w:szCs w:val="22"/>
          <w:u w:val="single"/>
        </w:rPr>
        <w:t>Les différents changements d’état</w:t>
      </w:r>
    </w:p>
    <w:p w14:paraId="0CFF7B56" w14:textId="44F9990A" w:rsidR="007125ED" w:rsidRPr="00D72026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 w:val="22"/>
          <w:szCs w:val="20"/>
        </w:rPr>
      </w:pPr>
    </w:p>
    <w:p w14:paraId="402B5228" w14:textId="73253E90" w:rsidR="007125ED" w:rsidRPr="00D72026" w:rsidRDefault="007125ED" w:rsidP="007125ED">
      <w:pPr>
        <w:ind w:left="567"/>
        <w:jc w:val="both"/>
        <w:rPr>
          <w:rFonts w:asciiTheme="minorHAnsi" w:hAnsiTheme="minorHAnsi" w:cstheme="minorHAnsi"/>
          <w:i/>
          <w:sz w:val="22"/>
          <w:szCs w:val="22"/>
        </w:rPr>
      </w:pP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ACTIVIT</w:t>
      </w:r>
      <w:r w:rsidR="00E822AA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É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3 :</w:t>
      </w:r>
      <w:r>
        <w:rPr>
          <w:rFonts w:asciiTheme="minorHAnsi" w:hAnsiTheme="minorHAnsi" w:cstheme="minorHAnsi"/>
          <w:b/>
          <w:color w:val="00B050"/>
          <w:sz w:val="22"/>
          <w:szCs w:val="20"/>
        </w:rPr>
        <w:t xml:space="preserve"> </w:t>
      </w:r>
      <w:r>
        <w:rPr>
          <w:rFonts w:asciiTheme="minorHAnsi" w:hAnsiTheme="minorHAnsi" w:cstheme="minorHAnsi"/>
          <w:bCs/>
          <w:sz w:val="22"/>
          <w:szCs w:val="20"/>
        </w:rPr>
        <w:t xml:space="preserve">Compléter le schéma avec les mots : </w:t>
      </w:r>
      <w:r w:rsidRPr="00D72026">
        <w:rPr>
          <w:rFonts w:asciiTheme="minorHAnsi" w:hAnsiTheme="minorHAnsi" w:cstheme="minorHAnsi"/>
          <w:i/>
          <w:sz w:val="22"/>
          <w:szCs w:val="22"/>
        </w:rPr>
        <w:t>fusion, condensation, solidification, sublimation, vaporisation, liquéfaction</w:t>
      </w:r>
      <w:r>
        <w:rPr>
          <w:rFonts w:asciiTheme="minorHAnsi" w:hAnsiTheme="minorHAnsi" w:cstheme="minorHAnsi"/>
          <w:i/>
          <w:sz w:val="22"/>
          <w:szCs w:val="22"/>
        </w:rPr>
        <w:t>.</w:t>
      </w:r>
    </w:p>
    <w:p w14:paraId="58FBA00C" w14:textId="17C0337F" w:rsidR="007125ED" w:rsidRPr="002B4652" w:rsidRDefault="007125ED" w:rsidP="007125ED">
      <w:pPr>
        <w:ind w:left="567"/>
        <w:jc w:val="both"/>
        <w:rPr>
          <w:rFonts w:asciiTheme="minorHAnsi" w:hAnsiTheme="minorHAnsi" w:cstheme="minorHAnsi"/>
          <w:bCs/>
          <w:sz w:val="12"/>
          <w:szCs w:val="10"/>
        </w:rPr>
      </w:pPr>
    </w:p>
    <w:p w14:paraId="4837CC31" w14:textId="56B467C8" w:rsidR="007125ED" w:rsidRPr="00D72026" w:rsidRDefault="007125ED" w:rsidP="00106EAE">
      <w:pPr>
        <w:pStyle w:val="Paragraphedeliste"/>
        <w:spacing w:after="120" w:line="360" w:lineRule="auto"/>
        <w:ind w:left="567"/>
        <w:rPr>
          <w:b/>
        </w:rPr>
      </w:pPr>
      <w:r>
        <w:rPr>
          <w:b/>
        </w:rPr>
        <w:t xml:space="preserve">1 : </w:t>
      </w:r>
      <w:r w:rsidRPr="00D72026">
        <w:rPr>
          <w:bCs/>
        </w:rPr>
        <w:t>……………………………………………….</w:t>
      </w:r>
      <w:r>
        <w:rPr>
          <w:b/>
        </w:rPr>
        <w:t xml:space="preserve">   </w:t>
      </w:r>
      <w:r w:rsidR="00106EAE">
        <w:rPr>
          <w:b/>
        </w:rPr>
        <w:t xml:space="preserve"> </w:t>
      </w:r>
      <w:r>
        <w:rPr>
          <w:b/>
        </w:rPr>
        <w:t xml:space="preserve">      4 :</w:t>
      </w:r>
      <w:r w:rsidRPr="00D72026">
        <w:rPr>
          <w:bCs/>
        </w:rPr>
        <w:t xml:space="preserve"> ……………………………………………….</w:t>
      </w:r>
    </w:p>
    <w:p w14:paraId="1FA159DB" w14:textId="6E91F2E3" w:rsidR="007125ED" w:rsidRPr="00D72026" w:rsidRDefault="007125ED" w:rsidP="00106EAE">
      <w:pPr>
        <w:pStyle w:val="Paragraphedeliste"/>
        <w:spacing w:after="0" w:line="360" w:lineRule="auto"/>
        <w:ind w:left="567"/>
        <w:rPr>
          <w:b/>
        </w:rPr>
      </w:pPr>
      <w:r>
        <w:rPr>
          <w:b/>
        </w:rPr>
        <w:t xml:space="preserve">2 : </w:t>
      </w:r>
      <w:r w:rsidRPr="00D72026">
        <w:rPr>
          <w:bCs/>
        </w:rPr>
        <w:t>……………………………………………….</w:t>
      </w:r>
      <w:r>
        <w:rPr>
          <w:b/>
        </w:rPr>
        <w:t xml:space="preserve">          5 : </w:t>
      </w:r>
      <w:r w:rsidRPr="00D72026">
        <w:rPr>
          <w:bCs/>
        </w:rPr>
        <w:t>……………………………………………….</w:t>
      </w:r>
    </w:p>
    <w:p w14:paraId="0C00E92C" w14:textId="61D11B3C" w:rsidR="007125ED" w:rsidRPr="00106EAE" w:rsidRDefault="007125ED" w:rsidP="00106EAE">
      <w:pPr>
        <w:spacing w:line="360" w:lineRule="auto"/>
        <w:ind w:left="567"/>
        <w:jc w:val="both"/>
        <w:rPr>
          <w:rFonts w:asciiTheme="minorHAnsi" w:hAnsiTheme="minorHAnsi" w:cstheme="minorHAnsi"/>
          <w:sz w:val="22"/>
          <w:szCs w:val="22"/>
        </w:rPr>
      </w:pPr>
      <w:r w:rsidRPr="00D72026">
        <w:rPr>
          <w:rFonts w:asciiTheme="minorHAnsi" w:hAnsiTheme="minorHAnsi" w:cstheme="minorHAnsi"/>
          <w:b/>
          <w:sz w:val="22"/>
          <w:szCs w:val="22"/>
        </w:rPr>
        <w:t xml:space="preserve">3 : </w:t>
      </w:r>
      <w:r w:rsidRPr="00D72026">
        <w:rPr>
          <w:rFonts w:asciiTheme="minorHAnsi" w:hAnsiTheme="minorHAnsi" w:cstheme="minorHAnsi"/>
          <w:bCs/>
          <w:sz w:val="22"/>
          <w:szCs w:val="22"/>
        </w:rPr>
        <w:t>……………………………………………….</w:t>
      </w:r>
      <w:r w:rsidRPr="00D72026">
        <w:rPr>
          <w:rFonts w:asciiTheme="minorHAnsi" w:hAnsiTheme="minorHAnsi" w:cstheme="minorHAnsi"/>
          <w:b/>
          <w:sz w:val="22"/>
          <w:szCs w:val="22"/>
        </w:rPr>
        <w:t xml:space="preserve">      </w:t>
      </w:r>
      <w:r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Pr="00D72026">
        <w:rPr>
          <w:rFonts w:asciiTheme="minorHAnsi" w:hAnsiTheme="minorHAnsi" w:cstheme="minorHAnsi"/>
          <w:b/>
          <w:sz w:val="22"/>
          <w:szCs w:val="22"/>
        </w:rPr>
        <w:t>6 :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D72026">
        <w:rPr>
          <w:rFonts w:asciiTheme="minorHAnsi" w:hAnsiTheme="minorHAnsi" w:cstheme="minorHAnsi"/>
          <w:bCs/>
          <w:sz w:val="22"/>
          <w:szCs w:val="22"/>
        </w:rPr>
        <w:t>……………………………………………….</w:t>
      </w:r>
    </w:p>
    <w:p w14:paraId="40BEF0DB" w14:textId="10CB80B3" w:rsidR="007125ED" w:rsidRPr="00A13D0B" w:rsidRDefault="007125ED" w:rsidP="007125ED">
      <w:pPr>
        <w:tabs>
          <w:tab w:val="left" w:pos="407"/>
          <w:tab w:val="left" w:pos="567"/>
        </w:tabs>
        <w:autoSpaceDE w:val="0"/>
        <w:ind w:left="567"/>
        <w:jc w:val="both"/>
        <w:rPr>
          <w:rFonts w:asciiTheme="minorHAnsi" w:eastAsia="ArialMT" w:hAnsiTheme="minorHAnsi" w:cs="ArialMT"/>
          <w:color w:val="000000"/>
          <w:sz w:val="16"/>
          <w:szCs w:val="14"/>
        </w:rPr>
      </w:pPr>
    </w:p>
    <w:p w14:paraId="782ACEBB" w14:textId="77777777" w:rsidR="007125ED" w:rsidRPr="00305AB4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m:oMath>
        <m:r>
          <m:rPr>
            <m:sty m:val="b"/>
          </m:rPr>
          <w:rPr>
            <w:rFonts w:ascii="Cambria Math" w:hAnsi="Cambria Math"/>
            <w:b/>
            <w:iCs/>
            <w:color w:val="FF3366"/>
            <w:szCs w:val="22"/>
          </w:rPr>
          <w:sym w:font="Wingdings" w:char="F082"/>
        </m:r>
      </m:oMath>
      <w:r w:rsidRPr="00305AB4">
        <w:rPr>
          <w:b/>
          <w:color w:val="FF3366"/>
          <w:szCs w:val="22"/>
        </w:rPr>
        <w:t xml:space="preserve"> </w:t>
      </w:r>
      <w:r>
        <w:rPr>
          <w:rFonts w:asciiTheme="minorHAnsi" w:hAnsiTheme="minorHAnsi" w:cstheme="minorHAnsi"/>
          <w:b/>
          <w:color w:val="FF3366"/>
          <w:szCs w:val="22"/>
          <w:u w:val="single"/>
        </w:rPr>
        <w:t>Propriétés des changements d’état</w:t>
      </w:r>
    </w:p>
    <w:p w14:paraId="1D49DF96" w14:textId="77777777" w:rsidR="007125ED" w:rsidRPr="00E10E13" w:rsidRDefault="007125ED" w:rsidP="007125ED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</w:p>
    <w:p w14:paraId="61D5963A" w14:textId="77777777" w:rsidR="0081238F" w:rsidRDefault="00E117EC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Activité 4 : </w:t>
      </w:r>
      <w:r w:rsidR="0081238F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(voir 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TP II</w:t>
      </w:r>
      <w:r w:rsidR="0081238F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)</w:t>
      </w:r>
    </w:p>
    <w:p w14:paraId="514D85DD" w14:textId="77777777" w:rsidR="00705D4B" w:rsidRDefault="00705D4B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146D702" w14:textId="6DC17E4C" w:rsidR="00705D4B" w:rsidRPr="00E10E13" w:rsidRDefault="00705D4B" w:rsidP="00705D4B">
      <w:pPr>
        <w:ind w:left="567"/>
        <w:jc w:val="both"/>
        <w:rPr>
          <w:rFonts w:asciiTheme="minorHAnsi" w:hAnsiTheme="minorHAnsi" w:cstheme="minorHAnsi"/>
          <w:b/>
          <w:bCs/>
          <w:color w:val="0070C0"/>
          <w:sz w:val="22"/>
          <w:szCs w:val="22"/>
        </w:rPr>
      </w:pP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Lors d’un changement d’état, la masse est </w:t>
      </w:r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…………</w:t>
      </w:r>
      <w:proofErr w:type="gramStart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…….</w:t>
      </w:r>
      <w:proofErr w:type="gramEnd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.</w:t>
      </w: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(</w:t>
      </w:r>
      <w:proofErr w:type="gramStart"/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>car</w:t>
      </w:r>
      <w:proofErr w:type="gramEnd"/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le nombre de particules </w:t>
      </w:r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……………………</w:t>
      </w:r>
      <w:proofErr w:type="gramStart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…….</w:t>
      </w:r>
      <w:proofErr w:type="gramEnd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.…………</w:t>
      </w: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). </w:t>
      </w:r>
      <w:proofErr w:type="gramStart"/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>Par contre</w:t>
      </w:r>
      <w:proofErr w:type="gramEnd"/>
      <w:r>
        <w:rPr>
          <w:rFonts w:asciiTheme="minorHAnsi" w:hAnsiTheme="minorHAnsi" w:cstheme="minorHAnsi"/>
          <w:b/>
          <w:bCs/>
          <w:color w:val="0070C0"/>
          <w:sz w:val="22"/>
          <w:szCs w:val="22"/>
        </w:rPr>
        <w:t>,</w:t>
      </w: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le volume peut varier car la distance entre ces particules peut changer.</w:t>
      </w:r>
    </w:p>
    <w:p w14:paraId="45B36E13" w14:textId="77777777" w:rsidR="00705D4B" w:rsidRPr="00E10E13" w:rsidRDefault="00705D4B" w:rsidP="00705D4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 w:rsidRPr="00E10E13">
        <w:rPr>
          <w:noProof/>
          <w:sz w:val="22"/>
          <w:szCs w:val="22"/>
        </w:rPr>
        <w:drawing>
          <wp:anchor distT="0" distB="0" distL="114300" distR="114300" simplePos="0" relativeHeight="251686912" behindDoc="0" locked="0" layoutInCell="1" allowOverlap="1" wp14:anchorId="1E2E3677" wp14:editId="6DEC3A09">
            <wp:simplePos x="0" y="0"/>
            <wp:positionH relativeFrom="margin">
              <wp:align>right</wp:align>
            </wp:positionH>
            <wp:positionV relativeFrom="paragraph">
              <wp:posOffset>40552</wp:posOffset>
            </wp:positionV>
            <wp:extent cx="2939415" cy="875030"/>
            <wp:effectExtent l="0" t="0" r="0" b="1270"/>
            <wp:wrapSquare wrapText="bothSides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941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929C9B" w14:textId="23772B0C" w:rsidR="00705D4B" w:rsidRPr="00A73E73" w:rsidRDefault="0043375E" w:rsidP="00705D4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Exemple : o</w:t>
      </w:r>
      <w:r w:rsidR="00705D4B" w:rsidRPr="00A73E73">
        <w:rPr>
          <w:rFonts w:asciiTheme="minorHAnsi" w:hAnsiTheme="minorHAnsi" w:cstheme="minorHAnsi"/>
          <w:sz w:val="22"/>
          <w:szCs w:val="22"/>
        </w:rPr>
        <w:t>n étudie la fusion de la glace. Indiquer ce qu’affiche la balance.</w:t>
      </w:r>
    </w:p>
    <w:p w14:paraId="068EA7A6" w14:textId="77777777" w:rsidR="00705D4B" w:rsidRPr="00FB29B5" w:rsidRDefault="00705D4B" w:rsidP="00705D4B">
      <w:pPr>
        <w:ind w:left="567"/>
        <w:jc w:val="both"/>
        <w:rPr>
          <w:rFonts w:asciiTheme="minorHAnsi" w:hAnsiTheme="minorHAnsi" w:cstheme="minorHAnsi"/>
          <w:sz w:val="20"/>
          <w:szCs w:val="20"/>
        </w:rPr>
      </w:pPr>
    </w:p>
    <w:p w14:paraId="29C24DC5" w14:textId="77777777" w:rsidR="00705D4B" w:rsidRPr="00A73E73" w:rsidRDefault="00705D4B" w:rsidP="00705D4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 w:rsidRPr="00A73E73">
        <w:rPr>
          <w:rFonts w:asciiTheme="minorHAnsi" w:hAnsiTheme="minorHAnsi" w:cstheme="minorHAnsi"/>
          <w:sz w:val="22"/>
          <w:szCs w:val="22"/>
        </w:rPr>
        <w:t>………………</w:t>
      </w:r>
      <w:r>
        <w:rPr>
          <w:rFonts w:asciiTheme="minorHAnsi" w:hAnsiTheme="minorHAnsi" w:cstheme="minorHAnsi"/>
          <w:sz w:val="22"/>
          <w:szCs w:val="22"/>
        </w:rPr>
        <w:t>…….</w:t>
      </w:r>
      <w:r w:rsidRPr="00A73E73">
        <w:rPr>
          <w:rFonts w:asciiTheme="minorHAnsi" w:hAnsiTheme="minorHAnsi" w:cstheme="minorHAnsi"/>
          <w:sz w:val="22"/>
          <w:szCs w:val="22"/>
        </w:rPr>
        <w:t>………</w:t>
      </w:r>
      <w:r>
        <w:rPr>
          <w:rFonts w:asciiTheme="minorHAnsi" w:hAnsiTheme="minorHAnsi" w:cstheme="minorHAnsi"/>
          <w:sz w:val="22"/>
          <w:szCs w:val="22"/>
        </w:rPr>
        <w:t>…………………………..</w:t>
      </w:r>
      <w:r w:rsidRPr="00A73E73">
        <w:rPr>
          <w:rFonts w:asciiTheme="minorHAnsi" w:hAnsiTheme="minorHAnsi" w:cstheme="minorHAnsi"/>
          <w:sz w:val="22"/>
          <w:szCs w:val="22"/>
        </w:rPr>
        <w:t>………………………………</w:t>
      </w:r>
    </w:p>
    <w:p w14:paraId="1905096A" w14:textId="77777777" w:rsidR="00705D4B" w:rsidRDefault="00705D4B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E1A86AF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94FD4D4" w14:textId="67A55DED" w:rsidR="00705D4B" w:rsidRPr="00305AB4" w:rsidRDefault="00705D4B" w:rsidP="00705D4B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b/>
          <w:color w:val="FF3366"/>
          <w:szCs w:val="22"/>
        </w:rPr>
        <w:sym w:font="Wingdings" w:char="F083"/>
      </w:r>
      <w:r w:rsidRPr="00305AB4">
        <w:rPr>
          <w:b/>
          <w:color w:val="FF3366"/>
          <w:szCs w:val="22"/>
        </w:rPr>
        <w:t xml:space="preserve"> </w:t>
      </w:r>
      <w:r w:rsidRPr="00393925">
        <w:rPr>
          <w:rFonts w:asciiTheme="minorHAnsi" w:hAnsiTheme="minorHAnsi" w:cs="Calibri (Corps)"/>
          <w:b/>
          <w:color w:val="FF3366"/>
          <w:szCs w:val="22"/>
          <w:u w:val="single"/>
        </w:rPr>
        <w:t>Température</w:t>
      </w:r>
      <w:r>
        <w:rPr>
          <w:rFonts w:asciiTheme="minorHAnsi" w:hAnsiTheme="minorHAnsi" w:cstheme="minorHAnsi"/>
          <w:b/>
          <w:color w:val="FF3366"/>
          <w:szCs w:val="22"/>
          <w:u w:val="single"/>
        </w:rPr>
        <w:t xml:space="preserve"> de changement d’état d’un corps pur</w:t>
      </w:r>
    </w:p>
    <w:p w14:paraId="06A4C793" w14:textId="77777777" w:rsidR="00705D4B" w:rsidRPr="00F97D30" w:rsidRDefault="00705D4B" w:rsidP="00705D4B">
      <w:pPr>
        <w:autoSpaceDE w:val="0"/>
        <w:autoSpaceDN w:val="0"/>
        <w:adjustRightInd w:val="0"/>
        <w:ind w:left="567"/>
        <w:jc w:val="both"/>
        <w:rPr>
          <w:rFonts w:ascii="Calibri" w:hAnsi="Calibri" w:cs="Calibri"/>
          <w:color w:val="000000"/>
          <w:sz w:val="22"/>
          <w:szCs w:val="22"/>
        </w:rPr>
      </w:pPr>
    </w:p>
    <w:p w14:paraId="7A88FDEF" w14:textId="20B21B3A" w:rsidR="00705D4B" w:rsidRDefault="00705D4B" w:rsidP="00705D4B">
      <w:pPr>
        <w:pStyle w:val="Paragraphedeliste"/>
        <w:spacing w:after="120" w:line="240" w:lineRule="auto"/>
        <w:ind w:left="567"/>
        <w:jc w:val="both"/>
        <w:rPr>
          <w:b/>
          <w:bCs/>
          <w:color w:val="0070C0"/>
        </w:rPr>
      </w:pPr>
      <w:r w:rsidRPr="00A73E73">
        <w:rPr>
          <w:b/>
          <w:bCs/>
          <w:color w:val="0070C0"/>
        </w:rPr>
        <w:t xml:space="preserve">Un changement d’état se produit à une température particulière appelée </w:t>
      </w:r>
      <w:r w:rsidRPr="00FB29B5">
        <w:rPr>
          <w:b/>
          <w:bCs/>
          <w:color w:val="0070C0"/>
          <w:u w:val="single"/>
        </w:rPr>
        <w:t>température de changement d’état</w:t>
      </w:r>
      <w:r w:rsidRPr="00A73E73">
        <w:rPr>
          <w:b/>
          <w:bCs/>
          <w:color w:val="0070C0"/>
        </w:rPr>
        <w:t xml:space="preserve">. Lors du changement d’état d’un corps pur, la température de changement d’état est </w:t>
      </w:r>
      <w:r w:rsidR="0043375E">
        <w:rPr>
          <w:b/>
          <w:bCs/>
          <w:color w:val="0070C0"/>
        </w:rPr>
        <w:t>……………..</w:t>
      </w:r>
      <w:r w:rsidRPr="00A73E73">
        <w:rPr>
          <w:b/>
          <w:bCs/>
          <w:color w:val="0070C0"/>
        </w:rPr>
        <w:t>. Ce n’est pas le cas pour un mélange.</w:t>
      </w:r>
    </w:p>
    <w:p w14:paraId="53786F1F" w14:textId="77777777" w:rsidR="00705D4B" w:rsidRPr="00C76D14" w:rsidRDefault="00705D4B" w:rsidP="00705D4B">
      <w:pPr>
        <w:ind w:left="567"/>
        <w:jc w:val="both"/>
        <w:rPr>
          <w:sz w:val="16"/>
          <w:szCs w:val="16"/>
        </w:rPr>
      </w:pPr>
    </w:p>
    <w:p w14:paraId="4E4BEB93" w14:textId="526C5AF3" w:rsidR="00705D4B" w:rsidRDefault="00705D4B" w:rsidP="00705D4B">
      <w:pPr>
        <w:ind w:left="567"/>
        <w:jc w:val="both"/>
        <w:rPr>
          <w:rFonts w:asciiTheme="minorHAnsi" w:hAnsiTheme="minorHAnsi" w:cstheme="minorHAnsi"/>
          <w:bCs/>
          <w:sz w:val="22"/>
          <w:szCs w:val="20"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524115D4" wp14:editId="25EF384A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2618740" cy="1301750"/>
            <wp:effectExtent l="0" t="0" r="0" b="0"/>
            <wp:wrapSquare wrapText="bothSides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874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ACTIVITE 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5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 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(voir TP </w:t>
      </w:r>
      <w:r w:rsidR="0043375E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III</w:t>
      </w:r>
      <w:proofErr w:type="gramStart"/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)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:</w:t>
      </w:r>
      <w:proofErr w:type="gramEnd"/>
      <w:r>
        <w:rPr>
          <w:rFonts w:asciiTheme="minorHAnsi" w:hAnsiTheme="minorHAnsi" w:cstheme="minorHAnsi"/>
          <w:b/>
          <w:color w:val="00B050"/>
          <w:sz w:val="22"/>
          <w:szCs w:val="20"/>
        </w:rPr>
        <w:t xml:space="preserve"> </w:t>
      </w:r>
      <w:r>
        <w:rPr>
          <w:rFonts w:asciiTheme="minorHAnsi" w:hAnsiTheme="minorHAnsi" w:cstheme="minorHAnsi"/>
          <w:bCs/>
          <w:sz w:val="22"/>
          <w:szCs w:val="20"/>
        </w:rPr>
        <w:t>On considère le diagramme ci-contre représentant l’évolution de la température d’un glaçon en fonction de la durée de chauffage, à la pression atmosphérique</w:t>
      </w:r>
      <w:r w:rsidR="0043375E">
        <w:rPr>
          <w:rFonts w:asciiTheme="minorHAnsi" w:hAnsiTheme="minorHAnsi" w:cstheme="minorHAnsi"/>
          <w:bCs/>
          <w:sz w:val="22"/>
          <w:szCs w:val="20"/>
        </w:rPr>
        <w:t>.</w:t>
      </w:r>
    </w:p>
    <w:p w14:paraId="51995525" w14:textId="77777777" w:rsidR="00705D4B" w:rsidRPr="002B4652" w:rsidRDefault="00705D4B" w:rsidP="00705D4B">
      <w:pPr>
        <w:ind w:left="567"/>
        <w:jc w:val="both"/>
        <w:rPr>
          <w:rFonts w:asciiTheme="minorHAnsi" w:hAnsiTheme="minorHAnsi" w:cstheme="minorHAnsi"/>
          <w:bCs/>
          <w:sz w:val="12"/>
          <w:szCs w:val="10"/>
        </w:rPr>
      </w:pPr>
    </w:p>
    <w:p w14:paraId="0264581E" w14:textId="77777777" w:rsidR="00705D4B" w:rsidRDefault="00705D4B" w:rsidP="00705D4B">
      <w:pPr>
        <w:pStyle w:val="Paragraphedeliste"/>
        <w:numPr>
          <w:ilvl w:val="0"/>
          <w:numId w:val="4"/>
        </w:numPr>
        <w:suppressAutoHyphens/>
        <w:spacing w:after="120" w:line="240" w:lineRule="auto"/>
        <w:ind w:left="924" w:hanging="357"/>
        <w:contextualSpacing w:val="0"/>
        <w:jc w:val="both"/>
        <w:rPr>
          <w:rFonts w:asciiTheme="minorHAnsi" w:hAnsiTheme="minorHAnsi" w:cstheme="minorHAnsi"/>
          <w:bCs/>
          <w:szCs w:val="20"/>
        </w:rPr>
      </w:pPr>
      <w:r>
        <w:rPr>
          <w:rFonts w:asciiTheme="minorHAnsi" w:hAnsiTheme="minorHAnsi" w:cstheme="minorHAnsi"/>
          <w:bCs/>
          <w:szCs w:val="20"/>
        </w:rPr>
        <w:t>S’agit-il d’un glaçon d’eau pure ? Pourquoi ? …………………………</w:t>
      </w:r>
    </w:p>
    <w:p w14:paraId="5E952B0C" w14:textId="77777777" w:rsidR="00705D4B" w:rsidRDefault="00705D4B" w:rsidP="00705D4B">
      <w:pPr>
        <w:pStyle w:val="Paragraphedeliste"/>
        <w:spacing w:after="120" w:line="240" w:lineRule="auto"/>
        <w:ind w:left="924"/>
        <w:jc w:val="both"/>
        <w:rPr>
          <w:rFonts w:asciiTheme="minorHAnsi" w:hAnsiTheme="minorHAnsi" w:cstheme="minorHAnsi"/>
          <w:bCs/>
          <w:szCs w:val="20"/>
        </w:rPr>
      </w:pPr>
      <w:r>
        <w:rPr>
          <w:rFonts w:asciiTheme="minorHAnsi" w:hAnsiTheme="minorHAnsi" w:cstheme="minorHAnsi"/>
          <w:bCs/>
          <w:szCs w:val="20"/>
        </w:rPr>
        <w:t>……………………………………………………………………………………………….</w:t>
      </w:r>
    </w:p>
    <w:p w14:paraId="1BA15563" w14:textId="77777777" w:rsidR="00705D4B" w:rsidRPr="00AC3B4C" w:rsidRDefault="00705D4B" w:rsidP="00705D4B">
      <w:pPr>
        <w:pStyle w:val="Paragraphedeliste"/>
        <w:spacing w:line="240" w:lineRule="auto"/>
        <w:ind w:left="927"/>
        <w:jc w:val="both"/>
        <w:rPr>
          <w:rFonts w:asciiTheme="minorHAnsi" w:hAnsiTheme="minorHAnsi" w:cstheme="minorHAnsi"/>
          <w:bCs/>
          <w:szCs w:val="20"/>
        </w:rPr>
      </w:pPr>
      <w:r>
        <w:rPr>
          <w:rFonts w:asciiTheme="minorHAnsi" w:hAnsiTheme="minorHAnsi" w:cstheme="minorHAnsi"/>
          <w:bCs/>
          <w:szCs w:val="20"/>
        </w:rPr>
        <w:t>………………………………………………………………………………………………</w:t>
      </w:r>
    </w:p>
    <w:p w14:paraId="17558245" w14:textId="77777777" w:rsidR="00705D4B" w:rsidRDefault="00705D4B" w:rsidP="00705D4B">
      <w:pPr>
        <w:pStyle w:val="Paragraphedeliste"/>
        <w:numPr>
          <w:ilvl w:val="0"/>
          <w:numId w:val="4"/>
        </w:numPr>
        <w:suppressAutoHyphens/>
        <w:spacing w:after="120" w:line="240" w:lineRule="auto"/>
        <w:ind w:hanging="357"/>
        <w:contextualSpacing w:val="0"/>
        <w:jc w:val="both"/>
        <w:rPr>
          <w:rFonts w:asciiTheme="minorHAnsi" w:hAnsiTheme="minorHAnsi" w:cstheme="minorHAnsi"/>
          <w:i/>
        </w:rPr>
      </w:pPr>
      <w:r w:rsidRPr="002E1BF0">
        <w:rPr>
          <w:rFonts w:asciiTheme="minorHAnsi" w:hAnsiTheme="minorHAnsi" w:cstheme="minorHAnsi"/>
          <w:iCs/>
        </w:rPr>
        <w:t>Quelle est la température de vaporisation de l’eau liquide </w:t>
      </w:r>
      <w:r>
        <w:rPr>
          <w:rFonts w:asciiTheme="minorHAnsi" w:hAnsiTheme="minorHAnsi" w:cstheme="minorHAnsi"/>
          <w:iCs/>
        </w:rPr>
        <w:t xml:space="preserve">ici </w:t>
      </w:r>
      <w:r w:rsidRPr="002E1BF0">
        <w:rPr>
          <w:rFonts w:asciiTheme="minorHAnsi" w:hAnsiTheme="minorHAnsi" w:cstheme="minorHAnsi"/>
          <w:iCs/>
        </w:rPr>
        <w:t>?</w:t>
      </w:r>
      <w:r w:rsidRPr="002E1BF0">
        <w:rPr>
          <w:rFonts w:asciiTheme="minorHAnsi" w:hAnsiTheme="minorHAnsi" w:cstheme="minorHAnsi"/>
          <w:i/>
        </w:rPr>
        <w:t xml:space="preserve">   </w:t>
      </w:r>
      <w:proofErr w:type="spellStart"/>
      <w:r>
        <w:rPr>
          <w:rFonts w:asciiTheme="minorHAnsi" w:hAnsiTheme="minorHAnsi" w:cstheme="minorHAnsi"/>
          <w:i/>
        </w:rPr>
        <w:t>T</w:t>
      </w:r>
      <w:r>
        <w:rPr>
          <w:rFonts w:asciiTheme="minorHAnsi" w:hAnsiTheme="minorHAnsi" w:cstheme="minorHAnsi"/>
          <w:i/>
          <w:vertAlign w:val="subscript"/>
        </w:rPr>
        <w:t>va</w:t>
      </w:r>
      <w:r w:rsidRPr="002E1BF0">
        <w:rPr>
          <w:rFonts w:asciiTheme="minorHAnsi" w:hAnsiTheme="minorHAnsi" w:cstheme="minorHAnsi"/>
          <w:i/>
          <w:vertAlign w:val="subscript"/>
        </w:rPr>
        <w:t>p</w:t>
      </w:r>
      <w:r>
        <w:rPr>
          <w:rFonts w:asciiTheme="minorHAnsi" w:hAnsiTheme="minorHAnsi" w:cstheme="minorHAnsi"/>
          <w:i/>
          <w:vertAlign w:val="subscript"/>
        </w:rPr>
        <w:t>orisation</w:t>
      </w:r>
      <w:proofErr w:type="spellEnd"/>
      <w:r w:rsidRPr="002E1BF0">
        <w:rPr>
          <w:rFonts w:asciiTheme="minorHAnsi" w:hAnsiTheme="minorHAnsi" w:cstheme="minorHAnsi"/>
          <w:i/>
        </w:rPr>
        <w:t xml:space="preserve"> = ………………………………</w:t>
      </w:r>
      <w:r>
        <w:rPr>
          <w:rFonts w:asciiTheme="minorHAnsi" w:hAnsiTheme="minorHAnsi" w:cstheme="minorHAnsi"/>
          <w:i/>
        </w:rPr>
        <w:t>……………………….</w:t>
      </w:r>
    </w:p>
    <w:p w14:paraId="46735999" w14:textId="77777777" w:rsidR="00705D4B" w:rsidRPr="002A7D02" w:rsidRDefault="00705D4B" w:rsidP="00705D4B">
      <w:pPr>
        <w:pStyle w:val="Paragraphedeliste"/>
        <w:numPr>
          <w:ilvl w:val="0"/>
          <w:numId w:val="4"/>
        </w:numPr>
        <w:suppressAutoHyphens/>
        <w:spacing w:after="120" w:line="240" w:lineRule="auto"/>
        <w:ind w:hanging="357"/>
        <w:contextualSpacing w:val="0"/>
        <w:jc w:val="both"/>
        <w:rPr>
          <w:rFonts w:asciiTheme="minorHAnsi" w:hAnsiTheme="minorHAnsi" w:cstheme="minorHAnsi"/>
          <w:iCs/>
        </w:rPr>
      </w:pPr>
      <w:r w:rsidRPr="002A7D02">
        <w:rPr>
          <w:rFonts w:asciiTheme="minorHAnsi" w:hAnsiTheme="minorHAnsi" w:cstheme="minorHAnsi"/>
          <w:iCs/>
        </w:rPr>
        <w:t>Que se passe</w:t>
      </w:r>
      <w:r>
        <w:rPr>
          <w:rFonts w:asciiTheme="minorHAnsi" w:hAnsiTheme="minorHAnsi" w:cstheme="minorHAnsi"/>
          <w:iCs/>
        </w:rPr>
        <w:t>rai</w:t>
      </w:r>
      <w:r w:rsidRPr="002A7D02">
        <w:rPr>
          <w:rFonts w:asciiTheme="minorHAnsi" w:hAnsiTheme="minorHAnsi" w:cstheme="minorHAnsi"/>
          <w:iCs/>
        </w:rPr>
        <w:t xml:space="preserve">t-il si la pression </w:t>
      </w:r>
      <w:r>
        <w:rPr>
          <w:rFonts w:asciiTheme="minorHAnsi" w:hAnsiTheme="minorHAnsi" w:cstheme="minorHAnsi"/>
          <w:iCs/>
        </w:rPr>
        <w:t>atmosphérique diminuait ? ……………………………………………………………………………</w:t>
      </w:r>
    </w:p>
    <w:p w14:paraId="03D3F45C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BF59B84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0DA6C5AA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57F6FE8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5F24B7E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BDD200D" w14:textId="77777777" w:rsidR="0080177C" w:rsidRDefault="0080177C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59DC43D" w14:textId="77777777" w:rsidR="0080177C" w:rsidRDefault="0080177C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B3A5F87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983306B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0CBD6EAB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0C9814C2" w14:textId="77777777" w:rsidR="0080177C" w:rsidRDefault="00371219" w:rsidP="00371219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/>
          <w:color w:val="FF3366"/>
          <w:szCs w:val="22"/>
        </w:rPr>
        <w:t xml:space="preserve"> </w:t>
      </w:r>
    </w:p>
    <w:p w14:paraId="4E11455B" w14:textId="24662911" w:rsidR="00371219" w:rsidRPr="00393925" w:rsidRDefault="0080177C" w:rsidP="00393925">
      <w:pPr>
        <w:ind w:left="284"/>
        <w:jc w:val="both"/>
        <w:rPr>
          <w:rFonts w:asciiTheme="minorHAnsi" w:hAnsiTheme="minorHAnsi" w:cstheme="minorHAnsi"/>
          <w:bCs/>
          <w:color w:val="FF3366"/>
          <w:sz w:val="36"/>
          <w:szCs w:val="32"/>
        </w:rPr>
      </w:pP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begin"/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EQ \o\ac(</w:instrText>
      </w:r>
      <w:r w:rsidRPr="00393925">
        <w:rPr>
          <w:rFonts w:ascii="Segoe UI Symbol" w:hAnsi="Segoe UI Symbol" w:cs="Segoe UI Symbol"/>
          <w:bCs/>
          <w:color w:val="FF3366"/>
        </w:rPr>
        <w:instrText>◯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;</w:instrText>
      </w:r>
      <w:r w:rsidRPr="00393925">
        <w:rPr>
          <w:rFonts w:asciiTheme="minorHAnsi" w:hAnsiTheme="minorHAnsi" w:cs="Calibri (Corps)"/>
          <w:b/>
          <w:color w:val="FF3366"/>
          <w:position w:val="4"/>
          <w:sz w:val="15"/>
          <w:szCs w:val="12"/>
        </w:rPr>
        <w:instrText>3.1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)</w:instrText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separate"/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end"/>
      </w:r>
      <w:r w:rsidR="00393925" w:rsidRPr="00393925">
        <w:rPr>
          <w:rFonts w:asciiTheme="minorHAnsi" w:hAnsiTheme="minorHAnsi" w:cstheme="minorHAnsi"/>
          <w:bCs/>
          <w:color w:val="FF3366"/>
          <w:sz w:val="36"/>
          <w:szCs w:val="32"/>
        </w:rPr>
        <w:t xml:space="preserve"> </w:t>
      </w:r>
      <w:r w:rsidR="00371219" w:rsidRPr="00393925">
        <w:rPr>
          <w:rFonts w:asciiTheme="minorHAnsi" w:hAnsiTheme="minorHAnsi" w:cstheme="minorHAnsi"/>
          <w:b/>
          <w:color w:val="FF3366"/>
          <w:szCs w:val="22"/>
          <w:u w:val="single"/>
        </w:rPr>
        <w:t>Corps purs et mélanges :</w:t>
      </w:r>
      <w:r w:rsidR="00371219" w:rsidRPr="00393925">
        <w:rPr>
          <w:rFonts w:asciiTheme="minorHAnsi" w:hAnsiTheme="minorHAnsi" w:cstheme="minorHAnsi"/>
          <w:b/>
          <w:color w:val="FF3366"/>
          <w:szCs w:val="22"/>
        </w:rPr>
        <w:t xml:space="preserve"> </w:t>
      </w:r>
    </w:p>
    <w:p w14:paraId="079EA25B" w14:textId="77777777" w:rsidR="00371219" w:rsidRDefault="00371219" w:rsidP="00371219">
      <w:pPr>
        <w:autoSpaceDE w:val="0"/>
        <w:jc w:val="both"/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91008" behindDoc="0" locked="0" layoutInCell="1" allowOverlap="1" wp14:anchorId="345B1C5C" wp14:editId="265BC91E">
            <wp:simplePos x="0" y="0"/>
            <wp:positionH relativeFrom="margin">
              <wp:align>right</wp:align>
            </wp:positionH>
            <wp:positionV relativeFrom="paragraph">
              <wp:posOffset>83619</wp:posOffset>
            </wp:positionV>
            <wp:extent cx="1428066" cy="540000"/>
            <wp:effectExtent l="0" t="0" r="1270" b="0"/>
            <wp:wrapSquare wrapText="bothSides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658" b="49938"/>
                    <a:stretch/>
                  </pic:blipFill>
                  <pic:spPr bwMode="auto">
                    <a:xfrm>
                      <a:off x="0" y="0"/>
                      <a:ext cx="1428066" cy="5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C73EEB" w14:textId="77777777" w:rsidR="00371219" w:rsidRPr="003F45E1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70C0"/>
          <w:sz w:val="22"/>
          <w:szCs w:val="22"/>
        </w:rPr>
      </w:pPr>
      <w:r w:rsidRPr="00A61627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Un </w:t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</w:t>
      </w:r>
      <w:r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</w:t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</w:t>
      </w:r>
      <w:r w:rsidRPr="00A61627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 ne contient qu’une seule substance chimique</w:t>
      </w:r>
      <w:r w:rsidRPr="00B56BA4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. 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A l’échelle microscopique, les particules qui constituent </w:t>
      </w:r>
      <w:r>
        <w:rPr>
          <w:rFonts w:asciiTheme="minorHAnsi" w:eastAsia="ArialMT" w:hAnsiTheme="minorHAnsi" w:cs="ArialMT"/>
          <w:sz w:val="22"/>
          <w:szCs w:val="22"/>
        </w:rPr>
        <w:t>un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 corps pur sont toutes identiques.</w:t>
      </w:r>
      <w:r w:rsidRPr="00393E62">
        <w:rPr>
          <w:noProof/>
        </w:rPr>
        <w:t xml:space="preserve"> </w:t>
      </w:r>
    </w:p>
    <w:p w14:paraId="55C5B09C" w14:textId="77777777" w:rsidR="00371219" w:rsidRPr="00FD54CE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0000"/>
          <w:sz w:val="14"/>
          <w:szCs w:val="14"/>
        </w:rPr>
      </w:pPr>
    </w:p>
    <w:p w14:paraId="1C153873" w14:textId="77777777" w:rsidR="00371219" w:rsidRDefault="00371219" w:rsidP="00371219">
      <w:pPr>
        <w:autoSpaceDE w:val="0"/>
        <w:spacing w:after="120"/>
        <w:ind w:left="567"/>
        <w:jc w:val="both"/>
        <w:rPr>
          <w:rFonts w:asciiTheme="minorHAnsi" w:eastAsia="ArialMT" w:hAnsiTheme="minorHAnsi" w:cs="ArialMT"/>
          <w:color w:val="0070C0"/>
          <w:sz w:val="22"/>
          <w:szCs w:val="22"/>
        </w:rPr>
      </w:pPr>
      <w:r w:rsidRPr="007022FE">
        <w:rPr>
          <w:noProof/>
        </w:rPr>
        <w:drawing>
          <wp:anchor distT="0" distB="0" distL="114300" distR="114300" simplePos="0" relativeHeight="251692032" behindDoc="0" locked="0" layoutInCell="1" allowOverlap="1" wp14:anchorId="2A3F599E" wp14:editId="5B5DD472">
            <wp:simplePos x="0" y="0"/>
            <wp:positionH relativeFrom="margin">
              <wp:align>right</wp:align>
            </wp:positionH>
            <wp:positionV relativeFrom="paragraph">
              <wp:posOffset>17072</wp:posOffset>
            </wp:positionV>
            <wp:extent cx="1425405" cy="540000"/>
            <wp:effectExtent l="0" t="0" r="3810" b="0"/>
            <wp:wrapSquare wrapText="bothSides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246"/>
                    <a:stretch/>
                  </pic:blipFill>
                  <pic:spPr bwMode="auto">
                    <a:xfrm>
                      <a:off x="0" y="0"/>
                      <a:ext cx="1425405" cy="5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Un ………………</w:t>
      </w:r>
      <w:r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</w:t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… </w:t>
      </w:r>
      <w:r w:rsidRPr="00B56BA4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a lieu quand la mise en présence de plusieurs substances chimiques n'entraîne aucune modification des substances et de leurs états physiques.</w:t>
      </w:r>
      <w:r>
        <w:rPr>
          <w:rFonts w:asciiTheme="minorHAnsi" w:eastAsia="ArialMT" w:hAnsiTheme="minorHAnsi" w:cs="ArialMT"/>
          <w:color w:val="0070C0"/>
          <w:sz w:val="22"/>
          <w:szCs w:val="22"/>
        </w:rPr>
        <w:t xml:space="preserve"> 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A l’échelle microscopique, les particules qui constituent </w:t>
      </w:r>
      <w:r>
        <w:rPr>
          <w:rFonts w:asciiTheme="minorHAnsi" w:eastAsia="ArialMT" w:hAnsiTheme="minorHAnsi" w:cs="ArialMT"/>
          <w:sz w:val="22"/>
          <w:szCs w:val="22"/>
        </w:rPr>
        <w:t>un mélange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 sont </w:t>
      </w:r>
      <w:r>
        <w:rPr>
          <w:rFonts w:asciiTheme="minorHAnsi" w:eastAsia="ArialMT" w:hAnsiTheme="minorHAnsi" w:cs="ArialMT"/>
          <w:sz w:val="22"/>
          <w:szCs w:val="22"/>
        </w:rPr>
        <w:t>différentes</w:t>
      </w:r>
      <w:r w:rsidRPr="003F45E1">
        <w:rPr>
          <w:rFonts w:asciiTheme="minorHAnsi" w:eastAsia="ArialMT" w:hAnsiTheme="minorHAnsi" w:cs="ArialMT"/>
          <w:sz w:val="22"/>
          <w:szCs w:val="22"/>
        </w:rPr>
        <w:t>.</w:t>
      </w:r>
    </w:p>
    <w:p w14:paraId="75235D34" w14:textId="4646507E" w:rsidR="00371219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</w:pPr>
      <w:r w:rsidRPr="00FD54C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Si à l’œil nu, on peut distinguer les substances dans le mélange, on dit qu’il est </w:t>
      </w:r>
      <w:r w:rsidRPr="007022FE">
        <w:rPr>
          <w:rFonts w:asciiTheme="minorHAnsi" w:eastAsia="ArialMT" w:hAnsiTheme="minorHAnsi" w:cs="ArialMT"/>
          <w:b/>
          <w:bCs/>
          <w:i/>
          <w:iCs/>
          <w:color w:val="0070C0"/>
          <w:sz w:val="22"/>
          <w:szCs w:val="22"/>
        </w:rPr>
        <w:t>hétérogène</w:t>
      </w:r>
      <w:r w:rsidRPr="00FD54C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 ; si on ne peut pas les distinguer à l’œil nu, on dit que le mélange est </w:t>
      </w:r>
      <w:r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………………………………</w:t>
      </w:r>
    </w:p>
    <w:p w14:paraId="728C8DE0" w14:textId="77777777" w:rsidR="00371219" w:rsidRPr="003F45E1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70C0"/>
          <w:sz w:val="22"/>
          <w:szCs w:val="22"/>
        </w:rPr>
      </w:pPr>
    </w:p>
    <w:p w14:paraId="68BB9464" w14:textId="77777777" w:rsidR="00371219" w:rsidRDefault="00371219" w:rsidP="00371219">
      <w:pPr>
        <w:pStyle w:val="Paragraphedeliste"/>
        <w:spacing w:after="0" w:line="240" w:lineRule="auto"/>
        <w:ind w:left="567"/>
        <w:jc w:val="both"/>
      </w:pPr>
      <w:r w:rsidRPr="009756C5">
        <w:rPr>
          <w:b/>
          <w:bCs/>
          <w:color w:val="00B050"/>
          <w:u w:val="single"/>
        </w:rPr>
        <w:t xml:space="preserve">ACTIVITE </w:t>
      </w:r>
      <w:r>
        <w:rPr>
          <w:b/>
          <w:bCs/>
          <w:color w:val="00B050"/>
          <w:u w:val="single"/>
        </w:rPr>
        <w:t>5</w:t>
      </w:r>
      <w:r w:rsidRPr="009756C5">
        <w:rPr>
          <w:b/>
          <w:bCs/>
          <w:color w:val="00B050"/>
          <w:u w:val="single"/>
        </w:rPr>
        <w:t> :</w:t>
      </w:r>
      <w:r w:rsidRPr="009756C5">
        <w:rPr>
          <w:color w:val="00B050"/>
        </w:rPr>
        <w:t xml:space="preserve"> </w:t>
      </w:r>
      <w:r>
        <w:t>Identifier si les échantillons de matières présentés sont des corps purs ou des mélanges. Dans le cas d’un mélange préciser si c’est un mélange homogène ou hétérogène.</w:t>
      </w:r>
    </w:p>
    <w:p w14:paraId="6287BAFE" w14:textId="77777777" w:rsidR="00393925" w:rsidRPr="00393925" w:rsidRDefault="00393925" w:rsidP="00393925">
      <w:pPr>
        <w:jc w:val="both"/>
        <w:rPr>
          <w:i/>
        </w:rPr>
      </w:pPr>
    </w:p>
    <w:p w14:paraId="7F38ADF2" w14:textId="77777777" w:rsidR="00371219" w:rsidRPr="00393E62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0000"/>
          <w:sz w:val="12"/>
          <w:szCs w:val="12"/>
        </w:rPr>
      </w:pPr>
    </w:p>
    <w:p w14:paraId="146CFEEE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2C01EE3" w14:textId="4788F465" w:rsidR="00371219" w:rsidRPr="00393925" w:rsidRDefault="00393925" w:rsidP="00393925">
      <w:pPr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  <w:r>
        <w:rPr>
          <w:rFonts w:asciiTheme="minorHAnsi" w:hAnsiTheme="minorHAnsi" w:cstheme="minorHAnsi"/>
          <w:bCs/>
          <w:color w:val="FF3366"/>
          <w:sz w:val="28"/>
        </w:rPr>
        <w:t xml:space="preserve">     </w:t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begin"/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EQ \o\ac(</w:instrText>
      </w:r>
      <w:r w:rsidRPr="00393925">
        <w:rPr>
          <w:rFonts w:ascii="Segoe UI Symbol" w:hAnsi="Segoe UI Symbol" w:cs="Segoe UI Symbol"/>
          <w:bCs/>
          <w:color w:val="FF3366"/>
        </w:rPr>
        <w:instrText>◯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;</w:instrText>
      </w:r>
      <w:r w:rsidRPr="00393925">
        <w:rPr>
          <w:rFonts w:asciiTheme="minorHAnsi" w:hAnsiTheme="minorHAnsi" w:cs="Calibri (Corps)"/>
          <w:b/>
          <w:color w:val="FF3366"/>
          <w:position w:val="4"/>
          <w:sz w:val="15"/>
          <w:szCs w:val="12"/>
        </w:rPr>
        <w:instrText>3.</w:instrText>
      </w:r>
      <w:r>
        <w:rPr>
          <w:rFonts w:asciiTheme="minorHAnsi" w:hAnsiTheme="minorHAnsi" w:cs="Calibri (Corps)"/>
          <w:b/>
          <w:color w:val="FF3366"/>
          <w:position w:val="4"/>
          <w:sz w:val="15"/>
          <w:szCs w:val="12"/>
        </w:rPr>
        <w:instrText>2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)</w:instrText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separate"/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end"/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</w:t>
      </w:r>
      <w:r w:rsidR="00371219">
        <w:rPr>
          <w:rFonts w:asciiTheme="minorHAnsi" w:hAnsiTheme="minorHAnsi" w:cstheme="minorHAnsi"/>
          <w:b/>
          <w:color w:val="FF3366"/>
          <w:szCs w:val="22"/>
        </w:rPr>
        <w:t>Température de changement d’état d’un mélange (activité documentaire)</w:t>
      </w:r>
      <w:r w:rsidR="00371219" w:rsidRPr="004B4BBC">
        <w:rPr>
          <w:rFonts w:asciiTheme="minorHAnsi" w:hAnsiTheme="minorHAnsi" w:cstheme="minorHAnsi"/>
          <w:b/>
          <w:color w:val="FF3366"/>
          <w:szCs w:val="22"/>
        </w:rPr>
        <w:t xml:space="preserve"> </w:t>
      </w:r>
    </w:p>
    <w:p w14:paraId="6E93FC43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3D4B447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8F25510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D34D6A9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AC3697F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2A63966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E402C1A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705D066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090C17B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C6633EA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866BEC7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10EF66D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18AF054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389515E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B329AA6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F3A08D1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FAAF9F3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5CED75D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714AB1F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F99BECD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10E6F59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CA1557F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EFD6BF6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57EB95A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6538CDC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090919D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1B6D24F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ABA89BB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3EBFAC9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A3CE512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94A39D2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0342650" w14:textId="77777777" w:rsidR="00393925" w:rsidRDefault="00393925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96F8675" w14:textId="71D25204" w:rsidR="001A7597" w:rsidRDefault="0081238F" w:rsidP="00E117EC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</w:t>
      </w:r>
    </w:p>
    <w:p w14:paraId="1D3381BD" w14:textId="77777777" w:rsidR="00A13D0B" w:rsidRDefault="00A13D0B" w:rsidP="00A13D0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E822AA" w:rsidRPr="00605E65" w14:paraId="767A9853" w14:textId="77777777" w:rsidTr="00446C79">
        <w:tc>
          <w:tcPr>
            <w:tcW w:w="10790" w:type="dxa"/>
            <w:shd w:val="clear" w:color="auto" w:fill="FDE9D9" w:themeFill="accent6" w:themeFillTint="33"/>
          </w:tcPr>
          <w:p w14:paraId="2224BD30" w14:textId="632B8624" w:rsidR="00E822AA" w:rsidRPr="00605E65" w:rsidRDefault="00E822AA" w:rsidP="00446C79">
            <w:pPr>
              <w:jc w:val="both"/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Travail à réaliser</w:t>
            </w:r>
            <w:r>
              <w:rPr>
                <w:rFonts w:ascii="Aptos" w:hAnsi="Aptos"/>
              </w:rPr>
              <w:t xml:space="preserve"> – TP II : </w:t>
            </w:r>
            <w:r w:rsidR="00A13D0B" w:rsidRPr="00A13D0B">
              <w:rPr>
                <w:rFonts w:ascii="Aptos" w:hAnsi="Aptos"/>
              </w:rPr>
              <w:t xml:space="preserve">La masse se conserve-t-elle lors de la fusion </w:t>
            </w:r>
            <w:r w:rsidR="0081238F">
              <w:rPr>
                <w:rFonts w:ascii="Aptos" w:hAnsi="Aptos"/>
              </w:rPr>
              <w:t xml:space="preserve">de l’eau </w:t>
            </w:r>
            <w:r w:rsidR="00A13D0B" w:rsidRPr="00A13D0B">
              <w:rPr>
                <w:rFonts w:ascii="Aptos" w:hAnsi="Aptos"/>
              </w:rPr>
              <w:t>?</w:t>
            </w:r>
          </w:p>
        </w:tc>
      </w:tr>
    </w:tbl>
    <w:p w14:paraId="7D70E1E5" w14:textId="05317D3B" w:rsidR="00A13D0B" w:rsidRDefault="00A13D0B" w:rsidP="00A13D0B">
      <w:pPr>
        <w:spacing w:line="276" w:lineRule="auto"/>
        <w:rPr>
          <w:rFonts w:asciiTheme="minorHAnsi" w:hAnsiTheme="minorHAnsi" w:cstheme="minorHAnsi"/>
          <w:b/>
          <w:bCs/>
          <w:i/>
          <w:iCs/>
          <w:color w:val="0070C0"/>
          <w:sz w:val="22"/>
          <w:szCs w:val="22"/>
          <w:u w:val="single"/>
        </w:rPr>
      </w:pPr>
    </w:p>
    <w:p w14:paraId="72A743D4" w14:textId="77777777" w:rsidR="00A13D0B" w:rsidRPr="001A7597" w:rsidRDefault="00A13D0B" w:rsidP="00A13D0B">
      <w:pPr>
        <w:spacing w:line="276" w:lineRule="auto"/>
        <w:rPr>
          <w:rFonts w:asciiTheme="minorHAnsi" w:hAnsiTheme="minorHAnsi" w:cstheme="minorHAnsi"/>
          <w:b/>
          <w:bCs/>
          <w:i/>
          <w:iCs/>
          <w:color w:val="0070C0"/>
          <w:sz w:val="11"/>
          <w:szCs w:val="11"/>
          <w:u w:val="single"/>
        </w:rPr>
      </w:pPr>
    </w:p>
    <w:p w14:paraId="65FA4E6B" w14:textId="4E9F527C" w:rsidR="00E117EC" w:rsidRDefault="001A7597">
      <w:pPr>
        <w:pStyle w:val="Paragraphedeliste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7B6237">
        <w:rPr>
          <w:rFonts w:asciiTheme="minorHAnsi" w:hAnsiTheme="minorHAnsi" w:cstheme="minorHAnsi"/>
          <w:sz w:val="24"/>
          <w:szCs w:val="24"/>
        </w:rPr>
        <w:t>Propose un protocole</w:t>
      </w:r>
      <w:r w:rsidR="00E117EC">
        <w:rPr>
          <w:rFonts w:asciiTheme="minorHAnsi" w:hAnsiTheme="minorHAnsi" w:cstheme="minorHAnsi"/>
          <w:sz w:val="24"/>
          <w:szCs w:val="24"/>
        </w:rPr>
        <w:t xml:space="preserve"> expérimental</w:t>
      </w:r>
      <w:r w:rsidRPr="007B6237">
        <w:rPr>
          <w:rFonts w:asciiTheme="minorHAnsi" w:hAnsiTheme="minorHAnsi" w:cstheme="minorHAnsi"/>
          <w:sz w:val="24"/>
          <w:szCs w:val="24"/>
        </w:rPr>
        <w:t xml:space="preserve"> permettant de répondre à la question </w:t>
      </w:r>
      <w:r w:rsidR="00E117EC">
        <w:rPr>
          <w:rFonts w:asciiTheme="minorHAnsi" w:hAnsiTheme="minorHAnsi" w:cstheme="minorHAnsi"/>
          <w:sz w:val="24"/>
          <w:szCs w:val="24"/>
        </w:rPr>
        <w:t>posée</w:t>
      </w:r>
      <w:r w:rsidRPr="007B6237">
        <w:rPr>
          <w:rFonts w:asciiTheme="minorHAnsi" w:hAnsiTheme="minorHAnsi" w:cstheme="minorHAnsi"/>
          <w:sz w:val="24"/>
          <w:szCs w:val="24"/>
        </w:rPr>
        <w:t>.</w:t>
      </w:r>
    </w:p>
    <w:p w14:paraId="1C952CBF" w14:textId="77777777" w:rsidR="0081238F" w:rsidRPr="0081238F" w:rsidRDefault="0081238F" w:rsidP="0081238F">
      <w:pPr>
        <w:pStyle w:val="Paragraphedeliste"/>
        <w:jc w:val="both"/>
        <w:rPr>
          <w:rFonts w:asciiTheme="minorHAnsi" w:hAnsiTheme="minorHAnsi" w:cstheme="minorHAnsi"/>
          <w:sz w:val="11"/>
          <w:szCs w:val="11"/>
        </w:rPr>
      </w:pPr>
    </w:p>
    <w:p w14:paraId="7F7D73E6" w14:textId="3B7EBE8C" w:rsidR="00E117EC" w:rsidRDefault="00E117EC" w:rsidP="0081238F">
      <w:pPr>
        <w:pStyle w:val="Paragraphedeliste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Commence par réfléchir à l’expérience que tu aimerais réaliser et à la grandeur que tu aimerais mesurer.</w:t>
      </w:r>
    </w:p>
    <w:p w14:paraId="22DE5097" w14:textId="77F14F55" w:rsidR="00E117EC" w:rsidRDefault="00E117EC" w:rsidP="0081238F">
      <w:pPr>
        <w:pStyle w:val="Paragraphedeliste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Cela fait, identifie le matériel dont tu as besoin et soumet ta liste au professeur pour validation.</w:t>
      </w:r>
    </w:p>
    <w:p w14:paraId="78254CE7" w14:textId="0860C413" w:rsidR="00E117EC" w:rsidRDefault="00E117EC" w:rsidP="0081238F">
      <w:pPr>
        <w:pStyle w:val="Paragraphedeliste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Maintenant, identifie les étapes à suivre et indique-les sur ton cahier en les numérotant. </w:t>
      </w:r>
    </w:p>
    <w:p w14:paraId="25D5FA01" w14:textId="0A1EA6A6" w:rsidR="007B6237" w:rsidRPr="007B6237" w:rsidRDefault="001A7597" w:rsidP="0081238F">
      <w:pPr>
        <w:pStyle w:val="Paragraphedeliste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7B6237">
        <w:rPr>
          <w:rFonts w:asciiTheme="minorHAnsi" w:hAnsiTheme="minorHAnsi" w:cstheme="minorHAnsi"/>
          <w:sz w:val="24"/>
          <w:szCs w:val="24"/>
        </w:rPr>
        <w:t>Fais valider ton protocole par le professeur avant de commencer les manipulations</w:t>
      </w:r>
      <w:r w:rsidR="00E117EC">
        <w:rPr>
          <w:rFonts w:asciiTheme="minorHAnsi" w:hAnsiTheme="minorHAnsi" w:cstheme="minorHAnsi"/>
          <w:sz w:val="24"/>
          <w:szCs w:val="24"/>
        </w:rPr>
        <w:t>.</w:t>
      </w:r>
    </w:p>
    <w:p w14:paraId="4CABB6CF" w14:textId="1CE4C9E3" w:rsidR="001A7597" w:rsidRPr="007B6237" w:rsidRDefault="001A7597" w:rsidP="007B6237">
      <w:pPr>
        <w:pStyle w:val="Paragraphedeliste"/>
        <w:jc w:val="both"/>
        <w:rPr>
          <w:rFonts w:asciiTheme="minorHAnsi" w:hAnsiTheme="minorHAnsi" w:cstheme="minorHAnsi"/>
          <w:sz w:val="24"/>
          <w:szCs w:val="24"/>
        </w:rPr>
      </w:pPr>
    </w:p>
    <w:p w14:paraId="7A5B0F24" w14:textId="73E9AF10" w:rsidR="00E117EC" w:rsidRDefault="001A7597">
      <w:pPr>
        <w:pStyle w:val="Paragraphedeliste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7B6237">
        <w:rPr>
          <w:rFonts w:asciiTheme="minorHAnsi" w:hAnsiTheme="minorHAnsi" w:cstheme="minorHAnsi"/>
          <w:sz w:val="24"/>
          <w:szCs w:val="24"/>
        </w:rPr>
        <w:t xml:space="preserve">Construis un tableau pour noter tes mesures : tu dois relever au moins 6 mesures. </w:t>
      </w:r>
      <w:r w:rsidR="00E117EC">
        <w:rPr>
          <w:rFonts w:asciiTheme="minorHAnsi" w:hAnsiTheme="minorHAnsi" w:cstheme="minorHAnsi"/>
          <w:sz w:val="24"/>
          <w:szCs w:val="24"/>
        </w:rPr>
        <w:t>Pense à bien noter les unités.</w:t>
      </w:r>
    </w:p>
    <w:p w14:paraId="0C20F397" w14:textId="77777777" w:rsidR="00E117EC" w:rsidRDefault="00E117EC" w:rsidP="00E117EC">
      <w:pPr>
        <w:pStyle w:val="Paragraphedeliste"/>
        <w:jc w:val="both"/>
        <w:rPr>
          <w:rFonts w:asciiTheme="minorHAnsi" w:hAnsiTheme="minorHAnsi" w:cstheme="minorHAnsi"/>
          <w:sz w:val="24"/>
          <w:szCs w:val="24"/>
        </w:rPr>
      </w:pPr>
    </w:p>
    <w:p w14:paraId="098B0920" w14:textId="4D914BAF" w:rsidR="0081238F" w:rsidRPr="0081238F" w:rsidRDefault="007B6237" w:rsidP="0081238F">
      <w:pPr>
        <w:pStyle w:val="Paragraphedeliste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7B6237">
        <w:rPr>
          <w:rFonts w:asciiTheme="minorHAnsi" w:hAnsiTheme="minorHAnsi" w:cstheme="minorHAnsi"/>
          <w:b/>
          <w:bCs/>
          <w:i/>
          <w:iCs/>
          <w:color w:val="0070C0"/>
          <w:sz w:val="24"/>
          <w:szCs w:val="24"/>
          <w:u w:val="single"/>
        </w:rPr>
        <w:t>Synthèse :</w:t>
      </w:r>
      <w:r w:rsidRPr="007B6237">
        <w:rPr>
          <w:rFonts w:asciiTheme="minorHAnsi" w:hAnsiTheme="minorHAnsi" w:cstheme="minorHAnsi"/>
          <w:sz w:val="24"/>
          <w:szCs w:val="24"/>
        </w:rPr>
        <w:t xml:space="preserve"> </w:t>
      </w:r>
      <w:r w:rsidR="00E117EC">
        <w:rPr>
          <w:rFonts w:asciiTheme="minorHAnsi" w:hAnsiTheme="minorHAnsi" w:cstheme="minorHAnsi"/>
          <w:sz w:val="24"/>
          <w:szCs w:val="24"/>
        </w:rPr>
        <w:t xml:space="preserve">interpréter tes mesures et </w:t>
      </w:r>
      <w:r w:rsidRPr="007B6237">
        <w:rPr>
          <w:rFonts w:asciiTheme="minorHAnsi" w:hAnsiTheme="minorHAnsi" w:cstheme="minorHAnsi"/>
          <w:sz w:val="24"/>
          <w:szCs w:val="24"/>
        </w:rPr>
        <w:t>rédige quelques phrases pour répondre à la question de ton sujet.</w:t>
      </w:r>
    </w:p>
    <w:p w14:paraId="58DF6DBD" w14:textId="77777777" w:rsidR="00E822AA" w:rsidRPr="00C76D14" w:rsidRDefault="00E822AA" w:rsidP="00C76D14">
      <w:pPr>
        <w:jc w:val="both"/>
        <w:rPr>
          <w:rFonts w:asciiTheme="minorHAnsi" w:hAnsiTheme="minorHAnsi" w:cstheme="minorHAnsi"/>
          <w:sz w:val="16"/>
          <w:szCs w:val="16"/>
        </w:rPr>
      </w:pPr>
    </w:p>
    <w:sectPr w:rsidR="00E822AA" w:rsidRPr="00C76D14" w:rsidSect="00605E65">
      <w:pgSz w:w="12240" w:h="15840"/>
      <w:pgMar w:top="720" w:right="720" w:bottom="720" w:left="720" w:header="720" w:footer="280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C6BF538" w14:textId="77777777" w:rsidR="0010380D" w:rsidRDefault="0010380D" w:rsidP="00AB3717">
      <w:r>
        <w:separator/>
      </w:r>
    </w:p>
  </w:endnote>
  <w:endnote w:type="continuationSeparator" w:id="0">
    <w:p w14:paraId="2A8989E4" w14:textId="77777777" w:rsidR="0010380D" w:rsidRDefault="0010380D" w:rsidP="00AB37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orndale">
    <w:altName w:val="Times New Roman"/>
    <w:panose1 w:val="020B0604020202020204"/>
    <w:charset w:val="00"/>
    <w:family w:val="roman"/>
    <w:pitch w:val="variable"/>
  </w:font>
  <w:font w:name="HG Mincho Light J">
    <w:panose1 w:val="020B0604020202020204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masis MT Pro Light">
    <w:panose1 w:val="02040304050005020304"/>
    <w:charset w:val="4D"/>
    <w:family w:val="roman"/>
    <w:pitch w:val="variable"/>
    <w:sig w:usb0="A00000AF" w:usb1="4000205B" w:usb2="00000000" w:usb3="00000000" w:csb0="00000093" w:csb1="00000000"/>
  </w:font>
  <w:font w:name="ArialMT">
    <w:altName w:val="Arial"/>
    <w:panose1 w:val="020B0604020202020204"/>
    <w:charset w:val="00"/>
    <w:family w:val="swiss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(Corps)">
    <w:altName w:val="Calibri"/>
    <w:panose1 w:val="020B0604020202020204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793F97" w14:textId="77777777" w:rsidR="0010380D" w:rsidRDefault="0010380D" w:rsidP="00AB3717">
      <w:r>
        <w:separator/>
      </w:r>
    </w:p>
  </w:footnote>
  <w:footnote w:type="continuationSeparator" w:id="0">
    <w:p w14:paraId="10B07B3D" w14:textId="77777777" w:rsidR="0010380D" w:rsidRDefault="0010380D" w:rsidP="00AB37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OpenSymbol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Open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OpenSymbol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Open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OpenSymbol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1" w15:restartNumberingAfterBreak="0">
    <w:nsid w:val="00000003"/>
    <w:multiLevelType w:val="multilevel"/>
    <w:tmpl w:val="00000003"/>
    <w:name w:val="WW8Num3"/>
    <w:lvl w:ilvl="0">
      <w:start w:val="1"/>
      <w:numFmt w:val="upperRoman"/>
      <w:lvlText w:val="%1-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3" w15:restartNumberingAfterBreak="0">
    <w:nsid w:val="00000005"/>
    <w:multiLevelType w:val="multi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OpenSymbol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Open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OpenSymbol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Open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OpenSymbol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4" w15:restartNumberingAfterBreak="0">
    <w:nsid w:val="00000007"/>
    <w:multiLevelType w:val="multi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707"/>
        </w:tabs>
        <w:ind w:left="707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67"/>
        </w:tabs>
        <w:ind w:left="1067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27"/>
        </w:tabs>
        <w:ind w:left="1427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787"/>
        </w:tabs>
        <w:ind w:left="1787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47"/>
        </w:tabs>
        <w:ind w:left="2147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07"/>
        </w:tabs>
        <w:ind w:left="2507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67"/>
        </w:tabs>
        <w:ind w:left="2867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27"/>
        </w:tabs>
        <w:ind w:left="3227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587"/>
        </w:tabs>
        <w:ind w:left="3587" w:hanging="360"/>
      </w:pPr>
      <w:rPr>
        <w:rFonts w:ascii="OpenSymbol" w:hAnsi="OpenSymbol" w:cs="OpenSymbol"/>
      </w:rPr>
    </w:lvl>
  </w:abstractNum>
  <w:abstractNum w:abstractNumId="5" w15:restartNumberingAfterBreak="0">
    <w:nsid w:val="3E521280"/>
    <w:multiLevelType w:val="hybridMultilevel"/>
    <w:tmpl w:val="B42C782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5A464E3"/>
    <w:multiLevelType w:val="multilevel"/>
    <w:tmpl w:val="658A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7B4142"/>
    <w:multiLevelType w:val="hybridMultilevel"/>
    <w:tmpl w:val="7B42376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DC70D3"/>
    <w:multiLevelType w:val="hybridMultilevel"/>
    <w:tmpl w:val="7F929F0E"/>
    <w:lvl w:ilvl="0" w:tplc="8466A21C">
      <w:start w:val="1"/>
      <w:numFmt w:val="decimal"/>
      <w:lvlText w:val="%1)"/>
      <w:lvlJc w:val="left"/>
      <w:pPr>
        <w:ind w:left="927" w:hanging="360"/>
      </w:pPr>
      <w:rPr>
        <w:rFonts w:hint="default"/>
        <w:i w:val="0"/>
        <w:iCs w:val="0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765343339">
    <w:abstractNumId w:val="6"/>
  </w:num>
  <w:num w:numId="2" w16cid:durableId="1379548748">
    <w:abstractNumId w:val="7"/>
  </w:num>
  <w:num w:numId="3" w16cid:durableId="266084351">
    <w:abstractNumId w:val="5"/>
  </w:num>
  <w:num w:numId="4" w16cid:durableId="1492215967">
    <w:abstractNumId w:val="8"/>
  </w:num>
  <w:numIdMacAtCleanup w:val="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6A8"/>
    <w:rsid w:val="00004981"/>
    <w:rsid w:val="000108A8"/>
    <w:rsid w:val="000270FE"/>
    <w:rsid w:val="0003190F"/>
    <w:rsid w:val="00056F19"/>
    <w:rsid w:val="00064043"/>
    <w:rsid w:val="000714C8"/>
    <w:rsid w:val="00071B0E"/>
    <w:rsid w:val="00077520"/>
    <w:rsid w:val="00083918"/>
    <w:rsid w:val="00086C5C"/>
    <w:rsid w:val="00090E40"/>
    <w:rsid w:val="000A61C5"/>
    <w:rsid w:val="000A7763"/>
    <w:rsid w:val="000E07C4"/>
    <w:rsid w:val="000F5F24"/>
    <w:rsid w:val="0010380D"/>
    <w:rsid w:val="00104348"/>
    <w:rsid w:val="001050CA"/>
    <w:rsid w:val="00106EAE"/>
    <w:rsid w:val="0010773D"/>
    <w:rsid w:val="00126AD3"/>
    <w:rsid w:val="001460C2"/>
    <w:rsid w:val="001543DE"/>
    <w:rsid w:val="001567C6"/>
    <w:rsid w:val="00180CBB"/>
    <w:rsid w:val="00186439"/>
    <w:rsid w:val="001A0471"/>
    <w:rsid w:val="001A2CF6"/>
    <w:rsid w:val="001A7597"/>
    <w:rsid w:val="001B50AC"/>
    <w:rsid w:val="001D7FC5"/>
    <w:rsid w:val="001E06AD"/>
    <w:rsid w:val="001E7A72"/>
    <w:rsid w:val="001F44BE"/>
    <w:rsid w:val="0020138C"/>
    <w:rsid w:val="00217A6E"/>
    <w:rsid w:val="00217AAB"/>
    <w:rsid w:val="00223DEC"/>
    <w:rsid w:val="00223E7B"/>
    <w:rsid w:val="0023290D"/>
    <w:rsid w:val="00235ACC"/>
    <w:rsid w:val="00236861"/>
    <w:rsid w:val="0028255A"/>
    <w:rsid w:val="00294160"/>
    <w:rsid w:val="002A6568"/>
    <w:rsid w:val="002A78BA"/>
    <w:rsid w:val="002B5320"/>
    <w:rsid w:val="002B5AC6"/>
    <w:rsid w:val="002C26BC"/>
    <w:rsid w:val="002C32CF"/>
    <w:rsid w:val="002C3D97"/>
    <w:rsid w:val="002E32BF"/>
    <w:rsid w:val="002E3CE3"/>
    <w:rsid w:val="00304F46"/>
    <w:rsid w:val="00307B89"/>
    <w:rsid w:val="00330B05"/>
    <w:rsid w:val="003319E5"/>
    <w:rsid w:val="003326A3"/>
    <w:rsid w:val="00334025"/>
    <w:rsid w:val="00341E08"/>
    <w:rsid w:val="003506A5"/>
    <w:rsid w:val="003515E9"/>
    <w:rsid w:val="00352DC0"/>
    <w:rsid w:val="00371219"/>
    <w:rsid w:val="00371F25"/>
    <w:rsid w:val="00372893"/>
    <w:rsid w:val="00376603"/>
    <w:rsid w:val="003838ED"/>
    <w:rsid w:val="003933AB"/>
    <w:rsid w:val="00393925"/>
    <w:rsid w:val="003A697E"/>
    <w:rsid w:val="003B4BCC"/>
    <w:rsid w:val="003C5888"/>
    <w:rsid w:val="003C5CBC"/>
    <w:rsid w:val="003C63D5"/>
    <w:rsid w:val="003D552F"/>
    <w:rsid w:val="003D7726"/>
    <w:rsid w:val="003E76FF"/>
    <w:rsid w:val="003F7E3F"/>
    <w:rsid w:val="004044D9"/>
    <w:rsid w:val="00422A6B"/>
    <w:rsid w:val="00427365"/>
    <w:rsid w:val="004305E0"/>
    <w:rsid w:val="00430B72"/>
    <w:rsid w:val="0043375E"/>
    <w:rsid w:val="004372EE"/>
    <w:rsid w:val="004411DA"/>
    <w:rsid w:val="00443F58"/>
    <w:rsid w:val="0045240E"/>
    <w:rsid w:val="00452FD0"/>
    <w:rsid w:val="004532F4"/>
    <w:rsid w:val="004813B4"/>
    <w:rsid w:val="004A6DA0"/>
    <w:rsid w:val="004B439A"/>
    <w:rsid w:val="004C1BFE"/>
    <w:rsid w:val="004C73E6"/>
    <w:rsid w:val="004D322E"/>
    <w:rsid w:val="004D6C4A"/>
    <w:rsid w:val="004E0EEE"/>
    <w:rsid w:val="004F4F6E"/>
    <w:rsid w:val="004F623F"/>
    <w:rsid w:val="004F6D5C"/>
    <w:rsid w:val="0051039D"/>
    <w:rsid w:val="00511B67"/>
    <w:rsid w:val="005136A8"/>
    <w:rsid w:val="00520457"/>
    <w:rsid w:val="005209CF"/>
    <w:rsid w:val="005329E0"/>
    <w:rsid w:val="00540937"/>
    <w:rsid w:val="0054492A"/>
    <w:rsid w:val="00551B6A"/>
    <w:rsid w:val="00554FE8"/>
    <w:rsid w:val="00555315"/>
    <w:rsid w:val="005555A3"/>
    <w:rsid w:val="0056468D"/>
    <w:rsid w:val="005A7AB4"/>
    <w:rsid w:val="005E782D"/>
    <w:rsid w:val="006022BD"/>
    <w:rsid w:val="00605E65"/>
    <w:rsid w:val="006156A2"/>
    <w:rsid w:val="0065099F"/>
    <w:rsid w:val="00661407"/>
    <w:rsid w:val="006717B5"/>
    <w:rsid w:val="00672428"/>
    <w:rsid w:val="006941AB"/>
    <w:rsid w:val="0069535F"/>
    <w:rsid w:val="006A212F"/>
    <w:rsid w:val="006A6DFB"/>
    <w:rsid w:val="006B18F7"/>
    <w:rsid w:val="006B3287"/>
    <w:rsid w:val="006D6668"/>
    <w:rsid w:val="006E7888"/>
    <w:rsid w:val="006F2731"/>
    <w:rsid w:val="006F6CB4"/>
    <w:rsid w:val="00705D4B"/>
    <w:rsid w:val="007125ED"/>
    <w:rsid w:val="00713607"/>
    <w:rsid w:val="00717B78"/>
    <w:rsid w:val="00732A21"/>
    <w:rsid w:val="00735249"/>
    <w:rsid w:val="007418B5"/>
    <w:rsid w:val="0074361B"/>
    <w:rsid w:val="0074608C"/>
    <w:rsid w:val="007515E7"/>
    <w:rsid w:val="0075234C"/>
    <w:rsid w:val="00756205"/>
    <w:rsid w:val="0076285D"/>
    <w:rsid w:val="0076449C"/>
    <w:rsid w:val="00776DE4"/>
    <w:rsid w:val="007774CA"/>
    <w:rsid w:val="007B6237"/>
    <w:rsid w:val="007C014D"/>
    <w:rsid w:val="007C17E6"/>
    <w:rsid w:val="007C2168"/>
    <w:rsid w:val="007C228A"/>
    <w:rsid w:val="007C5A7C"/>
    <w:rsid w:val="007E1FBA"/>
    <w:rsid w:val="007E3BEC"/>
    <w:rsid w:val="007E6888"/>
    <w:rsid w:val="007F180E"/>
    <w:rsid w:val="007F1C49"/>
    <w:rsid w:val="007F2F7D"/>
    <w:rsid w:val="0080177C"/>
    <w:rsid w:val="0081238F"/>
    <w:rsid w:val="00820495"/>
    <w:rsid w:val="008253C4"/>
    <w:rsid w:val="008305FF"/>
    <w:rsid w:val="00836B92"/>
    <w:rsid w:val="00845A0C"/>
    <w:rsid w:val="008534D8"/>
    <w:rsid w:val="008629A0"/>
    <w:rsid w:val="00884489"/>
    <w:rsid w:val="008A528A"/>
    <w:rsid w:val="008B745F"/>
    <w:rsid w:val="008B7C22"/>
    <w:rsid w:val="008E53F6"/>
    <w:rsid w:val="008F1042"/>
    <w:rsid w:val="008F39DD"/>
    <w:rsid w:val="008F496E"/>
    <w:rsid w:val="009007E2"/>
    <w:rsid w:val="00913B73"/>
    <w:rsid w:val="00926C3D"/>
    <w:rsid w:val="00931611"/>
    <w:rsid w:val="009333F1"/>
    <w:rsid w:val="00953BBB"/>
    <w:rsid w:val="00953CA6"/>
    <w:rsid w:val="009543C0"/>
    <w:rsid w:val="00971635"/>
    <w:rsid w:val="00972407"/>
    <w:rsid w:val="009753D2"/>
    <w:rsid w:val="00975C32"/>
    <w:rsid w:val="0098371A"/>
    <w:rsid w:val="009A62D3"/>
    <w:rsid w:val="009C23F2"/>
    <w:rsid w:val="009C2513"/>
    <w:rsid w:val="009C65A3"/>
    <w:rsid w:val="009C6BAE"/>
    <w:rsid w:val="009E2A6F"/>
    <w:rsid w:val="009F75A2"/>
    <w:rsid w:val="00A00683"/>
    <w:rsid w:val="00A07AEF"/>
    <w:rsid w:val="00A1215A"/>
    <w:rsid w:val="00A13D0B"/>
    <w:rsid w:val="00A25981"/>
    <w:rsid w:val="00A46CBE"/>
    <w:rsid w:val="00A71FBD"/>
    <w:rsid w:val="00A72F77"/>
    <w:rsid w:val="00A7475E"/>
    <w:rsid w:val="00A921A6"/>
    <w:rsid w:val="00AA2DC3"/>
    <w:rsid w:val="00AA3889"/>
    <w:rsid w:val="00AA57A9"/>
    <w:rsid w:val="00AA6C45"/>
    <w:rsid w:val="00AB11F1"/>
    <w:rsid w:val="00AB3678"/>
    <w:rsid w:val="00AB3717"/>
    <w:rsid w:val="00AB6A0C"/>
    <w:rsid w:val="00AC67D4"/>
    <w:rsid w:val="00AD403E"/>
    <w:rsid w:val="00AE1672"/>
    <w:rsid w:val="00AE327D"/>
    <w:rsid w:val="00AE378E"/>
    <w:rsid w:val="00AF11D7"/>
    <w:rsid w:val="00AF3A82"/>
    <w:rsid w:val="00AF46CE"/>
    <w:rsid w:val="00AF56F9"/>
    <w:rsid w:val="00B1208D"/>
    <w:rsid w:val="00B13DD6"/>
    <w:rsid w:val="00B17370"/>
    <w:rsid w:val="00B22473"/>
    <w:rsid w:val="00B259AB"/>
    <w:rsid w:val="00B30D74"/>
    <w:rsid w:val="00B32AF7"/>
    <w:rsid w:val="00B37211"/>
    <w:rsid w:val="00B46E3F"/>
    <w:rsid w:val="00B60964"/>
    <w:rsid w:val="00B75753"/>
    <w:rsid w:val="00B75980"/>
    <w:rsid w:val="00B944FD"/>
    <w:rsid w:val="00B96067"/>
    <w:rsid w:val="00BA5DA0"/>
    <w:rsid w:val="00BA6F78"/>
    <w:rsid w:val="00BB2005"/>
    <w:rsid w:val="00BB21C5"/>
    <w:rsid w:val="00BB4C81"/>
    <w:rsid w:val="00BD572A"/>
    <w:rsid w:val="00BF1B0B"/>
    <w:rsid w:val="00BF33DB"/>
    <w:rsid w:val="00BF3587"/>
    <w:rsid w:val="00BF4255"/>
    <w:rsid w:val="00BF60B5"/>
    <w:rsid w:val="00C15F63"/>
    <w:rsid w:val="00C20743"/>
    <w:rsid w:val="00C217D6"/>
    <w:rsid w:val="00C2576E"/>
    <w:rsid w:val="00C25D01"/>
    <w:rsid w:val="00C325D3"/>
    <w:rsid w:val="00C408CF"/>
    <w:rsid w:val="00C44A5E"/>
    <w:rsid w:val="00C550CD"/>
    <w:rsid w:val="00C60F0C"/>
    <w:rsid w:val="00C630C7"/>
    <w:rsid w:val="00C66B09"/>
    <w:rsid w:val="00C704C6"/>
    <w:rsid w:val="00C74C13"/>
    <w:rsid w:val="00C76D14"/>
    <w:rsid w:val="00C824A0"/>
    <w:rsid w:val="00C9150F"/>
    <w:rsid w:val="00CB3954"/>
    <w:rsid w:val="00CC016F"/>
    <w:rsid w:val="00CD0364"/>
    <w:rsid w:val="00CD0C79"/>
    <w:rsid w:val="00CF300F"/>
    <w:rsid w:val="00D14C4F"/>
    <w:rsid w:val="00D20092"/>
    <w:rsid w:val="00D33114"/>
    <w:rsid w:val="00D40A1A"/>
    <w:rsid w:val="00D5689E"/>
    <w:rsid w:val="00D676BA"/>
    <w:rsid w:val="00D710FC"/>
    <w:rsid w:val="00D82663"/>
    <w:rsid w:val="00D82AB9"/>
    <w:rsid w:val="00D93A55"/>
    <w:rsid w:val="00D93F9F"/>
    <w:rsid w:val="00D972D0"/>
    <w:rsid w:val="00DA5ADB"/>
    <w:rsid w:val="00DD0426"/>
    <w:rsid w:val="00DD1AE7"/>
    <w:rsid w:val="00DF3697"/>
    <w:rsid w:val="00DF4861"/>
    <w:rsid w:val="00E117EC"/>
    <w:rsid w:val="00E16563"/>
    <w:rsid w:val="00E17E7F"/>
    <w:rsid w:val="00E25947"/>
    <w:rsid w:val="00E27566"/>
    <w:rsid w:val="00E276EE"/>
    <w:rsid w:val="00E3126F"/>
    <w:rsid w:val="00E31A49"/>
    <w:rsid w:val="00E57A48"/>
    <w:rsid w:val="00E63CDD"/>
    <w:rsid w:val="00E666D4"/>
    <w:rsid w:val="00E723F4"/>
    <w:rsid w:val="00E759DA"/>
    <w:rsid w:val="00E81F0E"/>
    <w:rsid w:val="00E822AA"/>
    <w:rsid w:val="00E84B34"/>
    <w:rsid w:val="00E91571"/>
    <w:rsid w:val="00E92D27"/>
    <w:rsid w:val="00E960E6"/>
    <w:rsid w:val="00E97622"/>
    <w:rsid w:val="00EB6300"/>
    <w:rsid w:val="00ED628D"/>
    <w:rsid w:val="00EE1C57"/>
    <w:rsid w:val="00EE685F"/>
    <w:rsid w:val="00EF22C7"/>
    <w:rsid w:val="00EF2797"/>
    <w:rsid w:val="00EF347C"/>
    <w:rsid w:val="00EF5A4B"/>
    <w:rsid w:val="00EF66ED"/>
    <w:rsid w:val="00EF7D07"/>
    <w:rsid w:val="00F063EE"/>
    <w:rsid w:val="00F172F2"/>
    <w:rsid w:val="00F175B0"/>
    <w:rsid w:val="00F375ED"/>
    <w:rsid w:val="00F41D9A"/>
    <w:rsid w:val="00F46955"/>
    <w:rsid w:val="00F469E8"/>
    <w:rsid w:val="00F4748F"/>
    <w:rsid w:val="00F501C4"/>
    <w:rsid w:val="00F6229B"/>
    <w:rsid w:val="00F85ED9"/>
    <w:rsid w:val="00F86C41"/>
    <w:rsid w:val="00F91819"/>
    <w:rsid w:val="00F92656"/>
    <w:rsid w:val="00FA22E1"/>
    <w:rsid w:val="00FA6515"/>
    <w:rsid w:val="00FA7C23"/>
    <w:rsid w:val="00FB484C"/>
    <w:rsid w:val="00FC13BA"/>
    <w:rsid w:val="00FC1C1B"/>
    <w:rsid w:val="00FC7E70"/>
    <w:rsid w:val="00FD27AA"/>
    <w:rsid w:val="00FD4317"/>
    <w:rsid w:val="00FF02F6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CB8B98"/>
  <w15:docId w15:val="{7B199B78-A243-47E4-98D9-65D28B5CB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itre2">
    <w:name w:val="heading 2"/>
    <w:basedOn w:val="Normal"/>
    <w:next w:val="Normal"/>
    <w:link w:val="Titre2Car"/>
    <w:qFormat/>
    <w:rsid w:val="00A07AEF"/>
    <w:pPr>
      <w:keepNext/>
      <w:widowControl w:val="0"/>
      <w:suppressAutoHyphens/>
      <w:jc w:val="center"/>
      <w:outlineLvl w:val="1"/>
    </w:pPr>
    <w:rPr>
      <w:rFonts w:ascii="Thorndale" w:eastAsia="HG Mincho Light J" w:hAnsi="Thorndale"/>
      <w:b/>
      <w:color w:val="000000"/>
      <w:szCs w:val="20"/>
      <w:u w:val="single"/>
    </w:rPr>
  </w:style>
  <w:style w:type="paragraph" w:styleId="Titre3">
    <w:name w:val="heading 3"/>
    <w:basedOn w:val="Normal"/>
    <w:next w:val="Normal"/>
    <w:link w:val="Titre3Car"/>
    <w:unhideWhenUsed/>
    <w:qFormat/>
    <w:rsid w:val="00C15F6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nhideWhenUsed/>
    <w:qFormat/>
    <w:rsid w:val="00C15F63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Formuledepolitesse">
    <w:name w:val="Closing"/>
    <w:basedOn w:val="Normal"/>
    <w:pPr>
      <w:spacing w:after="960"/>
    </w:pPr>
  </w:style>
  <w:style w:type="paragraph" w:styleId="Signature">
    <w:name w:val="Signature"/>
    <w:basedOn w:val="Normal"/>
    <w:pPr>
      <w:spacing w:before="960" w:after="240"/>
    </w:pPr>
  </w:style>
  <w:style w:type="paragraph" w:styleId="Corpsdetexte">
    <w:name w:val="Body Text"/>
    <w:basedOn w:val="Normal"/>
    <w:pPr>
      <w:spacing w:after="240"/>
    </w:pPr>
  </w:style>
  <w:style w:type="paragraph" w:styleId="Salutations">
    <w:name w:val="Salutation"/>
    <w:basedOn w:val="Normal"/>
    <w:next w:val="Normal"/>
    <w:pPr>
      <w:spacing w:before="480" w:after="240"/>
    </w:pPr>
  </w:style>
  <w:style w:type="paragraph" w:styleId="Date">
    <w:name w:val="Date"/>
    <w:basedOn w:val="Normal"/>
    <w:next w:val="Normal"/>
    <w:pPr>
      <w:spacing w:before="480" w:after="480"/>
    </w:pPr>
  </w:style>
  <w:style w:type="paragraph" w:customStyle="1" w:styleId="Adressedelexpditeur">
    <w:name w:val="Adresse de l'expéditeur"/>
    <w:basedOn w:val="Normal"/>
    <w:pPr>
      <w:ind w:left="4320"/>
    </w:pPr>
    <w:rPr>
      <w:lang w:bidi="fr-FR"/>
    </w:rPr>
  </w:style>
  <w:style w:type="paragraph" w:customStyle="1" w:styleId="Adressedudestinataire">
    <w:name w:val="Adresse du destinataire"/>
    <w:basedOn w:val="Normal"/>
    <w:rPr>
      <w:lang w:bidi="fr-FR"/>
    </w:rPr>
  </w:style>
  <w:style w:type="paragraph" w:customStyle="1" w:styleId="ccPicejointe">
    <w:name w:val="cc:/Pièce jointe"/>
    <w:basedOn w:val="Normal"/>
    <w:pPr>
      <w:tabs>
        <w:tab w:val="left" w:pos="1440"/>
      </w:tabs>
      <w:spacing w:after="240"/>
      <w:ind w:left="1440" w:hanging="1440"/>
    </w:pPr>
    <w:rPr>
      <w:lang w:bidi="fr-FR"/>
    </w:rPr>
  </w:style>
  <w:style w:type="table" w:customStyle="1" w:styleId="TableauNormal1">
    <w:name w:val="Tableau Normal1"/>
    <w:semiHidden/>
    <w:rPr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En-tte">
    <w:name w:val="header"/>
    <w:basedOn w:val="Normal"/>
    <w:link w:val="En-tteCar"/>
    <w:rsid w:val="00AB3717"/>
    <w:pPr>
      <w:tabs>
        <w:tab w:val="center" w:pos="4536"/>
        <w:tab w:val="right" w:pos="9072"/>
      </w:tabs>
    </w:pPr>
    <w:rPr>
      <w:rFonts w:ascii="Comic Sans MS" w:hAnsi="Comic Sans MS"/>
      <w:sz w:val="18"/>
      <w:szCs w:val="18"/>
    </w:rPr>
  </w:style>
  <w:style w:type="character" w:customStyle="1" w:styleId="En-tteCar">
    <w:name w:val="En-tête Car"/>
    <w:link w:val="En-tte"/>
    <w:rsid w:val="00AB3717"/>
    <w:rPr>
      <w:rFonts w:ascii="Comic Sans MS" w:hAnsi="Comic Sans MS"/>
      <w:sz w:val="18"/>
      <w:szCs w:val="18"/>
    </w:rPr>
  </w:style>
  <w:style w:type="paragraph" w:styleId="Pieddepage">
    <w:name w:val="footer"/>
    <w:basedOn w:val="Normal"/>
    <w:link w:val="PieddepageCar"/>
    <w:uiPriority w:val="99"/>
    <w:rsid w:val="00AB371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AB3717"/>
    <w:rPr>
      <w:sz w:val="24"/>
      <w:szCs w:val="24"/>
    </w:rPr>
  </w:style>
  <w:style w:type="paragraph" w:styleId="Textedebulles">
    <w:name w:val="Balloon Text"/>
    <w:basedOn w:val="Normal"/>
    <w:link w:val="TextedebullesCar"/>
    <w:rsid w:val="00AB3717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rsid w:val="00AB3717"/>
    <w:rPr>
      <w:rFonts w:ascii="Tahoma" w:hAnsi="Tahoma" w:cs="Tahoma"/>
      <w:sz w:val="16"/>
      <w:szCs w:val="16"/>
    </w:rPr>
  </w:style>
  <w:style w:type="paragraph" w:styleId="Retraitcorpsdetexte2">
    <w:name w:val="Body Text Indent 2"/>
    <w:basedOn w:val="Normal"/>
    <w:link w:val="Retraitcorpsdetexte2Car"/>
    <w:rsid w:val="00A07AEF"/>
    <w:pPr>
      <w:spacing w:after="120" w:line="480" w:lineRule="auto"/>
      <w:ind w:left="283"/>
    </w:pPr>
  </w:style>
  <w:style w:type="character" w:customStyle="1" w:styleId="Retraitcorpsdetexte2Car">
    <w:name w:val="Retrait corps de texte 2 Car"/>
    <w:link w:val="Retraitcorpsdetexte2"/>
    <w:rsid w:val="00A07AEF"/>
    <w:rPr>
      <w:sz w:val="24"/>
      <w:szCs w:val="24"/>
    </w:rPr>
  </w:style>
  <w:style w:type="character" w:customStyle="1" w:styleId="Titre2Car">
    <w:name w:val="Titre 2 Car"/>
    <w:link w:val="Titre2"/>
    <w:rsid w:val="00A07AEF"/>
    <w:rPr>
      <w:rFonts w:ascii="Thorndale" w:eastAsia="HG Mincho Light J" w:hAnsi="Thorndale"/>
      <w:b/>
      <w:color w:val="000000"/>
      <w:sz w:val="24"/>
      <w:u w:val="single"/>
      <w:lang w:eastAsia="fr-FR"/>
    </w:rPr>
  </w:style>
  <w:style w:type="paragraph" w:styleId="Titre">
    <w:name w:val="Title"/>
    <w:basedOn w:val="Normal"/>
    <w:next w:val="Normal"/>
    <w:link w:val="TitreCar"/>
    <w:qFormat/>
    <w:rsid w:val="002B5320"/>
    <w:pPr>
      <w:spacing w:before="240" w:after="60"/>
      <w:jc w:val="center"/>
      <w:outlineLvl w:val="0"/>
    </w:pPr>
    <w:rPr>
      <w:rFonts w:ascii="Calibri" w:hAnsi="Calibri"/>
      <w:b/>
      <w:bCs/>
      <w:color w:val="632423"/>
      <w:kern w:val="28"/>
      <w:sz w:val="32"/>
      <w:szCs w:val="32"/>
    </w:rPr>
  </w:style>
  <w:style w:type="character" w:customStyle="1" w:styleId="TitreCar">
    <w:name w:val="Titre Car"/>
    <w:link w:val="Titre"/>
    <w:rsid w:val="002B5320"/>
    <w:rPr>
      <w:rFonts w:ascii="Calibri" w:eastAsia="Times New Roman" w:hAnsi="Calibri" w:cs="Times New Roman"/>
      <w:b/>
      <w:bCs/>
      <w:color w:val="632423"/>
      <w:kern w:val="28"/>
      <w:sz w:val="32"/>
      <w:szCs w:val="32"/>
    </w:rPr>
  </w:style>
  <w:style w:type="character" w:styleId="Lienhypertexte">
    <w:name w:val="Hyperlink"/>
    <w:rsid w:val="002B5320"/>
    <w:rPr>
      <w:color w:val="0000FF"/>
      <w:u w:val="single"/>
    </w:rPr>
  </w:style>
  <w:style w:type="paragraph" w:styleId="NormalWeb">
    <w:name w:val="Normal (Web)"/>
    <w:basedOn w:val="Normal"/>
    <w:uiPriority w:val="99"/>
    <w:rsid w:val="0056468D"/>
    <w:pPr>
      <w:spacing w:before="100" w:beforeAutospacing="1" w:after="100" w:afterAutospacing="1"/>
    </w:pPr>
    <w:rPr>
      <w:rFonts w:eastAsia="Calibri"/>
    </w:rPr>
  </w:style>
  <w:style w:type="character" w:customStyle="1" w:styleId="hps">
    <w:name w:val="hps"/>
    <w:rsid w:val="0056468D"/>
  </w:style>
  <w:style w:type="table" w:styleId="Grilledutableau">
    <w:name w:val="Table Grid"/>
    <w:basedOn w:val="TableauNormal"/>
    <w:uiPriority w:val="39"/>
    <w:rsid w:val="00A747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ighlightedsearchterm">
    <w:name w:val="highlightedsearchterm"/>
    <w:rsid w:val="000A7763"/>
  </w:style>
  <w:style w:type="paragraph" w:styleId="Paragraphedeliste">
    <w:name w:val="List Paragraph"/>
    <w:basedOn w:val="Normal"/>
    <w:uiPriority w:val="34"/>
    <w:qFormat/>
    <w:rsid w:val="000A776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Default">
    <w:name w:val="Default"/>
    <w:rsid w:val="00D14C4F"/>
    <w:pPr>
      <w:suppressAutoHyphens/>
      <w:autoSpaceDE w:val="0"/>
    </w:pPr>
    <w:rPr>
      <w:rFonts w:ascii="Calibri" w:eastAsia="Calibri" w:hAnsi="Calibri" w:cs="Calibri"/>
      <w:color w:val="000000"/>
      <w:sz w:val="24"/>
      <w:szCs w:val="24"/>
      <w:lang w:eastAsia="ar-SA"/>
    </w:rPr>
  </w:style>
  <w:style w:type="character" w:customStyle="1" w:styleId="Titre3Car">
    <w:name w:val="Titre 3 Car"/>
    <w:link w:val="Titre3"/>
    <w:rsid w:val="00C15F6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Titre4Car">
    <w:name w:val="Titre 4 Car"/>
    <w:link w:val="Titre4"/>
    <w:rsid w:val="00C15F63"/>
    <w:rPr>
      <w:rFonts w:ascii="Calibri" w:eastAsia="Times New Roman" w:hAnsi="Calibri" w:cs="Times New Roman"/>
      <w:b/>
      <w:bCs/>
      <w:sz w:val="28"/>
      <w:szCs w:val="28"/>
    </w:rPr>
  </w:style>
  <w:style w:type="paragraph" w:customStyle="1" w:styleId="Paragraphedeliste1">
    <w:name w:val="Paragraphe de liste1"/>
    <w:basedOn w:val="Normal"/>
    <w:rsid w:val="00C15F63"/>
    <w:pPr>
      <w:suppressAutoHyphens/>
      <w:ind w:left="708"/>
    </w:pPr>
    <w:rPr>
      <w:lang w:eastAsia="ar-SA"/>
    </w:rPr>
  </w:style>
  <w:style w:type="character" w:styleId="Textedelespacerserv">
    <w:name w:val="Placeholder Text"/>
    <w:uiPriority w:val="99"/>
    <w:semiHidden/>
    <w:rsid w:val="003319E5"/>
    <w:rPr>
      <w:color w:val="808080"/>
    </w:rPr>
  </w:style>
  <w:style w:type="paragraph" w:customStyle="1" w:styleId="Contenudetableau">
    <w:name w:val="Contenu de tableau"/>
    <w:basedOn w:val="Normal"/>
    <w:rsid w:val="009E2A6F"/>
    <w:pPr>
      <w:suppressLineNumbers/>
      <w:suppressAutoHyphens/>
    </w:pPr>
    <w:rPr>
      <w:kern w:val="1"/>
      <w:szCs w:val="20"/>
      <w:lang w:eastAsia="ar-SA"/>
    </w:rPr>
  </w:style>
  <w:style w:type="paragraph" w:customStyle="1" w:styleId="Textebrut1">
    <w:name w:val="Texte brut1"/>
    <w:basedOn w:val="Normal"/>
    <w:rsid w:val="009E2A6F"/>
    <w:pPr>
      <w:suppressAutoHyphens/>
    </w:pPr>
    <w:rPr>
      <w:rFonts w:ascii="Courier New" w:hAnsi="Courier New" w:cs="Courier New"/>
      <w:kern w:val="1"/>
      <w:sz w:val="20"/>
      <w:szCs w:val="20"/>
      <w:lang w:eastAsia="ar-SA"/>
    </w:rPr>
  </w:style>
  <w:style w:type="paragraph" w:styleId="Sansinterligne">
    <w:name w:val="No Spacing"/>
    <w:uiPriority w:val="99"/>
    <w:qFormat/>
    <w:rsid w:val="00EF347C"/>
    <w:rPr>
      <w:rFonts w:ascii="Calibri" w:eastAsia="Calibri" w:hAnsi="Calibri"/>
      <w:sz w:val="22"/>
      <w:szCs w:val="22"/>
      <w:lang w:eastAsia="en-US"/>
    </w:rPr>
  </w:style>
  <w:style w:type="paragraph" w:customStyle="1" w:styleId="2-SN-retenir">
    <w:name w:val="2-SN-à retenir"/>
    <w:basedOn w:val="Normal"/>
    <w:qFormat/>
    <w:rsid w:val="0075234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160" w:line="259" w:lineRule="auto"/>
      <w:ind w:left="360" w:firstLine="708"/>
      <w:jc w:val="center"/>
    </w:pPr>
    <w:rPr>
      <w:rFonts w:asciiTheme="minorHAnsi" w:eastAsiaTheme="minorHAnsi" w:hAnsiTheme="minorHAnsi" w:cstheme="minorBidi"/>
      <w:b/>
      <w:lang w:eastAsia="en-US"/>
    </w:rPr>
  </w:style>
  <w:style w:type="paragraph" w:customStyle="1" w:styleId="ECEcorps">
    <w:name w:val="ECEcorps"/>
    <w:uiPriority w:val="99"/>
    <w:qFormat/>
    <w:rsid w:val="00971635"/>
    <w:pPr>
      <w:spacing w:line="264" w:lineRule="auto"/>
      <w:jc w:val="both"/>
    </w:pPr>
    <w:rPr>
      <w:rFonts w:ascii="Arial" w:hAnsi="Arial" w:cs="Arial"/>
    </w:rPr>
  </w:style>
  <w:style w:type="character" w:customStyle="1" w:styleId="markedcontent">
    <w:name w:val="markedcontent"/>
    <w:basedOn w:val="Policepardfaut"/>
    <w:rsid w:val="00FF507B"/>
  </w:style>
  <w:style w:type="character" w:styleId="Mentionnonrsolue">
    <w:name w:val="Unresolved Mention"/>
    <w:basedOn w:val="Policepardfaut"/>
    <w:uiPriority w:val="99"/>
    <w:semiHidden/>
    <w:unhideWhenUsed/>
    <w:rsid w:val="00217AAB"/>
    <w:rPr>
      <w:color w:val="605E5C"/>
      <w:shd w:val="clear" w:color="auto" w:fill="E1DFDD"/>
    </w:rPr>
  </w:style>
  <w:style w:type="character" w:styleId="Marquedecommentaire">
    <w:name w:val="annotation reference"/>
    <w:basedOn w:val="Policepardfaut"/>
    <w:semiHidden/>
    <w:unhideWhenUsed/>
    <w:rsid w:val="001567C6"/>
    <w:rPr>
      <w:sz w:val="16"/>
      <w:szCs w:val="16"/>
    </w:rPr>
  </w:style>
  <w:style w:type="paragraph" w:styleId="Commentaire">
    <w:name w:val="annotation text"/>
    <w:basedOn w:val="Normal"/>
    <w:link w:val="CommentaireCar"/>
    <w:unhideWhenUsed/>
    <w:rsid w:val="001567C6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1567C6"/>
  </w:style>
  <w:style w:type="paragraph" w:styleId="Objetducommentaire">
    <w:name w:val="annotation subject"/>
    <w:basedOn w:val="Commentaire"/>
    <w:next w:val="Commentaire"/>
    <w:link w:val="ObjetducommentaireCar"/>
    <w:semiHidden/>
    <w:unhideWhenUsed/>
    <w:rsid w:val="001567C6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1567C6"/>
    <w:rPr>
      <w:b/>
      <w:bCs/>
    </w:rPr>
  </w:style>
  <w:style w:type="paragraph" w:styleId="Retraitcorpsdetexte">
    <w:name w:val="Body Text Indent"/>
    <w:basedOn w:val="Normal"/>
    <w:link w:val="RetraitcorpsdetexteCar"/>
    <w:rsid w:val="007125ED"/>
    <w:pPr>
      <w:spacing w:after="120"/>
      <w:ind w:left="283"/>
    </w:pPr>
  </w:style>
  <w:style w:type="character" w:customStyle="1" w:styleId="RetraitcorpsdetexteCar">
    <w:name w:val="Retrait corps de texte Car"/>
    <w:basedOn w:val="Policepardfaut"/>
    <w:link w:val="Retraitcorpsdetexte"/>
    <w:rsid w:val="007125ED"/>
    <w:rPr>
      <w:sz w:val="24"/>
      <w:szCs w:val="24"/>
    </w:rPr>
  </w:style>
  <w:style w:type="character" w:styleId="lev">
    <w:name w:val="Strong"/>
    <w:basedOn w:val="Policepardfaut"/>
    <w:uiPriority w:val="22"/>
    <w:qFormat/>
    <w:rsid w:val="00A13D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&#233;lanie%20PERRIN\AppData\Roaming\Microsoft\Templates\Activit&#233;%20TS%2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EAC7A-6FA9-4C9D-8621-E316ABAA1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C:\Users\Mélanie PERRIN\AppData\Roaming\Microsoft\Templates\Activité TS .dot</Template>
  <TotalTime>136</TotalTime>
  <Pages>4</Pages>
  <Words>792</Words>
  <Characters>4360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TP2</vt:lpstr>
    </vt:vector>
  </TitlesOfParts>
  <Company>Microsoft Corporation</Company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</dc:title>
  <dc:creator>Florence TROUILLET</dc:creator>
  <cp:lastModifiedBy>JOHAN SEBASTIAN DAZA ALVIRA</cp:lastModifiedBy>
  <cp:revision>12</cp:revision>
  <cp:lastPrinted>2023-09-29T23:52:00Z</cp:lastPrinted>
  <dcterms:created xsi:type="dcterms:W3CDTF">2023-10-03T13:58:00Z</dcterms:created>
  <dcterms:modified xsi:type="dcterms:W3CDTF">2026-09-21T17:45:00Z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TC010817171036</vt:lpwstr>
  </property>
</Properties>
</file>