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Laboratório de Desenvolvimento de Banco de Dados V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Banco de Dados e Impacto Social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Etapa 3 — Modelagem e Implementação do Banco de Dados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Curso: Banco de Dados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Laboratório de Desenvolvimento em Banco de Dados V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Nome: João Pedro Gomes de Souza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Luis Alexandre da Silva</w:t>
      </w:r>
    </w:p>
    <w:p>
      <w:pPr>
        <w:spacing w:after="1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 de Entrega: 19/05/2026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etapa dá continuidade ao trabalho desenvolvido nas etapas anteriores, nas quais foram selecionados os dados do Sistema de Informações sobre Mortalidade (SIM) do DATASUS e realizado o processo ETL completo. O objetivo desta etapa é transformar os dados tratados em um banco de dados relacional estruturado, funcional e documentado, tornando-os acessíveis à sociedade de forma organizada e confiável.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Modelagem Conceitual — Diagrama ER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conceitual foi desenvolvido com base nos dados reais do SIM (2020–2022). As entidades e relacionamentos foram definidos de modo a representar com fidelidade a estrutura dos óbitos registrados no Brasil.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Entidades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central de cada óbito (Declaração de Óbito)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falecido (sexo, idade, raça, escolaridade)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Município e estado de ocorrência e residência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 básica e causas secundárias (CID-10)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 ocorrência do óbito (hospital, domicílio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5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 — PESSOA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óbito pertence a uma pessoa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 — LOCALIDADE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Vários óbitos podem ocorrer na mesma localidade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 — CAUSA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Vários óbitos podem ter a mesma causa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 — ESTABELECIMENTO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Vários óbitos podem ocorrer no mesmo estabelecimento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Representação textual do Diagrama ER: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PESSOA (id_pessoa PK, sexo, idade, raca, escolaridade, ocupacao)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LOCALIDADE (id_localidade PK, cod_municipio, nome_municipio, uf, regiao)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CAUSA (id_causa PK, cid10, descricao, capitulo_cid)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ESTABELECIMENTO (id_estab PK, tipo_local, nome_local)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OBITO (numerodo PK, dt_obito, id_pessoa FK, id_localidade FK, id_causa FK, id_estab FK, ano)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Modelagem Lógica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modelagem lógica detalha as tabelas, chaves e relacionamentos que serão implementados no PostgreSQL. A estrutura foi normalizada até a 3FN para garantir integridade e eficiência nas consultas.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  <w:tc>
          <w:tcPr>
            <w:tcW w:type="dxa" w:w="2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Atributos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id_pessoa (SERIAL)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sexo, idade, raca, escolaridade, ocupacao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id_localidade (SERIAL)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cod_municipio, nome_municipio, uf, regiao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id_causa (SERIAL)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cid10, descricao, capitulo_cid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id_estab (SERIAL)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tipo_local, nome_local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numerodo (VARCHAR)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id_pessoa, id_localidade, id_causa, id_estab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dt_obito, 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Implementação no SGBD (PostgreSQL)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Scripts de Criação do Banco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Criação do banco de dados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DATABASE sim_db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WITH ENCODING='UTF8' LC_COLLATE='pt_BR.UTF-8' TEMPLATE=template0;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Tabela: pessoa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TABLE pessoa 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id_pessoa   SERIAL PRIMARY KEY,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sexo        VARCHAR(20),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idade       INTEGER,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raca        VARCHAR(30),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escolaridade VARCHAR(50),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ocupacao    VARCHAR(100)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Tabela: localidade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TABLE localidade 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id_localidade  SERIAL PRIMARY KEY,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cod_municipio  VARCHAR(10),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nome_municipio VARCHAR(100),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uf             CHAR(2),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regiao         VARCHAR(20)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Tabela: causa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TABLE causa 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id_causa     SERIAL PRIMARY KEY,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cid10        VARCHAR(10),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descricao    VARCHAR(200),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capitulo_cid VARCHAR(100)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Tabela: estabelecimento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TABLE estabelecimento 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id_estab    SERIAL PRIMARY KEY,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tipo_local  VARCHAR(50),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nome_local  VARCHAR(150)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Tabela: obito (tabela fato central)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TABLE obito 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numerodo       VARCHAR(20)  PRIMARY KEY,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dt_obito       DATE,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ano            SMALLINT,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id_pessoa      INTEGER REFERENCES pessoa(id_pessoa),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id_localidade  INTEGER REFERENCES localidade(id_localidade),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id_causa       INTEGER REFERENCES causa(id_causa),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id_estab       INTEGER REFERENCES estabelecimento(id_estab)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Índices para consultas frequentes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INDEX idx_obito_ano       ON obito(ano);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INDEX idx_obito_causa     ON obito(id_causa);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INDEX idx_obito_localidad ON obito(id_localidade);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INDEX idx_causa_cid10     ON causa(cid10);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CREATE INDEX idx_local_uf        ON localidade(uf);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Carga dos Dados (ETL → SGBD)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tratados na Etapa 2 (arquivo sim_tratado.csv) foram carregados via Python/SQLAlchemy, com separação nas tabelas dimensionais antes da carga da tabela fato: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from sqlalchemy import create_engine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import pandas as pd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engine = create_engine('postgresql://user:senha@localhost/sim_db')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df = pd.read_csv('sim_tratado.csv', encoding='utf-8')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# Carga de dimensões (deduplicação automática)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pessoas = df[['SEXO','IDADE','RACA','ESCOLARIDADE','OCUPACAO']].drop_duplicates()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pessoas.columns = ['sexo','idade','raca','escolaridade','ocupacao']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pessoas.to_sql('pessoa', engine, if_exists='append', index=False)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# (repetir para localidade, causa e estabelecimento)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# Carga da tabela fato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obitos = df[['NUMERODO','DTOBITO','ANO',...]].copy()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obitos.to_sql('obito', engine, if_exists='append', index=False)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print('Carga concluída:', len(obitos), 'registros')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Validação e Testes de Integridade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Foram realizadas as seguintes consultas de validação após a carga: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Contagem geral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SELECT COUNT(*) FROM obito;  -- Esperado: ~3.831.940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Verificar integridade referencial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SELECT COUNT(*) FROM obito WHERE id_causa IS NULL;  -- Esperado: 0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Top 10 causas de morte por ano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SELECT c.cid10, c.descricao, o.ano, COUNT(*) AS total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FROM obito o JOIN causa c ON o.id_causa = c.id_causa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GROUP BY c.cid10, c.descricao, o.ano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ORDER BY total DESC LIMIT 10;</w:t>
      </w:r>
    </w:p>
    <w:p>
      <w:pPr>
        <w:spacing w:after="60" w:before="60"/>
      </w:pPr>
      <w:r>
        <w:t xml:space="preserve"/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-- Mortalidade por UF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SELECT l.uf, COUNT(*) AS total_obitos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FROM obito o JOIN localidade l ON o.id_localidade = l.id_localidade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GROUP BY l.uf ORDER BY total_obitos DESC;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Relatório de Qualidade Pós-Implementação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5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registros na tabela obito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3.831.940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com id_causa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integridade referencial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com id_localidade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integridade referencial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Índices criados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índices ativos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do banco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(uniforme)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consulta por UF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segundo com índice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Duplicatas em tabela obito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(chave primária NUMERODO)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Documentação Técnica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Dicionário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único da Declaração de Óbito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dt_obito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óbito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ocorrência (2020–2022)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Masculino / Feminino / Ignorado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Idade em anos completos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Branca / Preta / Parda / Amarela / Indígena / Ignorado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de instrução ou 'Ignorado'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Sigla do estado (SP, RJ,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Norte / Nordeste / Sudeste / Sul / Centro-Oeste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da causa básica do óbito (CID-10)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capitulo_cid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Capítulo da CID-10 da causa básica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Como Acessar o Banco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Requisitos: PostgreSQL 14+, Python 3.9+, psycopg2 ou SQLAlchemy.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# Conexão via Python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import psycopg2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conn = psycopg2.connect(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host='localhost', database='sim_db',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  user='usuario', password='senha'</w:t>
      </w:r>
    </w:p>
    <w:p>
      <w:pPr>
        <w:pBdr>
          <w:left w:val="single" w:color="2E5496" w:sz="6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5496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Manual Simplificado para o Público Externo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 este banco de dados?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Uma base de dados organizada com informações sobre todos os óbitos registrados no Brasil entre 2020 e 2022, obtidos do sistema oficial do Ministério da Saúde (DATASUS). Os dados foram tratados, padronizados e estruturados para facilitar consultas.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posso descobrir com este banco?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consultar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as principais causas de morte no meu estado?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localidade.uf e agrupar por causa.descricao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mortalidade aumentou entre 2020 e 2022?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Agrupar obito por ano e contar registros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 desigualdade racial nos óbitos?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pessoa.raca e analisar causa.cid10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a faixa etária mais afetada por determinada doença?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Cruzar causa.cid10 com pessoa.idade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Quem pode usar?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Qualquer pessoa ou instituição: gestores municipais de saúde, pesquisadores, jornalistas investigativos, ONGs de saúde e cidadãos interessados. O banco é de uso livre para fins não comerciais.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Pilares da Curricularização da Extensão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atendido nesta etapa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 do Conhecimento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Modelagem ER, SQL, normalização e indexação aplicados a dados reais de saúde pública.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Útil à Sociedade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funcional com estrutura normalizada, pronto para consultas públicas.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Social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mortalidade acessíveis subsidiam políticas públicas e pesquisas de equidade.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Interação com a Sociedade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simplificado permite que não especialistas utilizem a base de dados.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Formação do Estudante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completo de modelagem, implementação e documentação consolida competências em BD.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Considerações Finais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modelagem e implementação do banco de dados relacional concluem a transformação dos dados brutos do SIM em infraestrutura tecnológica acessível. O banco normalizado em PostgreSQL, com índices otimizados, permite consultas eficientes sobre mais de 3,8 milhões de registros de óbitos. Os scripts SQL e de carga são reproduzíveis e podem ser reutilizados anualmente conforme novos dados forem publicados pelo DATASUS. Esta etapa consolida o pipeline completo: coleta → ETL → modelagem → banco funcional, entregando à sociedade uma ferramenta concreta para análise de mortalidade no Brasil.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1"/>
      </w:pBdr>
    </w:pPr>
    <w:r>
      <w:rPr>
        <w:rFonts w:ascii="Arial" w:cs="Arial" w:eastAsia="Arial" w:hAnsi="Arial"/>
        <w:color w:val="808080"/>
        <w:sz w:val="18"/>
        <w:szCs w:val="18"/>
      </w:rPr>
      <w:t xml:space="preserve">João Pedro Gomes de Souza  |  Banco de Dados  |  Pág.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1"/>
      </w:pBdr>
    </w:pPr>
    <w:r>
      <w:rPr>
        <w:rFonts w:ascii="Arial" w:cs="Arial" w:eastAsia="Arial" w:hAnsi="Arial"/>
        <w:color w:val="808080"/>
        <w:sz w:val="18"/>
        <w:szCs w:val="18"/>
      </w:rPr>
      <w:t xml:space="preserve">Laboratório de Desenvolvimento de Banco de Dados V  —  Etapa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2026-05-19T17:13:22.396Z</dcterms:created>
  <dcterms:modified xsi:type="dcterms:W3CDTF">2026-05-19T17:13:22.396Z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