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36C2" w:rsidRPr="00C436C2" w:rsidRDefault="00C436C2" w:rsidP="00C436C2">
      <w:pPr>
        <w:pStyle w:val="NormalWeb"/>
        <w:jc w:val="center"/>
        <w:rPr>
          <w:b/>
        </w:rPr>
      </w:pPr>
      <w:r w:rsidRPr="00C436C2">
        <w:rPr>
          <w:b/>
        </w:rPr>
        <w:t>DOCUMENTO INFORMATIVO PARA A COMUNIDADE: ACESSO AOS DADOS DE SAÚDE</w:t>
      </w:r>
    </w:p>
    <w:p w:rsidR="00C436C2" w:rsidRDefault="00C436C2" w:rsidP="00C436C2">
      <w:pPr>
        <w:pStyle w:val="NormalWeb"/>
      </w:pPr>
      <w:r>
        <w:t xml:space="preserve">Este documento apresenta o resultado do trabalho de tratamento de dados realizado sobre as estatísticas de mortalidade do Brasil entre os anos de 2019 e 2024, utilizando a base pública do DATASUS. </w:t>
      </w:r>
      <w:r>
        <w:rPr>
          <w:rStyle w:val="citation-178"/>
        </w:rPr>
        <w:t>O objetivo central deste esforço foi transformar arquivos técnicos, originalmente complexos e de difícil leitura, em informações organizadas e acessíveis a qualquer cidadão interessado na saúde pública de sua região</w:t>
      </w:r>
      <w:r>
        <w:t xml:space="preserve">. </w:t>
      </w:r>
      <w:r>
        <w:rPr>
          <w:rStyle w:val="citation-177"/>
        </w:rPr>
        <w:t>Durante o processo de desenvolvimento, nossa equipe identificou e corrigiu diversas barreiras técnicas, como falhas de preenchimento e formatos de arquivos que impediam o uso dos dados por pessoas sem conhecimentos avançados em computação</w:t>
      </w:r>
      <w:r>
        <w:t xml:space="preserve">. </w:t>
      </w:r>
    </w:p>
    <w:p w:rsidR="00C436C2" w:rsidRDefault="00C436C2" w:rsidP="00C436C2">
      <w:pPr>
        <w:pStyle w:val="NormalWeb"/>
      </w:pPr>
      <w:r>
        <w:rPr>
          <w:rStyle w:val="citation-176"/>
        </w:rPr>
        <w:t>Ao realizar a limpeza e a padronização dessas informações, entregamos um produto que permite a jornalistas, gestores locais e pesquisadores identificar com rapidez as principais causas de óbitos em cada estado brasileiro</w:t>
      </w:r>
      <w:r>
        <w:t xml:space="preserve">. </w:t>
      </w:r>
      <w:r>
        <w:rPr>
          <w:rStyle w:val="citation-175"/>
        </w:rPr>
        <w:t>Essa organização facilita a transparência e auxilia na cobrança de políticas públicas mais eficientes, fundamentadas em dados reais e atualizados</w:t>
      </w:r>
      <w:r>
        <w:t xml:space="preserve">. </w:t>
      </w:r>
      <w:r>
        <w:rPr>
          <w:rStyle w:val="citation-174"/>
        </w:rPr>
        <w:t>Acreditamos que remover essas barreiras técnicas é um passo fundamental para democratizar o acesso à informação e garantir que o conhecimento técnico produzido na faculdade gere benefícios práticos e diretos para o fortalecimento do controle social no Brasil</w:t>
      </w:r>
      <w:r>
        <w:t xml:space="preserve">. </w:t>
      </w:r>
      <w:bookmarkStart w:id="0" w:name="_GoBack"/>
      <w:bookmarkEnd w:id="0"/>
    </w:p>
    <w:p w:rsidR="00C436C2" w:rsidRDefault="00C436C2"/>
    <w:sectPr w:rsidR="00C43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C2"/>
    <w:rsid w:val="00C4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B1E9F"/>
  <w15:chartTrackingRefBased/>
  <w15:docId w15:val="{FCC3F7CA-0462-4545-892D-8828F0F8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3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178">
    <w:name w:val="citation-178"/>
    <w:basedOn w:val="Fontepargpadro"/>
    <w:rsid w:val="00C436C2"/>
  </w:style>
  <w:style w:type="character" w:customStyle="1" w:styleId="citation-177">
    <w:name w:val="citation-177"/>
    <w:basedOn w:val="Fontepargpadro"/>
    <w:rsid w:val="00C436C2"/>
  </w:style>
  <w:style w:type="character" w:customStyle="1" w:styleId="citation-176">
    <w:name w:val="citation-176"/>
    <w:basedOn w:val="Fontepargpadro"/>
    <w:rsid w:val="00C436C2"/>
  </w:style>
  <w:style w:type="character" w:customStyle="1" w:styleId="citation-175">
    <w:name w:val="citation-175"/>
    <w:basedOn w:val="Fontepargpadro"/>
    <w:rsid w:val="00C436C2"/>
  </w:style>
  <w:style w:type="character" w:customStyle="1" w:styleId="citation-174">
    <w:name w:val="citation-174"/>
    <w:basedOn w:val="Fontepargpadro"/>
    <w:rsid w:val="00C43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90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1142</Characters>
  <Application>Microsoft Office Word</Application>
  <DocSecurity>0</DocSecurity>
  <Lines>9</Lines>
  <Paragraphs>2</Paragraphs>
  <ScaleCrop>false</ScaleCrop>
  <Company>CPS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BRESSAN FERREIRA LIMA</dc:creator>
  <cp:keywords/>
  <dc:description/>
  <cp:lastModifiedBy>ARTHUR BRESSAN FERREIRA LIMA</cp:lastModifiedBy>
  <cp:revision>1</cp:revision>
  <dcterms:created xsi:type="dcterms:W3CDTF">2026-04-28T22:08:00Z</dcterms:created>
  <dcterms:modified xsi:type="dcterms:W3CDTF">2026-04-28T22:10:00Z</dcterms:modified>
</cp:coreProperties>
</file>