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rPr>
          <w:lang w:val="pt-BR" w:eastAsia="zh-CN" w:bidi="hi-IN"/>
        </w:rPr>
      </w:pPr>
      <w:r>
        <w:rPr/>
        <w:drawing>
          <wp:inline distT="0" distB="0" distL="0" distR="0">
            <wp:extent cx="5400040" cy="845820"/>
            <wp:effectExtent l="0" t="0" r="0" b="0"/>
            <wp:docPr id="1" name="image1.png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i/>
          <w:i/>
          <w:iCs/>
          <w:lang w:val="pt-BR" w:eastAsia="zh-CN" w:bidi="hi-IN"/>
        </w:rPr>
      </w:pPr>
      <w:r>
        <w:rPr>
          <w:rFonts w:eastAsia="Arial" w:cs="Arial" w:ascii="Arial" w:hAnsi="Arial"/>
          <w:b/>
          <w:bCs/>
          <w:i/>
          <w:i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i/>
          <w:i/>
          <w:iCs/>
          <w:lang w:val="pt-BR" w:eastAsia="zh-CN" w:bidi="hi-IN"/>
        </w:rPr>
      </w:pPr>
      <w:r>
        <w:rPr>
          <w:rFonts w:eastAsia="Arial" w:cs="Arial" w:ascii="Arial" w:hAnsi="Arial"/>
          <w:b/>
          <w:bCs/>
          <w:i/>
          <w:i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i/>
          <w:i/>
          <w:iCs/>
          <w:lang w:val="pt-BR" w:eastAsia="zh-CN" w:bidi="hi-IN"/>
        </w:rPr>
      </w:pPr>
      <w:r>
        <w:rPr>
          <w:rFonts w:eastAsia="Arial" w:cs="Arial" w:ascii="Arial" w:hAnsi="Arial"/>
          <w:b/>
          <w:bCs/>
          <w:i/>
          <w:i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i/>
          <w:i/>
          <w:iCs/>
          <w:lang w:val="pt-BR" w:eastAsia="zh-CN" w:bidi="hi-IN"/>
        </w:rPr>
      </w:pPr>
      <w:r>
        <w:rPr>
          <w:rFonts w:eastAsia="Arial" w:cs="Arial" w:ascii="Arial" w:hAnsi="Arial"/>
          <w:b/>
          <w:bCs/>
          <w:i/>
          <w:i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i/>
          <w:i/>
          <w:iCs/>
          <w:lang w:val="pt-BR" w:eastAsia="zh-CN" w:bidi="hi-IN"/>
        </w:rPr>
      </w:pPr>
      <w:r>
        <w:rPr>
          <w:rFonts w:eastAsia="Arial" w:cs="Arial" w:ascii="Arial" w:hAnsi="Arial"/>
          <w:b/>
          <w:bCs/>
          <w:i/>
          <w:i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i/>
          <w:i/>
          <w:iCs/>
          <w:lang w:val="pt-BR" w:eastAsia="zh-CN" w:bidi="hi-IN"/>
        </w:rPr>
      </w:pPr>
      <w:r>
        <w:rPr>
          <w:rFonts w:eastAsia="Arial" w:cs="Arial" w:ascii="Arial" w:hAnsi="Arial"/>
          <w:b/>
          <w:bCs/>
          <w:i/>
          <w:i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i/>
          <w:iCs/>
          <w:lang w:val="pt-BR" w:eastAsia="zh-CN" w:bidi="hi-IN"/>
        </w:rPr>
        <w:t>FACULDADE DE TECNOLOGIA DE BAURU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i/>
          <w:iCs/>
          <w:lang w:val="pt-BR" w:eastAsia="zh-CN" w:bidi="hi-IN"/>
        </w:rPr>
        <w:t>TECNOLOGIA EM BANCO DE DADOS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Transformar Base de Dados Públicas em Banco de Dados Acessível à Sociedade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right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Equipe: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right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Arthur Bressan Ferreira Lima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right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Eduardo Cimino Silva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right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Guilherme Henrique Capucho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Bauru/SP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2026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  <w:bookmarkStart w:id="0" w:name="_heading=h.3sapg7r9ngxx"/>
      <w:bookmarkStart w:id="1" w:name="_heading=h.3sapg7r9ngxx"/>
      <w:bookmarkEnd w:id="1"/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Transformar Base de Dados Públicas em Banco de Dados Acessível à Sociedade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right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Equipe: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right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Arthur Bressan Ferreira Lima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right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Eduardo Cimino Silva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right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Guilherme Henrique Capucho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spacing w:lineRule="auto" w:line="276" w:before="0" w:after="200"/>
        <w:ind w:left="4248" w:hanging="0"/>
        <w:jc w:val="both"/>
        <w:rPr>
          <w:lang w:val="pt-BR" w:eastAsia="zh-CN" w:bidi="hi-IN"/>
        </w:rPr>
      </w:pPr>
      <w:r>
        <w:rPr>
          <w:rFonts w:eastAsia="Arial" w:cs="Arial" w:ascii="Arial" w:hAnsi="Arial"/>
          <w:color w:val="000000"/>
          <w:lang w:val="pt-BR" w:eastAsia="zh-CN" w:bidi="hi-IN"/>
        </w:rPr>
        <w:t xml:space="preserve">Relatório de pesquisa apresentado como requisito para aprovação na disciplina </w:t>
      </w:r>
      <w:r>
        <w:rPr>
          <w:rFonts w:eastAsia="Arial" w:cs="Arial" w:ascii="Arial" w:hAnsi="Arial"/>
          <w:lang w:val="pt-BR" w:eastAsia="zh-CN" w:bidi="hi-IN"/>
        </w:rPr>
        <w:t xml:space="preserve">Laboratório de Desenvolvimento de Banco de Dados V </w:t>
      </w:r>
      <w:r>
        <w:rPr>
          <w:rFonts w:eastAsia="Arial" w:cs="Arial" w:ascii="Arial" w:hAnsi="Arial"/>
          <w:color w:val="000000"/>
          <w:lang w:val="pt-BR" w:eastAsia="zh-CN" w:bidi="hi-IN"/>
        </w:rPr>
        <w:t>do curso de Tecnologia em Banco de Dados, Faculdade de Tecnologia de Bauru.</w:t>
      </w:r>
    </w:p>
    <w:p>
      <w:pPr>
        <w:pStyle w:val="Normal1"/>
        <w:spacing w:lineRule="auto" w:line="276" w:before="0" w:after="200"/>
        <w:jc w:val="right"/>
        <w:rPr>
          <w:rFonts w:ascii="Calibri" w:hAnsi="Calibri" w:eastAsia="Calibri" w:cs="Calibri"/>
          <w:color w:val="000000"/>
          <w:sz w:val="22"/>
          <w:szCs w:val="22"/>
          <w:lang w:val="pt-BR" w:eastAsia="zh-CN" w:bidi="hi-IN"/>
        </w:rPr>
      </w:pPr>
      <w:r>
        <w:rPr>
          <w:rFonts w:eastAsia="Calibri" w:cs="Calibri" w:ascii="Calibri" w:hAnsi="Calibri"/>
          <w:color w:val="000000"/>
          <w:sz w:val="22"/>
          <w:szCs w:val="22"/>
          <w:lang w:val="pt-BR" w:eastAsia="zh-CN" w:bidi="hi-IN"/>
        </w:rPr>
      </w:r>
    </w:p>
    <w:p>
      <w:pPr>
        <w:pStyle w:val="Normal1"/>
        <w:spacing w:lineRule="auto" w:line="276" w:before="0" w:after="200"/>
        <w:jc w:val="right"/>
        <w:rPr>
          <w:rFonts w:ascii="Calibri" w:hAnsi="Calibri" w:eastAsia="Calibri" w:cs="Calibri"/>
          <w:color w:val="000000"/>
          <w:sz w:val="22"/>
          <w:szCs w:val="22"/>
          <w:lang w:val="pt-BR" w:eastAsia="zh-CN" w:bidi="hi-IN"/>
        </w:rPr>
      </w:pPr>
      <w:r>
        <w:rPr>
          <w:rFonts w:eastAsia="Calibri" w:cs="Calibri" w:ascii="Calibri" w:hAnsi="Calibri"/>
          <w:color w:val="000000"/>
          <w:sz w:val="22"/>
          <w:szCs w:val="22"/>
          <w:lang w:val="pt-BR" w:eastAsia="zh-CN" w:bidi="hi-IN"/>
        </w:rPr>
      </w:r>
    </w:p>
    <w:p>
      <w:pPr>
        <w:pStyle w:val="Normal1"/>
        <w:spacing w:lineRule="auto" w:line="276" w:before="0" w:after="200"/>
        <w:jc w:val="right"/>
        <w:rPr>
          <w:lang w:val="pt-BR" w:eastAsia="zh-CN" w:bidi="hi-IN"/>
        </w:rPr>
      </w:pPr>
      <w:r>
        <w:rPr>
          <w:rFonts w:eastAsia="Arial" w:cs="Arial" w:ascii="Arial" w:hAnsi="Arial"/>
          <w:color w:val="000000"/>
          <w:lang w:val="pt-BR" w:eastAsia="zh-CN" w:bidi="hi-IN"/>
        </w:rPr>
        <w:t xml:space="preserve">Prof. </w:t>
      </w:r>
      <w:r>
        <w:rPr>
          <w:rFonts w:eastAsia="Arial" w:cs="Arial" w:ascii="Arial" w:hAnsi="Arial"/>
          <w:lang w:val="pt-BR" w:eastAsia="zh-CN" w:bidi="hi-IN"/>
        </w:rPr>
        <w:t>Luis Alexandre da Silva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b/>
          <w:b/>
          <w:bCs/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rFonts w:ascii="Arial" w:hAnsi="Arial" w:eastAsia="Arial" w:cs="Arial"/>
          <w:lang w:val="pt-BR" w:eastAsia="zh-CN" w:bidi="hi-IN"/>
        </w:rPr>
      </w:pPr>
      <w:r>
        <w:rPr>
          <w:rFonts w:eastAsia="Arial" w:cs="Arial" w:ascii="Arial" w:hAnsi="Arial"/>
          <w:lang w:val="pt-BR" w:eastAsia="zh-CN" w:bidi="hi-IN"/>
        </w:rPr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51" w:hanging="0"/>
        <w:jc w:val="center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Bauru/SP</w:t>
      </w:r>
    </w:p>
    <w:p>
      <w:pPr>
        <w:pStyle w:val="Normal1"/>
        <w:tabs>
          <w:tab w:val="clear" w:pos="720"/>
          <w:tab w:val="left" w:pos="1985" w:leader="none"/>
          <w:tab w:val="left" w:pos="7655" w:leader="none"/>
        </w:tabs>
        <w:ind w:right="49" w:hanging="0"/>
        <w:jc w:val="center"/>
        <w:rPr>
          <w:lang w:val="pt-BR" w:eastAsia="zh-CN" w:bidi="hi-IN"/>
        </w:rPr>
      </w:pPr>
      <w:r>
        <w:rPr>
          <w:rFonts w:eastAsia="Arial" w:cs="Arial" w:ascii="Arial" w:hAnsi="Arial"/>
          <w:b/>
          <w:bCs/>
          <w:lang w:val="pt-BR" w:eastAsia="zh-CN" w:bidi="hi-IN"/>
        </w:rPr>
        <w:t>2026</w:t>
      </w:r>
    </w:p>
    <w:p>
      <w:pPr>
        <w:pStyle w:val="Ttulo1"/>
        <w:ind w:left="360" w:hanging="0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ind w:left="360" w:hanging="360"/>
        <w:rPr>
          <w:lang w:val="pt-BR" w:eastAsia="zh-CN" w:bidi="hi-IN"/>
        </w:rPr>
      </w:pPr>
      <w:r>
        <w:rPr>
          <w:lang w:val="pt-BR" w:eastAsia="zh-CN" w:bidi="hi-IN"/>
        </w:rPr>
        <w:t>INTRODUÇÃO</w:t>
      </w:r>
    </w:p>
    <w:p>
      <w:pPr>
        <w:pStyle w:val="Normal1"/>
        <w:ind w:firstLine="720"/>
        <w:jc w:val="both"/>
        <w:rPr>
          <w:lang w:val="pt-BR" w:eastAsia="zh-CN" w:bidi="hi-IN"/>
        </w:rPr>
      </w:pPr>
      <w:bookmarkStart w:id="2" w:name="_heading=h.wr9dmpq9jxvx"/>
      <w:bookmarkEnd w:id="2"/>
      <w:r>
        <w:rPr>
          <w:lang w:val="pt-BR" w:eastAsia="zh-CN" w:bidi="hi-IN"/>
        </w:rPr>
        <w:t>O presente trabalho tem como finalidade desenvolver o planejamento inicial de um projeto extensionista voltado à transformação de bases de dados públicas em um banco de dados acessível à sociedade. A proposta parte do princípio de que muitos dados públicos, embora disponíveis, ainda se apresentam de forma dispersa, técnica ou pouco amigável ao cidadão comum, dificultando sua compreensão e utilização prática. Nesse contexto, a organização e a estruturação desses dados em um banco de dados bem modelado podem contribuir para ampliar o acesso à informação, apoiar decisões e promover impacto social positivo.</w:t>
      </w:r>
    </w:p>
    <w:p>
      <w:pPr>
        <w:pStyle w:val="Normal1"/>
        <w:jc w:val="both"/>
        <w:rPr>
          <w:lang w:val="pt-BR" w:eastAsia="zh-CN" w:bidi="hi-IN"/>
        </w:rPr>
      </w:pPr>
      <w:r>
        <w:rPr>
          <w:lang w:val="pt-BR" w:eastAsia="zh-CN" w:bidi="hi-IN"/>
        </w:rPr>
      </w:r>
      <w:bookmarkStart w:id="3" w:name="_heading=h.q5y5e1bx5pyl"/>
      <w:bookmarkStart w:id="4" w:name="_heading=h.q5y5e1bx5pyl"/>
      <w:bookmarkEnd w:id="4"/>
    </w:p>
    <w:p>
      <w:pPr>
        <w:pStyle w:val="Normal1"/>
        <w:ind w:firstLine="720"/>
        <w:jc w:val="both"/>
        <w:rPr>
          <w:lang w:val="pt-BR" w:eastAsia="zh-CN" w:bidi="hi-IN"/>
        </w:rPr>
      </w:pPr>
      <w:bookmarkStart w:id="5" w:name="_heading=h.ujuxayxeqdr7"/>
      <w:bookmarkEnd w:id="5"/>
      <w:r>
        <w:rPr>
          <w:lang w:val="pt-BR" w:eastAsia="zh-CN" w:bidi="hi-IN"/>
        </w:rPr>
        <w:t>Para esta etapa, foi realizada a análise de diferentes fontes de dados públicos, com o objetivo de selecionar uma base que apresentasse relevância técnica e social, além de permitir a construção de uma solução viável dentro da área de Banco de Dados. A base escolhida pertence ao DATASUS, sistema vinculado ao Ministério da Saúde, por apresentar informações de alto interesse público e por possuir potencial de beneficiar gestores, pesquisadores e a população em geral.</w:t>
      </w:r>
    </w:p>
    <w:p>
      <w:pPr>
        <w:pStyle w:val="Normal1"/>
        <w:ind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  <w:bookmarkStart w:id="6" w:name="_heading=h.ydap7v9is5gm"/>
      <w:bookmarkStart w:id="7" w:name="_heading=h.ydap7v9is5gm"/>
      <w:bookmarkEnd w:id="7"/>
    </w:p>
    <w:p>
      <w:pPr>
        <w:pStyle w:val="Ttulo1"/>
        <w:numPr>
          <w:ilvl w:val="0"/>
          <w:numId w:val="1"/>
        </w:numPr>
        <w:rPr>
          <w:lang w:val="pt-BR" w:eastAsia="zh-CN" w:bidi="hi-IN"/>
        </w:rPr>
      </w:pPr>
      <w:bookmarkStart w:id="8" w:name="_heading=h.ayha88i94p4n"/>
      <w:bookmarkEnd w:id="8"/>
      <w:r>
        <w:rPr>
          <w:lang w:val="pt-BR" w:eastAsia="zh-CN" w:bidi="hi-IN"/>
        </w:rPr>
        <w:t>PESQUISA DE FONTES DE DADOS PÚBLICOS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Durante a pesquisa inicial, foram consideradas diferentes fontes de dados públicos amplamente reconhecidas no Brasil, com o objetivo de identificar uma base que apresentasse relevância técnica e social para o desenvolvimento do projeto. Entre as fontes analisadas, destacam-se o IBGE, o INEP, o portal dados.gov.br e o DATASUS.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O IBGE reúne informações demográficas, econômicas e sociais da população brasileira, sendo uma fonte importante para estudos sobre distribuição populacional, renda, habitação e condições de vida. Esses dados ajudam a compreender desigualdades regionais, apoiar o planejamento de políticas públicas e orientar decisões voltadas ao desenvolvimento social e econômico. O INEP, por sua vez, disponibiliza dados educacionais, como censos escolares, indicadores de desempenho e informações sobre instituições de ensino, contribuindo para a análise de problemas relacionados à educação, evasão escolar e qualidade do ensino.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O portal dados.gov.br foi igualmente considerado por centralizar bases públicas de diferentes áreas da administração pública, permitindo acesso a informações variadas sobre gestão, infraestrutura, economia, educação, saúde e outros temas de interesse coletivo. Essa diversidade torna a plataforma relevante para projetos interdisciplinares e para a promoção da transparência pública. Já o DATASUS oferece dados relacionados à saúde pública, incluindo atendimentos, internações, mortalidade e indicadores epidemiológicos, sendo uma fonte diretamente ligada à compreensão de necessidades sociais concretas na área da saúde.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Após a análise comparativa dessas bases, o DATASUS foi selecionado como a fonte mais adequada para o projeto. Essa escolha ocorreu porque os dados de saúde pública possuem aplicação direta na vida da população, permitem compreender problemas sociais relevantes e podem subsidiar decisões de gestores, pesquisadores, jornalistas e organizações da sociedade civil. Além disso, trata-se de uma base com elevado potencial de impacto social, pois a organização dessas informações em um banco de dados acessível pode ampliar a transparência e facilitar o uso prático dos dados pela comunidade.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rPr>
          <w:lang w:val="pt-BR" w:eastAsia="zh-CN" w:bidi="hi-IN"/>
        </w:rPr>
      </w:pPr>
      <w:bookmarkStart w:id="9" w:name="_heading=h.57yvfh98rckq"/>
      <w:bookmarkEnd w:id="9"/>
      <w:r>
        <w:rPr>
          <w:lang w:val="pt-BR" w:eastAsia="zh-CN" w:bidi="hi-IN"/>
        </w:rPr>
        <w:t>JUSTIFICATIVA DA ESCOLHA DA BASE DE DADOS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A escolha da base do DATASUS se justifica tanto sob o ponto de vista técnico quanto social. Tecnicamente, trata-se de uma base robusta, com grande volume de dados, diversidade de atributos e possibilidade de aplicação de conceitos importantes da área de Banco de Dados, como modelagem, normalização, ETL, integração de dados e consultas analíticas. Isso torna o projeto relevante para a formação acadêmica, pois permite colocar em prática conhecimentos essenciais do curso.</w:t>
      </w:r>
    </w:p>
    <w:p>
      <w:pPr>
        <w:pStyle w:val="Normal1"/>
        <w:ind w:left="0" w:hanging="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Sob a perspectiva social, a base escolhida apresenta alta relevância porque trata de informações diretamente relacionadas à saúde da população. A organização desses dados em um banco de dados acessível pode facilitar a consulta por gestores públicos, pesquisadores, jornalistas, organizações sociais e cidadãos interessados em compreender melhor a realidade da saúde em sua cidade, estado ou região. Muitas vezes, os dados existem, mas seu formato original dificulta o uso prático. Assim, o projeto propõe justamente transformar esses registros em informação acessível, organizada e compreensível.</w:t>
      </w:r>
    </w:p>
    <w:p>
      <w:pPr>
        <w:pStyle w:val="Normal1"/>
        <w:ind w:left="0" w:hanging="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Outro fator importante é que a saúde pública é uma área em que decisões precisam ser tomadas com base em evidências. Dados bem estruturados podem apoiar a identificação de regiões com maior incidência de determinados problemas, auxiliar o monitoramento de atendimentos e permitir análises comparativas ao longo do tempo. Dessa forma, o projeto não se limita ao aspecto técnico, mas também se conecta a uma necessidade social concreta.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rPr>
          <w:lang w:val="pt-BR" w:eastAsia="zh-CN" w:bidi="hi-IN"/>
        </w:rPr>
      </w:pPr>
      <w:bookmarkStart w:id="10" w:name="_heading=h.b17y4ht8ho1l"/>
      <w:bookmarkEnd w:id="10"/>
      <w:r>
        <w:rPr>
          <w:lang w:val="pt-BR" w:eastAsia="zh-CN" w:bidi="hi-IN"/>
        </w:rPr>
        <w:t>AVALIAÇÃO TÉCNICA DA BASE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A base de dados do DATASUS apresenta características técnicas favoráveis ao desenvolvimento do projeto, especialmente por disponibilizar informações estruturadas e de interesse público em saúde. Quanto ao formato, os dados podem ser encontrados em arquivos compatíveis com processos de extração, transformação e carga, como CSV e planilhas, o que facilita sua importação para sistemas gerenciadores de banco de dados e sua posterior organização em uma estrutura lógica adequada.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98"/>
        <w:gridCol w:w="1701"/>
        <w:gridCol w:w="1703"/>
        <w:gridCol w:w="1701"/>
        <w:gridCol w:w="1701"/>
      </w:tblGrid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Causa - CID-BR-10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RO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AC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RR</w:t>
            </w:r>
          </w:p>
        </w:tc>
      </w:tr>
      <w:tr>
        <w:trPr/>
        <w:tc>
          <w:tcPr>
            <w:tcW w:w="16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001-031 ALGUMAS DOENÇAS INFECCIOSAS E PARASITÁRIAS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9856</w:t>
            </w:r>
          </w:p>
        </w:tc>
        <w:tc>
          <w:tcPr>
            <w:tcW w:w="17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3687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22528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3206</w:t>
            </w:r>
          </w:p>
        </w:tc>
      </w:tr>
      <w:tr>
        <w:trPr/>
        <w:tc>
          <w:tcPr>
            <w:tcW w:w="16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. 001 Doenças infecciosas intestinais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112</w:t>
            </w:r>
          </w:p>
        </w:tc>
        <w:tc>
          <w:tcPr>
            <w:tcW w:w="17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131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1013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192</w:t>
            </w:r>
          </w:p>
        </w:tc>
      </w:tr>
      <w:tr>
        <w:trPr/>
        <w:tc>
          <w:tcPr>
            <w:tcW w:w="16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... 003 Diarréia e gastroenterite orig infec pres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80</w:t>
            </w:r>
          </w:p>
        </w:tc>
        <w:tc>
          <w:tcPr>
            <w:tcW w:w="17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113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861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175</w:t>
            </w:r>
          </w:p>
        </w:tc>
      </w:tr>
      <w:tr>
        <w:trPr/>
        <w:tc>
          <w:tcPr>
            <w:tcW w:w="16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... 004 Outras doenças infecciosas intestinais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32</w:t>
            </w:r>
          </w:p>
        </w:tc>
        <w:tc>
          <w:tcPr>
            <w:tcW w:w="17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18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152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17</w:t>
            </w:r>
          </w:p>
        </w:tc>
      </w:tr>
      <w:tr>
        <w:trPr/>
        <w:tc>
          <w:tcPr>
            <w:tcW w:w="16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..... 004.1 Febres tifóide e paratifóide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-</w:t>
            </w:r>
          </w:p>
        </w:tc>
        <w:tc>
          <w:tcPr>
            <w:tcW w:w="17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-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-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-</w:t>
            </w:r>
          </w:p>
        </w:tc>
      </w:tr>
      <w:tr>
        <w:trPr/>
        <w:tc>
          <w:tcPr>
            <w:tcW w:w="16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. 005-006 Tuberculose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185</w:t>
            </w:r>
          </w:p>
        </w:tc>
        <w:tc>
          <w:tcPr>
            <w:tcW w:w="17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192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1160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128</w:t>
            </w:r>
          </w:p>
        </w:tc>
      </w:tr>
      <w:tr>
        <w:trPr/>
        <w:tc>
          <w:tcPr>
            <w:tcW w:w="16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lef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... 005 Tuberculose respiratória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169</w:t>
            </w:r>
          </w:p>
        </w:tc>
        <w:tc>
          <w:tcPr>
            <w:tcW w:w="17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176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1050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right"/>
              <w:rPr>
                <w:lang w:val="pt-BR" w:eastAsia="zh-CN" w:bidi="hi-IN"/>
              </w:rPr>
            </w:pPr>
            <w:r>
              <w:rPr>
                <w:lang w:val="pt-BR" w:eastAsia="zh-CN" w:bidi="hi-IN"/>
              </w:rPr>
              <w:t>108</w:t>
            </w:r>
          </w:p>
        </w:tc>
      </w:tr>
    </w:tbl>
    <w:p>
      <w:pPr>
        <w:pStyle w:val="Normal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Tabela 1: Amostra da estrutura bruta da base de dados do DATASUS (Mortalidade por UF e CID-10).</w:t>
      </w:r>
    </w:p>
    <w:p>
      <w:pPr>
        <w:pStyle w:val="Normal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Em relação ao volume, a base possui quantidade significativa de registros, característica que torna o projeto academicamente relevante por simular situações reais de tratamento e armazenamento de dados em larga escala. No que se refere à frequência de atualização, a base apresenta atualizações periódicas, o que contribui para manter a utilidade das informações e permite que o banco de dados desenvolvido possa refletir dados recentes e relevantes para análise.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Quanto ao licenciamento, por se tratar de dados públicos governamentais, a base possui utilização compatível com finalidades acadêmicas, científicas e sociais, desde que respeitados os princípios de uso responsável da informação pública. Em relação à qualidade dos dados, observa-se que, embora a base seja rica em conteúdo, podem existir desafios como campos incompletos, diferenças de padronização, duplicidades e necessidade de tratamento prévio. Esses aspectos não inviabilizam o projeto; ao contrário, reforçam seu valor formativo, pois exigem a aplicação prática de conhecimentos relacionados à qualidade de dados, limpeza, padronização e planejamento técnico.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rPr>
          <w:lang w:val="pt-BR" w:eastAsia="zh-CN" w:bidi="hi-IN"/>
        </w:rPr>
      </w:pPr>
      <w:bookmarkStart w:id="11" w:name="_heading=h.dfouuepf0xb6_Copia_1"/>
      <w:bookmarkEnd w:id="11"/>
      <w:r>
        <w:rPr>
          <w:lang w:val="pt-BR" w:eastAsia="zh-CN" w:bidi="hi-IN"/>
        </w:rPr>
        <w:t>COLETA DOS DADOS</w:t>
      </w:r>
    </w:p>
    <w:p>
      <w:pPr>
        <w:pStyle w:val="Normal1"/>
        <w:rPr>
          <w:lang w:val="pt-BR" w:eastAsia="zh-CN" w:bidi="hi-IN"/>
        </w:rPr>
      </w:pPr>
      <w:r>
        <w:rPr>
          <w:lang w:val="pt-BR" w:eastAsia="zh-CN" w:bidi="hi-IN"/>
        </w:rPr>
        <w:tab/>
        <w:t>Os dados foram coletados pela fonte DATASUS / SIM (Sistema de Informação sobre Mortalidade) no dia 29/03/2026 pelo método de download direto do portal TABNET. O período dos dados coletados datam de 2019 até 2024 e sua finalidade social é a de permitir que gestores de saúde e a sociedade civil identifiquem tendências de causas de morte por estado, ajudando no direcionamento de políticas públicas e recursos de saúde.</w:t>
      </w:r>
    </w:p>
    <w:p>
      <w:pPr>
        <w:pStyle w:val="Normal1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rPr>
          <w:lang w:val="pt-BR" w:eastAsia="zh-CN" w:bidi="hi-IN"/>
        </w:rPr>
      </w:pPr>
      <w:r>
        <w:rPr>
          <w:lang w:val="pt-BR" w:eastAsia="zh-CN" w:bidi="hi-IN"/>
        </w:rPr>
        <w:t>ANÁLISE INICIAL DOS DADOS</w:t>
      </w:r>
    </w:p>
    <w:p>
      <w:pPr>
        <w:pStyle w:val="Normal1"/>
        <w:rPr/>
      </w:pPr>
      <w:r>
        <w:rPr>
          <w:lang w:val="pt-BR" w:eastAsia="zh-CN" w:bidi="hi-IN"/>
        </w:rPr>
        <w:tab/>
        <w:t xml:space="preserve">Foram identificados vários erros e inconsistências no banco de dados, um dos erros que fora identificado é de que os valores inexistentes ou nulos são representados pelo caractere </w:t>
      </w:r>
      <w:r>
        <w:rPr>
          <w:rStyle w:val="Cdigofonte"/>
          <w:lang w:val="pt-BR" w:eastAsia="zh-CN" w:bidi="hi-IN"/>
        </w:rPr>
        <w:t>"-"</w:t>
      </w:r>
      <w:r>
        <w:rPr>
          <w:lang w:val="pt-BR" w:eastAsia="zh-CN" w:bidi="hi-IN"/>
        </w:rPr>
        <w:t>. Em um ambiente de banco de dados, isso impede cálculos automáticos e exige conversão para valor numérico zero. Outro erro identificado é o formato “Wide” (Largo), em que os estados estão em colunas individuais. Isso gera redundância e dificulta a escalabilidade do banco de dados. Por último, a base apresenta um problema de padronização, pois ela utiliza códigos técnicos da CID-10 sem a descrição completa em linguagem simples, o que dificulta a compreensão para o cidadão comum.</w:t>
      </w:r>
    </w:p>
    <w:p>
      <w:pPr>
        <w:pStyle w:val="Normal1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rPr>
          <w:lang w:val="pt-BR" w:eastAsia="zh-CN" w:bidi="hi-IN"/>
        </w:rPr>
      </w:pPr>
      <w:r>
        <w:rPr>
          <w:lang w:val="pt-BR" w:eastAsia="zh-CN" w:bidi="hi-IN"/>
        </w:rPr>
        <w:tab/>
        <w:t>Esses problemas prejudicam a sociedade pois a estrutura atual exige que o usuário possua conhecimentos avançados em Excel ou programação para conseguir extrair uma informação simples. Sem a limpeza e normalização, os dados brutos permanecem inacessíveis para a maioria das organizações sociais e cidadãos.</w:t>
      </w:r>
    </w:p>
    <w:p>
      <w:pPr>
        <w:pStyle w:val="Normal1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rPr>
          <w:lang w:val="pt-BR" w:eastAsia="zh-CN" w:bidi="hi-IN"/>
        </w:rPr>
      </w:pPr>
      <w:r>
        <w:rPr>
          <w:lang w:val="pt-BR" w:eastAsia="zh-CN" w:bidi="hi-IN"/>
        </w:rPr>
        <w:t>TRANSFORMAÇÃO E LIMPEZA – PROCESSO ETL</w:t>
      </w:r>
    </w:p>
    <w:p>
      <w:pPr>
        <w:pStyle w:val="Normal1"/>
        <w:rPr>
          <w:lang w:val="pt-BR" w:eastAsia="zh-CN" w:bidi="hi-IN"/>
        </w:rPr>
      </w:pPr>
      <w:r>
        <w:rPr>
          <w:lang w:val="pt-BR" w:eastAsia="zh-CN" w:bidi="hi-IN"/>
        </w:rPr>
        <w:tab/>
        <w:t>O processo de transformação e limpeza foi executado por meio de um script de automação desenvolvido na linguagem Python, utilizando a biblioteca Pandas para garantir a reprodutibilidade e a integridade dos dados . Inicialmente, a extração dos dados foi realizada configurando o software para ignorar os metadados de cabeçalho e rodapé presentes no arquivo bruto do DATASUS, que não possuem valor estatístico para o banco de dados final . Durante a fase de limpeza, aplicou-se o tratamento de inconsistências técnicas, como a substituição do caractere "-" pelo valor numérico zero, o que é fundamental para permitir a execução de cálculos matemáticos e agregações futuras no SGBD .</w:t>
      </w:r>
    </w:p>
    <w:p>
      <w:pPr>
        <w:pStyle w:val="Normal1"/>
        <w:rPr>
          <w:lang w:val="pt-BR" w:eastAsia="zh-CN" w:bidi="hi-IN"/>
        </w:rPr>
      </w:pPr>
      <w:r>
        <w:rPr>
          <w:lang w:val="pt-BR" w:eastAsia="zh-CN" w:bidi="hi-IN"/>
        </w:rPr>
        <w:tab/>
      </w:r>
    </w:p>
    <w:p>
      <w:pPr>
        <w:pStyle w:val="Normal1"/>
        <w:rPr>
          <w:lang w:val="pt-BR" w:eastAsia="zh-CN" w:bidi="hi-IN"/>
        </w:rPr>
      </w:pPr>
      <w:r>
        <w:rPr>
          <w:lang w:val="pt-BR" w:eastAsia="zh-CN" w:bidi="hi-IN"/>
        </w:rPr>
        <w:tab/>
        <w:t xml:space="preserve">A etapa de normalização foi um dos pontos centrais da transformação, onde a estrutura original de formato "Wide" (Largo) foi convertida para o formato "Long" (Longo) por meio da técnica de </w:t>
      </w:r>
      <w:r>
        <w:rPr>
          <w:i/>
          <w:lang w:val="pt-BR" w:eastAsia="zh-CN" w:bidi="hi-IN"/>
        </w:rPr>
        <w:t>Unpivot</w:t>
      </w:r>
      <w:r>
        <w:rPr>
          <w:lang w:val="pt-BR" w:eastAsia="zh-CN" w:bidi="hi-IN"/>
        </w:rPr>
        <w:t>. Esse procedimento permitiu que as colunas individuais de cada estado fossem consolidadas em um único atributo de dimensão geográfica, reduzindo a redundância e facilitando a escalabilidade do sistema . Além disso, os registros de "Total" e subtotais foram removidos da base tratada para evitar erros de duplicidade durante consultas analíticas. O resultado final deste processo é uma base de dados estruturada, tipada e pronta para ser carregada na estrutura lógica planejada pela equipe.</w:t>
      </w:r>
    </w:p>
    <w:p>
      <w:pPr>
        <w:pStyle w:val="Normal1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rPr>
          <w:lang w:val="pt-BR" w:eastAsia="zh-CN" w:bidi="hi-IN"/>
        </w:rPr>
      </w:pPr>
      <w:r>
        <w:rPr>
          <w:lang w:val="pt-BR" w:eastAsia="zh-CN" w:bidi="hi-IN"/>
        </w:rPr>
        <w:t>DOCUMENTAÇ</w:t>
      </w:r>
      <w:r>
        <w:rPr>
          <w:rFonts w:eastAsia="Arial" w:cs="Arial"/>
          <w:b/>
          <w:bCs/>
          <w:color w:val="auto"/>
          <w:kern w:val="0"/>
          <w:sz w:val="24"/>
          <w:szCs w:val="24"/>
          <w:lang w:val="pt-BR" w:eastAsia="zh-CN" w:bidi="hi-IN"/>
        </w:rPr>
        <w:t>ÃO DO PROCESSO</w:t>
      </w:r>
    </w:p>
    <w:p>
      <w:pPr>
        <w:pStyle w:val="Ttulo1"/>
        <w:ind w:hanging="0"/>
        <w:rPr>
          <w:rFonts w:ascii="Times New Roman" w:hAnsi="Times New Roman"/>
          <w:lang w:val="pt-BR" w:eastAsia="zh-CN" w:bidi="hi-IN"/>
        </w:rPr>
      </w:pPr>
      <w:r>
        <w:rPr>
          <w:rFonts w:eastAsia="Arial" w:cs="Arial" w:ascii="Times New Roman" w:hAnsi="Times New Roman"/>
          <w:b/>
          <w:bCs/>
          <w:color w:val="auto"/>
          <w:kern w:val="0"/>
          <w:sz w:val="24"/>
          <w:szCs w:val="24"/>
          <w:lang w:val="pt-BR" w:eastAsia="zh-CN" w:bidi="hi-IN"/>
        </w:rPr>
        <w:tab/>
      </w:r>
      <w:r>
        <w:rPr>
          <w:rFonts w:eastAsia="Arial" w:cs="Arial" w:ascii="Times New Roman" w:hAnsi="Times New Roman"/>
          <w:b w:val="false"/>
          <w:bCs w:val="false"/>
          <w:color w:val="auto"/>
          <w:kern w:val="0"/>
          <w:sz w:val="24"/>
          <w:szCs w:val="24"/>
          <w:lang w:val="pt-BR" w:eastAsia="zh-CN" w:bidi="hi-IN"/>
        </w:rPr>
        <w:t>A documentação técnica desta etapa registra a utilização de ferramentas de manipulação de dados que permitem a automação do fluxo de trabalho, focando na superação dos desafios estruturais identificados na base bruta . Entre os principais problemas encontrados estavam a presença de caracteres não numéricos em campos quantitativos e a mistura de notas técnicas com registros de mortalidade, o que inviabilizaria o uso dos dados por cidadãos sem conhecimentos avançados em computação . As soluções aplicadas envolveram a filtragem programática de registros e a conversão explícita de tipos de dados, garantindo que a informação final seja confiável e padronizada.</w:t>
      </w:r>
    </w:p>
    <w:p>
      <w:pPr>
        <w:pStyle w:val="Normal1"/>
        <w:ind w:hanging="0"/>
        <w:rPr>
          <w:rFonts w:eastAsia="Arial" w:cs="Arial"/>
          <w:b w:val="false"/>
          <w:b w:val="false"/>
          <w:bCs w:val="false"/>
          <w:color w:val="auto"/>
          <w:kern w:val="0"/>
          <w:sz w:val="24"/>
          <w:szCs w:val="24"/>
        </w:rPr>
      </w:pPr>
      <w:r>
        <w:rPr>
          <w:rFonts w:ascii="Times New Roman" w:hAnsi="Times New Roman"/>
          <w:lang w:val="pt-BR" w:eastAsia="zh-CN" w:bidi="hi-IN"/>
        </w:rPr>
      </w:r>
    </w:p>
    <w:p>
      <w:pPr>
        <w:pStyle w:val="Normal1"/>
        <w:ind w:hanging="0"/>
        <w:rPr>
          <w:rFonts w:ascii="Times New Roman" w:hAnsi="Times New Roman"/>
          <w:lang w:val="pt-BR" w:eastAsia="zh-CN" w:bidi="hi-IN"/>
        </w:rPr>
      </w:pPr>
      <w:r>
        <w:rPr>
          <w:rFonts w:eastAsia="Arial" w:cs="Arial" w:ascii="Times New Roman" w:hAnsi="Times New Roman"/>
          <w:b w:val="false"/>
          <w:bCs w:val="false"/>
          <w:color w:val="auto"/>
          <w:kern w:val="0"/>
          <w:sz w:val="24"/>
          <w:szCs w:val="24"/>
          <w:lang w:val="pt-BR" w:eastAsia="zh-CN" w:bidi="hi-IN"/>
        </w:rPr>
        <w:tab/>
        <w:t>No âmbito da transferência de conhecimento e interação com a sociedade, elaborou-se um documento explicativo simplificado para o público externo, detalhando a finalidade técnica de cada transformação realizada . O objetivo central desta documentação é demonstrar como a remoção de barreiras técnicas e a organização lógica das informações de saúde pública contribuem diretamente para a transparência e para o fortalecimento do controle social . Dessa forma, o processo de ETL deixa de ser apenas uma tarefa técnica de laboratório para se tornar um produto útil que facilita o acesso qualificado à informação por parte de gestores, pesquisadores e da população em geral .</w:t>
      </w:r>
    </w:p>
    <w:p>
      <w:pPr>
        <w:pStyle w:val="Normal1"/>
        <w:rPr>
          <w:rFonts w:ascii="Times New Roman" w:hAnsi="Times New Roman"/>
          <w:lang w:val="pt-BR" w:eastAsia="zh-CN" w:bidi="hi-IN"/>
        </w:rPr>
      </w:pPr>
      <w:r>
        <w:rPr>
          <w:rFonts w:ascii="Times New Roman" w:hAnsi="Times New Roman"/>
          <w:lang w:val="pt-BR" w:eastAsia="zh-CN" w:bidi="hi-IN"/>
        </w:rPr>
      </w:r>
    </w:p>
    <w:p>
      <w:pPr>
        <w:pStyle w:val="Ttulo1"/>
        <w:numPr>
          <w:ilvl w:val="0"/>
          <w:numId w:val="1"/>
        </w:numPr>
        <w:rPr>
          <w:lang w:val="pt-BR" w:eastAsia="zh-CN" w:bidi="hi-IN"/>
        </w:rPr>
      </w:pPr>
      <w:bookmarkStart w:id="12" w:name="_heading=h.dfouuepf0xb6"/>
      <w:bookmarkEnd w:id="12"/>
      <w:r>
        <w:rPr>
          <w:lang w:val="pt-BR" w:eastAsia="zh-CN" w:bidi="hi-IN"/>
        </w:rPr>
        <w:t>AVALIAÇÃO SOCIAL DA BASE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A relevância social da base escolhida é elevada, pois a saúde pública é um tema de interesse coletivo e de impacto direto na qualidade de vida da população. Quando os dados de saúde são organizados em um banco de dados acessível, diferentes segmentos da sociedade podem utilizá-los para compreender melhor a realidade local e regional. Gestores públicos podem identificar prioridades de investimento, pesquisadores podem realizar estudos sobre padrões de atendimento e incidência de doenças, jornalistas podem produzir reportagens baseadas em evidências, e a população pode acompanhar informações que afetam sua própria comunidade.</w:t>
      </w:r>
    </w:p>
    <w:p>
      <w:pPr>
        <w:pStyle w:val="Normal1"/>
        <w:ind w:left="0" w:hanging="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Além disso, a organização adequada dos dados pode contribuir para aumentar a transparência pública. Muitas vezes, os dados governamentais são disponibilizados, mas não estão em uma estrutura que favoreça a consulta por pessoas sem conhecimento técnico avançado. Ao transformar essa base em um banco de dados mais acessível, o projeto contribui para aproximar a informação pública da sociedade e fortalecer o uso social dos dados.</w:t>
      </w:r>
    </w:p>
    <w:p>
      <w:pPr>
        <w:pStyle w:val="Normal1"/>
        <w:ind w:left="0" w:firstLine="720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jc w:val="both"/>
        <w:rPr>
          <w:lang w:val="pt-BR" w:eastAsia="zh-CN" w:bidi="hi-IN"/>
        </w:rPr>
      </w:pPr>
      <w:bookmarkStart w:id="13" w:name="_heading=h.yxpp5094onfe"/>
      <w:bookmarkEnd w:id="13"/>
      <w:r>
        <w:rPr>
          <w:lang w:val="pt-BR" w:eastAsia="zh-CN" w:bidi="hi-IN"/>
        </w:rPr>
        <w:t>PÚBLICO BENEFICIADO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O público beneficiado por este projeto é composto principalmente por gestores públicos da área da saúde, pesquisadores, jornalistas, organizações não governamentais e a população em geral. Cada um desses grupos possui necessidades específicas que podem ser atendidas por meio da organização dos dados públicos em um banco de dados acessível, estruturado e confiável.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Os gestores públicos podem utilizar essa base organizada para apoiar o planejamento, o monitoramento e a avaliação de políticas de saúde, identificando demandas prioritárias, regiões mais vulneráveis e necessidades de investimento. Os pesquisadores se beneficiam pela possibilidade de acessar dados estruturados para estudos acadêmicos, análises estatísticas e produção de conhecimento científico. Os jornalistas, por sua vez, podem utilizar as informações como fonte qualificada para reportagens, investigações e divulgação de dados de interesse coletivo. Já a população em geral poderá acessar informações de forma mais clara e compreensível, ampliando sua capacidade de entender a realidade da saúde pública em sua região e exercer o controle social sobre as ações do poder público.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Dessa forma, o banco de dados contribuirá para atender a uma necessidade comum entre esses públicos, que é o acesso facilitado a informações públicas relevantes, confiáveis e organizadas. Ao transformar uma base complexa em uma estrutura mais acessível, o projeto fortalece a função social dos dados públicos e amplia seu potencial de utilização prática em benefício da sociedade.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jc w:val="both"/>
        <w:rPr>
          <w:lang w:val="pt-BR" w:eastAsia="zh-CN" w:bidi="hi-IN"/>
        </w:rPr>
      </w:pPr>
      <w:bookmarkStart w:id="14" w:name="_heading=h.gzmci7hauqp6"/>
      <w:bookmarkEnd w:id="14"/>
      <w:r>
        <w:rPr>
          <w:lang w:val="pt-BR" w:eastAsia="zh-CN" w:bidi="hi-IN"/>
        </w:rPr>
        <w:t>IMPACTO SOCIAL ESPERADO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O impacto social esperado do projeto está relacionado à democratização do acesso à informação pública em saúde. Ao transformar uma base ampla e técnica em um banco de dados mais estruturado e acessível, o projeto contribui para que diferentes atores sociais utilizem os dados de forma mais eficiente. Isso pode favorecer a formulação de políticas públicas mais bem fundamentadas, aumentar a transparência administrativa e fortalecer o controle social.</w:t>
      </w:r>
    </w:p>
    <w:p>
      <w:pPr>
        <w:pStyle w:val="Normal1"/>
        <w:ind w:left="0" w:hanging="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Outro impacto importante é o estímulo ao uso cidadão dos dados públicos. Quando a informação é organizada de maneira mais clara, o cidadão deixa de ser apenas receptor passivo e passa a ter melhores condições de interpretar a realidade e cobrar melhorias. Além disso, a proposta também tem impacto formativo, pois integra a formação acadêmica com uma demanda real da sociedade, aproximando o estudante de situações concretas em que o conhecimento técnico pode gerar benefício coletivo.</w:t>
      </w:r>
    </w:p>
    <w:p>
      <w:pPr>
        <w:pStyle w:val="Normal1"/>
        <w:ind w:left="0" w:hanging="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jc w:val="both"/>
        <w:rPr>
          <w:lang w:val="pt-BR" w:eastAsia="zh-CN" w:bidi="hi-IN"/>
        </w:rPr>
      </w:pPr>
      <w:bookmarkStart w:id="15" w:name="_heading=h.vtkvy75j5kpp"/>
      <w:bookmarkEnd w:id="15"/>
      <w:r>
        <w:rPr>
          <w:lang w:val="pt-BR" w:eastAsia="zh-CN" w:bidi="hi-IN"/>
        </w:rPr>
        <w:t>OBJETIVOS DO PROJETO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O objetivo geral do projeto é transformar dados públicos do DATASUS em um banco de dados estruturado, acessível e socialmente útil, capaz de facilitar consultas, análises e apoio à tomada de decisão. Como objetivos específicos, pretende-se identificar e selecionar os dados mais relevantes, realizar o tratamento e padronização das informações, modelar a estrutura lógica do banco de dados, implementar o armazenamento em um sistema gerenciador de banco de dados e possibilitar consultas que gerem valor prático para a sociedade.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jc w:val="both"/>
        <w:rPr>
          <w:lang w:val="pt-BR" w:eastAsia="zh-CN" w:bidi="hi-IN"/>
        </w:rPr>
      </w:pPr>
      <w:bookmarkStart w:id="16" w:name="_heading=h.6kk6i4q3gsmp"/>
      <w:bookmarkEnd w:id="16"/>
      <w:r>
        <w:rPr>
          <w:lang w:val="pt-BR" w:eastAsia="zh-CN" w:bidi="hi-IN"/>
        </w:rPr>
        <w:t>PLANEJAMENTO TÉCNICO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O planejamento técnico do projeto envolve inicialmente a coleta da base pública escolhida e o estudo de sua estrutura. Em seguida, será realizada a análise dos atributos disponíveis, com identificação de redundâncias, inconsistências e lacunas. Depois dessa etapa, será feito o processo de limpeza e transformação dos dados, preparando-os para a modelagem do banco.</w:t>
      </w:r>
    </w:p>
    <w:p>
      <w:pPr>
        <w:pStyle w:val="Normal1"/>
        <w:ind w:left="0" w:hanging="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Na sequência, será desenvolvida a modelagem conceitual e lógica do banco de dados, definindo entidades, relacionamentos, chaves e atributos necessários. Após essa modelagem, ocorrerá a implementação em um sistema gerenciador de banco de dados, com inserção dos dados tratados e testes de integridade. Por fim, serão realizadas consultas e análises para validar a utilidade da solução desenvolvida.</w:t>
      </w:r>
    </w:p>
    <w:p>
      <w:pPr>
        <w:pStyle w:val="Normal1"/>
        <w:ind w:left="0" w:firstLine="720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jc w:val="both"/>
        <w:rPr>
          <w:lang w:val="pt-BR" w:eastAsia="zh-CN" w:bidi="hi-IN"/>
        </w:rPr>
      </w:pPr>
      <w:bookmarkStart w:id="17" w:name="_heading=h.ug2vaojkhq7d"/>
      <w:bookmarkEnd w:id="17"/>
      <w:r>
        <w:rPr>
          <w:lang w:val="pt-BR" w:eastAsia="zh-CN" w:bidi="hi-IN"/>
        </w:rPr>
        <w:t>CRONOGRAMA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Na fase inicial, será realizada a coleta da base e a análise exploratória dos dados. Em um segundo momento, ocorrerão as etapas de limpeza, transformação e padronização. Na fase seguinte, será feita a modelagem do banco de dados e sua implementação. Por último, serão realizados testes, consultas e ajustes finais, com produção da documentação do projeto.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jc w:val="both"/>
        <w:rPr>
          <w:lang w:val="pt-BR" w:eastAsia="zh-CN" w:bidi="hi-IN"/>
        </w:rPr>
      </w:pPr>
      <w:bookmarkStart w:id="18" w:name="_heading=h.8be5b3hjw94e"/>
      <w:bookmarkEnd w:id="18"/>
      <w:r>
        <w:rPr>
          <w:lang w:val="pt-BR" w:eastAsia="zh-CN" w:bidi="hi-IN"/>
        </w:rPr>
        <w:t>DIVISÃO DE TAREFAS DA EQUIPE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A divisão de tarefas da equipe foi definida de forma colaborativa, considerando as principais etapas necessárias para o desenvolvimento do projeto. Arthur Bressan Ferreira Lima ficará responsável principalmente pela pesquisa e coleta da base de dados pública, realizando o levantamento das informações disponíveis, a análise inicial da fonte escolhida e a verificação de aspectos como formato, atualização e disponibilidade dos dados. Eduardo Cimino Silva ficará encarregado da análise da qualidade dos dados e do tratamento inicial da base, observando possíveis inconsistências, campos incompletos, padronizações necessárias e requisitos para organização das informações. Guilherme Henrique Capucho será responsável pela estruturação técnica do projeto, incluindo o planejamento da modelagem do banco de dados, definição da organização lógica das informações e consolidação da documentação final do trabalho.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Apesar dessa divisão principal de responsabilidades, todas as etapas serão acompanhadas em conjunto pelos integrantes da equipe, de modo a garantir coerência entre a justificativa social da base escolhida, o planejamento técnico do projeto e os benefícios esperados para a sociedade. Dessa forma, o trabalho será desenvolvido de maneira integrada, promovendo colaboração entre os membros e fortalecendo tanto a qualidade da proposta quanto o aprendizado coletivo do grupo.</w:t>
      </w:r>
    </w:p>
    <w:p>
      <w:pPr>
        <w:pStyle w:val="Normal1"/>
        <w:ind w:left="0" w:firstLine="720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jc w:val="both"/>
        <w:rPr>
          <w:lang w:val="pt-BR" w:eastAsia="zh-CN" w:bidi="hi-IN"/>
        </w:rPr>
      </w:pPr>
      <w:bookmarkStart w:id="19" w:name="_heading=h.jbn1slfd539n"/>
      <w:bookmarkEnd w:id="19"/>
      <w:r>
        <w:rPr>
          <w:lang w:val="pt-BR" w:eastAsia="zh-CN" w:bidi="hi-IN"/>
        </w:rPr>
        <w:t>RISCOS TÉCNICOS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Entre os principais riscos técnicos do projeto estão a existência de dados incompletos, inconsistências de padronização, dificuldade de integração entre arquivos distintos e limitação de tempo para tratamento de grandes volumes de informação. Também pode haver desafios relacionados à interpretação correta dos campos disponibilizados na base original. No entanto, esses riscos podem ser reduzidos por meio de análise prévia da estrutura dos dados, delimitação adequada do escopo e planejamento das etapas de transformação e validação.</w:t>
      </w:r>
    </w:p>
    <w:p>
      <w:pPr>
        <w:pStyle w:val="Normal1"/>
        <w:ind w:left="0" w:hanging="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hanging="0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jc w:val="both"/>
        <w:rPr>
          <w:lang w:val="pt-BR" w:eastAsia="zh-CN" w:bidi="hi-IN"/>
        </w:rPr>
      </w:pPr>
      <w:bookmarkStart w:id="20" w:name="_heading=h.w6scyyqp54rc"/>
      <w:bookmarkEnd w:id="20"/>
      <w:r>
        <w:rPr>
          <w:lang w:val="pt-BR" w:eastAsia="zh-CN" w:bidi="hi-IN"/>
        </w:rPr>
        <w:t>BENEFÍCIOS SOCIAIS ESPERADOS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Os benefícios sociais esperados incluem maior acessibilidade aos dados públicos de saúde, melhor apoio à tomada de decisão, fortalecimento da transparência e ampliação do uso social da informação. O projeto também contribui para mostrar como a área de Banco de Dados pode atuar além do ambiente corporativo, servindo como ferramenta de organização da informação em benefício da comunidade. Isso reforça o caráter extensionista da atividade e evidencia a aplicação prática do conhecimento acadêmico.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Ttulo1"/>
        <w:numPr>
          <w:ilvl w:val="0"/>
          <w:numId w:val="1"/>
        </w:numPr>
        <w:jc w:val="both"/>
        <w:rPr>
          <w:lang w:val="pt-BR" w:eastAsia="zh-CN" w:bidi="hi-IN"/>
        </w:rPr>
      </w:pPr>
      <w:bookmarkStart w:id="21" w:name="_heading=h.xxaxtpue8a2v"/>
      <w:bookmarkEnd w:id="21"/>
      <w:r>
        <w:rPr>
          <w:lang w:val="pt-BR" w:eastAsia="zh-CN" w:bidi="hi-IN"/>
        </w:rPr>
        <w:t>CONCLUSÃO</w:t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Conclui-se que a escolha da base de dados do DATASUS para o desenvolvimento deste projeto é adequada tanto do ponto de vista técnico quanto social. A base apresenta relevância por disponibilizar informações de interesse público, estrutura compatível com processos de organização em banco de dados e potencial de aplicação prática em análises voltadas à saúde pública. Além disso, sua utilização permite ao grupo aplicar conhecimentos acadêmicos essenciais da área de Banco de Dados, como análise, tratamento, modelagem e estruturação de informações.</w:t>
      </w:r>
    </w:p>
    <w:p>
      <w:pPr>
        <w:pStyle w:val="Normal1"/>
        <w:ind w:left="0" w:hanging="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Sob a perspectiva social, o projeto demonstra potencial para beneficiar diferentes segmentos da sociedade, como gestores públicos, pesquisadores, jornalistas, organizações sociais e a população em geral, ao facilitar o acesso a dados de saúde de forma mais clara, organizada e útil. Dessa maneira, a proposta atende ao objetivo extensionista da atividade, uma vez que relaciona o conhecimento técnico desenvolvido no curso com uma necessidade real da comunidade, promovendo impacto social e ampliando o valor do uso de dados públicos.</w:t>
      </w:r>
    </w:p>
    <w:p>
      <w:pPr>
        <w:pStyle w:val="Normal1"/>
        <w:ind w:left="0" w:hanging="0"/>
        <w:jc w:val="both"/>
        <w:rPr>
          <w:lang w:val="pt-BR" w:eastAsia="zh-CN" w:bidi="hi-IN"/>
        </w:rPr>
      </w:pPr>
      <w:r>
        <w:rPr>
          <w:lang w:val="pt-BR" w:eastAsia="zh-CN" w:bidi="hi-IN"/>
        </w:rPr>
      </w:r>
    </w:p>
    <w:p>
      <w:pPr>
        <w:pStyle w:val="Normal1"/>
        <w:ind w:left="0" w:firstLine="720"/>
        <w:jc w:val="both"/>
        <w:rPr>
          <w:lang w:val="pt-BR" w:eastAsia="zh-CN" w:bidi="hi-IN"/>
        </w:rPr>
      </w:pPr>
      <w:r>
        <w:rPr>
          <w:lang w:val="pt-BR" w:eastAsia="zh-CN" w:bidi="hi-IN"/>
        </w:rPr>
        <w:t>Assim, esta etapa estabelece bases sólidas para a continuidade do projeto, ao apresentar o diagnóstico social, a justificativa da base escolhida, a definição do público beneficiado, o impacto social esperado e o planejamento técnico necessário para o desenvolvimento da solução.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Georgia"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odap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4"/>
      <w:szCs w:val="24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ind w:left="432" w:hanging="432"/>
    </w:pPr>
    <w:rPr>
      <w:rFonts w:ascii="Arial" w:hAnsi="Arial" w:eastAsia="Arial" w:cs="Arial"/>
      <w:b/>
      <w:bCs/>
    </w:rPr>
  </w:style>
  <w:style w:type="paragraph" w:styleId="Ttulo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</w:rPr>
  </w:style>
  <w:style w:type="paragraph" w:styleId="Ttulo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pletabspan" w:customStyle="1">
    <w:name w:val="apple-tab-span"/>
    <w:basedOn w:val="DefaultParagraphFont"/>
    <w:qFormat/>
    <w:rsid w:val="00b06bc9"/>
    <w:rPr/>
  </w:style>
  <w:style w:type="character" w:styleId="Cdigo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4"/>
      <w:szCs w:val="24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NormalWeb">
    <w:name w:val="Normal (Web)"/>
    <w:basedOn w:val="Normal1"/>
    <w:uiPriority w:val="99"/>
    <w:semiHidden/>
    <w:unhideWhenUsed/>
    <w:qFormat/>
    <w:rsid w:val="00b06bc9"/>
    <w:pPr>
      <w:spacing w:beforeAutospacing="1" w:afterAutospacing="1"/>
    </w:pPr>
    <w:rPr/>
  </w:style>
  <w:style w:type="paragraph" w:styleId="Subttulo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"/>
    <w:basedOn w:val="Normal"/>
    <w:qFormat/>
    <w:pPr/>
    <w:rPr/>
  </w:style>
  <w:style w:type="paragraph" w:styleId="Rodap">
    <w:name w:val="Footer"/>
    <w:basedOn w:val="Cabealhoerodap"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ojZ+Ztak0XYT1/6pwMPSa8j4FOA==">CgMxLjAyDmguM3NhcGc3cjluZ3h4Mg5oLndyOWRtcHE5anh2eDIOaC5xNXk1ZTFieDVweWwyDmgudWp1eGF5eGVxZHI3Mg5oLnlkYXA3djlpczVnbTIOaC5heWhhODhpOTRwNG4yDmguNTd5dmZoOThyY2txMg5oLmIxN3k0aHQ4aG8xbDIOaC5kZm91dWVwZjB4YjYyDmgueXhwcDUwOTRvbmZlMg5oLmd6bWNpN2hhdXFwNjIOaC52dGt2eTc1ajVrcHAyDmguNmtrNmk0cTNnc21wMg5oLnVnMnZhb2praHE3ZDIOaC44YmU1YjNoanc5NGUyDmguamJuMXNsZmQ1MzluMg5oLnc2c2N5eXFwNTRyYzIOaC54eGF4dHB1ZThhMnY4AHIhMXpxNmRsVEFLWnVFY0VYa3V6REt0MU1Val9PZFREZ3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</TotalTime>
  <Application>LibreOffice/7.3.7.2$Linux_X86_64 LibreOffice_project/30$Build-2</Application>
  <AppVersion>15.0000</AppVersion>
  <Pages>9</Pages>
  <Words>3123</Words>
  <Characters>17948</Characters>
  <CharactersWithSpaces>20946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2026-02-26T22:20:00Z</dcterms:created>
  <dc:creator/>
  <dc:description/>
  <dc:language>pt-BR</dc:language>
  <cp:lastModifiedBy/>
  <cp:lastPrinted>2026-03-29T18:25:52Z</cp:lastPrinted>
  <dcterms:modified xsi:type="dcterms:W3CDTF">2026-04-26T21:10:20Z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0x010100B193D40010B88C4EAE03FF6ADC39FF02</vt:lpwstr>
  </property>
</Properties>
</file>