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MANUAL PÚBLICO: Explorador de Dados de Saúde e Infraestrutura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Projeto de Curricularização da Extensão - Etapa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Desenvolvedores:</w:t>
      </w:r>
      <w:r w:rsidDel="00000000" w:rsidR="00000000" w:rsidRPr="00000000">
        <w:rPr>
          <w:rtl w:val="0"/>
        </w:rPr>
        <w:t xml:space="preserve"> Luiz Carlos Scalfi Theodoro e Diego Rafael de Oliveira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Município Analisado:</w:t>
      </w:r>
      <w:r w:rsidDel="00000000" w:rsidR="00000000" w:rsidRPr="00000000">
        <w:rPr>
          <w:rtl w:val="0"/>
        </w:rPr>
        <w:t xml:space="preserve"> Bauru (SP) </w:t>
      </w:r>
      <w:r w:rsidDel="00000000" w:rsidR="00000000" w:rsidRPr="00000000">
        <w:rPr>
          <w:b w:val="1"/>
          <w:bCs w:val="1"/>
          <w:rtl w:val="0"/>
        </w:rPr>
        <w:t xml:space="preserve">Fontes de Dados Abertos:</w:t>
      </w:r>
      <w:r w:rsidDel="00000000" w:rsidR="00000000" w:rsidRPr="00000000">
        <w:rPr>
          <w:rtl w:val="0"/>
        </w:rPr>
        <w:t xml:space="preserve"> Ministério da Saúde (InfoDengue) e IBGE (Censo Demográfico de 2022)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O que é esta ferramenta?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Este painel web interativo foi desenvolvido para cruzar dados oficiais de saúde pública e infraestrutura urbana. O objetivo é traduzir planilhas governamentais complexas em gráficos simples, demonstrando de forma clara e visual a relação entre os surtos de dengue e a falta de saneamento básico adequado (como a dependência de fossas rudimentares e descarte em valas) no município de Bauru.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Como Acessar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Para democratizar o acesso à informação, o sistema foi hospedado em nuvem e não exige instalação de nenhum aplicativo ou conhecimento técnico em banco de dados. Qualquer cidadão, com um celular ou computador conectado à internet, pode acessar o painel em tempo real clicando no link abaixo: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Acesse o Painel Público aqui: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467886"/>
            <w:u w:val="single"/>
            <w:rtl w:val="0"/>
          </w:rPr>
          <w:t xml:space="preserve">https://laboratorio-ibge.onrender.com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Como Utilizar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 interface do painel foi desenhada em três blocos focados na facilidade de leitura e compreensão rápida: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Indicadores Principais (Topo):</w:t>
      </w:r>
      <w:r w:rsidDel="00000000" w:rsidR="00000000" w:rsidRPr="00000000">
        <w:rPr>
          <w:rtl w:val="0"/>
        </w:rPr>
        <w:t xml:space="preserve"> Apresenta o panorama numérico absoluto do período analisado. Mostra o total de pessoas infectadas, a temperatura média registrada e o volume de domicílios bauruenses que permanecem sem acesso à rede geral de esgoto.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Gráficos Visuais (Centro):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Histórico de Notificações:</w:t>
      </w:r>
      <w:r w:rsidDel="00000000" w:rsidR="00000000" w:rsidRPr="00000000">
        <w:rPr>
          <w:rtl w:val="0"/>
        </w:rPr>
        <w:t xml:space="preserve"> Um gráfico de linhas que acompanha a evolução da doença ao longo do tempo, permitindo identificar em quais épocas do ano ocorrem os picos sazonais de contágio.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Perfil de Saneamento Básico:</w:t>
      </w:r>
      <w:r w:rsidDel="00000000" w:rsidR="00000000" w:rsidRPr="00000000">
        <w:rPr>
          <w:rtl w:val="0"/>
        </w:rPr>
        <w:t xml:space="preserve"> Um gráfico interativo (em formato de rosca) que evidencia a proporção da infraestrutura da cidade. Ele contrapõe as residências com esgoto tratado contra as residências em áreas de risco, que formam o ambiente ideal para a criação do mosquito transmissor.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Base de Dados Aberta (Rodapé):</w:t>
      </w:r>
      <w:r w:rsidDel="00000000" w:rsidR="00000000" w:rsidRPr="00000000">
        <w:rPr>
          <w:rtl w:val="0"/>
        </w:rPr>
        <w:t xml:space="preserve"> Uma tabela dinâmica que exibe os dados semanais puros. O usuário pode buscar períodos específicos, ordenar valores e explorar todas as métricas detalhadamente.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Como Aplicar (Impacto Social)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Esta ferramenta processa "dados brutos" e os transforma em informação estruturada, servindo como instrumento para a cidadania ativa e para a gestão inteligente: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Uso pela Comunidade (Líderes de Bairro):</w:t>
      </w:r>
      <w:r w:rsidDel="00000000" w:rsidR="00000000" w:rsidRPr="00000000">
        <w:rPr>
          <w:rtl w:val="0"/>
        </w:rPr>
        <w:t xml:space="preserve"> Moradores podem utilizar os gráficos visuais de infraestrutura para embasar petições comunitárias, cobrando o poder executivo por obras de saneamento em suas regiões com base na prova técnica de que a falta de esgoto agrava o contágio de doenças.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Uso pela Gestão Pública (Saúde e Zoonoses):</w:t>
      </w:r>
      <w:r w:rsidDel="00000000" w:rsidR="00000000" w:rsidRPr="00000000">
        <w:rPr>
          <w:rtl w:val="0"/>
        </w:rPr>
        <w:t xml:space="preserve"> A Secretaria de Saúde pode visualizar o cruzamento de indicadores para direcionar campanhas de conscientização, viaturas de fumacê e mutirões de limpeza emergenciais de maneira estratégica para as áreas de maior risco sanitário.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Uso pela Imprensa e Pesquisadores:</w:t>
      </w:r>
      <w:r w:rsidDel="00000000" w:rsidR="00000000" w:rsidRPr="00000000">
        <w:rPr>
          <w:rtl w:val="0"/>
        </w:rPr>
        <w:t xml:space="preserve"> Jornalistas e estudantes encontram aqui uma fonte de dados já higienizada e consolidada, pronta para ilustrar reportagens e estudos sobre como a desigualdade de infraestrutura urbana afeta as crises epidemiológicas locais.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aboratorio-ibge.onrender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