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F4624" w14:textId="2E4B82AE" w:rsidR="00A413D1" w:rsidRPr="00A413D1" w:rsidRDefault="00A413D1" w:rsidP="003A5C16">
      <w:pPr>
        <w:spacing w:before="100" w:beforeAutospacing="1" w:after="100" w:afterAutospacing="1" w:line="240" w:lineRule="auto"/>
        <w:jc w:val="center"/>
        <w:rPr>
          <w:rFonts w:ascii="Book Antiqua" w:eastAsia="Times New Roman" w:hAnsi="Book Antiqua" w:cs="Times New Roman"/>
          <w:b/>
          <w:bCs/>
          <w:color w:val="FF0000"/>
          <w:sz w:val="19"/>
          <w:szCs w:val="19"/>
          <w:lang w:eastAsia="pt-BR"/>
        </w:rPr>
      </w:pPr>
      <w:r w:rsidRPr="00A413D1">
        <w:rPr>
          <w:rFonts w:ascii="Book Antiqua" w:eastAsia="Times New Roman" w:hAnsi="Book Antiqua" w:cs="Times New Roman"/>
          <w:b/>
          <w:bCs/>
          <w:color w:val="FF0000"/>
          <w:sz w:val="19"/>
          <w:szCs w:val="19"/>
          <w:lang w:eastAsia="pt-BR"/>
        </w:rPr>
        <w:t xml:space="preserve">(Atualização em </w:t>
      </w:r>
      <w:r w:rsidR="00D43F5D">
        <w:rPr>
          <w:rFonts w:ascii="Book Antiqua" w:eastAsia="Times New Roman" w:hAnsi="Book Antiqua" w:cs="Times New Roman"/>
          <w:b/>
          <w:bCs/>
          <w:color w:val="FF0000"/>
          <w:sz w:val="19"/>
          <w:szCs w:val="19"/>
          <w:lang w:eastAsia="pt-BR"/>
        </w:rPr>
        <w:t>07/09/2025</w:t>
      </w:r>
      <w:r w:rsidRPr="00A413D1">
        <w:rPr>
          <w:rFonts w:ascii="Book Antiqua" w:eastAsia="Times New Roman" w:hAnsi="Book Antiqua" w:cs="Times New Roman"/>
          <w:b/>
          <w:bCs/>
          <w:color w:val="FF0000"/>
          <w:sz w:val="19"/>
          <w:szCs w:val="19"/>
          <w:lang w:eastAsia="pt-BR"/>
        </w:rPr>
        <w:t>: Lei nº 14.408, de 12.7.2022</w:t>
      </w:r>
      <w:r w:rsidR="00D43F5D">
        <w:rPr>
          <w:rFonts w:ascii="Book Antiqua" w:eastAsia="Times New Roman" w:hAnsi="Book Antiqua" w:cs="Times New Roman"/>
          <w:b/>
          <w:bCs/>
          <w:color w:val="FF0000"/>
          <w:sz w:val="19"/>
          <w:szCs w:val="19"/>
          <w:lang w:eastAsia="pt-BR"/>
        </w:rPr>
        <w:t xml:space="preserve">; </w:t>
      </w:r>
      <w:r w:rsidR="00D43F5D" w:rsidRPr="00D43F5D">
        <w:rPr>
          <w:rFonts w:ascii="Book Antiqua" w:eastAsia="Times New Roman" w:hAnsi="Book Antiqua" w:cs="Times New Roman"/>
          <w:b/>
          <w:bCs/>
          <w:color w:val="FF0000"/>
          <w:sz w:val="19"/>
          <w:szCs w:val="19"/>
          <w:lang w:eastAsia="pt-BR"/>
        </w:rPr>
        <w:t>Lei nº 15.182, de 30.7.2025</w:t>
      </w:r>
      <w:r w:rsidRPr="00A413D1">
        <w:rPr>
          <w:rFonts w:ascii="Book Antiqua" w:eastAsia="Times New Roman" w:hAnsi="Book Antiqua" w:cs="Times New Roman"/>
          <w:b/>
          <w:bCs/>
          <w:color w:val="FF0000"/>
          <w:sz w:val="19"/>
          <w:szCs w:val="19"/>
          <w:lang w:eastAsia="pt-BR"/>
        </w:rPr>
        <w:t>)</w:t>
      </w:r>
    </w:p>
    <w:p w14:paraId="6C260A0F" w14:textId="181B75B4" w:rsidR="003A5C16" w:rsidRPr="003A5C16" w:rsidRDefault="003A5C16" w:rsidP="003A5C16">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hyperlink r:id="rId4" w:history="1">
        <w:r w:rsidRPr="003A5C16">
          <w:rPr>
            <w:rFonts w:ascii="Book Antiqua" w:eastAsia="Times New Roman" w:hAnsi="Book Antiqua" w:cs="Arial"/>
            <w:b/>
            <w:bCs/>
            <w:color w:val="000080"/>
            <w:sz w:val="19"/>
            <w:szCs w:val="19"/>
            <w:u w:val="single"/>
            <w:lang w:eastAsia="pt-BR"/>
          </w:rPr>
          <w:t xml:space="preserve">LEI Nº 4.117, DE 27 </w:t>
        </w:r>
        <w:proofErr w:type="gramStart"/>
        <w:r w:rsidRPr="003A5C16">
          <w:rPr>
            <w:rFonts w:ascii="Book Antiqua" w:eastAsia="Times New Roman" w:hAnsi="Book Antiqua" w:cs="Arial"/>
            <w:b/>
            <w:bCs/>
            <w:color w:val="000080"/>
            <w:sz w:val="19"/>
            <w:szCs w:val="19"/>
            <w:u w:val="single"/>
            <w:lang w:eastAsia="pt-BR"/>
          </w:rPr>
          <w:t>DE  AGOSTO</w:t>
        </w:r>
        <w:proofErr w:type="gramEnd"/>
        <w:r w:rsidRPr="003A5C16">
          <w:rPr>
            <w:rFonts w:ascii="Book Antiqua" w:eastAsia="Times New Roman" w:hAnsi="Book Antiqua" w:cs="Arial"/>
            <w:b/>
            <w:bCs/>
            <w:color w:val="000080"/>
            <w:sz w:val="19"/>
            <w:szCs w:val="19"/>
            <w:u w:val="single"/>
            <w:lang w:eastAsia="pt-BR"/>
          </w:rPr>
          <w:t xml:space="preserve"> DE 1962.</w:t>
        </w:r>
      </w:hyperlink>
    </w:p>
    <w:tbl>
      <w:tblPr>
        <w:tblW w:w="5000" w:type="pct"/>
        <w:tblCellSpacing w:w="0" w:type="dxa"/>
        <w:tblCellMar>
          <w:left w:w="0" w:type="dxa"/>
          <w:right w:w="0" w:type="dxa"/>
        </w:tblCellMar>
        <w:tblLook w:val="04A0" w:firstRow="1" w:lastRow="0" w:firstColumn="1" w:lastColumn="0" w:noHBand="0" w:noVBand="1"/>
      </w:tblPr>
      <w:tblGrid>
        <w:gridCol w:w="3402"/>
        <w:gridCol w:w="5102"/>
      </w:tblGrid>
      <w:tr w:rsidR="003A5C16" w:rsidRPr="003A5C16" w14:paraId="193EBED5" w14:textId="77777777" w:rsidTr="003A5C16">
        <w:trPr>
          <w:tblCellSpacing w:w="0" w:type="dxa"/>
        </w:trPr>
        <w:tc>
          <w:tcPr>
            <w:tcW w:w="2000" w:type="pct"/>
            <w:vAlign w:val="center"/>
            <w:hideMark/>
          </w:tcPr>
          <w:p w14:paraId="0A5CC0D6" w14:textId="77777777" w:rsidR="003A5C16" w:rsidRPr="00227019" w:rsidRDefault="003A5C16" w:rsidP="003A5C16">
            <w:pPr>
              <w:spacing w:after="0" w:line="240" w:lineRule="auto"/>
              <w:rPr>
                <w:rFonts w:ascii="Book Antiqua" w:eastAsia="Times New Roman" w:hAnsi="Book Antiqua" w:cs="Times New Roman"/>
                <w:sz w:val="16"/>
                <w:szCs w:val="16"/>
                <w:lang w:eastAsia="pt-BR"/>
              </w:rPr>
            </w:pPr>
            <w:hyperlink r:id="rId5" w:anchor="art215" w:history="1">
              <w:r w:rsidRPr="00227019">
                <w:rPr>
                  <w:rFonts w:ascii="Book Antiqua" w:eastAsia="Times New Roman" w:hAnsi="Book Antiqua" w:cs="Arial"/>
                  <w:color w:val="0000FF"/>
                  <w:sz w:val="16"/>
                  <w:szCs w:val="16"/>
                  <w:u w:val="single"/>
                  <w:lang w:eastAsia="pt-BR"/>
                </w:rPr>
                <w:t>Vide Lei nº 9.472, de 16/07/97</w:t>
              </w:r>
            </w:hyperlink>
            <w:r w:rsidRPr="00227019">
              <w:rPr>
                <w:rFonts w:ascii="Book Antiqua" w:eastAsia="Times New Roman" w:hAnsi="Book Antiqua" w:cs="Times New Roman"/>
                <w:sz w:val="16"/>
                <w:szCs w:val="16"/>
                <w:lang w:eastAsia="pt-BR"/>
              </w:rPr>
              <w:br/>
            </w:r>
            <w:hyperlink r:id="rId6" w:history="1">
              <w:r w:rsidRPr="00227019">
                <w:rPr>
                  <w:rFonts w:ascii="Book Antiqua" w:eastAsia="Times New Roman" w:hAnsi="Book Antiqua" w:cs="Arial"/>
                  <w:color w:val="0000FF"/>
                  <w:sz w:val="16"/>
                  <w:szCs w:val="16"/>
                  <w:u w:val="single"/>
                  <w:lang w:eastAsia="pt-BR"/>
                </w:rPr>
                <w:t>(Vide Decreto nº 3.965, de 2001)</w:t>
              </w:r>
            </w:hyperlink>
            <w:r w:rsidRPr="00227019">
              <w:rPr>
                <w:rFonts w:ascii="Book Antiqua" w:eastAsia="Times New Roman" w:hAnsi="Book Antiqua" w:cs="Times New Roman"/>
                <w:sz w:val="16"/>
                <w:szCs w:val="16"/>
                <w:lang w:eastAsia="pt-BR"/>
              </w:rPr>
              <w:br/>
            </w:r>
            <w:hyperlink r:id="rId7" w:history="1">
              <w:r w:rsidRPr="00227019">
                <w:rPr>
                  <w:rFonts w:ascii="Book Antiqua" w:eastAsia="Times New Roman" w:hAnsi="Book Antiqua" w:cs="Arial"/>
                  <w:color w:val="0000FF"/>
                  <w:sz w:val="16"/>
                  <w:szCs w:val="16"/>
                  <w:u w:val="single"/>
                  <w:lang w:eastAsia="pt-BR"/>
                </w:rPr>
                <w:t>(Vide Decreto de 16.12 2014)</w:t>
              </w:r>
            </w:hyperlink>
          </w:p>
          <w:p w14:paraId="7D7CB7C0" w14:textId="77777777" w:rsidR="003A5C16" w:rsidRPr="00227019" w:rsidRDefault="003A5C16" w:rsidP="003A5C16">
            <w:pPr>
              <w:spacing w:before="100" w:beforeAutospacing="1" w:after="100" w:afterAutospacing="1" w:line="240" w:lineRule="auto"/>
              <w:rPr>
                <w:rFonts w:ascii="Book Antiqua" w:eastAsia="Times New Roman" w:hAnsi="Book Antiqua" w:cs="Times New Roman"/>
                <w:sz w:val="16"/>
                <w:szCs w:val="16"/>
                <w:lang w:eastAsia="pt-BR"/>
              </w:rPr>
            </w:pPr>
            <w:hyperlink r:id="rId8" w:history="1">
              <w:r w:rsidRPr="00227019">
                <w:rPr>
                  <w:rFonts w:ascii="Book Antiqua" w:eastAsia="Times New Roman" w:hAnsi="Book Antiqua" w:cs="Arial"/>
                  <w:color w:val="0000FF"/>
                  <w:sz w:val="16"/>
                  <w:szCs w:val="16"/>
                  <w:u w:val="single"/>
                  <w:lang w:eastAsia="pt-BR"/>
                </w:rPr>
                <w:t>Mensagem de veto</w:t>
              </w:r>
            </w:hyperlink>
          </w:p>
          <w:p w14:paraId="34A24CF1"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sz w:val="19"/>
                <w:szCs w:val="19"/>
                <w:lang w:eastAsia="pt-BR"/>
              </w:rPr>
            </w:pPr>
            <w:hyperlink r:id="rId9" w:anchor="lei4117" w:history="1">
              <w:r w:rsidRPr="00227019">
                <w:rPr>
                  <w:rFonts w:ascii="Book Antiqua" w:eastAsia="Times New Roman" w:hAnsi="Book Antiqua" w:cs="Arial"/>
                  <w:color w:val="0000FF"/>
                  <w:sz w:val="16"/>
                  <w:szCs w:val="16"/>
                  <w:u w:val="single"/>
                  <w:lang w:eastAsia="pt-BR"/>
                </w:rPr>
                <w:t>Partes mantidas pelo CONGRESSO NACIONAL</w:t>
              </w:r>
            </w:hyperlink>
          </w:p>
        </w:tc>
        <w:tc>
          <w:tcPr>
            <w:tcW w:w="3000" w:type="pct"/>
            <w:vAlign w:val="center"/>
            <w:hideMark/>
          </w:tcPr>
          <w:p w14:paraId="516E8DB2" w14:textId="77777777" w:rsidR="003A5C16" w:rsidRPr="003A5C16" w:rsidRDefault="003A5C16" w:rsidP="003A5C16">
            <w:pPr>
              <w:spacing w:before="100" w:beforeAutospacing="1" w:after="100" w:afterAutospacing="1" w:line="240" w:lineRule="auto"/>
              <w:jc w:val="both"/>
              <w:rPr>
                <w:rFonts w:ascii="Book Antiqua" w:eastAsia="Times New Roman" w:hAnsi="Book Antiqua" w:cs="Times New Roman"/>
                <w:sz w:val="19"/>
                <w:szCs w:val="19"/>
                <w:lang w:eastAsia="pt-BR"/>
              </w:rPr>
            </w:pPr>
            <w:r w:rsidRPr="003A5C16">
              <w:rPr>
                <w:rFonts w:ascii="Book Antiqua" w:eastAsia="Times New Roman" w:hAnsi="Book Antiqua" w:cs="Arial"/>
                <w:color w:val="800000"/>
                <w:sz w:val="18"/>
                <w:szCs w:val="18"/>
                <w:lang w:eastAsia="pt-BR"/>
              </w:rPr>
              <w:t>Institui o Código Brasileiro de Telecomunicações</w:t>
            </w:r>
            <w:r w:rsidRPr="003A5C16">
              <w:rPr>
                <w:rFonts w:ascii="Book Antiqua" w:eastAsia="Times New Roman" w:hAnsi="Book Antiqua" w:cs="Arial"/>
                <w:color w:val="800000"/>
                <w:sz w:val="19"/>
                <w:szCs w:val="19"/>
                <w:lang w:eastAsia="pt-BR"/>
              </w:rPr>
              <w:t>.</w:t>
            </w:r>
          </w:p>
        </w:tc>
      </w:tr>
    </w:tbl>
    <w:p w14:paraId="172BAAB4"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b/>
          <w:bCs/>
          <w:color w:val="000000"/>
          <w:sz w:val="19"/>
          <w:szCs w:val="19"/>
          <w:lang w:eastAsia="pt-BR"/>
        </w:rPr>
        <w:t>O PRESIDENTE DA REPÚBLICA </w:t>
      </w:r>
      <w:r w:rsidRPr="003A5C16">
        <w:rPr>
          <w:rFonts w:ascii="Book Antiqua" w:eastAsia="Times New Roman" w:hAnsi="Book Antiqua" w:cs="Arial"/>
          <w:color w:val="000000"/>
          <w:sz w:val="19"/>
          <w:szCs w:val="19"/>
          <w:lang w:eastAsia="pt-BR"/>
        </w:rPr>
        <w:t>Faço saber que o Congresso Nacional decreta e eu sanciono a seguinte Lei:</w:t>
      </w:r>
    </w:p>
    <w:p w14:paraId="01406D26" w14:textId="77777777" w:rsidR="003A5C16" w:rsidRPr="003A5C16" w:rsidRDefault="003A5C16" w:rsidP="003A5C16">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CAPÍTULO I</w:t>
      </w:r>
    </w:p>
    <w:p w14:paraId="1FA7EF4C" w14:textId="77777777" w:rsidR="003A5C16" w:rsidRPr="003A5C16" w:rsidRDefault="003A5C16" w:rsidP="003A5C16">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Introdução</w:t>
      </w:r>
    </w:p>
    <w:p w14:paraId="0893FBB3"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0" w:name="art1"/>
      <w:bookmarkEnd w:id="0"/>
      <w:r w:rsidRPr="003A5C16">
        <w:rPr>
          <w:rFonts w:ascii="Book Antiqua" w:eastAsia="Times New Roman" w:hAnsi="Book Antiqua" w:cs="Arial"/>
          <w:color w:val="000000"/>
          <w:sz w:val="19"/>
          <w:szCs w:val="19"/>
          <w:lang w:eastAsia="pt-BR"/>
        </w:rPr>
        <w:t>Art. 1º Os serviços de telecomunicações em todo o território do País, inclusive águas territoriais e espaço aéreo, assim como nos lugares em que princípios e convenções internacionais lhes reconheçam extraterritorialidade obedecerão aos preceitos da presente lei e aos regulamentos baixados para a sua execução.</w:t>
      </w:r>
    </w:p>
    <w:p w14:paraId="302BACC6"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 w:name="art2"/>
      <w:bookmarkEnd w:id="1"/>
      <w:r w:rsidRPr="003A5C16">
        <w:rPr>
          <w:rFonts w:ascii="Book Antiqua" w:eastAsia="Times New Roman" w:hAnsi="Book Antiqua" w:cs="Arial"/>
          <w:color w:val="000000"/>
          <w:sz w:val="19"/>
          <w:szCs w:val="19"/>
          <w:lang w:eastAsia="pt-BR"/>
        </w:rPr>
        <w:t>Art. 2º Os atos internacionais de natureza normativa, qualquer que seja a denominação adotada, serão considerados tratados ou convenções e só entrarão em vigor a partir de sua aprovação pelo Congresso Nacional.</w:t>
      </w:r>
    </w:p>
    <w:p w14:paraId="1690069B"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xml:space="preserve">Parágrafo único. O Poder Executivo enviará ao Congresso Nacional no prazo de 180 (cento e oitenta) dias, a contar da data da assinatura, os atos normativos </w:t>
      </w:r>
      <w:proofErr w:type="spellStart"/>
      <w:r w:rsidRPr="003A5C16">
        <w:rPr>
          <w:rFonts w:ascii="Book Antiqua" w:eastAsia="Times New Roman" w:hAnsi="Book Antiqua" w:cs="Arial"/>
          <w:color w:val="000000"/>
          <w:sz w:val="19"/>
          <w:szCs w:val="19"/>
          <w:lang w:eastAsia="pt-BR"/>
        </w:rPr>
        <w:t>sôbre</w:t>
      </w:r>
      <w:proofErr w:type="spellEnd"/>
      <w:r w:rsidRPr="003A5C16">
        <w:rPr>
          <w:rFonts w:ascii="Book Antiqua" w:eastAsia="Times New Roman" w:hAnsi="Book Antiqua" w:cs="Arial"/>
          <w:color w:val="000000"/>
          <w:sz w:val="19"/>
          <w:szCs w:val="19"/>
          <w:lang w:eastAsia="pt-BR"/>
        </w:rPr>
        <w:t xml:space="preserve"> telecomunicações, anexando-lhes os respectivos regulamentos, devidamente traduzidos.</w:t>
      </w:r>
    </w:p>
    <w:p w14:paraId="2E5A1BE6" w14:textId="115A388E" w:rsidR="003A5C16" w:rsidRPr="00227019"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bookmarkStart w:id="2" w:name="art3"/>
      <w:bookmarkEnd w:id="2"/>
      <w:r w:rsidRPr="003A5C16">
        <w:rPr>
          <w:rFonts w:ascii="Book Antiqua" w:eastAsia="Times New Roman" w:hAnsi="Book Antiqua" w:cs="Arial"/>
          <w:color w:val="000000"/>
          <w:sz w:val="19"/>
          <w:szCs w:val="19"/>
          <w:lang w:eastAsia="pt-BR"/>
        </w:rPr>
        <w:t>Art. 3º  Os atos internacionais de natureza administrativa entrarão em vigor na data estabelecida em sua publicação depois de aprovados pelo Presidente da República (art. 29, al)  </w:t>
      </w:r>
      <w:hyperlink r:id="rId10" w:anchor="lei4117" w:history="1">
        <w:r w:rsidRPr="00227019">
          <w:rPr>
            <w:rFonts w:ascii="Book Antiqua" w:eastAsia="Times New Roman" w:hAnsi="Book Antiqua" w:cs="Arial"/>
            <w:color w:val="0000FF"/>
            <w:sz w:val="16"/>
            <w:szCs w:val="16"/>
            <w:u w:val="single"/>
            <w:lang w:eastAsia="pt-BR"/>
          </w:rPr>
          <w:t>(Partes mantidas pelo Congresso Nacional)</w:t>
        </w:r>
      </w:hyperlink>
    </w:p>
    <w:p w14:paraId="51ED0F7F" w14:textId="77777777" w:rsidR="003A5C16" w:rsidRPr="003A5C16" w:rsidRDefault="003A5C16" w:rsidP="003A5C16">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CAPÍTULO II</w:t>
      </w:r>
    </w:p>
    <w:p w14:paraId="0E786188" w14:textId="77777777" w:rsidR="003A5C16" w:rsidRPr="003A5C16" w:rsidRDefault="003A5C16" w:rsidP="003A5C16">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Das Definições</w:t>
      </w:r>
    </w:p>
    <w:p w14:paraId="3B4246DE"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3" w:name="art4"/>
      <w:bookmarkEnd w:id="3"/>
      <w:r w:rsidRPr="003A5C16">
        <w:rPr>
          <w:rFonts w:ascii="Book Antiqua" w:eastAsia="Times New Roman" w:hAnsi="Book Antiqua" w:cs="Arial"/>
          <w:color w:val="000000"/>
          <w:sz w:val="19"/>
          <w:szCs w:val="19"/>
          <w:lang w:eastAsia="pt-BR"/>
        </w:rPr>
        <w:t xml:space="preserve">Art. 4º Para os efeitos desta lei, constituem serviços de telecomunicações a transmissão, emissão ou recepção de símbolos, caracteres, sinais, escritos, imagens, sons ou informações de qualquer natureza, por fio, rádio, eletricidade, meios óticos ou qualquer outro processo </w:t>
      </w:r>
      <w:proofErr w:type="spellStart"/>
      <w:proofErr w:type="gramStart"/>
      <w:r w:rsidRPr="003A5C16">
        <w:rPr>
          <w:rFonts w:ascii="Book Antiqua" w:eastAsia="Times New Roman" w:hAnsi="Book Antiqua" w:cs="Arial"/>
          <w:color w:val="000000"/>
          <w:sz w:val="19"/>
          <w:szCs w:val="19"/>
          <w:lang w:eastAsia="pt-BR"/>
        </w:rPr>
        <w:t>eletromagnético.Telegrafia</w:t>
      </w:r>
      <w:proofErr w:type="spellEnd"/>
      <w:proofErr w:type="gramEnd"/>
      <w:r w:rsidRPr="003A5C16">
        <w:rPr>
          <w:rFonts w:ascii="Book Antiqua" w:eastAsia="Times New Roman" w:hAnsi="Book Antiqua" w:cs="Arial"/>
          <w:color w:val="000000"/>
          <w:sz w:val="19"/>
          <w:szCs w:val="19"/>
          <w:lang w:eastAsia="pt-BR"/>
        </w:rPr>
        <w:t xml:space="preserve"> é o processo de telecomunicação destinado à transmissão de escritos, pelo uso de um código de </w:t>
      </w:r>
      <w:proofErr w:type="spellStart"/>
      <w:proofErr w:type="gramStart"/>
      <w:r w:rsidRPr="003A5C16">
        <w:rPr>
          <w:rFonts w:ascii="Book Antiqua" w:eastAsia="Times New Roman" w:hAnsi="Book Antiqua" w:cs="Arial"/>
          <w:color w:val="000000"/>
          <w:sz w:val="19"/>
          <w:szCs w:val="19"/>
          <w:lang w:eastAsia="pt-BR"/>
        </w:rPr>
        <w:t>sinais.Telefonia</w:t>
      </w:r>
      <w:proofErr w:type="spellEnd"/>
      <w:proofErr w:type="gramEnd"/>
      <w:r w:rsidRPr="003A5C16">
        <w:rPr>
          <w:rFonts w:ascii="Book Antiqua" w:eastAsia="Times New Roman" w:hAnsi="Book Antiqua" w:cs="Arial"/>
          <w:color w:val="000000"/>
          <w:sz w:val="19"/>
          <w:szCs w:val="19"/>
          <w:lang w:eastAsia="pt-BR"/>
        </w:rPr>
        <w:t xml:space="preserve"> é o processo de telecomunicação destinado à transmissão da palavra falada ou de sons.</w:t>
      </w:r>
    </w:p>
    <w:p w14:paraId="78A58FC8"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xml:space="preserve">§ 1º Os </w:t>
      </w:r>
      <w:proofErr w:type="spellStart"/>
      <w:r w:rsidRPr="003A5C16">
        <w:rPr>
          <w:rFonts w:ascii="Book Antiqua" w:eastAsia="Times New Roman" w:hAnsi="Book Antiqua" w:cs="Arial"/>
          <w:color w:val="000000"/>
          <w:sz w:val="19"/>
          <w:szCs w:val="19"/>
          <w:lang w:eastAsia="pt-BR"/>
        </w:rPr>
        <w:t>têrmos</w:t>
      </w:r>
      <w:proofErr w:type="spellEnd"/>
      <w:r w:rsidRPr="003A5C16">
        <w:rPr>
          <w:rFonts w:ascii="Book Antiqua" w:eastAsia="Times New Roman" w:hAnsi="Book Antiqua" w:cs="Arial"/>
          <w:color w:val="000000"/>
          <w:sz w:val="19"/>
          <w:szCs w:val="19"/>
          <w:lang w:eastAsia="pt-BR"/>
        </w:rPr>
        <w:t xml:space="preserve"> não definidos nesta lei têm o significado estabelecido nos atos internacionais aprovados pelo Congresso Nacional.</w:t>
      </w:r>
    </w:p>
    <w:p w14:paraId="0289E365" w14:textId="147E36A4"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2º Os contratos de concessão, as autorizações e permissões serão interpretados e executados de acordo com as definições vigentes na época em que os mesmos tenham sido celebrados ou expedidos</w:t>
      </w:r>
      <w:r w:rsidRPr="00227019">
        <w:rPr>
          <w:rFonts w:ascii="Book Antiqua" w:eastAsia="Times New Roman" w:hAnsi="Book Antiqua" w:cs="Arial"/>
          <w:color w:val="000000"/>
          <w:sz w:val="16"/>
          <w:szCs w:val="16"/>
          <w:lang w:eastAsia="pt-BR"/>
        </w:rPr>
        <w:t>.</w:t>
      </w:r>
      <w:r w:rsidR="00227019">
        <w:rPr>
          <w:rFonts w:ascii="Book Antiqua" w:eastAsia="Times New Roman" w:hAnsi="Book Antiqua" w:cs="Arial"/>
          <w:color w:val="000000"/>
          <w:sz w:val="16"/>
          <w:szCs w:val="16"/>
          <w:lang w:eastAsia="pt-BR"/>
        </w:rPr>
        <w:t xml:space="preserve"> </w:t>
      </w:r>
      <w:hyperlink r:id="rId11" w:anchor="lei4117" w:history="1">
        <w:r w:rsidRPr="00227019">
          <w:rPr>
            <w:rFonts w:ascii="Book Antiqua" w:eastAsia="Times New Roman" w:hAnsi="Book Antiqua" w:cs="Arial"/>
            <w:color w:val="0000FF"/>
            <w:sz w:val="16"/>
            <w:szCs w:val="16"/>
            <w:u w:val="single"/>
            <w:lang w:eastAsia="pt-BR"/>
          </w:rPr>
          <w:t>(Partes mantidas pelo Congresso Nacional)</w:t>
        </w:r>
      </w:hyperlink>
    </w:p>
    <w:p w14:paraId="7EE5575B"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4" w:name="art5"/>
      <w:bookmarkEnd w:id="4"/>
      <w:r w:rsidRPr="003A5C16">
        <w:rPr>
          <w:rFonts w:ascii="Book Antiqua" w:eastAsia="Times New Roman" w:hAnsi="Book Antiqua" w:cs="Arial"/>
          <w:color w:val="000000"/>
          <w:sz w:val="19"/>
          <w:szCs w:val="19"/>
          <w:lang w:eastAsia="pt-BR"/>
        </w:rPr>
        <w:t>Art. 5º Quanto ao seu âmbito, os serviços de telecomunicações se classificam em:</w:t>
      </w:r>
    </w:p>
    <w:p w14:paraId="3F552AB5"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a) serviço interior, estabelecido entre estações brasileiras, fixas ou móveis, dentro dos limites da jurisdição territorial da União;</w:t>
      </w:r>
    </w:p>
    <w:p w14:paraId="41543AD8"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lastRenderedPageBreak/>
        <w:t>b) serviço internacional, estabelecido entre estações brasileiras, fixas ou móveis, e estações estrangeiras, ou estações brasileiras móveis, que se achem fora dos limites da jurisdição territorial da União.</w:t>
      </w:r>
    </w:p>
    <w:p w14:paraId="5762492F"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5" w:name="art6"/>
      <w:bookmarkEnd w:id="5"/>
      <w:r w:rsidRPr="003A5C16">
        <w:rPr>
          <w:rFonts w:ascii="Book Antiqua" w:eastAsia="Times New Roman" w:hAnsi="Book Antiqua" w:cs="Arial"/>
          <w:color w:val="000000"/>
          <w:sz w:val="19"/>
          <w:szCs w:val="19"/>
          <w:lang w:eastAsia="pt-BR"/>
        </w:rPr>
        <w:t>Art. 6º Quanto aos fins a que se destinam, as telecomunicações assim se classificam:</w:t>
      </w:r>
    </w:p>
    <w:p w14:paraId="709E6C4F"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a) serviço público, destinado ao uso do público em geral;</w:t>
      </w:r>
    </w:p>
    <w:p w14:paraId="08AE038C"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b) serviço público restrito, facultado ao uso dos passageiros dos navios, aeronaves, veículos em movimento ou ao uso do público em localidades ainda não atendidas por serviço público de telecomunicação;</w:t>
      </w:r>
    </w:p>
    <w:p w14:paraId="16CAB441"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c) serviço limitado, executado por estações não abertas à correspondência pública e destinado ao uso de pessoas físicas ou jurídicas nacionais. Constituem serviço limitado entre outros:</w:t>
      </w:r>
    </w:p>
    <w:p w14:paraId="7971E366"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1) o de segurança, regularidade, orientação e administração dos transportes em geral;</w:t>
      </w:r>
    </w:p>
    <w:p w14:paraId="212DAC54"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2) o de múltiplos destinos;</w:t>
      </w:r>
    </w:p>
    <w:p w14:paraId="7038D81F"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3) o serviço rural;</w:t>
      </w:r>
    </w:p>
    <w:p w14:paraId="4FC813A6"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4) o serviço privado;</w:t>
      </w:r>
    </w:p>
    <w:p w14:paraId="49A6A0D8"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d) serviço de radiodifusão, destinado a ser recebido direta e livremente pelo público em geral, compreendendo radiodifusão sonora e televisão;</w:t>
      </w:r>
    </w:p>
    <w:p w14:paraId="18755AA2"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xml:space="preserve">e) serviço de </w:t>
      </w:r>
      <w:proofErr w:type="spellStart"/>
      <w:r w:rsidRPr="003A5C16">
        <w:rPr>
          <w:rFonts w:ascii="Book Antiqua" w:eastAsia="Times New Roman" w:hAnsi="Book Antiqua" w:cs="Arial"/>
          <w:color w:val="000000"/>
          <w:sz w:val="19"/>
          <w:szCs w:val="19"/>
          <w:lang w:eastAsia="pt-BR"/>
        </w:rPr>
        <w:t>rádio-amador</w:t>
      </w:r>
      <w:proofErr w:type="spellEnd"/>
      <w:r w:rsidRPr="003A5C16">
        <w:rPr>
          <w:rFonts w:ascii="Book Antiqua" w:eastAsia="Times New Roman" w:hAnsi="Book Antiqua" w:cs="Arial"/>
          <w:color w:val="000000"/>
          <w:sz w:val="19"/>
          <w:szCs w:val="19"/>
          <w:lang w:eastAsia="pt-BR"/>
        </w:rPr>
        <w:t xml:space="preserve">, destinado a treinamento próprio, intercomunicação e investigações técnicas, levadas a efeito por amadores, devidamente autorizados, interessados na radiotécnica </w:t>
      </w:r>
      <w:proofErr w:type="spellStart"/>
      <w:r w:rsidRPr="003A5C16">
        <w:rPr>
          <w:rFonts w:ascii="Book Antiqua" w:eastAsia="Times New Roman" w:hAnsi="Book Antiqua" w:cs="Arial"/>
          <w:color w:val="000000"/>
          <w:sz w:val="19"/>
          <w:szCs w:val="19"/>
          <w:lang w:eastAsia="pt-BR"/>
        </w:rPr>
        <w:t>ùnicamente</w:t>
      </w:r>
      <w:proofErr w:type="spellEnd"/>
      <w:r w:rsidRPr="003A5C16">
        <w:rPr>
          <w:rFonts w:ascii="Book Antiqua" w:eastAsia="Times New Roman" w:hAnsi="Book Antiqua" w:cs="Arial"/>
          <w:color w:val="000000"/>
          <w:sz w:val="19"/>
          <w:szCs w:val="19"/>
          <w:lang w:eastAsia="pt-BR"/>
        </w:rPr>
        <w:t xml:space="preserve"> a título pessoal e que não visem a qualquer objetivo pecuniário ou comercial;</w:t>
      </w:r>
    </w:p>
    <w:p w14:paraId="6922BC5C"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xml:space="preserve">f) serviço especial, relativo a determinados serviços de </w:t>
      </w:r>
      <w:proofErr w:type="spellStart"/>
      <w:r w:rsidRPr="003A5C16">
        <w:rPr>
          <w:rFonts w:ascii="Book Antiqua" w:eastAsia="Times New Roman" w:hAnsi="Book Antiqua" w:cs="Arial"/>
          <w:color w:val="000000"/>
          <w:sz w:val="19"/>
          <w:szCs w:val="19"/>
          <w:lang w:eastAsia="pt-BR"/>
        </w:rPr>
        <w:t>interêsse</w:t>
      </w:r>
      <w:proofErr w:type="spellEnd"/>
      <w:r w:rsidRPr="003A5C16">
        <w:rPr>
          <w:rFonts w:ascii="Book Antiqua" w:eastAsia="Times New Roman" w:hAnsi="Book Antiqua" w:cs="Arial"/>
          <w:color w:val="000000"/>
          <w:sz w:val="19"/>
          <w:szCs w:val="19"/>
          <w:lang w:eastAsia="pt-BR"/>
        </w:rPr>
        <w:t xml:space="preserve"> geral, não abertos à correspondência pública e não incluídos nas definições das alíneas anteriores, entre os quais:</w:t>
      </w:r>
    </w:p>
    <w:p w14:paraId="74A10882"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1) o de sinais horários;</w:t>
      </w:r>
    </w:p>
    <w:p w14:paraId="60D0636D"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xml:space="preserve">2) o de </w:t>
      </w:r>
      <w:proofErr w:type="spellStart"/>
      <w:r w:rsidRPr="003A5C16">
        <w:rPr>
          <w:rFonts w:ascii="Book Antiqua" w:eastAsia="Times New Roman" w:hAnsi="Book Antiqua" w:cs="Arial"/>
          <w:color w:val="000000"/>
          <w:sz w:val="19"/>
          <w:szCs w:val="19"/>
          <w:lang w:eastAsia="pt-BR"/>
        </w:rPr>
        <w:t>freqüência</w:t>
      </w:r>
      <w:proofErr w:type="spellEnd"/>
      <w:r w:rsidRPr="003A5C16">
        <w:rPr>
          <w:rFonts w:ascii="Book Antiqua" w:eastAsia="Times New Roman" w:hAnsi="Book Antiqua" w:cs="Arial"/>
          <w:color w:val="000000"/>
          <w:sz w:val="19"/>
          <w:szCs w:val="19"/>
          <w:lang w:eastAsia="pt-BR"/>
        </w:rPr>
        <w:t xml:space="preserve"> padrão;</w:t>
      </w:r>
    </w:p>
    <w:p w14:paraId="358344B5"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3) o de boletins meteorológicos;</w:t>
      </w:r>
    </w:p>
    <w:p w14:paraId="07EFB41E"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4) o que se destine a fins científicos ou experimentais;</w:t>
      </w:r>
    </w:p>
    <w:p w14:paraId="11DD86A4"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5) o de música funcional;</w:t>
      </w:r>
    </w:p>
    <w:p w14:paraId="7A830DB4"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xml:space="preserve">6) o de </w:t>
      </w:r>
      <w:proofErr w:type="spellStart"/>
      <w:r w:rsidRPr="003A5C16">
        <w:rPr>
          <w:rFonts w:ascii="Book Antiqua" w:eastAsia="Times New Roman" w:hAnsi="Book Antiqua" w:cs="Arial"/>
          <w:color w:val="000000"/>
          <w:sz w:val="19"/>
          <w:szCs w:val="19"/>
          <w:lang w:eastAsia="pt-BR"/>
        </w:rPr>
        <w:t>Radiodeterminação</w:t>
      </w:r>
      <w:proofErr w:type="spellEnd"/>
      <w:r w:rsidRPr="003A5C16">
        <w:rPr>
          <w:rFonts w:ascii="Book Antiqua" w:eastAsia="Times New Roman" w:hAnsi="Book Antiqua" w:cs="Arial"/>
          <w:color w:val="000000"/>
          <w:sz w:val="19"/>
          <w:szCs w:val="19"/>
          <w:lang w:eastAsia="pt-BR"/>
        </w:rPr>
        <w:t>.</w:t>
      </w:r>
    </w:p>
    <w:p w14:paraId="10B1A136"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6" w:name="art7"/>
      <w:bookmarkEnd w:id="6"/>
      <w:r w:rsidRPr="003A5C16">
        <w:rPr>
          <w:rFonts w:ascii="Book Antiqua" w:eastAsia="Times New Roman" w:hAnsi="Book Antiqua" w:cs="Arial"/>
          <w:color w:val="000000"/>
          <w:sz w:val="19"/>
          <w:szCs w:val="19"/>
          <w:lang w:eastAsia="pt-BR"/>
        </w:rPr>
        <w:t xml:space="preserve">Art. 7º Os meios, através dos quais se executam os serviços de telecomunicações, constituirão troncos e </w:t>
      </w:r>
      <w:proofErr w:type="spellStart"/>
      <w:r w:rsidRPr="003A5C16">
        <w:rPr>
          <w:rFonts w:ascii="Book Antiqua" w:eastAsia="Times New Roman" w:hAnsi="Book Antiqua" w:cs="Arial"/>
          <w:color w:val="000000"/>
          <w:sz w:val="19"/>
          <w:szCs w:val="19"/>
          <w:lang w:eastAsia="pt-BR"/>
        </w:rPr>
        <w:t>rêdes</w:t>
      </w:r>
      <w:proofErr w:type="spellEnd"/>
      <w:r w:rsidRPr="003A5C16">
        <w:rPr>
          <w:rFonts w:ascii="Book Antiqua" w:eastAsia="Times New Roman" w:hAnsi="Book Antiqua" w:cs="Arial"/>
          <w:color w:val="000000"/>
          <w:sz w:val="19"/>
          <w:szCs w:val="19"/>
          <w:lang w:eastAsia="pt-BR"/>
        </w:rPr>
        <w:t xml:space="preserve"> contínuos, que formarão o Sistema Nacional de Telecomunicações.</w:t>
      </w:r>
    </w:p>
    <w:p w14:paraId="098260F9"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xml:space="preserve">§ 1º O Sistema Nacional de Telecomunicações será integrado por troncos e </w:t>
      </w:r>
      <w:proofErr w:type="spellStart"/>
      <w:r w:rsidRPr="003A5C16">
        <w:rPr>
          <w:rFonts w:ascii="Book Antiqua" w:eastAsia="Times New Roman" w:hAnsi="Book Antiqua" w:cs="Arial"/>
          <w:color w:val="000000"/>
          <w:sz w:val="19"/>
          <w:szCs w:val="19"/>
          <w:lang w:eastAsia="pt-BR"/>
        </w:rPr>
        <w:t>rêdes</w:t>
      </w:r>
      <w:proofErr w:type="spellEnd"/>
      <w:r w:rsidRPr="003A5C16">
        <w:rPr>
          <w:rFonts w:ascii="Book Antiqua" w:eastAsia="Times New Roman" w:hAnsi="Book Antiqua" w:cs="Arial"/>
          <w:color w:val="000000"/>
          <w:sz w:val="19"/>
          <w:szCs w:val="19"/>
          <w:lang w:eastAsia="pt-BR"/>
        </w:rPr>
        <w:t xml:space="preserve"> a </w:t>
      </w:r>
      <w:proofErr w:type="spellStart"/>
      <w:r w:rsidRPr="003A5C16">
        <w:rPr>
          <w:rFonts w:ascii="Book Antiqua" w:eastAsia="Times New Roman" w:hAnsi="Book Antiqua" w:cs="Arial"/>
          <w:color w:val="000000"/>
          <w:sz w:val="19"/>
          <w:szCs w:val="19"/>
          <w:lang w:eastAsia="pt-BR"/>
        </w:rPr>
        <w:t>êles</w:t>
      </w:r>
      <w:proofErr w:type="spellEnd"/>
      <w:r w:rsidRPr="003A5C16">
        <w:rPr>
          <w:rFonts w:ascii="Book Antiqua" w:eastAsia="Times New Roman" w:hAnsi="Book Antiqua" w:cs="Arial"/>
          <w:color w:val="000000"/>
          <w:sz w:val="19"/>
          <w:szCs w:val="19"/>
          <w:lang w:eastAsia="pt-BR"/>
        </w:rPr>
        <w:t xml:space="preserve"> ligados.</w:t>
      </w:r>
    </w:p>
    <w:p w14:paraId="69CEE774"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xml:space="preserve">§ 2º Objetivando a estruturação e o </w:t>
      </w:r>
      <w:proofErr w:type="spellStart"/>
      <w:r w:rsidRPr="003A5C16">
        <w:rPr>
          <w:rFonts w:ascii="Book Antiqua" w:eastAsia="Times New Roman" w:hAnsi="Book Antiqua" w:cs="Arial"/>
          <w:color w:val="000000"/>
          <w:sz w:val="19"/>
          <w:szCs w:val="19"/>
          <w:lang w:eastAsia="pt-BR"/>
        </w:rPr>
        <w:t>emprêgo</w:t>
      </w:r>
      <w:proofErr w:type="spellEnd"/>
      <w:r w:rsidRPr="003A5C16">
        <w:rPr>
          <w:rFonts w:ascii="Book Antiqua" w:eastAsia="Times New Roman" w:hAnsi="Book Antiqua" w:cs="Arial"/>
          <w:color w:val="000000"/>
          <w:sz w:val="19"/>
          <w:szCs w:val="19"/>
          <w:lang w:eastAsia="pt-BR"/>
        </w:rPr>
        <w:t xml:space="preserve"> do Sistema Nacional de Telecomunicações, o </w:t>
      </w:r>
      <w:proofErr w:type="spellStart"/>
      <w:r w:rsidRPr="003A5C16">
        <w:rPr>
          <w:rFonts w:ascii="Book Antiqua" w:eastAsia="Times New Roman" w:hAnsi="Book Antiqua" w:cs="Arial"/>
          <w:color w:val="000000"/>
          <w:sz w:val="19"/>
          <w:szCs w:val="19"/>
          <w:lang w:eastAsia="pt-BR"/>
        </w:rPr>
        <w:t>Govêrno</w:t>
      </w:r>
      <w:proofErr w:type="spellEnd"/>
      <w:r w:rsidRPr="003A5C16">
        <w:rPr>
          <w:rFonts w:ascii="Book Antiqua" w:eastAsia="Times New Roman" w:hAnsi="Book Antiqua" w:cs="Arial"/>
          <w:color w:val="000000"/>
          <w:sz w:val="19"/>
          <w:szCs w:val="19"/>
          <w:lang w:eastAsia="pt-BR"/>
        </w:rPr>
        <w:t xml:space="preserve"> estabelecerá as normas técnicas e as condições de tráfego mútuo a serem </w:t>
      </w:r>
      <w:proofErr w:type="spellStart"/>
      <w:r w:rsidRPr="003A5C16">
        <w:rPr>
          <w:rFonts w:ascii="Book Antiqua" w:eastAsia="Times New Roman" w:hAnsi="Book Antiqua" w:cs="Arial"/>
          <w:color w:val="000000"/>
          <w:sz w:val="19"/>
          <w:szCs w:val="19"/>
          <w:lang w:eastAsia="pt-BR"/>
        </w:rPr>
        <w:t>compulsòriamente</w:t>
      </w:r>
      <w:proofErr w:type="spellEnd"/>
      <w:r w:rsidRPr="003A5C16">
        <w:rPr>
          <w:rFonts w:ascii="Book Antiqua" w:eastAsia="Times New Roman" w:hAnsi="Book Antiqua" w:cs="Arial"/>
          <w:color w:val="000000"/>
          <w:sz w:val="19"/>
          <w:szCs w:val="19"/>
          <w:lang w:eastAsia="pt-BR"/>
        </w:rPr>
        <w:t xml:space="preserve"> observadas pelos executores dos serviços, segundo o que </w:t>
      </w:r>
      <w:proofErr w:type="spellStart"/>
      <w:r w:rsidRPr="003A5C16">
        <w:rPr>
          <w:rFonts w:ascii="Book Antiqua" w:eastAsia="Times New Roman" w:hAnsi="Book Antiqua" w:cs="Arial"/>
          <w:color w:val="000000"/>
          <w:sz w:val="19"/>
          <w:szCs w:val="19"/>
          <w:lang w:eastAsia="pt-BR"/>
        </w:rPr>
        <w:t>fôr</w:t>
      </w:r>
      <w:proofErr w:type="spellEnd"/>
      <w:r w:rsidRPr="003A5C16">
        <w:rPr>
          <w:rFonts w:ascii="Book Antiqua" w:eastAsia="Times New Roman" w:hAnsi="Book Antiqua" w:cs="Arial"/>
          <w:color w:val="000000"/>
          <w:sz w:val="19"/>
          <w:szCs w:val="19"/>
          <w:lang w:eastAsia="pt-BR"/>
        </w:rPr>
        <w:t xml:space="preserve"> especificado nos Regulamentos.</w:t>
      </w:r>
    </w:p>
    <w:p w14:paraId="4192336B"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7" w:name="art8"/>
      <w:bookmarkEnd w:id="7"/>
      <w:r w:rsidRPr="003A5C16">
        <w:rPr>
          <w:rFonts w:ascii="Book Antiqua" w:eastAsia="Times New Roman" w:hAnsi="Book Antiqua" w:cs="Arial"/>
          <w:color w:val="000000"/>
          <w:sz w:val="19"/>
          <w:szCs w:val="19"/>
          <w:lang w:eastAsia="pt-BR"/>
        </w:rPr>
        <w:t xml:space="preserve">Art. 8º Constituem troncos do Sistema Nacional de Telecomunicações os circuitos portadores comuns, que </w:t>
      </w:r>
      <w:proofErr w:type="spellStart"/>
      <w:r w:rsidRPr="003A5C16">
        <w:rPr>
          <w:rFonts w:ascii="Book Antiqua" w:eastAsia="Times New Roman" w:hAnsi="Book Antiqua" w:cs="Arial"/>
          <w:color w:val="000000"/>
          <w:sz w:val="19"/>
          <w:szCs w:val="19"/>
          <w:lang w:eastAsia="pt-BR"/>
        </w:rPr>
        <w:t>ínterligam</w:t>
      </w:r>
      <w:proofErr w:type="spellEnd"/>
      <w:r w:rsidRPr="003A5C16">
        <w:rPr>
          <w:rFonts w:ascii="Book Antiqua" w:eastAsia="Times New Roman" w:hAnsi="Book Antiqua" w:cs="Arial"/>
          <w:color w:val="000000"/>
          <w:sz w:val="19"/>
          <w:szCs w:val="19"/>
          <w:lang w:eastAsia="pt-BR"/>
        </w:rPr>
        <w:t xml:space="preserve"> os centros principais de telecomunicações.</w:t>
      </w:r>
    </w:p>
    <w:p w14:paraId="20CB6764"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lastRenderedPageBreak/>
        <w:t xml:space="preserve">§ 1º Circuitos portadores comuns são </w:t>
      </w:r>
      <w:proofErr w:type="spellStart"/>
      <w:r w:rsidRPr="003A5C16">
        <w:rPr>
          <w:rFonts w:ascii="Book Antiqua" w:eastAsia="Times New Roman" w:hAnsi="Book Antiqua" w:cs="Arial"/>
          <w:color w:val="000000"/>
          <w:sz w:val="19"/>
          <w:szCs w:val="19"/>
          <w:lang w:eastAsia="pt-BR"/>
        </w:rPr>
        <w:t>aquêles</w:t>
      </w:r>
      <w:proofErr w:type="spellEnd"/>
      <w:r w:rsidRPr="003A5C16">
        <w:rPr>
          <w:rFonts w:ascii="Book Antiqua" w:eastAsia="Times New Roman" w:hAnsi="Book Antiqua" w:cs="Arial"/>
          <w:color w:val="000000"/>
          <w:sz w:val="19"/>
          <w:szCs w:val="19"/>
          <w:lang w:eastAsia="pt-BR"/>
        </w:rPr>
        <w:t xml:space="preserve"> que realizam o transporte integrado de diversas modalidades de telecomunicações.</w:t>
      </w:r>
    </w:p>
    <w:p w14:paraId="364A20CD"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xml:space="preserve">§ 2º Centros principais de telecomunicações são </w:t>
      </w:r>
      <w:proofErr w:type="spellStart"/>
      <w:r w:rsidRPr="003A5C16">
        <w:rPr>
          <w:rFonts w:ascii="Book Antiqua" w:eastAsia="Times New Roman" w:hAnsi="Book Antiqua" w:cs="Arial"/>
          <w:color w:val="000000"/>
          <w:sz w:val="19"/>
          <w:szCs w:val="19"/>
          <w:lang w:eastAsia="pt-BR"/>
        </w:rPr>
        <w:t>aquêles</w:t>
      </w:r>
      <w:proofErr w:type="spellEnd"/>
      <w:r w:rsidRPr="003A5C16">
        <w:rPr>
          <w:rFonts w:ascii="Book Antiqua" w:eastAsia="Times New Roman" w:hAnsi="Book Antiqua" w:cs="Arial"/>
          <w:color w:val="000000"/>
          <w:sz w:val="19"/>
          <w:szCs w:val="19"/>
          <w:lang w:eastAsia="pt-BR"/>
        </w:rPr>
        <w:t xml:space="preserve"> nos quais se realiza a concentração e distribuição das diversas modalidades de telecomunicações, destinadas ao transporte integrado.</w:t>
      </w:r>
    </w:p>
    <w:p w14:paraId="54D91829"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xml:space="preserve">§ 3º Entendem-se por urbanas as </w:t>
      </w:r>
      <w:proofErr w:type="spellStart"/>
      <w:r w:rsidRPr="003A5C16">
        <w:rPr>
          <w:rFonts w:ascii="Book Antiqua" w:eastAsia="Times New Roman" w:hAnsi="Book Antiqua" w:cs="Arial"/>
          <w:color w:val="000000"/>
          <w:sz w:val="19"/>
          <w:szCs w:val="19"/>
          <w:lang w:eastAsia="pt-BR"/>
        </w:rPr>
        <w:t>rêdes</w:t>
      </w:r>
      <w:proofErr w:type="spellEnd"/>
      <w:r w:rsidRPr="003A5C16">
        <w:rPr>
          <w:rFonts w:ascii="Book Antiqua" w:eastAsia="Times New Roman" w:hAnsi="Book Antiqua" w:cs="Arial"/>
          <w:color w:val="000000"/>
          <w:sz w:val="19"/>
          <w:szCs w:val="19"/>
          <w:lang w:eastAsia="pt-BR"/>
        </w:rPr>
        <w:t xml:space="preserve"> telefônicas situadas dentro dos limites de um município ou do Distrito Federal, e por interurbanas as intermunicipais dentro dos limites de um Estado ou Território.</w:t>
      </w:r>
    </w:p>
    <w:p w14:paraId="2780C5DF" w14:textId="7A49EDD0" w:rsidR="003A5C16" w:rsidRPr="000E6B32"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bookmarkStart w:id="8" w:name="art9"/>
      <w:bookmarkEnd w:id="8"/>
      <w:r w:rsidRPr="003A5C16">
        <w:rPr>
          <w:rFonts w:ascii="Book Antiqua" w:eastAsia="Times New Roman" w:hAnsi="Book Antiqua" w:cs="Arial"/>
          <w:color w:val="000000"/>
          <w:sz w:val="19"/>
          <w:szCs w:val="19"/>
          <w:lang w:eastAsia="pt-BR"/>
        </w:rPr>
        <w:t>Art. 9º O Conselho Nacional de Telecomunicações ao planejar o Sistema Nacional de Telecomunicações, discriminará os troncos e os centros principais de telecomunicações</w:t>
      </w:r>
      <w:r w:rsidRPr="000E6B32">
        <w:rPr>
          <w:rFonts w:ascii="Book Antiqua" w:eastAsia="Times New Roman" w:hAnsi="Book Antiqua" w:cs="Arial"/>
          <w:color w:val="000000"/>
          <w:sz w:val="16"/>
          <w:szCs w:val="16"/>
          <w:lang w:eastAsia="pt-BR"/>
        </w:rPr>
        <w:t>.  </w:t>
      </w:r>
      <w:hyperlink r:id="rId12" w:anchor="lei4117" w:history="1">
        <w:r w:rsidRPr="000E6B32">
          <w:rPr>
            <w:rFonts w:ascii="Book Antiqua" w:eastAsia="Times New Roman" w:hAnsi="Book Antiqua" w:cs="Arial"/>
            <w:color w:val="0000FF"/>
            <w:sz w:val="16"/>
            <w:szCs w:val="16"/>
            <w:u w:val="single"/>
            <w:lang w:eastAsia="pt-BR"/>
          </w:rPr>
          <w:t>(Partes mantidas pelo Congresso Nacional)</w:t>
        </w:r>
      </w:hyperlink>
    </w:p>
    <w:p w14:paraId="1233C1D9" w14:textId="77777777" w:rsidR="003A5C16" w:rsidRPr="000E6B32"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3A5C16">
        <w:rPr>
          <w:rFonts w:ascii="Book Antiqua" w:eastAsia="Times New Roman" w:hAnsi="Book Antiqua" w:cs="Arial"/>
          <w:color w:val="000000"/>
          <w:sz w:val="19"/>
          <w:szCs w:val="19"/>
          <w:lang w:eastAsia="pt-BR"/>
        </w:rPr>
        <w:t>§ 1º Na discriminação a que se refere este artigo serão incluídas, na medida das possibilidades e conveniências entre os centros principais de telecomunicação, a Capital da República e as Capitais de todos os Estados e Territórios</w:t>
      </w:r>
      <w:r w:rsidRPr="000E6B32">
        <w:rPr>
          <w:rFonts w:ascii="Book Antiqua" w:eastAsia="Times New Roman" w:hAnsi="Book Antiqua" w:cs="Arial"/>
          <w:color w:val="000000"/>
          <w:sz w:val="16"/>
          <w:szCs w:val="16"/>
          <w:lang w:eastAsia="pt-BR"/>
        </w:rPr>
        <w:t>.                 </w:t>
      </w:r>
      <w:hyperlink r:id="rId13" w:anchor="lei4117" w:history="1">
        <w:r w:rsidRPr="000E6B32">
          <w:rPr>
            <w:rFonts w:ascii="Book Antiqua" w:eastAsia="Times New Roman" w:hAnsi="Book Antiqua" w:cs="Arial"/>
            <w:color w:val="0000FF"/>
            <w:sz w:val="16"/>
            <w:szCs w:val="16"/>
            <w:u w:val="single"/>
            <w:lang w:eastAsia="pt-BR"/>
          </w:rPr>
          <w:t>(Partes mantidas pelo Congresso Nacional)</w:t>
        </w:r>
      </w:hyperlink>
    </w:p>
    <w:p w14:paraId="66A06065" w14:textId="4BC1E374" w:rsidR="003A5C16" w:rsidRPr="000E6B32"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3A5C16">
        <w:rPr>
          <w:rFonts w:ascii="Book Antiqua" w:eastAsia="Times New Roman" w:hAnsi="Book Antiqua" w:cs="Arial"/>
          <w:color w:val="000000"/>
          <w:sz w:val="19"/>
          <w:szCs w:val="19"/>
          <w:lang w:eastAsia="pt-BR"/>
        </w:rPr>
        <w:t>§ 2º O Conselho Nacional de Telecomunicações estabelecerá as prioridades, segundo as quais se procederá à instalação dos troncos e redes do Sistema Nacional de Telecomunicações</w:t>
      </w:r>
      <w:r w:rsidRPr="000E6B32">
        <w:rPr>
          <w:rFonts w:ascii="Book Antiqua" w:eastAsia="Times New Roman" w:hAnsi="Book Antiqua" w:cs="Arial"/>
          <w:color w:val="000000"/>
          <w:sz w:val="16"/>
          <w:szCs w:val="16"/>
          <w:lang w:eastAsia="pt-BR"/>
        </w:rPr>
        <w:t>. </w:t>
      </w:r>
      <w:hyperlink r:id="rId14" w:anchor="lei4117" w:history="1">
        <w:r w:rsidRPr="000E6B32">
          <w:rPr>
            <w:rFonts w:ascii="Book Antiqua" w:eastAsia="Times New Roman" w:hAnsi="Book Antiqua" w:cs="Arial"/>
            <w:color w:val="0000FF"/>
            <w:sz w:val="16"/>
            <w:szCs w:val="16"/>
            <w:u w:val="single"/>
            <w:lang w:eastAsia="pt-BR"/>
          </w:rPr>
          <w:t>(Partes mantidas pelo Congresso Nacional)</w:t>
        </w:r>
      </w:hyperlink>
    </w:p>
    <w:p w14:paraId="5417413E" w14:textId="4ABEACD7" w:rsidR="00D43F5D" w:rsidRPr="000E6B32" w:rsidRDefault="00D43F5D" w:rsidP="00D43F5D">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E6B32">
        <w:rPr>
          <w:rFonts w:ascii="Book Antiqua" w:eastAsia="Times New Roman" w:hAnsi="Book Antiqua" w:cs="Arial"/>
          <w:color w:val="000000"/>
          <w:sz w:val="16"/>
          <w:szCs w:val="16"/>
          <w:lang w:eastAsia="pt-BR"/>
        </w:rPr>
        <w:t>Art. 9º-A. (VETADO).      </w:t>
      </w:r>
      <w:hyperlink r:id="rId15" w:anchor="art1" w:history="1">
        <w:r w:rsidRPr="000E6B32">
          <w:rPr>
            <w:rStyle w:val="Hyperlink"/>
            <w:rFonts w:ascii="Book Antiqua" w:eastAsia="Times New Roman" w:hAnsi="Book Antiqua" w:cs="Arial"/>
            <w:sz w:val="16"/>
            <w:szCs w:val="16"/>
            <w:lang w:eastAsia="pt-BR"/>
          </w:rPr>
          <w:t>(Incluído pela Lei nº 15.182, de 2025)</w:t>
        </w:r>
      </w:hyperlink>
    </w:p>
    <w:p w14:paraId="319EF63B" w14:textId="21E11CB6" w:rsidR="003A5C16" w:rsidRPr="003A5C16" w:rsidRDefault="003A5C16" w:rsidP="003A5C16">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CAPÍTULO III</w:t>
      </w:r>
    </w:p>
    <w:p w14:paraId="3A5912B8" w14:textId="77777777" w:rsidR="003A5C16" w:rsidRPr="003A5C16" w:rsidRDefault="003A5C16" w:rsidP="003A5C16">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Da competência da União</w:t>
      </w:r>
    </w:p>
    <w:p w14:paraId="062FFC28"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9" w:name="art10"/>
      <w:bookmarkEnd w:id="9"/>
      <w:r w:rsidRPr="003A5C16">
        <w:rPr>
          <w:rFonts w:ascii="Book Antiqua" w:eastAsia="Times New Roman" w:hAnsi="Book Antiqua" w:cs="Arial"/>
          <w:color w:val="000000"/>
          <w:sz w:val="19"/>
          <w:szCs w:val="19"/>
          <w:lang w:eastAsia="pt-BR"/>
        </w:rPr>
        <w:t>Art. 10. Compete privativamente à União:</w:t>
      </w:r>
    </w:p>
    <w:p w14:paraId="79E93FCD"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xml:space="preserve">I - </w:t>
      </w:r>
      <w:proofErr w:type="gramStart"/>
      <w:r w:rsidRPr="003A5C16">
        <w:rPr>
          <w:rFonts w:ascii="Book Antiqua" w:eastAsia="Times New Roman" w:hAnsi="Book Antiqua" w:cs="Arial"/>
          <w:color w:val="000000"/>
          <w:sz w:val="19"/>
          <w:szCs w:val="19"/>
          <w:lang w:eastAsia="pt-BR"/>
        </w:rPr>
        <w:t>manter</w:t>
      </w:r>
      <w:proofErr w:type="gramEnd"/>
      <w:r w:rsidRPr="003A5C16">
        <w:rPr>
          <w:rFonts w:ascii="Book Antiqua" w:eastAsia="Times New Roman" w:hAnsi="Book Antiqua" w:cs="Arial"/>
          <w:color w:val="000000"/>
          <w:sz w:val="19"/>
          <w:szCs w:val="19"/>
          <w:lang w:eastAsia="pt-BR"/>
        </w:rPr>
        <w:t xml:space="preserve"> e explorar diretamente:</w:t>
      </w:r>
    </w:p>
    <w:p w14:paraId="0441A14C"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xml:space="preserve">a) os serviços dos troncos que integram o Sistema Nacional de Telecomunicações, inclusive suas conexões </w:t>
      </w:r>
      <w:proofErr w:type="gramStart"/>
      <w:r w:rsidRPr="003A5C16">
        <w:rPr>
          <w:rFonts w:ascii="Book Antiqua" w:eastAsia="Times New Roman" w:hAnsi="Book Antiqua" w:cs="Arial"/>
          <w:color w:val="000000"/>
          <w:sz w:val="19"/>
          <w:szCs w:val="19"/>
          <w:lang w:eastAsia="pt-BR"/>
        </w:rPr>
        <w:t>internacionais</w:t>
      </w:r>
      <w:r w:rsidRPr="00227019">
        <w:rPr>
          <w:rFonts w:ascii="Book Antiqua" w:eastAsia="Times New Roman" w:hAnsi="Book Antiqua" w:cs="Arial"/>
          <w:color w:val="000000"/>
          <w:sz w:val="16"/>
          <w:szCs w:val="16"/>
          <w:lang w:eastAsia="pt-BR"/>
        </w:rPr>
        <w:t>;   </w:t>
      </w:r>
      <w:proofErr w:type="gramEnd"/>
      <w:r w:rsidRPr="00227019">
        <w:rPr>
          <w:rFonts w:ascii="Book Antiqua" w:eastAsia="Times New Roman" w:hAnsi="Book Antiqua" w:cs="Arial"/>
          <w:color w:val="000000"/>
          <w:sz w:val="16"/>
          <w:szCs w:val="16"/>
          <w:lang w:eastAsia="pt-BR"/>
        </w:rPr>
        <w:t>                 </w:t>
      </w:r>
      <w:hyperlink r:id="rId16" w:anchor="lei4117" w:history="1">
        <w:r w:rsidRPr="00227019">
          <w:rPr>
            <w:rFonts w:ascii="Book Antiqua" w:eastAsia="Times New Roman" w:hAnsi="Book Antiqua" w:cs="Arial"/>
            <w:color w:val="0000FF"/>
            <w:sz w:val="16"/>
            <w:szCs w:val="16"/>
            <w:u w:val="single"/>
            <w:lang w:eastAsia="pt-BR"/>
          </w:rPr>
          <w:t>(Partes mantidas pelo Congresso Nacional)</w:t>
        </w:r>
      </w:hyperlink>
    </w:p>
    <w:p w14:paraId="64D5A3F8"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b) os serviços públicos de telégrafos, de telefones interestaduais e de radiocomunicações, ressalvadas as exceções constantes desta lei, inclusive quanto aos de radiodifusão e ao serviço internacional;</w:t>
      </w:r>
    </w:p>
    <w:p w14:paraId="7300463F"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xml:space="preserve">II - </w:t>
      </w:r>
      <w:proofErr w:type="gramStart"/>
      <w:r w:rsidRPr="003A5C16">
        <w:rPr>
          <w:rFonts w:ascii="Book Antiqua" w:eastAsia="Times New Roman" w:hAnsi="Book Antiqua" w:cs="Arial"/>
          <w:color w:val="000000"/>
          <w:sz w:val="19"/>
          <w:szCs w:val="19"/>
          <w:lang w:eastAsia="pt-BR"/>
        </w:rPr>
        <w:t>fiscalizar</w:t>
      </w:r>
      <w:proofErr w:type="gramEnd"/>
      <w:r w:rsidRPr="003A5C16">
        <w:rPr>
          <w:rFonts w:ascii="Book Antiqua" w:eastAsia="Times New Roman" w:hAnsi="Book Antiqua" w:cs="Arial"/>
          <w:color w:val="000000"/>
          <w:sz w:val="19"/>
          <w:szCs w:val="19"/>
          <w:lang w:eastAsia="pt-BR"/>
        </w:rPr>
        <w:t xml:space="preserve"> os Serviços de telecomunicações por ela concedidos, autorizados ou permitidos.</w:t>
      </w:r>
    </w:p>
    <w:p w14:paraId="6C93C0F7"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0" w:name="art11"/>
      <w:bookmarkEnd w:id="10"/>
      <w:r w:rsidRPr="003A5C16">
        <w:rPr>
          <w:rFonts w:ascii="Book Antiqua" w:eastAsia="Times New Roman" w:hAnsi="Book Antiqua" w:cs="Arial"/>
          <w:color w:val="000000"/>
          <w:sz w:val="19"/>
          <w:szCs w:val="19"/>
          <w:lang w:eastAsia="pt-BR"/>
        </w:rPr>
        <w:t xml:space="preserve">Art. 11. Compete, também, à União: fiscalizar os serviços de telecomunicações concedidos, permitidos ou autorizados pelos Estados ou Municípios, em tudo que disser respeito a observância das normas gerais estabelecidas nesta lei e a integração </w:t>
      </w:r>
      <w:proofErr w:type="spellStart"/>
      <w:r w:rsidRPr="003A5C16">
        <w:rPr>
          <w:rFonts w:ascii="Book Antiqua" w:eastAsia="Times New Roman" w:hAnsi="Book Antiqua" w:cs="Arial"/>
          <w:color w:val="000000"/>
          <w:sz w:val="19"/>
          <w:szCs w:val="19"/>
          <w:lang w:eastAsia="pt-BR"/>
        </w:rPr>
        <w:t>dêsses</w:t>
      </w:r>
      <w:proofErr w:type="spellEnd"/>
      <w:r w:rsidRPr="003A5C16">
        <w:rPr>
          <w:rFonts w:ascii="Book Antiqua" w:eastAsia="Times New Roman" w:hAnsi="Book Antiqua" w:cs="Arial"/>
          <w:color w:val="000000"/>
          <w:sz w:val="19"/>
          <w:szCs w:val="19"/>
          <w:lang w:eastAsia="pt-BR"/>
        </w:rPr>
        <w:t xml:space="preserve"> serviços no Sistema Nacional de Telecomunicações.</w:t>
      </w:r>
    </w:p>
    <w:p w14:paraId="7B5EBB17"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1" w:name="art12"/>
      <w:bookmarkEnd w:id="11"/>
      <w:r w:rsidRPr="003A5C16">
        <w:rPr>
          <w:rFonts w:ascii="Book Antiqua" w:eastAsia="Times New Roman" w:hAnsi="Book Antiqua" w:cs="Arial"/>
          <w:color w:val="000000"/>
          <w:sz w:val="19"/>
          <w:szCs w:val="19"/>
          <w:lang w:eastAsia="pt-BR"/>
        </w:rPr>
        <w:t xml:space="preserve">Art. 12. As concessões feitas na faixa de 150 (cento e </w:t>
      </w:r>
      <w:proofErr w:type="spellStart"/>
      <w:r w:rsidRPr="003A5C16">
        <w:rPr>
          <w:rFonts w:ascii="Book Antiqua" w:eastAsia="Times New Roman" w:hAnsi="Book Antiqua" w:cs="Arial"/>
          <w:color w:val="000000"/>
          <w:sz w:val="19"/>
          <w:szCs w:val="19"/>
          <w:lang w:eastAsia="pt-BR"/>
        </w:rPr>
        <w:t>cinqüenta</w:t>
      </w:r>
      <w:proofErr w:type="spellEnd"/>
      <w:r w:rsidRPr="003A5C16">
        <w:rPr>
          <w:rFonts w:ascii="Book Antiqua" w:eastAsia="Times New Roman" w:hAnsi="Book Antiqua" w:cs="Arial"/>
          <w:color w:val="000000"/>
          <w:sz w:val="19"/>
          <w:szCs w:val="19"/>
          <w:lang w:eastAsia="pt-BR"/>
        </w:rPr>
        <w:t xml:space="preserve">) </w:t>
      </w:r>
      <w:proofErr w:type="gramStart"/>
      <w:r w:rsidRPr="003A5C16">
        <w:rPr>
          <w:rFonts w:ascii="Book Antiqua" w:eastAsia="Times New Roman" w:hAnsi="Book Antiqua" w:cs="Arial"/>
          <w:color w:val="000000"/>
          <w:sz w:val="19"/>
          <w:szCs w:val="19"/>
          <w:lang w:eastAsia="pt-BR"/>
        </w:rPr>
        <w:t>quilômetros estabelecida</w:t>
      </w:r>
      <w:proofErr w:type="gramEnd"/>
      <w:r w:rsidRPr="003A5C16">
        <w:rPr>
          <w:rFonts w:ascii="Book Antiqua" w:eastAsia="Times New Roman" w:hAnsi="Book Antiqua" w:cs="Arial"/>
          <w:color w:val="000000"/>
          <w:sz w:val="19"/>
          <w:szCs w:val="19"/>
          <w:lang w:eastAsia="pt-BR"/>
        </w:rPr>
        <w:t xml:space="preserve"> na Lei n. 2.597, de 12 de setembro de 1955 obedecerão às normas fixadas na referida lei, observando-se iguais restrições relativamente aos serviços explorados pela União.</w:t>
      </w:r>
    </w:p>
    <w:p w14:paraId="7C3C48D4"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Art. 13. Dentro dos seus limites respectivos, os Estados e Municípios poderão organizar, regular e executar serviços de telefones, diretamente ou mediante concessão, obedecidas as normas gerais fixadas pelo Conselho Nacional de Telecomunicações.</w:t>
      </w:r>
    </w:p>
    <w:p w14:paraId="2FC2E760" w14:textId="77777777" w:rsidR="003A5C16" w:rsidRPr="003A5C16" w:rsidRDefault="003A5C16" w:rsidP="003A5C16">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CAPÍTULO IV</w:t>
      </w:r>
    </w:p>
    <w:p w14:paraId="6333192D" w14:textId="77777777" w:rsidR="003A5C16" w:rsidRPr="003A5C16" w:rsidRDefault="003A5C16" w:rsidP="003A5C16">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Do Conselho Nacional de Telecomunicações</w:t>
      </w:r>
    </w:p>
    <w:p w14:paraId="3A59C23E" w14:textId="76B32898"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lastRenderedPageBreak/>
        <w:t>Art. 14. É criado o Conselho Nacional de Telecomunicações (C.O.N.T.E.L.), com a organização e competência definidas nesta lei, diretamente subordinado ao Presidente da República</w:t>
      </w:r>
      <w:r w:rsidRPr="00227019">
        <w:rPr>
          <w:rFonts w:ascii="Book Antiqua" w:eastAsia="Times New Roman" w:hAnsi="Book Antiqua" w:cs="Arial"/>
          <w:color w:val="000000"/>
          <w:sz w:val="16"/>
          <w:szCs w:val="16"/>
          <w:lang w:eastAsia="pt-BR"/>
        </w:rPr>
        <w:t>. </w:t>
      </w:r>
      <w:hyperlink r:id="rId17" w:anchor="lei4117" w:history="1">
        <w:r w:rsidRPr="00227019">
          <w:rPr>
            <w:rFonts w:ascii="Book Antiqua" w:eastAsia="Times New Roman" w:hAnsi="Book Antiqua" w:cs="Arial"/>
            <w:color w:val="0000FF"/>
            <w:sz w:val="16"/>
            <w:szCs w:val="16"/>
            <w:u w:val="single"/>
            <w:lang w:eastAsia="pt-BR"/>
          </w:rPr>
          <w:t>(Partes mantidas pelo Congresso Nacional)</w:t>
        </w:r>
      </w:hyperlink>
    </w:p>
    <w:p w14:paraId="207D97C5"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Art. 15. O Conselho Nacional de Telecomunicações terá um Presidente de livre nomeação do Presidente da República e será constituído:</w:t>
      </w:r>
    </w:p>
    <w:p w14:paraId="0D3432D7" w14:textId="78EB51EF"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a) do Diretor do Departamento dos Correios e Telégrafos, em exercício no referido cargo, o qual pode ser representado por pessoa escolhida entre os membros de seu Gabinete ou Diretores de sua repartição</w:t>
      </w:r>
      <w:r w:rsidRPr="00227019">
        <w:rPr>
          <w:rFonts w:ascii="Book Antiqua" w:eastAsia="Times New Roman" w:hAnsi="Book Antiqua" w:cs="Arial"/>
          <w:color w:val="000000"/>
          <w:sz w:val="16"/>
          <w:szCs w:val="16"/>
          <w:lang w:eastAsia="pt-BR"/>
        </w:rPr>
        <w:t>;</w:t>
      </w:r>
      <w:r w:rsidR="00227019">
        <w:rPr>
          <w:rFonts w:ascii="Book Antiqua" w:eastAsia="Times New Roman" w:hAnsi="Book Antiqua" w:cs="Arial"/>
          <w:color w:val="000000"/>
          <w:sz w:val="16"/>
          <w:szCs w:val="16"/>
          <w:lang w:eastAsia="pt-BR"/>
        </w:rPr>
        <w:t xml:space="preserve"> </w:t>
      </w:r>
      <w:hyperlink r:id="rId18" w:anchor="lei4117" w:history="1">
        <w:r w:rsidRPr="00227019">
          <w:rPr>
            <w:rFonts w:ascii="Book Antiqua" w:eastAsia="Times New Roman" w:hAnsi="Book Antiqua" w:cs="Arial"/>
            <w:color w:val="0000FF"/>
            <w:sz w:val="16"/>
            <w:szCs w:val="16"/>
            <w:u w:val="single"/>
            <w:lang w:eastAsia="pt-BR"/>
          </w:rPr>
          <w:t>(Partes mantidas pelo Congresso Nacional)</w:t>
        </w:r>
      </w:hyperlink>
    </w:p>
    <w:p w14:paraId="268F2684"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b) de 3 (três) membros indicados, respectivamente, pelos Ministros da Guerra, Marinha e Aeronáutica;</w:t>
      </w:r>
    </w:p>
    <w:p w14:paraId="5CC56992"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c) de 1 (um) membro indicado pelo Chefe do Estado Maior das Forças Armadas;</w:t>
      </w:r>
    </w:p>
    <w:p w14:paraId="1C6FFB28"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d) de 4 (quatro) membros indicados, respectivamente, pelos Ministros da Justiça e Negócios Interiores, da Educação e Cultura, das Relações Exteriores e da Indústria e Comércio;</w:t>
      </w:r>
    </w:p>
    <w:p w14:paraId="0F02DD57"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e) de 3 (três) representantes dos 3 (três) maiores partidos políticos, segundo a respectiva representação na Câmara dos Deputados no início da legislatura, indicados pela direção nacional de cada agremiação</w:t>
      </w:r>
      <w:r w:rsidRPr="00227019">
        <w:rPr>
          <w:rFonts w:ascii="Book Antiqua" w:eastAsia="Times New Roman" w:hAnsi="Book Antiqua" w:cs="Arial"/>
          <w:color w:val="000000"/>
          <w:sz w:val="16"/>
          <w:szCs w:val="16"/>
          <w:lang w:eastAsia="pt-BR"/>
        </w:rPr>
        <w:t>.                    </w:t>
      </w:r>
      <w:hyperlink r:id="rId19" w:anchor="lei4117" w:history="1">
        <w:r w:rsidRPr="00227019">
          <w:rPr>
            <w:rFonts w:ascii="Book Antiqua" w:eastAsia="Times New Roman" w:hAnsi="Book Antiqua" w:cs="Arial"/>
            <w:color w:val="0000FF"/>
            <w:sz w:val="16"/>
            <w:szCs w:val="16"/>
            <w:u w:val="single"/>
            <w:lang w:eastAsia="pt-BR"/>
          </w:rPr>
          <w:t>(Partes mantidas pelo Congresso Nacional)</w:t>
        </w:r>
      </w:hyperlink>
    </w:p>
    <w:p w14:paraId="7BF201BB" w14:textId="34F1C429" w:rsidR="003A5C16" w:rsidRPr="00227019"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3A5C16">
        <w:rPr>
          <w:rFonts w:ascii="Book Antiqua" w:eastAsia="Times New Roman" w:hAnsi="Book Antiqua" w:cs="Arial"/>
          <w:color w:val="000000"/>
          <w:sz w:val="19"/>
          <w:szCs w:val="19"/>
          <w:lang w:eastAsia="pt-BR"/>
        </w:rPr>
        <w:t xml:space="preserve">f) do diretor da </w:t>
      </w:r>
      <w:proofErr w:type="spellStart"/>
      <w:r w:rsidRPr="003A5C16">
        <w:rPr>
          <w:rFonts w:ascii="Book Antiqua" w:eastAsia="Times New Roman" w:hAnsi="Book Antiqua" w:cs="Arial"/>
          <w:color w:val="000000"/>
          <w:sz w:val="19"/>
          <w:szCs w:val="19"/>
          <w:lang w:eastAsia="pt-BR"/>
        </w:rPr>
        <w:t>emprêsa</w:t>
      </w:r>
      <w:proofErr w:type="spellEnd"/>
      <w:r w:rsidRPr="003A5C16">
        <w:rPr>
          <w:rFonts w:ascii="Book Antiqua" w:eastAsia="Times New Roman" w:hAnsi="Book Antiqua" w:cs="Arial"/>
          <w:color w:val="000000"/>
          <w:sz w:val="19"/>
          <w:szCs w:val="19"/>
          <w:lang w:eastAsia="pt-BR"/>
        </w:rPr>
        <w:t xml:space="preserve"> pública que terá a seu cargo a exploração dos troncos do Sistema Nacional de Telecomunicações e serviços correlatos, o qual pode ser representado por pessoa escolhida entre os membros de seu Gabinete ou Diretores da </w:t>
      </w:r>
      <w:proofErr w:type="spellStart"/>
      <w:r w:rsidRPr="003A5C16">
        <w:rPr>
          <w:rFonts w:ascii="Book Antiqua" w:eastAsia="Times New Roman" w:hAnsi="Book Antiqua" w:cs="Arial"/>
          <w:color w:val="000000"/>
          <w:sz w:val="19"/>
          <w:szCs w:val="19"/>
          <w:lang w:eastAsia="pt-BR"/>
        </w:rPr>
        <w:t>emprêsa</w:t>
      </w:r>
      <w:proofErr w:type="spellEnd"/>
      <w:r w:rsidRPr="00227019">
        <w:rPr>
          <w:rFonts w:ascii="Book Antiqua" w:eastAsia="Times New Roman" w:hAnsi="Book Antiqua" w:cs="Arial"/>
          <w:color w:val="000000"/>
          <w:sz w:val="16"/>
          <w:szCs w:val="16"/>
          <w:lang w:eastAsia="pt-BR"/>
        </w:rPr>
        <w:t>; </w:t>
      </w:r>
      <w:hyperlink r:id="rId20" w:anchor="lei4117" w:history="1">
        <w:r w:rsidRPr="00227019">
          <w:rPr>
            <w:rFonts w:ascii="Book Antiqua" w:eastAsia="Times New Roman" w:hAnsi="Book Antiqua" w:cs="Arial"/>
            <w:color w:val="0000FF"/>
            <w:sz w:val="16"/>
            <w:szCs w:val="16"/>
            <w:u w:val="single"/>
            <w:lang w:eastAsia="pt-BR"/>
          </w:rPr>
          <w:t>(Partes mantidas pelo Congresso Nacional)</w:t>
        </w:r>
      </w:hyperlink>
    </w:p>
    <w:p w14:paraId="0E396CCE" w14:textId="25DA7E47" w:rsidR="003A5C16" w:rsidRPr="00227019"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3A5C16">
        <w:rPr>
          <w:rFonts w:ascii="Book Antiqua" w:eastAsia="Times New Roman" w:hAnsi="Book Antiqua" w:cs="Arial"/>
          <w:color w:val="000000"/>
          <w:sz w:val="19"/>
          <w:szCs w:val="19"/>
          <w:lang w:eastAsia="pt-BR"/>
        </w:rPr>
        <w:t xml:space="preserve">g) do Diretor Geral do Departamento Nacional de Telecomunicações, sem direito </w:t>
      </w:r>
      <w:proofErr w:type="gramStart"/>
      <w:r w:rsidRPr="003A5C16">
        <w:rPr>
          <w:rFonts w:ascii="Book Antiqua" w:eastAsia="Times New Roman" w:hAnsi="Book Antiqua" w:cs="Arial"/>
          <w:color w:val="000000"/>
          <w:sz w:val="19"/>
          <w:szCs w:val="19"/>
          <w:lang w:eastAsia="pt-BR"/>
        </w:rPr>
        <w:t>a  voto</w:t>
      </w:r>
      <w:proofErr w:type="gramEnd"/>
      <w:r w:rsidRPr="00227019">
        <w:rPr>
          <w:rFonts w:ascii="Book Antiqua" w:eastAsia="Times New Roman" w:hAnsi="Book Antiqua" w:cs="Arial"/>
          <w:color w:val="000000"/>
          <w:sz w:val="16"/>
          <w:szCs w:val="16"/>
          <w:lang w:eastAsia="pt-BR"/>
        </w:rPr>
        <w:t>.  </w:t>
      </w:r>
      <w:hyperlink r:id="rId21" w:anchor="lei4117" w:history="1">
        <w:r w:rsidRPr="00227019">
          <w:rPr>
            <w:rFonts w:ascii="Book Antiqua" w:eastAsia="Times New Roman" w:hAnsi="Book Antiqua" w:cs="Arial"/>
            <w:color w:val="0000FF"/>
            <w:sz w:val="16"/>
            <w:szCs w:val="16"/>
            <w:u w:val="single"/>
            <w:lang w:eastAsia="pt-BR"/>
          </w:rPr>
          <w:t>(Partes mantidas pelo Congresso Nacional)</w:t>
        </w:r>
      </w:hyperlink>
    </w:p>
    <w:p w14:paraId="4C0FD6B4"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1º Se os três partidos a que se refere a alínea "e</w:t>
      </w:r>
      <w:proofErr w:type="gramStart"/>
      <w:r w:rsidRPr="003A5C16">
        <w:rPr>
          <w:rFonts w:ascii="Book Antiqua" w:eastAsia="Times New Roman" w:hAnsi="Book Antiqua" w:cs="Arial"/>
          <w:color w:val="000000"/>
          <w:sz w:val="19"/>
          <w:szCs w:val="19"/>
          <w:lang w:eastAsia="pt-BR"/>
        </w:rPr>
        <w:t>"  estiveram</w:t>
      </w:r>
      <w:proofErr w:type="gramEnd"/>
      <w:r w:rsidRPr="003A5C16">
        <w:rPr>
          <w:rFonts w:ascii="Book Antiqua" w:eastAsia="Times New Roman" w:hAnsi="Book Antiqua" w:cs="Arial"/>
          <w:color w:val="000000"/>
          <w:sz w:val="19"/>
          <w:szCs w:val="19"/>
          <w:lang w:eastAsia="pt-BR"/>
        </w:rPr>
        <w:t xml:space="preserve"> todos apoiando o </w:t>
      </w:r>
      <w:proofErr w:type="spellStart"/>
      <w:r w:rsidRPr="003A5C16">
        <w:rPr>
          <w:rFonts w:ascii="Book Antiqua" w:eastAsia="Times New Roman" w:hAnsi="Book Antiqua" w:cs="Arial"/>
          <w:color w:val="000000"/>
          <w:sz w:val="19"/>
          <w:szCs w:val="19"/>
          <w:lang w:eastAsia="pt-BR"/>
        </w:rPr>
        <w:t>Govêrno</w:t>
      </w:r>
      <w:proofErr w:type="spellEnd"/>
      <w:r w:rsidRPr="003A5C16">
        <w:rPr>
          <w:rFonts w:ascii="Book Antiqua" w:eastAsia="Times New Roman" w:hAnsi="Book Antiqua" w:cs="Arial"/>
          <w:color w:val="000000"/>
          <w:sz w:val="19"/>
          <w:szCs w:val="19"/>
          <w:lang w:eastAsia="pt-BR"/>
        </w:rPr>
        <w:t>, o partido de menor representação será substituído pelo maior partido de oposição, com representação na Câmara dos Deputados</w:t>
      </w:r>
      <w:r w:rsidRPr="00227019">
        <w:rPr>
          <w:rFonts w:ascii="Book Antiqua" w:eastAsia="Times New Roman" w:hAnsi="Book Antiqua" w:cs="Arial"/>
          <w:color w:val="000000"/>
          <w:sz w:val="16"/>
          <w:szCs w:val="16"/>
          <w:lang w:eastAsia="pt-BR"/>
        </w:rPr>
        <w:t>. </w:t>
      </w:r>
      <w:hyperlink r:id="rId22" w:anchor="lei4117" w:history="1">
        <w:r w:rsidRPr="00227019">
          <w:rPr>
            <w:rFonts w:ascii="Book Antiqua" w:eastAsia="Times New Roman" w:hAnsi="Book Antiqua" w:cs="Arial"/>
            <w:color w:val="0000FF"/>
            <w:sz w:val="16"/>
            <w:szCs w:val="16"/>
            <w:u w:val="single"/>
            <w:lang w:eastAsia="pt-BR"/>
          </w:rPr>
          <w:t>(Partes mantidas pelo Congresso Nacional)</w:t>
        </w:r>
      </w:hyperlink>
    </w:p>
    <w:p w14:paraId="16AC9641"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2º Os representantes dos partidos políticos de que trata este artigo serão indicados até 30 (trinta) dias após o início de cada legislatura</w:t>
      </w:r>
      <w:r w:rsidRPr="00227019">
        <w:rPr>
          <w:rFonts w:ascii="Book Antiqua" w:eastAsia="Times New Roman" w:hAnsi="Book Antiqua" w:cs="Arial"/>
          <w:color w:val="000000"/>
          <w:sz w:val="16"/>
          <w:szCs w:val="16"/>
          <w:lang w:eastAsia="pt-BR"/>
        </w:rPr>
        <w:t>.                   </w:t>
      </w:r>
      <w:hyperlink r:id="rId23" w:anchor="lei4117" w:history="1">
        <w:r w:rsidRPr="00227019">
          <w:rPr>
            <w:rFonts w:ascii="Book Antiqua" w:eastAsia="Times New Roman" w:hAnsi="Book Antiqua" w:cs="Arial"/>
            <w:color w:val="0000FF"/>
            <w:sz w:val="16"/>
            <w:szCs w:val="16"/>
            <w:u w:val="single"/>
            <w:lang w:eastAsia="pt-BR"/>
          </w:rPr>
          <w:t>(Partes mantidas pelo Congresso Nacional)</w:t>
        </w:r>
      </w:hyperlink>
    </w:p>
    <w:p w14:paraId="760CED70"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Art. 16. O mandato dos membros do Conselho mencionado nas alíneas </w:t>
      </w:r>
      <w:r w:rsidRPr="003A5C16">
        <w:rPr>
          <w:rFonts w:ascii="Book Antiqua" w:eastAsia="Times New Roman" w:hAnsi="Book Antiqua" w:cs="Arial"/>
          <w:i/>
          <w:iCs/>
          <w:color w:val="000000"/>
          <w:sz w:val="19"/>
          <w:szCs w:val="19"/>
          <w:lang w:eastAsia="pt-BR"/>
        </w:rPr>
        <w:t>b, c, d</w:t>
      </w:r>
      <w:r w:rsidRPr="003A5C16">
        <w:rPr>
          <w:rFonts w:ascii="Book Antiqua" w:eastAsia="Times New Roman" w:hAnsi="Book Antiqua" w:cs="Arial"/>
          <w:color w:val="000000"/>
          <w:sz w:val="19"/>
          <w:szCs w:val="19"/>
          <w:lang w:eastAsia="pt-BR"/>
        </w:rPr>
        <w:t>, e </w:t>
      </w:r>
      <w:proofErr w:type="spellStart"/>
      <w:r w:rsidRPr="003A5C16">
        <w:rPr>
          <w:rFonts w:ascii="Book Antiqua" w:eastAsia="Times New Roman" w:hAnsi="Book Antiqua" w:cs="Arial"/>
          <w:i/>
          <w:iCs/>
          <w:color w:val="000000"/>
          <w:sz w:val="19"/>
          <w:szCs w:val="19"/>
          <w:lang w:eastAsia="pt-BR"/>
        </w:rPr>
        <w:t>e</w:t>
      </w:r>
      <w:proofErr w:type="spellEnd"/>
      <w:r w:rsidRPr="003A5C16">
        <w:rPr>
          <w:rFonts w:ascii="Book Antiqua" w:eastAsia="Times New Roman" w:hAnsi="Book Antiqua" w:cs="Arial"/>
          <w:color w:val="000000"/>
          <w:sz w:val="19"/>
          <w:szCs w:val="19"/>
          <w:lang w:eastAsia="pt-BR"/>
        </w:rPr>
        <w:t> terá a duração de 4 (quatro) anos</w:t>
      </w:r>
      <w:r w:rsidRPr="00227019">
        <w:rPr>
          <w:rFonts w:ascii="Book Antiqua" w:eastAsia="Times New Roman" w:hAnsi="Book Antiqua" w:cs="Arial"/>
          <w:color w:val="000000"/>
          <w:sz w:val="16"/>
          <w:szCs w:val="16"/>
          <w:lang w:eastAsia="pt-BR"/>
        </w:rPr>
        <w:t>.                       </w:t>
      </w:r>
      <w:hyperlink r:id="rId24" w:anchor="lei4117" w:history="1">
        <w:r w:rsidRPr="00227019">
          <w:rPr>
            <w:rFonts w:ascii="Book Antiqua" w:eastAsia="Times New Roman" w:hAnsi="Book Antiqua" w:cs="Arial"/>
            <w:color w:val="0000FF"/>
            <w:sz w:val="16"/>
            <w:szCs w:val="16"/>
            <w:u w:val="single"/>
            <w:lang w:eastAsia="pt-BR"/>
          </w:rPr>
          <w:t>(Partes mantidas pelo Congresso Nacional)</w:t>
        </w:r>
      </w:hyperlink>
    </w:p>
    <w:p w14:paraId="68FDD9DF" w14:textId="63ED68CD" w:rsidR="003A5C16" w:rsidRPr="00227019"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3A5C16">
        <w:rPr>
          <w:rFonts w:ascii="Book Antiqua" w:eastAsia="Times New Roman" w:hAnsi="Book Antiqua" w:cs="Arial"/>
          <w:color w:val="000000"/>
          <w:sz w:val="19"/>
          <w:szCs w:val="19"/>
          <w:lang w:eastAsia="pt-BR"/>
        </w:rPr>
        <w:t>Parágrafo único. Será de dois anos apenas o primeiro mandato dos membros indicados nas alíneas </w:t>
      </w:r>
      <w:r w:rsidRPr="003A5C16">
        <w:rPr>
          <w:rFonts w:ascii="Book Antiqua" w:eastAsia="Times New Roman" w:hAnsi="Book Antiqua" w:cs="Arial"/>
          <w:i/>
          <w:iCs/>
          <w:color w:val="000000"/>
          <w:sz w:val="19"/>
          <w:szCs w:val="19"/>
          <w:lang w:eastAsia="pt-BR"/>
        </w:rPr>
        <w:t>b</w:t>
      </w:r>
      <w:r w:rsidRPr="003A5C16">
        <w:rPr>
          <w:rFonts w:ascii="Book Antiqua" w:eastAsia="Times New Roman" w:hAnsi="Book Antiqua" w:cs="Arial"/>
          <w:color w:val="000000"/>
          <w:sz w:val="19"/>
          <w:szCs w:val="19"/>
          <w:lang w:eastAsia="pt-BR"/>
        </w:rPr>
        <w:t> e ... observado o disposto no § 2</w:t>
      </w:r>
      <w:proofErr w:type="gramStart"/>
      <w:r w:rsidRPr="003A5C16">
        <w:rPr>
          <w:rFonts w:ascii="Book Antiqua" w:eastAsia="Times New Roman" w:hAnsi="Book Antiqua" w:cs="Arial"/>
          <w:color w:val="000000"/>
          <w:sz w:val="19"/>
          <w:szCs w:val="19"/>
          <w:lang w:eastAsia="pt-BR"/>
        </w:rPr>
        <w:t>º  do</w:t>
      </w:r>
      <w:proofErr w:type="gramEnd"/>
      <w:r w:rsidRPr="003A5C16">
        <w:rPr>
          <w:rFonts w:ascii="Book Antiqua" w:eastAsia="Times New Roman" w:hAnsi="Book Antiqua" w:cs="Arial"/>
          <w:color w:val="000000"/>
          <w:sz w:val="19"/>
          <w:szCs w:val="19"/>
          <w:lang w:eastAsia="pt-BR"/>
        </w:rPr>
        <w:t xml:space="preserve"> artigo anterior</w:t>
      </w:r>
      <w:r w:rsidRPr="00227019">
        <w:rPr>
          <w:rFonts w:ascii="Book Antiqua" w:eastAsia="Times New Roman" w:hAnsi="Book Antiqua" w:cs="Arial"/>
          <w:color w:val="000000"/>
          <w:sz w:val="16"/>
          <w:szCs w:val="16"/>
          <w:lang w:eastAsia="pt-BR"/>
        </w:rPr>
        <w:t>.  </w:t>
      </w:r>
      <w:hyperlink r:id="rId25" w:anchor="lei4117" w:history="1">
        <w:r w:rsidRPr="00227019">
          <w:rPr>
            <w:rFonts w:ascii="Book Antiqua" w:eastAsia="Times New Roman" w:hAnsi="Book Antiqua" w:cs="Arial"/>
            <w:color w:val="0000FF"/>
            <w:sz w:val="16"/>
            <w:szCs w:val="16"/>
            <w:u w:val="single"/>
            <w:lang w:eastAsia="pt-BR"/>
          </w:rPr>
          <w:t>(Partes mantidas pelo Congresso Nacional)</w:t>
        </w:r>
      </w:hyperlink>
    </w:p>
    <w:p w14:paraId="6D9C2756"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xml:space="preserve">Art. 17. Em caso de vaga, o membro que </w:t>
      </w:r>
      <w:proofErr w:type="spellStart"/>
      <w:r w:rsidRPr="003A5C16">
        <w:rPr>
          <w:rFonts w:ascii="Book Antiqua" w:eastAsia="Times New Roman" w:hAnsi="Book Antiqua" w:cs="Arial"/>
          <w:color w:val="000000"/>
          <w:sz w:val="19"/>
          <w:szCs w:val="19"/>
          <w:lang w:eastAsia="pt-BR"/>
        </w:rPr>
        <w:t>fôr</w:t>
      </w:r>
      <w:proofErr w:type="spellEnd"/>
      <w:r w:rsidRPr="003A5C16">
        <w:rPr>
          <w:rFonts w:ascii="Book Antiqua" w:eastAsia="Times New Roman" w:hAnsi="Book Antiqua" w:cs="Arial"/>
          <w:color w:val="000000"/>
          <w:sz w:val="19"/>
          <w:szCs w:val="19"/>
          <w:lang w:eastAsia="pt-BR"/>
        </w:rPr>
        <w:t xml:space="preserve"> nomeado em substituição, exercerá o mandato até o fim do período que caberia ao substituído.</w:t>
      </w:r>
    </w:p>
    <w:p w14:paraId="1A9DFA97"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Parágrafo único. É vedada a substituição dos membros do Conselho no decurso do mandato, salvo por justa causa verificada mediante inquérito administrativo, sob pena de nulidade das decisões tomadas com o voto do substituto.</w:t>
      </w:r>
    </w:p>
    <w:p w14:paraId="39A33F82"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xml:space="preserve">Art. 18. O membro do Conselho que faltar, sem motivo justo, a 3 (três) reuniões consecutivas, perderá </w:t>
      </w:r>
      <w:proofErr w:type="spellStart"/>
      <w:r w:rsidRPr="003A5C16">
        <w:rPr>
          <w:rFonts w:ascii="Book Antiqua" w:eastAsia="Times New Roman" w:hAnsi="Book Antiqua" w:cs="Arial"/>
          <w:color w:val="000000"/>
          <w:sz w:val="19"/>
          <w:szCs w:val="19"/>
          <w:lang w:eastAsia="pt-BR"/>
        </w:rPr>
        <w:t>automàticamente</w:t>
      </w:r>
      <w:proofErr w:type="spellEnd"/>
      <w:r w:rsidRPr="003A5C16">
        <w:rPr>
          <w:rFonts w:ascii="Book Antiqua" w:eastAsia="Times New Roman" w:hAnsi="Book Antiqua" w:cs="Arial"/>
          <w:color w:val="000000"/>
          <w:sz w:val="19"/>
          <w:szCs w:val="19"/>
          <w:lang w:eastAsia="pt-BR"/>
        </w:rPr>
        <w:t xml:space="preserve"> o cargo.</w:t>
      </w:r>
    </w:p>
    <w:p w14:paraId="46C83119"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xml:space="preserve">§ 1º O Regimento Interno do Conselho disporá </w:t>
      </w:r>
      <w:proofErr w:type="spellStart"/>
      <w:r w:rsidRPr="003A5C16">
        <w:rPr>
          <w:rFonts w:ascii="Book Antiqua" w:eastAsia="Times New Roman" w:hAnsi="Book Antiqua" w:cs="Arial"/>
          <w:color w:val="000000"/>
          <w:sz w:val="19"/>
          <w:szCs w:val="19"/>
          <w:lang w:eastAsia="pt-BR"/>
        </w:rPr>
        <w:t>sôbre</w:t>
      </w:r>
      <w:proofErr w:type="spellEnd"/>
      <w:r w:rsidRPr="003A5C16">
        <w:rPr>
          <w:rFonts w:ascii="Book Antiqua" w:eastAsia="Times New Roman" w:hAnsi="Book Antiqua" w:cs="Arial"/>
          <w:color w:val="000000"/>
          <w:sz w:val="19"/>
          <w:szCs w:val="19"/>
          <w:lang w:eastAsia="pt-BR"/>
        </w:rPr>
        <w:t xml:space="preserve"> a justificação das faltas.</w:t>
      </w:r>
    </w:p>
    <w:p w14:paraId="091061E1"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xml:space="preserve">§ 2º Serão nulas as deliberações de que participar, com voto decisivo, membro que tenha incorrido nas sanções </w:t>
      </w:r>
      <w:proofErr w:type="spellStart"/>
      <w:r w:rsidRPr="003A5C16">
        <w:rPr>
          <w:rFonts w:ascii="Book Antiqua" w:eastAsia="Times New Roman" w:hAnsi="Book Antiqua" w:cs="Arial"/>
          <w:color w:val="000000"/>
          <w:sz w:val="19"/>
          <w:szCs w:val="19"/>
          <w:lang w:eastAsia="pt-BR"/>
        </w:rPr>
        <w:t>dêste</w:t>
      </w:r>
      <w:proofErr w:type="spellEnd"/>
      <w:r w:rsidRPr="003A5C16">
        <w:rPr>
          <w:rFonts w:ascii="Book Antiqua" w:eastAsia="Times New Roman" w:hAnsi="Book Antiqua" w:cs="Arial"/>
          <w:color w:val="000000"/>
          <w:sz w:val="19"/>
          <w:szCs w:val="19"/>
          <w:lang w:eastAsia="pt-BR"/>
        </w:rPr>
        <w:t xml:space="preserve"> artigo, incidindo o presidente, que houver admitido </w:t>
      </w:r>
      <w:proofErr w:type="spellStart"/>
      <w:r w:rsidRPr="003A5C16">
        <w:rPr>
          <w:rFonts w:ascii="Book Antiqua" w:eastAsia="Times New Roman" w:hAnsi="Book Antiqua" w:cs="Arial"/>
          <w:color w:val="000000"/>
          <w:sz w:val="19"/>
          <w:szCs w:val="19"/>
          <w:lang w:eastAsia="pt-BR"/>
        </w:rPr>
        <w:t>êsse</w:t>
      </w:r>
      <w:proofErr w:type="spellEnd"/>
      <w:r w:rsidRPr="003A5C16">
        <w:rPr>
          <w:rFonts w:ascii="Book Antiqua" w:eastAsia="Times New Roman" w:hAnsi="Book Antiqua" w:cs="Arial"/>
          <w:color w:val="000000"/>
          <w:sz w:val="19"/>
          <w:szCs w:val="19"/>
          <w:lang w:eastAsia="pt-BR"/>
        </w:rPr>
        <w:t xml:space="preserve"> voto, em perda imediata de seu cargo.</w:t>
      </w:r>
    </w:p>
    <w:p w14:paraId="5487A764"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lastRenderedPageBreak/>
        <w:t>Art. 19. O presidente será substituído, em seus impedimentos, pelo vice-presidente eleito pelo Conselho dentre seus membros.</w:t>
      </w:r>
    </w:p>
    <w:p w14:paraId="732D7912"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Parágrafo único. O presidente tem voto de qualidade nas deliberações do Conselho.</w:t>
      </w:r>
    </w:p>
    <w:p w14:paraId="328AAE43"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xml:space="preserve">Art. 20. Os membros do Conselho, ao se empossarem, devem fazer prova de quitação do </w:t>
      </w:r>
      <w:proofErr w:type="spellStart"/>
      <w:r w:rsidRPr="003A5C16">
        <w:rPr>
          <w:rFonts w:ascii="Book Antiqua" w:eastAsia="Times New Roman" w:hAnsi="Book Antiqua" w:cs="Arial"/>
          <w:color w:val="000000"/>
          <w:sz w:val="19"/>
          <w:szCs w:val="19"/>
          <w:lang w:eastAsia="pt-BR"/>
        </w:rPr>
        <w:t>impôsto</w:t>
      </w:r>
      <w:proofErr w:type="spellEnd"/>
      <w:r w:rsidRPr="003A5C16">
        <w:rPr>
          <w:rFonts w:ascii="Book Antiqua" w:eastAsia="Times New Roman" w:hAnsi="Book Antiqua" w:cs="Arial"/>
          <w:color w:val="000000"/>
          <w:sz w:val="19"/>
          <w:szCs w:val="19"/>
          <w:lang w:eastAsia="pt-BR"/>
        </w:rPr>
        <w:t xml:space="preserve"> </w:t>
      </w:r>
      <w:proofErr w:type="spellStart"/>
      <w:r w:rsidRPr="003A5C16">
        <w:rPr>
          <w:rFonts w:ascii="Book Antiqua" w:eastAsia="Times New Roman" w:hAnsi="Book Antiqua" w:cs="Arial"/>
          <w:color w:val="000000"/>
          <w:sz w:val="19"/>
          <w:szCs w:val="19"/>
          <w:lang w:eastAsia="pt-BR"/>
        </w:rPr>
        <w:t>sôbre</w:t>
      </w:r>
      <w:proofErr w:type="spellEnd"/>
      <w:r w:rsidRPr="003A5C16">
        <w:rPr>
          <w:rFonts w:ascii="Book Antiqua" w:eastAsia="Times New Roman" w:hAnsi="Book Antiqua" w:cs="Arial"/>
          <w:color w:val="000000"/>
          <w:sz w:val="19"/>
          <w:szCs w:val="19"/>
          <w:lang w:eastAsia="pt-BR"/>
        </w:rPr>
        <w:t xml:space="preserve"> a renda, declaração de bens e rendas próprias, de suas </w:t>
      </w:r>
      <w:proofErr w:type="spellStart"/>
      <w:r w:rsidRPr="003A5C16">
        <w:rPr>
          <w:rFonts w:ascii="Book Antiqua" w:eastAsia="Times New Roman" w:hAnsi="Book Antiqua" w:cs="Arial"/>
          <w:color w:val="000000"/>
          <w:sz w:val="19"/>
          <w:szCs w:val="19"/>
          <w:lang w:eastAsia="pt-BR"/>
        </w:rPr>
        <w:t>espôsas</w:t>
      </w:r>
      <w:proofErr w:type="spellEnd"/>
      <w:r w:rsidRPr="003A5C16">
        <w:rPr>
          <w:rFonts w:ascii="Book Antiqua" w:eastAsia="Times New Roman" w:hAnsi="Book Antiqua" w:cs="Arial"/>
          <w:color w:val="000000"/>
          <w:sz w:val="19"/>
          <w:szCs w:val="19"/>
          <w:lang w:eastAsia="pt-BR"/>
        </w:rPr>
        <w:t xml:space="preserve"> e dependentes, renovando-as em 30 de julho de cada ano.</w:t>
      </w:r>
    </w:p>
    <w:p w14:paraId="0D4C0A99"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1º Os documentos constantes dessas declarações serão lacrados e arquivados.</w:t>
      </w:r>
    </w:p>
    <w:p w14:paraId="393F4349"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xml:space="preserve">§ 2º O exame </w:t>
      </w:r>
      <w:proofErr w:type="spellStart"/>
      <w:r w:rsidRPr="003A5C16">
        <w:rPr>
          <w:rFonts w:ascii="Book Antiqua" w:eastAsia="Times New Roman" w:hAnsi="Book Antiqua" w:cs="Arial"/>
          <w:color w:val="000000"/>
          <w:sz w:val="19"/>
          <w:szCs w:val="19"/>
          <w:lang w:eastAsia="pt-BR"/>
        </w:rPr>
        <w:t>dêsses</w:t>
      </w:r>
      <w:proofErr w:type="spellEnd"/>
      <w:r w:rsidRPr="003A5C16">
        <w:rPr>
          <w:rFonts w:ascii="Book Antiqua" w:eastAsia="Times New Roman" w:hAnsi="Book Antiqua" w:cs="Arial"/>
          <w:color w:val="000000"/>
          <w:sz w:val="19"/>
          <w:szCs w:val="19"/>
          <w:lang w:eastAsia="pt-BR"/>
        </w:rPr>
        <w:t xml:space="preserve"> documentos só será admitido por determinação do Presidente da República ou do Poder Judiciário.</w:t>
      </w:r>
    </w:p>
    <w:p w14:paraId="4B0507BC" w14:textId="77777777" w:rsidR="003A5C16" w:rsidRPr="00227019"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proofErr w:type="spellStart"/>
      <w:r w:rsidRPr="00227019">
        <w:rPr>
          <w:rFonts w:ascii="Book Antiqua" w:eastAsia="Times New Roman" w:hAnsi="Book Antiqua" w:cs="Arial"/>
          <w:color w:val="000000"/>
          <w:sz w:val="16"/>
          <w:szCs w:val="16"/>
          <w:lang w:eastAsia="pt-BR"/>
        </w:rPr>
        <w:t>Arts</w:t>
      </w:r>
      <w:proofErr w:type="spellEnd"/>
      <w:r w:rsidRPr="00227019">
        <w:rPr>
          <w:rFonts w:ascii="Book Antiqua" w:eastAsia="Times New Roman" w:hAnsi="Book Antiqua" w:cs="Arial"/>
          <w:color w:val="000000"/>
          <w:sz w:val="16"/>
          <w:szCs w:val="16"/>
          <w:lang w:eastAsia="pt-BR"/>
        </w:rPr>
        <w:t>. 21 e 22</w:t>
      </w:r>
      <w:r w:rsidRPr="00227019">
        <w:rPr>
          <w:rFonts w:ascii="Book Antiqua" w:eastAsia="Times New Roman" w:hAnsi="Book Antiqua" w:cs="Arial"/>
          <w:b/>
          <w:bCs/>
          <w:i/>
          <w:iCs/>
          <w:color w:val="000000"/>
          <w:sz w:val="16"/>
          <w:szCs w:val="16"/>
          <w:lang w:eastAsia="pt-BR"/>
        </w:rPr>
        <w:t> </w:t>
      </w:r>
      <w:hyperlink r:id="rId26" w:anchor="art10" w:history="1">
        <w:r w:rsidRPr="00227019">
          <w:rPr>
            <w:rFonts w:ascii="Book Antiqua" w:eastAsia="Times New Roman" w:hAnsi="Book Antiqua" w:cs="Arial"/>
            <w:color w:val="0000FF"/>
            <w:sz w:val="16"/>
            <w:szCs w:val="16"/>
            <w:u w:val="single"/>
            <w:lang w:eastAsia="pt-BR"/>
          </w:rPr>
          <w:t>(Revogados pela Lei nº 5.535, de 20.11.1968)</w:t>
        </w:r>
      </w:hyperlink>
    </w:p>
    <w:p w14:paraId="1B068453"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xml:space="preserve">Art. 23. Nenhum membro do Conselho ou servidor, que, no mesmo tenha exercício, poderá fazer parte de qualquer </w:t>
      </w:r>
      <w:proofErr w:type="spellStart"/>
      <w:r w:rsidRPr="003A5C16">
        <w:rPr>
          <w:rFonts w:ascii="Book Antiqua" w:eastAsia="Times New Roman" w:hAnsi="Book Antiqua" w:cs="Arial"/>
          <w:color w:val="000000"/>
          <w:sz w:val="19"/>
          <w:szCs w:val="19"/>
          <w:lang w:eastAsia="pt-BR"/>
        </w:rPr>
        <w:t>emprêsa</w:t>
      </w:r>
      <w:proofErr w:type="spellEnd"/>
      <w:r w:rsidRPr="003A5C16">
        <w:rPr>
          <w:rFonts w:ascii="Book Antiqua" w:eastAsia="Times New Roman" w:hAnsi="Book Antiqua" w:cs="Arial"/>
          <w:color w:val="000000"/>
          <w:sz w:val="19"/>
          <w:szCs w:val="19"/>
          <w:lang w:eastAsia="pt-BR"/>
        </w:rPr>
        <w:t xml:space="preserve">, companhia, sociedade ou firma, que tenha por objetivo comercial a telecomunicação como diretor, técnico, consultor, advogado, perito, acionista, cotista, debenturista, sócio ou assalariado, nem tão pouco ter qualquer </w:t>
      </w:r>
      <w:proofErr w:type="spellStart"/>
      <w:r w:rsidRPr="003A5C16">
        <w:rPr>
          <w:rFonts w:ascii="Book Antiqua" w:eastAsia="Times New Roman" w:hAnsi="Book Antiqua" w:cs="Arial"/>
          <w:color w:val="000000"/>
          <w:sz w:val="19"/>
          <w:szCs w:val="19"/>
          <w:lang w:eastAsia="pt-BR"/>
        </w:rPr>
        <w:t>interêsse</w:t>
      </w:r>
      <w:proofErr w:type="spellEnd"/>
      <w:r w:rsidRPr="003A5C16">
        <w:rPr>
          <w:rFonts w:ascii="Book Antiqua" w:eastAsia="Times New Roman" w:hAnsi="Book Antiqua" w:cs="Arial"/>
          <w:color w:val="000000"/>
          <w:sz w:val="19"/>
          <w:szCs w:val="19"/>
          <w:lang w:eastAsia="pt-BR"/>
        </w:rPr>
        <w:t xml:space="preserve"> direto ou indireto na manufatura ou venda de matéria aplicável a telecomunicação</w:t>
      </w:r>
      <w:r w:rsidRPr="00227019">
        <w:rPr>
          <w:rFonts w:ascii="Book Antiqua" w:eastAsia="Times New Roman" w:hAnsi="Book Antiqua" w:cs="Arial"/>
          <w:color w:val="000000"/>
          <w:sz w:val="16"/>
          <w:szCs w:val="16"/>
          <w:lang w:eastAsia="pt-BR"/>
        </w:rPr>
        <w:t>.                 </w:t>
      </w:r>
      <w:hyperlink r:id="rId27" w:anchor="lei4117" w:history="1">
        <w:r w:rsidRPr="00227019">
          <w:rPr>
            <w:rFonts w:ascii="Book Antiqua" w:eastAsia="Times New Roman" w:hAnsi="Book Antiqua" w:cs="Arial"/>
            <w:color w:val="0000FF"/>
            <w:sz w:val="16"/>
            <w:szCs w:val="16"/>
            <w:u w:val="single"/>
            <w:lang w:eastAsia="pt-BR"/>
          </w:rPr>
          <w:t>(Partes mantidas pelo Congresso Nacional)</w:t>
        </w:r>
      </w:hyperlink>
    </w:p>
    <w:p w14:paraId="640F3380"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1º A infração deste artigo - devidamente comprovada, acarretará a perda imediata do mandato no Conselho.</w:t>
      </w:r>
    </w:p>
    <w:p w14:paraId="36379D0D"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xml:space="preserve">§ 2º Caberá ao Conselho tomar conhecimento das denúncias feitas nesse sentido e, quando por dois </w:t>
      </w:r>
      <w:proofErr w:type="spellStart"/>
      <w:r w:rsidRPr="003A5C16">
        <w:rPr>
          <w:rFonts w:ascii="Book Antiqua" w:eastAsia="Times New Roman" w:hAnsi="Book Antiqua" w:cs="Arial"/>
          <w:color w:val="000000"/>
          <w:sz w:val="19"/>
          <w:szCs w:val="19"/>
          <w:lang w:eastAsia="pt-BR"/>
        </w:rPr>
        <w:t>têrços</w:t>
      </w:r>
      <w:proofErr w:type="spellEnd"/>
      <w:r w:rsidRPr="003A5C16">
        <w:rPr>
          <w:rFonts w:ascii="Book Antiqua" w:eastAsia="Times New Roman" w:hAnsi="Book Antiqua" w:cs="Arial"/>
          <w:color w:val="000000"/>
          <w:sz w:val="19"/>
          <w:szCs w:val="19"/>
          <w:lang w:eastAsia="pt-BR"/>
        </w:rPr>
        <w:t xml:space="preserve"> de seus votos, entender comprovadas as acusações, encaminhar ao Presidente da República o pedido de nomeação do substitutivo.</w:t>
      </w:r>
    </w:p>
    <w:p w14:paraId="0E90D69D" w14:textId="23AF07EE" w:rsidR="003A5C16" w:rsidRPr="00227019"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3A5C16">
        <w:rPr>
          <w:rFonts w:ascii="Book Antiqua" w:eastAsia="Times New Roman" w:hAnsi="Book Antiqua" w:cs="Arial"/>
          <w:color w:val="000000"/>
          <w:sz w:val="19"/>
          <w:szCs w:val="19"/>
          <w:lang w:eastAsia="pt-BR"/>
        </w:rPr>
        <w:t>Art. 24. Das deliberações do Conselho caberá pedido de reconsideração para o mesmo e, em instância superior, recurso para o Ministro das Comunicações, salvo das deliberações tomadas sob a sua presidência, quando será dirigido diretamente ao Presidente da República</w:t>
      </w:r>
      <w:r w:rsidRPr="00227019">
        <w:rPr>
          <w:rFonts w:ascii="Book Antiqua" w:eastAsia="Times New Roman" w:hAnsi="Book Antiqua" w:cs="Arial"/>
          <w:color w:val="000000"/>
          <w:sz w:val="16"/>
          <w:szCs w:val="16"/>
          <w:lang w:eastAsia="pt-BR"/>
        </w:rPr>
        <w:t>. </w:t>
      </w:r>
      <w:hyperlink r:id="rId28" w:anchor="art8" w:history="1">
        <w:r w:rsidRPr="00227019">
          <w:rPr>
            <w:rFonts w:ascii="Book Antiqua" w:eastAsia="Times New Roman" w:hAnsi="Book Antiqua" w:cs="Arial"/>
            <w:color w:val="0000FF"/>
            <w:sz w:val="16"/>
            <w:szCs w:val="16"/>
            <w:u w:val="single"/>
            <w:lang w:eastAsia="pt-BR"/>
          </w:rPr>
          <w:t>(Redação dada pela Lei nº 5.535, de 20.11.1968)</w:t>
        </w:r>
      </w:hyperlink>
    </w:p>
    <w:p w14:paraId="6586052C" w14:textId="2351A210"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1º As decisões serão tomadas por maioria absoluta de votos dos representantes que compõem o Conselho, considerando-se unânimes tão somente as que contarem com a totalidade destes</w:t>
      </w:r>
      <w:r w:rsidRPr="00227019">
        <w:rPr>
          <w:rFonts w:ascii="Book Antiqua" w:eastAsia="Times New Roman" w:hAnsi="Book Antiqua" w:cs="Arial"/>
          <w:color w:val="000000"/>
          <w:sz w:val="16"/>
          <w:szCs w:val="16"/>
          <w:lang w:eastAsia="pt-BR"/>
        </w:rPr>
        <w:t>.  </w:t>
      </w:r>
      <w:hyperlink r:id="rId29" w:anchor="art8" w:history="1">
        <w:r w:rsidRPr="00227019">
          <w:rPr>
            <w:rFonts w:ascii="Book Antiqua" w:eastAsia="Times New Roman" w:hAnsi="Book Antiqua" w:cs="Arial"/>
            <w:color w:val="0000FF"/>
            <w:sz w:val="16"/>
            <w:szCs w:val="16"/>
            <w:u w:val="single"/>
            <w:lang w:eastAsia="pt-BR"/>
          </w:rPr>
          <w:t>(Redação dada pela Lei nº 5.535, de 20.11.1968)</w:t>
        </w:r>
      </w:hyperlink>
    </w:p>
    <w:p w14:paraId="61815567" w14:textId="035BD831"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2º O pedido de reconsideração ou o recurso de que trata este artigo deve ser apresentado no prazo de trinta (30) dias contados da notificação feita ao interessado, por telegrama ou carta registrada um e outro com aviso de recebimento, ou da publicação dessa notificação feita no Diário Oficial da União</w:t>
      </w:r>
      <w:r w:rsidRPr="00227019">
        <w:rPr>
          <w:rFonts w:ascii="Book Antiqua" w:eastAsia="Times New Roman" w:hAnsi="Book Antiqua" w:cs="Arial"/>
          <w:color w:val="000000"/>
          <w:sz w:val="16"/>
          <w:szCs w:val="16"/>
          <w:lang w:eastAsia="pt-BR"/>
        </w:rPr>
        <w:t>.</w:t>
      </w:r>
      <w:r w:rsidR="00227019">
        <w:rPr>
          <w:rFonts w:ascii="Book Antiqua" w:eastAsia="Times New Roman" w:hAnsi="Book Antiqua" w:cs="Arial"/>
          <w:color w:val="000000"/>
          <w:sz w:val="16"/>
          <w:szCs w:val="16"/>
          <w:lang w:eastAsia="pt-BR"/>
        </w:rPr>
        <w:t xml:space="preserve"> </w:t>
      </w:r>
      <w:hyperlink r:id="rId30" w:anchor="art8" w:history="1">
        <w:r w:rsidRPr="00227019">
          <w:rPr>
            <w:rFonts w:ascii="Book Antiqua" w:eastAsia="Times New Roman" w:hAnsi="Book Antiqua" w:cs="Arial"/>
            <w:color w:val="0000FF"/>
            <w:sz w:val="16"/>
            <w:szCs w:val="16"/>
            <w:u w:val="single"/>
            <w:lang w:eastAsia="pt-BR"/>
          </w:rPr>
          <w:t>(Redação dada pela Lei nº 5.535, de 20.11.1968)</w:t>
        </w:r>
      </w:hyperlink>
    </w:p>
    <w:p w14:paraId="39B64A41"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3</w:t>
      </w:r>
      <w:proofErr w:type="gramStart"/>
      <w:r w:rsidRPr="003A5C16">
        <w:rPr>
          <w:rFonts w:ascii="Book Antiqua" w:eastAsia="Times New Roman" w:hAnsi="Book Antiqua" w:cs="Arial"/>
          <w:color w:val="000000"/>
          <w:sz w:val="19"/>
          <w:szCs w:val="19"/>
          <w:lang w:eastAsia="pt-BR"/>
        </w:rPr>
        <w:t>º  O</w:t>
      </w:r>
      <w:proofErr w:type="gramEnd"/>
      <w:r w:rsidRPr="003A5C16">
        <w:rPr>
          <w:rFonts w:ascii="Book Antiqua" w:eastAsia="Times New Roman" w:hAnsi="Book Antiqua" w:cs="Arial"/>
          <w:color w:val="000000"/>
          <w:sz w:val="19"/>
          <w:szCs w:val="19"/>
          <w:lang w:eastAsia="pt-BR"/>
        </w:rPr>
        <w:t xml:space="preserve"> recurso terá efeito suspensivo</w:t>
      </w:r>
      <w:r w:rsidRPr="00227019">
        <w:rPr>
          <w:rFonts w:ascii="Book Antiqua" w:eastAsia="Times New Roman" w:hAnsi="Book Antiqua" w:cs="Arial"/>
          <w:color w:val="000000"/>
          <w:sz w:val="16"/>
          <w:szCs w:val="16"/>
          <w:lang w:eastAsia="pt-BR"/>
        </w:rPr>
        <w:t>.                     </w:t>
      </w:r>
      <w:hyperlink r:id="rId31" w:anchor="art8" w:history="1">
        <w:r w:rsidRPr="00227019">
          <w:rPr>
            <w:rFonts w:ascii="Book Antiqua" w:eastAsia="Times New Roman" w:hAnsi="Book Antiqua" w:cs="Arial"/>
            <w:color w:val="0000FF"/>
            <w:sz w:val="16"/>
            <w:szCs w:val="16"/>
            <w:u w:val="single"/>
            <w:lang w:eastAsia="pt-BR"/>
          </w:rPr>
          <w:t>(Redação dada pela Lei nº 5.535, de 20.11.1968)</w:t>
        </w:r>
      </w:hyperlink>
    </w:p>
    <w:p w14:paraId="214B606E"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Art. 25. O Departamento Nacional de Telecomunicações é a secretaria executiva do Conselho e terá a seguinte organização administrativa:     </w:t>
      </w:r>
      <w:r w:rsidRPr="00227019">
        <w:rPr>
          <w:rFonts w:ascii="Book Antiqua" w:eastAsia="Times New Roman" w:hAnsi="Book Antiqua" w:cs="Arial"/>
          <w:color w:val="000000"/>
          <w:sz w:val="16"/>
          <w:szCs w:val="16"/>
          <w:lang w:eastAsia="pt-BR"/>
        </w:rPr>
        <w:t>             </w:t>
      </w:r>
      <w:hyperlink r:id="rId32" w:anchor="lei4117" w:history="1">
        <w:r w:rsidRPr="00227019">
          <w:rPr>
            <w:rFonts w:ascii="Book Antiqua" w:eastAsia="Times New Roman" w:hAnsi="Book Antiqua" w:cs="Arial"/>
            <w:color w:val="0000FF"/>
            <w:sz w:val="16"/>
            <w:szCs w:val="16"/>
            <w:u w:val="single"/>
            <w:lang w:eastAsia="pt-BR"/>
          </w:rPr>
          <w:t>(Partes mantidas pelo Congresso Nacional)</w:t>
        </w:r>
      </w:hyperlink>
    </w:p>
    <w:p w14:paraId="63BF1401"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I - Divisão de Engenharia             </w:t>
      </w:r>
      <w:r w:rsidRPr="00227019">
        <w:rPr>
          <w:rFonts w:ascii="Book Antiqua" w:eastAsia="Times New Roman" w:hAnsi="Book Antiqua" w:cs="Arial"/>
          <w:color w:val="000000"/>
          <w:sz w:val="16"/>
          <w:szCs w:val="16"/>
          <w:lang w:eastAsia="pt-BR"/>
        </w:rPr>
        <w:t>   </w:t>
      </w:r>
      <w:hyperlink r:id="rId33" w:anchor="lei4117" w:history="1">
        <w:r w:rsidRPr="00227019">
          <w:rPr>
            <w:rFonts w:ascii="Book Antiqua" w:eastAsia="Times New Roman" w:hAnsi="Book Antiqua" w:cs="Arial"/>
            <w:color w:val="0000FF"/>
            <w:sz w:val="16"/>
            <w:szCs w:val="16"/>
            <w:u w:val="single"/>
            <w:lang w:eastAsia="pt-BR"/>
          </w:rPr>
          <w:t>(Partes mantidas pelo Congresso Nacional)</w:t>
        </w:r>
      </w:hyperlink>
    </w:p>
    <w:p w14:paraId="346F6579"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II - Divisão Jurídica               </w:t>
      </w:r>
      <w:r w:rsidRPr="00227019">
        <w:rPr>
          <w:rFonts w:ascii="Book Antiqua" w:eastAsia="Times New Roman" w:hAnsi="Book Antiqua" w:cs="Arial"/>
          <w:color w:val="000000"/>
          <w:sz w:val="16"/>
          <w:szCs w:val="16"/>
          <w:lang w:eastAsia="pt-BR"/>
        </w:rPr>
        <w:t>   </w:t>
      </w:r>
      <w:hyperlink r:id="rId34" w:anchor="lei4117" w:history="1">
        <w:r w:rsidRPr="00227019">
          <w:rPr>
            <w:rFonts w:ascii="Book Antiqua" w:eastAsia="Times New Roman" w:hAnsi="Book Antiqua" w:cs="Arial"/>
            <w:color w:val="0000FF"/>
            <w:sz w:val="16"/>
            <w:szCs w:val="16"/>
            <w:u w:val="single"/>
            <w:lang w:eastAsia="pt-BR"/>
          </w:rPr>
          <w:t>(Partes mantidas pelo Congresso Nacional)</w:t>
        </w:r>
      </w:hyperlink>
    </w:p>
    <w:p w14:paraId="30949725"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III - Divisão Administrativa              </w:t>
      </w:r>
      <w:r w:rsidRPr="00227019">
        <w:rPr>
          <w:rFonts w:ascii="Book Antiqua" w:eastAsia="Times New Roman" w:hAnsi="Book Antiqua" w:cs="Arial"/>
          <w:color w:val="000000"/>
          <w:sz w:val="16"/>
          <w:szCs w:val="16"/>
          <w:lang w:eastAsia="pt-BR"/>
        </w:rPr>
        <w:t>   </w:t>
      </w:r>
      <w:hyperlink r:id="rId35" w:anchor="lei4117" w:history="1">
        <w:r w:rsidRPr="00227019">
          <w:rPr>
            <w:rFonts w:ascii="Book Antiqua" w:eastAsia="Times New Roman" w:hAnsi="Book Antiqua" w:cs="Arial"/>
            <w:color w:val="0000FF"/>
            <w:sz w:val="16"/>
            <w:szCs w:val="16"/>
            <w:u w:val="single"/>
            <w:lang w:eastAsia="pt-BR"/>
          </w:rPr>
          <w:t>(Partes mantidas pelo Congresso Nacional)</w:t>
        </w:r>
      </w:hyperlink>
    </w:p>
    <w:p w14:paraId="4F772528"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IV - Divisão de Estatística                </w:t>
      </w:r>
      <w:r w:rsidRPr="00227019">
        <w:rPr>
          <w:rFonts w:ascii="Book Antiqua" w:eastAsia="Times New Roman" w:hAnsi="Book Antiqua" w:cs="Arial"/>
          <w:color w:val="000000"/>
          <w:sz w:val="16"/>
          <w:szCs w:val="16"/>
          <w:lang w:eastAsia="pt-BR"/>
        </w:rPr>
        <w:t>   </w:t>
      </w:r>
      <w:hyperlink r:id="rId36" w:anchor="lei4117" w:history="1">
        <w:r w:rsidRPr="00227019">
          <w:rPr>
            <w:rFonts w:ascii="Book Antiqua" w:eastAsia="Times New Roman" w:hAnsi="Book Antiqua" w:cs="Arial"/>
            <w:color w:val="0000FF"/>
            <w:sz w:val="16"/>
            <w:szCs w:val="16"/>
            <w:u w:val="single"/>
            <w:lang w:eastAsia="pt-BR"/>
          </w:rPr>
          <w:t>(Partes mantidas pelo Congresso Nacional)</w:t>
        </w:r>
      </w:hyperlink>
    </w:p>
    <w:p w14:paraId="28D94AA5"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V - Divisão de Fiscalização                  </w:t>
      </w:r>
      <w:r w:rsidRPr="00227019">
        <w:rPr>
          <w:rFonts w:ascii="Book Antiqua" w:eastAsia="Times New Roman" w:hAnsi="Book Antiqua" w:cs="Arial"/>
          <w:color w:val="000000"/>
          <w:sz w:val="16"/>
          <w:szCs w:val="16"/>
          <w:lang w:eastAsia="pt-BR"/>
        </w:rPr>
        <w:t>     </w:t>
      </w:r>
      <w:hyperlink r:id="rId37" w:anchor="lei4117" w:history="1">
        <w:r w:rsidRPr="00227019">
          <w:rPr>
            <w:rFonts w:ascii="Book Antiqua" w:eastAsia="Times New Roman" w:hAnsi="Book Antiqua" w:cs="Arial"/>
            <w:color w:val="0000FF"/>
            <w:sz w:val="16"/>
            <w:szCs w:val="16"/>
            <w:u w:val="single"/>
            <w:lang w:eastAsia="pt-BR"/>
          </w:rPr>
          <w:t>(Partes mantidas pelo Congresso Nacional)</w:t>
        </w:r>
      </w:hyperlink>
    </w:p>
    <w:p w14:paraId="331170FC"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VI - Delegacias Regionais</w:t>
      </w:r>
      <w:r w:rsidRPr="00227019">
        <w:rPr>
          <w:rFonts w:ascii="Book Antiqua" w:eastAsia="Times New Roman" w:hAnsi="Book Antiqua" w:cs="Arial"/>
          <w:color w:val="000000"/>
          <w:sz w:val="16"/>
          <w:szCs w:val="16"/>
          <w:lang w:eastAsia="pt-BR"/>
        </w:rPr>
        <w:t>.                    </w:t>
      </w:r>
      <w:hyperlink r:id="rId38" w:anchor="lei4117" w:history="1">
        <w:r w:rsidRPr="00227019">
          <w:rPr>
            <w:rFonts w:ascii="Book Antiqua" w:eastAsia="Times New Roman" w:hAnsi="Book Antiqua" w:cs="Arial"/>
            <w:color w:val="0000FF"/>
            <w:sz w:val="16"/>
            <w:szCs w:val="16"/>
            <w:u w:val="single"/>
            <w:lang w:eastAsia="pt-BR"/>
          </w:rPr>
          <w:t>(Partes mantidas pelo Congresso Nacional)</w:t>
        </w:r>
      </w:hyperlink>
    </w:p>
    <w:p w14:paraId="3F28539B" w14:textId="1700CF80" w:rsidR="003A5C16" w:rsidRPr="00227019"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3A5C16">
        <w:rPr>
          <w:rFonts w:ascii="Book Antiqua" w:eastAsia="Times New Roman" w:hAnsi="Book Antiqua" w:cs="Arial"/>
          <w:color w:val="000000"/>
          <w:sz w:val="19"/>
          <w:szCs w:val="19"/>
          <w:lang w:eastAsia="pt-BR"/>
        </w:rPr>
        <w:lastRenderedPageBreak/>
        <w:t>Art. 26. O território nacional fica dividido em oito Distritos, a cada um dos quais corresponderá uma Delegacia Regional, com sede,   respectivamente em  </w:t>
      </w:r>
      <w:hyperlink r:id="rId39" w:anchor="lei4117" w:history="1">
        <w:r w:rsidRPr="00227019">
          <w:rPr>
            <w:rFonts w:ascii="Book Antiqua" w:eastAsia="Times New Roman" w:hAnsi="Book Antiqua" w:cs="Arial"/>
            <w:color w:val="0000FF"/>
            <w:sz w:val="16"/>
            <w:szCs w:val="16"/>
            <w:u w:val="single"/>
            <w:lang w:eastAsia="pt-BR"/>
          </w:rPr>
          <w:t>(Partes mantidas pelo Congresso Nacional)</w:t>
        </w:r>
      </w:hyperlink>
    </w:p>
    <w:p w14:paraId="091C35E8"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Brasília (</w:t>
      </w:r>
      <w:proofErr w:type="gramStart"/>
      <w:r w:rsidRPr="003A5C16">
        <w:rPr>
          <w:rFonts w:ascii="Book Antiqua" w:eastAsia="Times New Roman" w:hAnsi="Book Antiqua" w:cs="Arial"/>
          <w:color w:val="000000"/>
          <w:sz w:val="19"/>
          <w:szCs w:val="19"/>
          <w:lang w:eastAsia="pt-BR"/>
        </w:rPr>
        <w:t>DF)   </w:t>
      </w:r>
      <w:proofErr w:type="gramEnd"/>
      <w:r w:rsidRPr="003A5C16">
        <w:rPr>
          <w:rFonts w:ascii="Book Antiqua" w:eastAsia="Times New Roman" w:hAnsi="Book Antiqua" w:cs="Arial"/>
          <w:color w:val="000000"/>
          <w:sz w:val="19"/>
          <w:szCs w:val="19"/>
          <w:lang w:eastAsia="pt-BR"/>
        </w:rPr>
        <w:t>           </w:t>
      </w:r>
      <w:r w:rsidRPr="00227019">
        <w:rPr>
          <w:rFonts w:ascii="Book Antiqua" w:eastAsia="Times New Roman" w:hAnsi="Book Antiqua" w:cs="Arial"/>
          <w:color w:val="000000"/>
          <w:sz w:val="16"/>
          <w:szCs w:val="16"/>
          <w:lang w:eastAsia="pt-BR"/>
        </w:rPr>
        <w:t>        </w:t>
      </w:r>
      <w:hyperlink r:id="rId40" w:anchor="lei4117" w:history="1">
        <w:r w:rsidRPr="00227019">
          <w:rPr>
            <w:rFonts w:ascii="Book Antiqua" w:eastAsia="Times New Roman" w:hAnsi="Book Antiqua" w:cs="Arial"/>
            <w:color w:val="0000FF"/>
            <w:sz w:val="16"/>
            <w:szCs w:val="16"/>
            <w:u w:val="single"/>
            <w:lang w:eastAsia="pt-BR"/>
          </w:rPr>
          <w:t>(Partes mantidas pelo Congresso Nacional)</w:t>
        </w:r>
      </w:hyperlink>
    </w:p>
    <w:p w14:paraId="1A4CBB88"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Belém (</w:t>
      </w:r>
      <w:proofErr w:type="gramStart"/>
      <w:r w:rsidRPr="003A5C16">
        <w:rPr>
          <w:rFonts w:ascii="Book Antiqua" w:eastAsia="Times New Roman" w:hAnsi="Book Antiqua" w:cs="Arial"/>
          <w:color w:val="000000"/>
          <w:sz w:val="19"/>
          <w:szCs w:val="19"/>
          <w:lang w:eastAsia="pt-BR"/>
        </w:rPr>
        <w:t>PA)   </w:t>
      </w:r>
      <w:proofErr w:type="gramEnd"/>
      <w:r w:rsidRPr="003A5C16">
        <w:rPr>
          <w:rFonts w:ascii="Book Antiqua" w:eastAsia="Times New Roman" w:hAnsi="Book Antiqua" w:cs="Arial"/>
          <w:color w:val="000000"/>
          <w:sz w:val="19"/>
          <w:szCs w:val="19"/>
          <w:lang w:eastAsia="pt-BR"/>
        </w:rPr>
        <w:t>                 </w:t>
      </w:r>
      <w:r w:rsidRPr="00227019">
        <w:rPr>
          <w:rFonts w:ascii="Book Antiqua" w:eastAsia="Times New Roman" w:hAnsi="Book Antiqua" w:cs="Arial"/>
          <w:color w:val="000000"/>
          <w:sz w:val="16"/>
          <w:szCs w:val="16"/>
          <w:lang w:eastAsia="pt-BR"/>
        </w:rPr>
        <w:t>    </w:t>
      </w:r>
      <w:hyperlink r:id="rId41" w:anchor="lei4117" w:history="1">
        <w:r w:rsidRPr="00227019">
          <w:rPr>
            <w:rFonts w:ascii="Book Antiqua" w:eastAsia="Times New Roman" w:hAnsi="Book Antiqua" w:cs="Arial"/>
            <w:color w:val="0000FF"/>
            <w:sz w:val="16"/>
            <w:szCs w:val="16"/>
            <w:u w:val="single"/>
            <w:lang w:eastAsia="pt-BR"/>
          </w:rPr>
          <w:t>(Partes mantidas pelo Congresso Nacional)</w:t>
        </w:r>
      </w:hyperlink>
    </w:p>
    <w:p w14:paraId="0CC3175E"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Recife (</w:t>
      </w:r>
      <w:proofErr w:type="gramStart"/>
      <w:r w:rsidRPr="003A5C16">
        <w:rPr>
          <w:rFonts w:ascii="Book Antiqua" w:eastAsia="Times New Roman" w:hAnsi="Book Antiqua" w:cs="Arial"/>
          <w:color w:val="000000"/>
          <w:sz w:val="19"/>
          <w:szCs w:val="19"/>
          <w:lang w:eastAsia="pt-BR"/>
        </w:rPr>
        <w:t>PE)   </w:t>
      </w:r>
      <w:proofErr w:type="gramEnd"/>
      <w:r w:rsidRPr="003A5C16">
        <w:rPr>
          <w:rFonts w:ascii="Book Antiqua" w:eastAsia="Times New Roman" w:hAnsi="Book Antiqua" w:cs="Arial"/>
          <w:color w:val="000000"/>
          <w:sz w:val="19"/>
          <w:szCs w:val="19"/>
          <w:lang w:eastAsia="pt-BR"/>
        </w:rPr>
        <w:t>                   </w:t>
      </w:r>
      <w:r w:rsidRPr="00227019">
        <w:rPr>
          <w:rFonts w:ascii="Book Antiqua" w:eastAsia="Times New Roman" w:hAnsi="Book Antiqua" w:cs="Arial"/>
          <w:color w:val="000000"/>
          <w:sz w:val="16"/>
          <w:szCs w:val="16"/>
          <w:lang w:eastAsia="pt-BR"/>
        </w:rPr>
        <w:t>   </w:t>
      </w:r>
      <w:hyperlink r:id="rId42" w:anchor="lei4117" w:history="1">
        <w:r w:rsidRPr="00227019">
          <w:rPr>
            <w:rFonts w:ascii="Book Antiqua" w:eastAsia="Times New Roman" w:hAnsi="Book Antiqua" w:cs="Arial"/>
            <w:color w:val="0000FF"/>
            <w:sz w:val="16"/>
            <w:szCs w:val="16"/>
            <w:u w:val="single"/>
            <w:lang w:eastAsia="pt-BR"/>
          </w:rPr>
          <w:t>(Partes mantidas pelo Congresso Nacional)</w:t>
        </w:r>
      </w:hyperlink>
    </w:p>
    <w:p w14:paraId="33642526"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Salvador (</w:t>
      </w:r>
      <w:proofErr w:type="gramStart"/>
      <w:r w:rsidRPr="003A5C16">
        <w:rPr>
          <w:rFonts w:ascii="Book Antiqua" w:eastAsia="Times New Roman" w:hAnsi="Book Antiqua" w:cs="Arial"/>
          <w:color w:val="000000"/>
          <w:sz w:val="19"/>
          <w:szCs w:val="19"/>
          <w:lang w:eastAsia="pt-BR"/>
        </w:rPr>
        <w:t>BA)   </w:t>
      </w:r>
      <w:proofErr w:type="gramEnd"/>
      <w:r w:rsidRPr="003A5C16">
        <w:rPr>
          <w:rFonts w:ascii="Book Antiqua" w:eastAsia="Times New Roman" w:hAnsi="Book Antiqua" w:cs="Arial"/>
          <w:color w:val="000000"/>
          <w:sz w:val="19"/>
          <w:szCs w:val="19"/>
          <w:lang w:eastAsia="pt-BR"/>
        </w:rPr>
        <w:t>                   </w:t>
      </w:r>
      <w:r w:rsidRPr="00227019">
        <w:rPr>
          <w:rFonts w:ascii="Book Antiqua" w:eastAsia="Times New Roman" w:hAnsi="Book Antiqua" w:cs="Arial"/>
          <w:color w:val="000000"/>
          <w:sz w:val="16"/>
          <w:szCs w:val="16"/>
          <w:lang w:eastAsia="pt-BR"/>
        </w:rPr>
        <w:t> </w:t>
      </w:r>
      <w:hyperlink r:id="rId43" w:anchor="lei4117" w:history="1">
        <w:r w:rsidRPr="00227019">
          <w:rPr>
            <w:rFonts w:ascii="Book Antiqua" w:eastAsia="Times New Roman" w:hAnsi="Book Antiqua" w:cs="Arial"/>
            <w:color w:val="0000FF"/>
            <w:sz w:val="16"/>
            <w:szCs w:val="16"/>
            <w:u w:val="single"/>
            <w:lang w:eastAsia="pt-BR"/>
          </w:rPr>
          <w:t>(Partes mantidas pelo Congresso Nacional)</w:t>
        </w:r>
      </w:hyperlink>
    </w:p>
    <w:p w14:paraId="23F1FEE5"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Rio de Janeiro (</w:t>
      </w:r>
      <w:proofErr w:type="gramStart"/>
      <w:r w:rsidRPr="003A5C16">
        <w:rPr>
          <w:rFonts w:ascii="Book Antiqua" w:eastAsia="Times New Roman" w:hAnsi="Book Antiqua" w:cs="Arial"/>
          <w:color w:val="000000"/>
          <w:sz w:val="19"/>
          <w:szCs w:val="19"/>
          <w:lang w:eastAsia="pt-BR"/>
        </w:rPr>
        <w:t>GB)   </w:t>
      </w:r>
      <w:proofErr w:type="gramEnd"/>
      <w:r w:rsidRPr="003A5C16">
        <w:rPr>
          <w:rFonts w:ascii="Book Antiqua" w:eastAsia="Times New Roman" w:hAnsi="Book Antiqua" w:cs="Arial"/>
          <w:color w:val="000000"/>
          <w:sz w:val="19"/>
          <w:szCs w:val="19"/>
          <w:lang w:eastAsia="pt-BR"/>
        </w:rPr>
        <w:t>                </w:t>
      </w:r>
      <w:r w:rsidRPr="00227019">
        <w:rPr>
          <w:rFonts w:ascii="Book Antiqua" w:eastAsia="Times New Roman" w:hAnsi="Book Antiqua" w:cs="Arial"/>
          <w:color w:val="000000"/>
          <w:sz w:val="16"/>
          <w:szCs w:val="16"/>
          <w:lang w:eastAsia="pt-BR"/>
        </w:rPr>
        <w:t>     </w:t>
      </w:r>
      <w:hyperlink r:id="rId44" w:anchor="lei4117" w:history="1">
        <w:r w:rsidRPr="00227019">
          <w:rPr>
            <w:rFonts w:ascii="Book Antiqua" w:eastAsia="Times New Roman" w:hAnsi="Book Antiqua" w:cs="Arial"/>
            <w:color w:val="0000FF"/>
            <w:sz w:val="16"/>
            <w:szCs w:val="16"/>
            <w:u w:val="single"/>
            <w:lang w:eastAsia="pt-BR"/>
          </w:rPr>
          <w:t>(Partes mantidas pelo Congresso Nacional)</w:t>
        </w:r>
      </w:hyperlink>
    </w:p>
    <w:p w14:paraId="15CC53BD"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São Paulo (</w:t>
      </w:r>
      <w:proofErr w:type="gramStart"/>
      <w:r w:rsidRPr="003A5C16">
        <w:rPr>
          <w:rFonts w:ascii="Book Antiqua" w:eastAsia="Times New Roman" w:hAnsi="Book Antiqua" w:cs="Arial"/>
          <w:color w:val="000000"/>
          <w:sz w:val="19"/>
          <w:szCs w:val="19"/>
          <w:lang w:eastAsia="pt-BR"/>
        </w:rPr>
        <w:t>SP)   </w:t>
      </w:r>
      <w:proofErr w:type="gramEnd"/>
      <w:r w:rsidRPr="003A5C16">
        <w:rPr>
          <w:rFonts w:ascii="Book Antiqua" w:eastAsia="Times New Roman" w:hAnsi="Book Antiqua" w:cs="Arial"/>
          <w:color w:val="000000"/>
          <w:sz w:val="19"/>
          <w:szCs w:val="19"/>
          <w:lang w:eastAsia="pt-BR"/>
        </w:rPr>
        <w:t>                  </w:t>
      </w:r>
      <w:r w:rsidRPr="00227019">
        <w:rPr>
          <w:rFonts w:ascii="Book Antiqua" w:eastAsia="Times New Roman" w:hAnsi="Book Antiqua" w:cs="Arial"/>
          <w:color w:val="000000"/>
          <w:sz w:val="16"/>
          <w:szCs w:val="16"/>
          <w:lang w:eastAsia="pt-BR"/>
        </w:rPr>
        <w:t>    </w:t>
      </w:r>
      <w:hyperlink r:id="rId45" w:anchor="lei4117" w:history="1">
        <w:r w:rsidRPr="00227019">
          <w:rPr>
            <w:rFonts w:ascii="Book Antiqua" w:eastAsia="Times New Roman" w:hAnsi="Book Antiqua" w:cs="Arial"/>
            <w:color w:val="0000FF"/>
            <w:sz w:val="16"/>
            <w:szCs w:val="16"/>
            <w:u w:val="single"/>
            <w:lang w:eastAsia="pt-BR"/>
          </w:rPr>
          <w:t>(Partes mantidas pelo Congresso Nacional)</w:t>
        </w:r>
      </w:hyperlink>
    </w:p>
    <w:p w14:paraId="5AB52425"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Pôrto Alegre (</w:t>
      </w:r>
      <w:proofErr w:type="gramStart"/>
      <w:r w:rsidRPr="003A5C16">
        <w:rPr>
          <w:rFonts w:ascii="Book Antiqua" w:eastAsia="Times New Roman" w:hAnsi="Book Antiqua" w:cs="Arial"/>
          <w:color w:val="000000"/>
          <w:sz w:val="19"/>
          <w:szCs w:val="19"/>
          <w:lang w:eastAsia="pt-BR"/>
        </w:rPr>
        <w:t>RS)   </w:t>
      </w:r>
      <w:proofErr w:type="gramEnd"/>
      <w:r w:rsidRPr="003A5C16">
        <w:rPr>
          <w:rFonts w:ascii="Book Antiqua" w:eastAsia="Times New Roman" w:hAnsi="Book Antiqua" w:cs="Arial"/>
          <w:color w:val="000000"/>
          <w:sz w:val="19"/>
          <w:szCs w:val="19"/>
          <w:lang w:eastAsia="pt-BR"/>
        </w:rPr>
        <w:t>                 </w:t>
      </w:r>
      <w:r w:rsidRPr="00227019">
        <w:rPr>
          <w:rFonts w:ascii="Book Antiqua" w:eastAsia="Times New Roman" w:hAnsi="Book Antiqua" w:cs="Arial"/>
          <w:color w:val="000000"/>
          <w:sz w:val="16"/>
          <w:szCs w:val="16"/>
          <w:lang w:eastAsia="pt-BR"/>
        </w:rPr>
        <w:t>  </w:t>
      </w:r>
      <w:hyperlink r:id="rId46" w:anchor="lei4117" w:history="1">
        <w:r w:rsidRPr="00227019">
          <w:rPr>
            <w:rFonts w:ascii="Book Antiqua" w:eastAsia="Times New Roman" w:hAnsi="Book Antiqua" w:cs="Arial"/>
            <w:color w:val="0000FF"/>
            <w:sz w:val="16"/>
            <w:szCs w:val="16"/>
            <w:u w:val="single"/>
            <w:lang w:eastAsia="pt-BR"/>
          </w:rPr>
          <w:t>(Partes mantidas pelo Congresso Nacional)</w:t>
        </w:r>
      </w:hyperlink>
    </w:p>
    <w:p w14:paraId="723878E7"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Campo Grande (</w:t>
      </w:r>
      <w:proofErr w:type="gramStart"/>
      <w:r w:rsidRPr="003A5C16">
        <w:rPr>
          <w:rFonts w:ascii="Book Antiqua" w:eastAsia="Times New Roman" w:hAnsi="Book Antiqua" w:cs="Arial"/>
          <w:color w:val="000000"/>
          <w:sz w:val="19"/>
          <w:szCs w:val="19"/>
          <w:lang w:eastAsia="pt-BR"/>
        </w:rPr>
        <w:t>MT)   </w:t>
      </w:r>
      <w:proofErr w:type="gramEnd"/>
      <w:r w:rsidRPr="003A5C16">
        <w:rPr>
          <w:rFonts w:ascii="Book Antiqua" w:eastAsia="Times New Roman" w:hAnsi="Book Antiqua" w:cs="Arial"/>
          <w:color w:val="000000"/>
          <w:sz w:val="19"/>
          <w:szCs w:val="19"/>
          <w:lang w:eastAsia="pt-BR"/>
        </w:rPr>
        <w:t>                      </w:t>
      </w:r>
      <w:hyperlink r:id="rId47" w:anchor="lei4117" w:history="1">
        <w:r w:rsidRPr="00227019">
          <w:rPr>
            <w:rFonts w:ascii="Book Antiqua" w:eastAsia="Times New Roman" w:hAnsi="Book Antiqua" w:cs="Arial"/>
            <w:color w:val="0000FF"/>
            <w:sz w:val="16"/>
            <w:szCs w:val="16"/>
            <w:u w:val="single"/>
            <w:lang w:eastAsia="pt-BR"/>
          </w:rPr>
          <w:t>(Partes mantidas pelo Congresso Nacional)</w:t>
        </w:r>
      </w:hyperlink>
    </w:p>
    <w:p w14:paraId="7B833179" w14:textId="17080CD3" w:rsidR="003A5C16" w:rsidRPr="00227019"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3A5C16">
        <w:rPr>
          <w:rFonts w:ascii="Book Antiqua" w:eastAsia="Times New Roman" w:hAnsi="Book Antiqua" w:cs="Arial"/>
          <w:color w:val="000000"/>
          <w:sz w:val="19"/>
          <w:szCs w:val="19"/>
          <w:lang w:eastAsia="pt-BR"/>
        </w:rPr>
        <w:t>Parágrafo único. Cada Distrito terá a jurisdição delimitada pelo Conselho</w:t>
      </w:r>
      <w:r w:rsidRPr="00227019">
        <w:rPr>
          <w:rFonts w:ascii="Book Antiqua" w:eastAsia="Times New Roman" w:hAnsi="Book Antiqua" w:cs="Arial"/>
          <w:color w:val="000000"/>
          <w:sz w:val="16"/>
          <w:szCs w:val="16"/>
          <w:lang w:eastAsia="pt-BR"/>
        </w:rPr>
        <w:t>. </w:t>
      </w:r>
      <w:hyperlink r:id="rId48" w:anchor="lei4117" w:history="1">
        <w:r w:rsidRPr="00227019">
          <w:rPr>
            <w:rFonts w:ascii="Book Antiqua" w:eastAsia="Times New Roman" w:hAnsi="Book Antiqua" w:cs="Arial"/>
            <w:color w:val="0000FF"/>
            <w:sz w:val="16"/>
            <w:szCs w:val="16"/>
            <w:u w:val="single"/>
            <w:lang w:eastAsia="pt-BR"/>
          </w:rPr>
          <w:t>(Partes mantidas pelo Congresso Nacional)</w:t>
        </w:r>
      </w:hyperlink>
    </w:p>
    <w:p w14:paraId="730DDD06" w14:textId="6540ECFB"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Art. 27. São criados, no Conselho, os cargos de provimento em comissão constantes da tabela anexa</w:t>
      </w:r>
      <w:r w:rsidRPr="00227019">
        <w:rPr>
          <w:rFonts w:ascii="Book Antiqua" w:eastAsia="Times New Roman" w:hAnsi="Book Antiqua" w:cs="Arial"/>
          <w:color w:val="000000"/>
          <w:sz w:val="16"/>
          <w:szCs w:val="16"/>
          <w:lang w:eastAsia="pt-BR"/>
        </w:rPr>
        <w:t>.</w:t>
      </w:r>
      <w:r w:rsidR="00227019">
        <w:rPr>
          <w:rFonts w:ascii="Book Antiqua" w:eastAsia="Times New Roman" w:hAnsi="Book Antiqua" w:cs="Arial"/>
          <w:color w:val="000000"/>
          <w:sz w:val="16"/>
          <w:szCs w:val="16"/>
          <w:lang w:eastAsia="pt-BR"/>
        </w:rPr>
        <w:t xml:space="preserve"> </w:t>
      </w:r>
      <w:hyperlink r:id="rId49" w:anchor="lei4117" w:history="1">
        <w:r w:rsidRPr="00227019">
          <w:rPr>
            <w:rFonts w:ascii="Book Antiqua" w:eastAsia="Times New Roman" w:hAnsi="Book Antiqua" w:cs="Arial"/>
            <w:color w:val="0000FF"/>
            <w:sz w:val="16"/>
            <w:szCs w:val="16"/>
            <w:u w:val="single"/>
            <w:lang w:eastAsia="pt-BR"/>
          </w:rPr>
          <w:t>(Partes mantidas pelo Congresso Nacional)</w:t>
        </w:r>
      </w:hyperlink>
    </w:p>
    <w:p w14:paraId="75E528EF" w14:textId="62066B69" w:rsidR="003A5C16" w:rsidRPr="00227019"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3A5C16">
        <w:rPr>
          <w:rFonts w:ascii="Book Antiqua" w:eastAsia="Times New Roman" w:hAnsi="Book Antiqua" w:cs="Arial"/>
          <w:color w:val="000000"/>
          <w:sz w:val="19"/>
          <w:szCs w:val="19"/>
          <w:lang w:eastAsia="pt-BR"/>
        </w:rPr>
        <w:t>Art. 28. Os membros do Conselho, o seu presidente, o diretor geral os diretores de divisão e os delegados regionais serão cidadãos brasileiros de reputação ilibada e notórios conhecimentos de assuntos ligados aos diversos ramos das telecomunicações</w:t>
      </w:r>
      <w:r w:rsidRPr="00227019">
        <w:rPr>
          <w:rFonts w:ascii="Book Antiqua" w:eastAsia="Times New Roman" w:hAnsi="Book Antiqua" w:cs="Arial"/>
          <w:color w:val="000000"/>
          <w:sz w:val="16"/>
          <w:szCs w:val="16"/>
          <w:lang w:eastAsia="pt-BR"/>
        </w:rPr>
        <w:t>.  </w:t>
      </w:r>
      <w:hyperlink r:id="rId50" w:anchor="lei4117" w:history="1">
        <w:r w:rsidRPr="00227019">
          <w:rPr>
            <w:rFonts w:ascii="Book Antiqua" w:eastAsia="Times New Roman" w:hAnsi="Book Antiqua" w:cs="Arial"/>
            <w:color w:val="0000FF"/>
            <w:sz w:val="16"/>
            <w:szCs w:val="16"/>
            <w:u w:val="single"/>
            <w:lang w:eastAsia="pt-BR"/>
          </w:rPr>
          <w:t>(Partes mantidas pelo Congresso Nacional)</w:t>
        </w:r>
      </w:hyperlink>
    </w:p>
    <w:p w14:paraId="73605F78"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Art. 29. Compete ao Conselho Nacional de Telecomunicações:</w:t>
      </w:r>
    </w:p>
    <w:p w14:paraId="533B682B"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a) elaborar o seu Regimento Interno;</w:t>
      </w:r>
    </w:p>
    <w:p w14:paraId="291810EA"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b) organizar, na forma da lei os serviços de sua administração;</w:t>
      </w:r>
    </w:p>
    <w:p w14:paraId="1B4DABF0" w14:textId="397EBAF1" w:rsidR="003A5C16" w:rsidRPr="00227019"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3A5C16">
        <w:rPr>
          <w:rFonts w:ascii="Book Antiqua" w:eastAsia="Times New Roman" w:hAnsi="Book Antiqua" w:cs="Arial"/>
          <w:color w:val="000000"/>
          <w:sz w:val="19"/>
          <w:szCs w:val="19"/>
          <w:lang w:eastAsia="pt-BR"/>
        </w:rPr>
        <w:t>c) elaborar o plano nacional de telecomunicações e proceder à sua revisão, pelo menos, de cinco em cinco anos, para a devida aprovação pelo Congresso Nacional</w:t>
      </w:r>
      <w:r w:rsidRPr="00227019">
        <w:rPr>
          <w:rFonts w:ascii="Book Antiqua" w:eastAsia="Times New Roman" w:hAnsi="Book Antiqua" w:cs="Arial"/>
          <w:color w:val="000000"/>
          <w:sz w:val="16"/>
          <w:szCs w:val="16"/>
          <w:lang w:eastAsia="pt-BR"/>
        </w:rPr>
        <w:t>; </w:t>
      </w:r>
      <w:hyperlink r:id="rId51" w:anchor="lei4117" w:history="1">
        <w:r w:rsidRPr="00227019">
          <w:rPr>
            <w:rFonts w:ascii="Book Antiqua" w:eastAsia="Times New Roman" w:hAnsi="Book Antiqua" w:cs="Arial"/>
            <w:color w:val="0000FF"/>
            <w:sz w:val="16"/>
            <w:szCs w:val="16"/>
            <w:u w:val="single"/>
            <w:lang w:eastAsia="pt-BR"/>
          </w:rPr>
          <w:t>(Partes mantidas pelo Congresso Nacional)</w:t>
        </w:r>
      </w:hyperlink>
    </w:p>
    <w:p w14:paraId="0DC9E23E"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xml:space="preserve">d) adotar medidas que assegurem a continuidade dos serviços de telecomunicações, quando as concessões, autorizações ou permissões não forem renovadas ou tenham sido cassadas, e houver </w:t>
      </w:r>
      <w:proofErr w:type="spellStart"/>
      <w:r w:rsidRPr="003A5C16">
        <w:rPr>
          <w:rFonts w:ascii="Book Antiqua" w:eastAsia="Times New Roman" w:hAnsi="Book Antiqua" w:cs="Arial"/>
          <w:color w:val="000000"/>
          <w:sz w:val="19"/>
          <w:szCs w:val="19"/>
          <w:lang w:eastAsia="pt-BR"/>
        </w:rPr>
        <w:t>interêsse</w:t>
      </w:r>
      <w:proofErr w:type="spellEnd"/>
      <w:r w:rsidRPr="003A5C16">
        <w:rPr>
          <w:rFonts w:ascii="Book Antiqua" w:eastAsia="Times New Roman" w:hAnsi="Book Antiqua" w:cs="Arial"/>
          <w:color w:val="000000"/>
          <w:sz w:val="19"/>
          <w:szCs w:val="19"/>
          <w:lang w:eastAsia="pt-BR"/>
        </w:rPr>
        <w:t xml:space="preserve"> público na continuação </w:t>
      </w:r>
      <w:proofErr w:type="spellStart"/>
      <w:r w:rsidRPr="003A5C16">
        <w:rPr>
          <w:rFonts w:ascii="Book Antiqua" w:eastAsia="Times New Roman" w:hAnsi="Book Antiqua" w:cs="Arial"/>
          <w:color w:val="000000"/>
          <w:sz w:val="19"/>
          <w:szCs w:val="19"/>
          <w:lang w:eastAsia="pt-BR"/>
        </w:rPr>
        <w:t>dêsses</w:t>
      </w:r>
      <w:proofErr w:type="spellEnd"/>
      <w:r w:rsidRPr="003A5C16">
        <w:rPr>
          <w:rFonts w:ascii="Book Antiqua" w:eastAsia="Times New Roman" w:hAnsi="Book Antiqua" w:cs="Arial"/>
          <w:color w:val="000000"/>
          <w:sz w:val="19"/>
          <w:szCs w:val="19"/>
          <w:lang w:eastAsia="pt-BR"/>
        </w:rPr>
        <w:t xml:space="preserve"> serviços;</w:t>
      </w:r>
    </w:p>
    <w:p w14:paraId="14F92604" w14:textId="04B12724"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e) promover, orientar e coordenar o desenvolvimento das telecomunicações, bem como a constituição, organização, articulação e expansão dos serviços públicos de telecomunicações</w:t>
      </w:r>
      <w:r w:rsidRPr="00227019">
        <w:rPr>
          <w:rFonts w:ascii="Book Antiqua" w:eastAsia="Times New Roman" w:hAnsi="Book Antiqua" w:cs="Arial"/>
          <w:color w:val="000000"/>
          <w:sz w:val="16"/>
          <w:szCs w:val="16"/>
          <w:lang w:eastAsia="pt-BR"/>
        </w:rPr>
        <w:t>;  </w:t>
      </w:r>
      <w:hyperlink r:id="rId52" w:anchor="lei4117" w:history="1">
        <w:r w:rsidRPr="00227019">
          <w:rPr>
            <w:rFonts w:ascii="Book Antiqua" w:eastAsia="Times New Roman" w:hAnsi="Book Antiqua" w:cs="Arial"/>
            <w:color w:val="0000FF"/>
            <w:sz w:val="16"/>
            <w:szCs w:val="16"/>
            <w:u w:val="single"/>
            <w:lang w:eastAsia="pt-BR"/>
          </w:rPr>
          <w:t>(Partes mantidas pelo Congresso Nacional)</w:t>
        </w:r>
      </w:hyperlink>
    </w:p>
    <w:p w14:paraId="3534117D" w14:textId="5D781C5B" w:rsidR="003A5C16" w:rsidRPr="00227019"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3A5C16">
        <w:rPr>
          <w:rFonts w:ascii="Book Antiqua" w:eastAsia="Times New Roman" w:hAnsi="Book Antiqua" w:cs="Arial"/>
          <w:color w:val="000000"/>
          <w:sz w:val="19"/>
          <w:szCs w:val="19"/>
          <w:lang w:eastAsia="pt-BR"/>
        </w:rPr>
        <w:t>f) estabelecer as prioridades previstas no art. 9º, § 2º, desta lei</w:t>
      </w:r>
      <w:r w:rsidRPr="00227019">
        <w:rPr>
          <w:rFonts w:ascii="Book Antiqua" w:eastAsia="Times New Roman" w:hAnsi="Book Antiqua" w:cs="Arial"/>
          <w:color w:val="000000"/>
          <w:sz w:val="16"/>
          <w:szCs w:val="16"/>
          <w:lang w:eastAsia="pt-BR"/>
        </w:rPr>
        <w:t>. </w:t>
      </w:r>
      <w:hyperlink r:id="rId53" w:anchor="lei4117" w:history="1">
        <w:r w:rsidRPr="00227019">
          <w:rPr>
            <w:rFonts w:ascii="Book Antiqua" w:eastAsia="Times New Roman" w:hAnsi="Book Antiqua" w:cs="Arial"/>
            <w:color w:val="0000FF"/>
            <w:sz w:val="16"/>
            <w:szCs w:val="16"/>
            <w:u w:val="single"/>
            <w:lang w:eastAsia="pt-BR"/>
          </w:rPr>
          <w:t>(Partes mantidas pelo Congresso Nacional)</w:t>
        </w:r>
      </w:hyperlink>
    </w:p>
    <w:p w14:paraId="298FBE6E"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g) propor ou promover as medidas adequadas à execução da presente lei;</w:t>
      </w:r>
    </w:p>
    <w:p w14:paraId="0A894985"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h) fiscalizar o cumprimento das obrigações decorrentes das concessões, autorizações e permissões de serviços de telecomunicações e aplicar as sanções que estiverem na sua alçada;</w:t>
      </w:r>
    </w:p>
    <w:p w14:paraId="4FD638B3"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i) rever os contratos de concessão ou atos de autorização ou permissão, por efeito da aprovação, pelo Congresso, de atos internacionais;</w:t>
      </w:r>
    </w:p>
    <w:p w14:paraId="684A0C82"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lastRenderedPageBreak/>
        <w:t xml:space="preserve">j) fiscalizar as concessões, autorizações e permissões em vigor; opinar </w:t>
      </w:r>
      <w:proofErr w:type="spellStart"/>
      <w:r w:rsidRPr="003A5C16">
        <w:rPr>
          <w:rFonts w:ascii="Book Antiqua" w:eastAsia="Times New Roman" w:hAnsi="Book Antiqua" w:cs="Arial"/>
          <w:color w:val="000000"/>
          <w:sz w:val="19"/>
          <w:szCs w:val="19"/>
          <w:lang w:eastAsia="pt-BR"/>
        </w:rPr>
        <w:t>sôbre</w:t>
      </w:r>
      <w:proofErr w:type="spellEnd"/>
      <w:r w:rsidRPr="003A5C16">
        <w:rPr>
          <w:rFonts w:ascii="Book Antiqua" w:eastAsia="Times New Roman" w:hAnsi="Book Antiqua" w:cs="Arial"/>
          <w:color w:val="000000"/>
          <w:sz w:val="19"/>
          <w:szCs w:val="19"/>
          <w:lang w:eastAsia="pt-BR"/>
        </w:rPr>
        <w:t xml:space="preserve"> a respectiva renovação e propor a declaração de caducidade e perempção;</w:t>
      </w:r>
    </w:p>
    <w:p w14:paraId="7BCEBD20"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l) estudar os temas a serem debatidos pelas delegações brasileiras, nas conferências e reuniões internacionais de telecomunicações, sugerindo e propondo diretrizes;</w:t>
      </w:r>
    </w:p>
    <w:p w14:paraId="453A7607"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xml:space="preserve">m) estabelecer normas para a padronização da escrita e contabilidade das </w:t>
      </w:r>
      <w:proofErr w:type="spellStart"/>
      <w:r w:rsidRPr="003A5C16">
        <w:rPr>
          <w:rFonts w:ascii="Book Antiqua" w:eastAsia="Times New Roman" w:hAnsi="Book Antiqua" w:cs="Arial"/>
          <w:color w:val="000000"/>
          <w:sz w:val="19"/>
          <w:szCs w:val="19"/>
          <w:lang w:eastAsia="pt-BR"/>
        </w:rPr>
        <w:t>emprêsas</w:t>
      </w:r>
      <w:proofErr w:type="spellEnd"/>
      <w:r w:rsidRPr="003A5C16">
        <w:rPr>
          <w:rFonts w:ascii="Book Antiqua" w:eastAsia="Times New Roman" w:hAnsi="Book Antiqua" w:cs="Arial"/>
          <w:color w:val="000000"/>
          <w:sz w:val="19"/>
          <w:szCs w:val="19"/>
          <w:lang w:eastAsia="pt-BR"/>
        </w:rPr>
        <w:t xml:space="preserve"> que explorem serviços de telecomunicação;</w:t>
      </w:r>
    </w:p>
    <w:p w14:paraId="6ECEB8B1"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xml:space="preserve">n) promover e superintender o tombamento dos bens e a perícia contábil das </w:t>
      </w:r>
      <w:proofErr w:type="spellStart"/>
      <w:r w:rsidRPr="003A5C16">
        <w:rPr>
          <w:rFonts w:ascii="Book Antiqua" w:eastAsia="Times New Roman" w:hAnsi="Book Antiqua" w:cs="Arial"/>
          <w:color w:val="000000"/>
          <w:sz w:val="19"/>
          <w:szCs w:val="19"/>
          <w:lang w:eastAsia="pt-BR"/>
        </w:rPr>
        <w:t>emprêsas</w:t>
      </w:r>
      <w:proofErr w:type="spellEnd"/>
      <w:r w:rsidRPr="003A5C16">
        <w:rPr>
          <w:rFonts w:ascii="Book Antiqua" w:eastAsia="Times New Roman" w:hAnsi="Book Antiqua" w:cs="Arial"/>
          <w:color w:val="000000"/>
          <w:sz w:val="19"/>
          <w:szCs w:val="19"/>
          <w:lang w:eastAsia="pt-BR"/>
        </w:rPr>
        <w:t xml:space="preserve"> concessionárias ou permissionárias de serviços de telecomunicação, e das </w:t>
      </w:r>
      <w:proofErr w:type="spellStart"/>
      <w:r w:rsidRPr="003A5C16">
        <w:rPr>
          <w:rFonts w:ascii="Book Antiqua" w:eastAsia="Times New Roman" w:hAnsi="Book Antiqua" w:cs="Arial"/>
          <w:color w:val="000000"/>
          <w:sz w:val="19"/>
          <w:szCs w:val="19"/>
          <w:lang w:eastAsia="pt-BR"/>
        </w:rPr>
        <w:t>emprêsas</w:t>
      </w:r>
      <w:proofErr w:type="spellEnd"/>
      <w:r w:rsidRPr="003A5C16">
        <w:rPr>
          <w:rFonts w:ascii="Book Antiqua" w:eastAsia="Times New Roman" w:hAnsi="Book Antiqua" w:cs="Arial"/>
          <w:color w:val="000000"/>
          <w:sz w:val="19"/>
          <w:szCs w:val="19"/>
          <w:lang w:eastAsia="pt-BR"/>
        </w:rPr>
        <w:t xml:space="preserve"> subsidiárias, associadas ou dependentes delas, ou a elas vinculadas, inclusive das que sejam controladas por acionistas estrangeiros ou tenham como acionistas pessoas jurídicas com sede no estrangeiro, com o objetivo de determinação do investimento efetivamente realizado e do conhecimento de todos os elementos, que concorram para a </w:t>
      </w:r>
      <w:proofErr w:type="spellStart"/>
      <w:r w:rsidRPr="003A5C16">
        <w:rPr>
          <w:rFonts w:ascii="Book Antiqua" w:eastAsia="Times New Roman" w:hAnsi="Book Antiqua" w:cs="Arial"/>
          <w:color w:val="000000"/>
          <w:sz w:val="19"/>
          <w:szCs w:val="19"/>
          <w:lang w:eastAsia="pt-BR"/>
        </w:rPr>
        <w:t>emposição</w:t>
      </w:r>
      <w:proofErr w:type="spellEnd"/>
      <w:r w:rsidRPr="003A5C16">
        <w:rPr>
          <w:rFonts w:ascii="Book Antiqua" w:eastAsia="Times New Roman" w:hAnsi="Book Antiqua" w:cs="Arial"/>
          <w:color w:val="000000"/>
          <w:sz w:val="19"/>
          <w:szCs w:val="19"/>
          <w:lang w:eastAsia="pt-BR"/>
        </w:rPr>
        <w:t xml:space="preserve"> do custo do serviço, requisitando para </w:t>
      </w:r>
      <w:proofErr w:type="spellStart"/>
      <w:r w:rsidRPr="003A5C16">
        <w:rPr>
          <w:rFonts w:ascii="Book Antiqua" w:eastAsia="Times New Roman" w:hAnsi="Book Antiqua" w:cs="Arial"/>
          <w:color w:val="000000"/>
          <w:sz w:val="19"/>
          <w:szCs w:val="19"/>
          <w:lang w:eastAsia="pt-BR"/>
        </w:rPr>
        <w:t>êsse</w:t>
      </w:r>
      <w:proofErr w:type="spellEnd"/>
      <w:r w:rsidRPr="003A5C16">
        <w:rPr>
          <w:rFonts w:ascii="Book Antiqua" w:eastAsia="Times New Roman" w:hAnsi="Book Antiqua" w:cs="Arial"/>
          <w:color w:val="000000"/>
          <w:sz w:val="19"/>
          <w:szCs w:val="19"/>
          <w:lang w:eastAsia="pt-BR"/>
        </w:rPr>
        <w:t xml:space="preserve"> fim os funcionários federais que possam contribuir para a apuração </w:t>
      </w:r>
      <w:proofErr w:type="spellStart"/>
      <w:r w:rsidRPr="003A5C16">
        <w:rPr>
          <w:rFonts w:ascii="Book Antiqua" w:eastAsia="Times New Roman" w:hAnsi="Book Antiqua" w:cs="Arial"/>
          <w:color w:val="000000"/>
          <w:sz w:val="19"/>
          <w:szCs w:val="19"/>
          <w:lang w:eastAsia="pt-BR"/>
        </w:rPr>
        <w:t>dêsses</w:t>
      </w:r>
      <w:proofErr w:type="spellEnd"/>
      <w:r w:rsidRPr="003A5C16">
        <w:rPr>
          <w:rFonts w:ascii="Book Antiqua" w:eastAsia="Times New Roman" w:hAnsi="Book Antiqua" w:cs="Arial"/>
          <w:color w:val="000000"/>
          <w:sz w:val="19"/>
          <w:szCs w:val="19"/>
          <w:lang w:eastAsia="pt-BR"/>
        </w:rPr>
        <w:t xml:space="preserve"> dados;</w:t>
      </w:r>
    </w:p>
    <w:p w14:paraId="0B904974"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o) estabelecer normas técnicas dentro das leis e regulamentos em vigor, visando à eficiência e integração dos serviços no sistema nacional de telecomunicações;</w:t>
      </w:r>
    </w:p>
    <w:p w14:paraId="395E9107"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p) propor ao Presidente da República o valor das taxas a serem pagas pela execução dos serviços concedidos, autorizados ou permitidos, e destinadas ao custeio do serviço de fiscalização;</w:t>
      </w:r>
    </w:p>
    <w:p w14:paraId="7BEE819F"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q) cooperar para o desenvolvimento do ensino técnico profissional dos ramos pertinentes à telecomunicação;</w:t>
      </w:r>
    </w:p>
    <w:p w14:paraId="07EFA6ED"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r) promover e estimular o desenvolvimento da indústria de equipamentos de telecomunicações, dando preferência àqueles cujo capital na sua maioria, pertençam a acionistas brasileiros;</w:t>
      </w:r>
    </w:p>
    <w:p w14:paraId="0FE396CF"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s) estabelecer ou aprovar normas técnicas e especificações a serem observadas na planificação da produção industrial e na fabricação de peças, aparelhos e equipamentos utilizados nos serviços de telecomunicações;</w:t>
      </w:r>
    </w:p>
    <w:p w14:paraId="291D4C55"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t) sugerir normas para censura nos serviços de telecomunicações, em caso de declaração de estado de sítio;</w:t>
      </w:r>
    </w:p>
    <w:p w14:paraId="64061724"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xml:space="preserve">u) fiscalizar a execução dos convênios firmados pelo </w:t>
      </w:r>
      <w:proofErr w:type="spellStart"/>
      <w:r w:rsidRPr="003A5C16">
        <w:rPr>
          <w:rFonts w:ascii="Book Antiqua" w:eastAsia="Times New Roman" w:hAnsi="Book Antiqua" w:cs="Arial"/>
          <w:color w:val="000000"/>
          <w:sz w:val="19"/>
          <w:szCs w:val="19"/>
          <w:lang w:eastAsia="pt-BR"/>
        </w:rPr>
        <w:t>Govêrno</w:t>
      </w:r>
      <w:proofErr w:type="spellEnd"/>
      <w:r w:rsidRPr="003A5C16">
        <w:rPr>
          <w:rFonts w:ascii="Book Antiqua" w:eastAsia="Times New Roman" w:hAnsi="Book Antiqua" w:cs="Arial"/>
          <w:color w:val="000000"/>
          <w:sz w:val="19"/>
          <w:szCs w:val="19"/>
          <w:lang w:eastAsia="pt-BR"/>
        </w:rPr>
        <w:t xml:space="preserve"> brasileiro com outros países;</w:t>
      </w:r>
    </w:p>
    <w:p w14:paraId="58B2BE1B"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v) encaminhar à autoridade superior os recursos regularmente interpostos de seus atos, decisões ou resoluções;</w:t>
      </w:r>
    </w:p>
    <w:p w14:paraId="5C33FF94"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x) outorgar ou renovar quaisquer permissões e autorizações de serviço de radiodifusão de caráter local (art. 33, § 5º) e opinar sobre a outorga ou renovação de concessões e autorizações (art. 34, §§ 1º e 3º);</w:t>
      </w:r>
    </w:p>
    <w:p w14:paraId="51E0AE93"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xml:space="preserve">z) estabelecer normas, fixar critérios e taxas para redistribuição de tarifa nos casos de tráfego mútuo entre as </w:t>
      </w:r>
      <w:proofErr w:type="spellStart"/>
      <w:r w:rsidRPr="003A5C16">
        <w:rPr>
          <w:rFonts w:ascii="Book Antiqua" w:eastAsia="Times New Roman" w:hAnsi="Book Antiqua" w:cs="Arial"/>
          <w:color w:val="000000"/>
          <w:sz w:val="19"/>
          <w:szCs w:val="19"/>
          <w:lang w:eastAsia="pt-BR"/>
        </w:rPr>
        <w:t>emprêsas</w:t>
      </w:r>
      <w:proofErr w:type="spellEnd"/>
      <w:r w:rsidRPr="003A5C16">
        <w:rPr>
          <w:rFonts w:ascii="Book Antiqua" w:eastAsia="Times New Roman" w:hAnsi="Book Antiqua" w:cs="Arial"/>
          <w:color w:val="000000"/>
          <w:sz w:val="19"/>
          <w:szCs w:val="19"/>
          <w:lang w:eastAsia="pt-BR"/>
        </w:rPr>
        <w:t xml:space="preserve"> de telecomunicações de todo o País;</w:t>
      </w:r>
    </w:p>
    <w:p w14:paraId="33962721"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aa) expedir certificados de licença para o funcionamento das estações de radiocomunicação e radiodifusão uma vez verificado, em vistoria, o atendimento às condições técnicas exigidas;</w:t>
      </w:r>
    </w:p>
    <w:p w14:paraId="2267DBC8"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proofErr w:type="spellStart"/>
      <w:r w:rsidRPr="003A5C16">
        <w:rPr>
          <w:rFonts w:ascii="Book Antiqua" w:eastAsia="Times New Roman" w:hAnsi="Book Antiqua" w:cs="Arial"/>
          <w:color w:val="000000"/>
          <w:sz w:val="19"/>
          <w:szCs w:val="19"/>
          <w:lang w:eastAsia="pt-BR"/>
        </w:rPr>
        <w:t>ab</w:t>
      </w:r>
      <w:proofErr w:type="spellEnd"/>
      <w:r w:rsidRPr="003A5C16">
        <w:rPr>
          <w:rFonts w:ascii="Book Antiqua" w:eastAsia="Times New Roman" w:hAnsi="Book Antiqua" w:cs="Arial"/>
          <w:color w:val="000000"/>
          <w:sz w:val="19"/>
          <w:szCs w:val="19"/>
          <w:lang w:eastAsia="pt-BR"/>
        </w:rPr>
        <w:t>) estabelecer as qualificações necessárias ao desempenho de funções técnicas e operacionais pertinentes às telecomunicações, expedindo os certificados correspondentes;</w:t>
      </w:r>
    </w:p>
    <w:p w14:paraId="05674361"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ac) solicitar a prestação de serviços de quaisquer repartições ou autarquias federais;</w:t>
      </w:r>
    </w:p>
    <w:p w14:paraId="65908ACC"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ad) aplicar as penas de multa e suspensão à estação de radiodifusão que transmitir ou utilizar, total ou parcialmente, as emissões de estações congêneres sem prévia autorização;</w:t>
      </w:r>
    </w:p>
    <w:p w14:paraId="7529948A"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proofErr w:type="spellStart"/>
      <w:r w:rsidRPr="003A5C16">
        <w:rPr>
          <w:rFonts w:ascii="Book Antiqua" w:eastAsia="Times New Roman" w:hAnsi="Book Antiqua" w:cs="Arial"/>
          <w:color w:val="000000"/>
          <w:sz w:val="19"/>
          <w:szCs w:val="19"/>
          <w:lang w:eastAsia="pt-BR"/>
        </w:rPr>
        <w:lastRenderedPageBreak/>
        <w:t>ae</w:t>
      </w:r>
      <w:proofErr w:type="spellEnd"/>
      <w:r w:rsidRPr="003A5C16">
        <w:rPr>
          <w:rFonts w:ascii="Book Antiqua" w:eastAsia="Times New Roman" w:hAnsi="Book Antiqua" w:cs="Arial"/>
          <w:color w:val="000000"/>
          <w:sz w:val="19"/>
          <w:szCs w:val="19"/>
          <w:lang w:eastAsia="pt-BR"/>
        </w:rPr>
        <w:t xml:space="preserve">) fiscalizar, durante as retransmissões de radiodifusão, a declaração do prefixo ou indicativo e a localização da estação </w:t>
      </w:r>
      <w:proofErr w:type="spellStart"/>
      <w:r w:rsidRPr="003A5C16">
        <w:rPr>
          <w:rFonts w:ascii="Book Antiqua" w:eastAsia="Times New Roman" w:hAnsi="Book Antiqua" w:cs="Arial"/>
          <w:color w:val="000000"/>
          <w:sz w:val="19"/>
          <w:szCs w:val="19"/>
          <w:lang w:eastAsia="pt-BR"/>
        </w:rPr>
        <w:t>emissôra</w:t>
      </w:r>
      <w:proofErr w:type="spellEnd"/>
      <w:r w:rsidRPr="003A5C16">
        <w:rPr>
          <w:rFonts w:ascii="Book Antiqua" w:eastAsia="Times New Roman" w:hAnsi="Book Antiqua" w:cs="Arial"/>
          <w:color w:val="000000"/>
          <w:sz w:val="19"/>
          <w:szCs w:val="19"/>
          <w:lang w:eastAsia="pt-BR"/>
        </w:rPr>
        <w:t xml:space="preserve"> e da estação de origem;</w:t>
      </w:r>
    </w:p>
    <w:p w14:paraId="57346991"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proofErr w:type="spellStart"/>
      <w:r w:rsidRPr="003A5C16">
        <w:rPr>
          <w:rFonts w:ascii="Book Antiqua" w:eastAsia="Times New Roman" w:hAnsi="Book Antiqua" w:cs="Arial"/>
          <w:color w:val="000000"/>
          <w:sz w:val="19"/>
          <w:szCs w:val="19"/>
          <w:lang w:eastAsia="pt-BR"/>
        </w:rPr>
        <w:t>af</w:t>
      </w:r>
      <w:proofErr w:type="spellEnd"/>
      <w:r w:rsidRPr="003A5C16">
        <w:rPr>
          <w:rFonts w:ascii="Book Antiqua" w:eastAsia="Times New Roman" w:hAnsi="Book Antiqua" w:cs="Arial"/>
          <w:color w:val="000000"/>
          <w:sz w:val="19"/>
          <w:szCs w:val="19"/>
          <w:lang w:eastAsia="pt-BR"/>
        </w:rPr>
        <w:t xml:space="preserve">) fiscalizar o cumprimento, por parte das </w:t>
      </w:r>
      <w:proofErr w:type="spellStart"/>
      <w:r w:rsidRPr="003A5C16">
        <w:rPr>
          <w:rFonts w:ascii="Book Antiqua" w:eastAsia="Times New Roman" w:hAnsi="Book Antiqua" w:cs="Arial"/>
          <w:color w:val="000000"/>
          <w:sz w:val="19"/>
          <w:szCs w:val="19"/>
          <w:lang w:eastAsia="pt-BR"/>
        </w:rPr>
        <w:t>emissôras</w:t>
      </w:r>
      <w:proofErr w:type="spellEnd"/>
      <w:r w:rsidRPr="003A5C16">
        <w:rPr>
          <w:rFonts w:ascii="Book Antiqua" w:eastAsia="Times New Roman" w:hAnsi="Book Antiqua" w:cs="Arial"/>
          <w:color w:val="000000"/>
          <w:sz w:val="19"/>
          <w:szCs w:val="19"/>
          <w:lang w:eastAsia="pt-BR"/>
        </w:rPr>
        <w:t xml:space="preserve"> de radiodifusão, das finalidades e obrigações de programação, definidas no art. 38;</w:t>
      </w:r>
    </w:p>
    <w:p w14:paraId="10C2CE33"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proofErr w:type="spellStart"/>
      <w:r w:rsidRPr="003A5C16">
        <w:rPr>
          <w:rFonts w:ascii="Book Antiqua" w:eastAsia="Times New Roman" w:hAnsi="Book Antiqua" w:cs="Arial"/>
          <w:color w:val="000000"/>
          <w:sz w:val="19"/>
          <w:szCs w:val="19"/>
          <w:lang w:eastAsia="pt-BR"/>
        </w:rPr>
        <w:t>ag</w:t>
      </w:r>
      <w:proofErr w:type="spellEnd"/>
      <w:r w:rsidRPr="003A5C16">
        <w:rPr>
          <w:rFonts w:ascii="Book Antiqua" w:eastAsia="Times New Roman" w:hAnsi="Book Antiqua" w:cs="Arial"/>
          <w:color w:val="000000"/>
          <w:sz w:val="19"/>
          <w:szCs w:val="19"/>
          <w:lang w:eastAsia="pt-BR"/>
        </w:rPr>
        <w:t>) estabelecer ou aprovar normas técnicas e especificações para a fabricação e uso de quaisquer instalações ou equipamentos elétricos que possam vir a causar interferências prejudiciais aos serviços de telecomunicações, incluindo-se nessa disposição as linhas de transmissão de energia e as estações e subestações transformadoras;</w:t>
      </w:r>
    </w:p>
    <w:p w14:paraId="1C6D2AEF"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ah) propor ao Presidente do Conselho a imposição das penas da competência do Conselho;</w:t>
      </w:r>
    </w:p>
    <w:p w14:paraId="2314D357"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xml:space="preserve">ai) opinar </w:t>
      </w:r>
      <w:proofErr w:type="spellStart"/>
      <w:r w:rsidRPr="003A5C16">
        <w:rPr>
          <w:rFonts w:ascii="Book Antiqua" w:eastAsia="Times New Roman" w:hAnsi="Book Antiqua" w:cs="Arial"/>
          <w:color w:val="000000"/>
          <w:sz w:val="19"/>
          <w:szCs w:val="19"/>
          <w:lang w:eastAsia="pt-BR"/>
        </w:rPr>
        <w:t>sôbre</w:t>
      </w:r>
      <w:proofErr w:type="spellEnd"/>
      <w:r w:rsidRPr="003A5C16">
        <w:rPr>
          <w:rFonts w:ascii="Book Antiqua" w:eastAsia="Times New Roman" w:hAnsi="Book Antiqua" w:cs="Arial"/>
          <w:color w:val="000000"/>
          <w:sz w:val="19"/>
          <w:szCs w:val="19"/>
          <w:lang w:eastAsia="pt-BR"/>
        </w:rPr>
        <w:t xml:space="preserve"> a aplicação da pena de cassação ou de suspensão, quando fundada em motivos de ordem técnica;</w:t>
      </w:r>
    </w:p>
    <w:p w14:paraId="70FC7324"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proofErr w:type="spellStart"/>
      <w:r w:rsidRPr="003A5C16">
        <w:rPr>
          <w:rFonts w:ascii="Book Antiqua" w:eastAsia="Times New Roman" w:hAnsi="Book Antiqua" w:cs="Arial"/>
          <w:color w:val="000000"/>
          <w:sz w:val="19"/>
          <w:szCs w:val="19"/>
          <w:lang w:eastAsia="pt-BR"/>
        </w:rPr>
        <w:t>aj</w:t>
      </w:r>
      <w:proofErr w:type="spellEnd"/>
      <w:r w:rsidRPr="003A5C16">
        <w:rPr>
          <w:rFonts w:ascii="Book Antiqua" w:eastAsia="Times New Roman" w:hAnsi="Book Antiqua" w:cs="Arial"/>
          <w:color w:val="000000"/>
          <w:sz w:val="19"/>
          <w:szCs w:val="19"/>
          <w:lang w:eastAsia="pt-BR"/>
        </w:rPr>
        <w:t>) propor, em parecer fundamentado, a declaração da caducidade ou perempção, da concessão, autorização ou permissão;</w:t>
      </w:r>
    </w:p>
    <w:p w14:paraId="1FDA114F"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xml:space="preserve">al) opinar </w:t>
      </w:r>
      <w:proofErr w:type="spellStart"/>
      <w:r w:rsidRPr="003A5C16">
        <w:rPr>
          <w:rFonts w:ascii="Book Antiqua" w:eastAsia="Times New Roman" w:hAnsi="Book Antiqua" w:cs="Arial"/>
          <w:color w:val="000000"/>
          <w:sz w:val="19"/>
          <w:szCs w:val="19"/>
          <w:lang w:eastAsia="pt-BR"/>
        </w:rPr>
        <w:t>sôbre</w:t>
      </w:r>
      <w:proofErr w:type="spellEnd"/>
      <w:r w:rsidRPr="003A5C16">
        <w:rPr>
          <w:rFonts w:ascii="Book Antiqua" w:eastAsia="Times New Roman" w:hAnsi="Book Antiqua" w:cs="Arial"/>
          <w:color w:val="000000"/>
          <w:sz w:val="19"/>
          <w:szCs w:val="19"/>
          <w:lang w:eastAsia="pt-BR"/>
        </w:rPr>
        <w:t xml:space="preserve"> os atos internacionais de natureza administrativa, antes de sua aprovação pelo Presidente da República (artigo 3º</w:t>
      </w:r>
      <w:proofErr w:type="gramStart"/>
      <w:r w:rsidRPr="003A5C16">
        <w:rPr>
          <w:rFonts w:ascii="Book Antiqua" w:eastAsia="Times New Roman" w:hAnsi="Book Antiqua" w:cs="Arial"/>
          <w:color w:val="000000"/>
          <w:sz w:val="19"/>
          <w:szCs w:val="19"/>
          <w:lang w:eastAsia="pt-BR"/>
        </w:rPr>
        <w:t>);   </w:t>
      </w:r>
      <w:proofErr w:type="gramEnd"/>
      <w:r w:rsidRPr="003A5C16">
        <w:rPr>
          <w:rFonts w:ascii="Book Antiqua" w:eastAsia="Times New Roman" w:hAnsi="Book Antiqua" w:cs="Arial"/>
          <w:color w:val="000000"/>
          <w:sz w:val="19"/>
          <w:szCs w:val="19"/>
          <w:lang w:eastAsia="pt-BR"/>
        </w:rPr>
        <w:t>       </w:t>
      </w:r>
      <w:r w:rsidRPr="00227019">
        <w:rPr>
          <w:rFonts w:ascii="Book Antiqua" w:eastAsia="Times New Roman" w:hAnsi="Book Antiqua" w:cs="Arial"/>
          <w:color w:val="000000"/>
          <w:sz w:val="16"/>
          <w:szCs w:val="16"/>
          <w:lang w:eastAsia="pt-BR"/>
        </w:rPr>
        <w:t>              </w:t>
      </w:r>
      <w:hyperlink r:id="rId54" w:anchor="lei4117" w:history="1">
        <w:r w:rsidRPr="00227019">
          <w:rPr>
            <w:rFonts w:ascii="Book Antiqua" w:eastAsia="Times New Roman" w:hAnsi="Book Antiqua" w:cs="Arial"/>
            <w:color w:val="0000FF"/>
            <w:sz w:val="16"/>
            <w:szCs w:val="16"/>
            <w:u w:val="single"/>
            <w:lang w:eastAsia="pt-BR"/>
          </w:rPr>
          <w:t>(Partes mantidas pelo Congresso Nacional)</w:t>
        </w:r>
      </w:hyperlink>
    </w:p>
    <w:p w14:paraId="0BD6C677"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proofErr w:type="spellStart"/>
      <w:r w:rsidRPr="003A5C16">
        <w:rPr>
          <w:rFonts w:ascii="Book Antiqua" w:eastAsia="Times New Roman" w:hAnsi="Book Antiqua" w:cs="Arial"/>
          <w:color w:val="000000"/>
          <w:sz w:val="19"/>
          <w:szCs w:val="19"/>
          <w:lang w:eastAsia="pt-BR"/>
        </w:rPr>
        <w:t>am</w:t>
      </w:r>
      <w:proofErr w:type="spellEnd"/>
      <w:r w:rsidRPr="003A5C16">
        <w:rPr>
          <w:rFonts w:ascii="Book Antiqua" w:eastAsia="Times New Roman" w:hAnsi="Book Antiqua" w:cs="Arial"/>
          <w:color w:val="000000"/>
          <w:sz w:val="19"/>
          <w:szCs w:val="19"/>
          <w:lang w:eastAsia="pt-BR"/>
        </w:rPr>
        <w:t xml:space="preserve">) aprovar as especificações das </w:t>
      </w:r>
      <w:proofErr w:type="spellStart"/>
      <w:r w:rsidRPr="003A5C16">
        <w:rPr>
          <w:rFonts w:ascii="Book Antiqua" w:eastAsia="Times New Roman" w:hAnsi="Book Antiqua" w:cs="Arial"/>
          <w:color w:val="000000"/>
          <w:sz w:val="19"/>
          <w:szCs w:val="19"/>
          <w:lang w:eastAsia="pt-BR"/>
        </w:rPr>
        <w:t>rêdes</w:t>
      </w:r>
      <w:proofErr w:type="spellEnd"/>
      <w:r w:rsidRPr="003A5C16">
        <w:rPr>
          <w:rFonts w:ascii="Book Antiqua" w:eastAsia="Times New Roman" w:hAnsi="Book Antiqua" w:cs="Arial"/>
          <w:color w:val="000000"/>
          <w:sz w:val="19"/>
          <w:szCs w:val="19"/>
          <w:lang w:eastAsia="pt-BR"/>
        </w:rPr>
        <w:t xml:space="preserve"> telefônicas de exploração ou concessão estadual ou municipal.</w:t>
      </w:r>
    </w:p>
    <w:p w14:paraId="498870A3" w14:textId="77777777" w:rsidR="003A5C16" w:rsidRPr="003A5C16" w:rsidRDefault="003A5C16" w:rsidP="003A5C16">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CAPÍTULO V</w:t>
      </w:r>
    </w:p>
    <w:p w14:paraId="1255F9E7" w14:textId="77777777" w:rsidR="003A5C16" w:rsidRPr="003A5C16" w:rsidRDefault="003A5C16" w:rsidP="003A5C16">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Dos Serviços de Telecomunicações</w:t>
      </w:r>
    </w:p>
    <w:p w14:paraId="0760E0D9"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Art. 30. Os serviços de telégrafos, radiocomunicações e telefones interestaduais estão sob a jurisdição da União, que explorará diretamente os troncos integrantes do Sistema Nacional de Telecomunicações, e poderá explorar diretamente ou através de concessão, autorização ou permissão, as linhas e canais subsidiários.</w:t>
      </w:r>
    </w:p>
    <w:p w14:paraId="2A9E94B6"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xml:space="preserve">§ 1º Os troncos que constituem o Sistema Nacional de Telecomunicações serão explorados pela União através de </w:t>
      </w:r>
      <w:proofErr w:type="spellStart"/>
      <w:r w:rsidRPr="003A5C16">
        <w:rPr>
          <w:rFonts w:ascii="Book Antiqua" w:eastAsia="Times New Roman" w:hAnsi="Book Antiqua" w:cs="Arial"/>
          <w:color w:val="000000"/>
          <w:sz w:val="19"/>
          <w:szCs w:val="19"/>
          <w:lang w:eastAsia="pt-BR"/>
        </w:rPr>
        <w:t>emprêsa</w:t>
      </w:r>
      <w:proofErr w:type="spellEnd"/>
      <w:r w:rsidRPr="003A5C16">
        <w:rPr>
          <w:rFonts w:ascii="Book Antiqua" w:eastAsia="Times New Roman" w:hAnsi="Book Antiqua" w:cs="Arial"/>
          <w:color w:val="000000"/>
          <w:sz w:val="19"/>
          <w:szCs w:val="19"/>
          <w:lang w:eastAsia="pt-BR"/>
        </w:rPr>
        <w:t xml:space="preserve"> pública, com os direitos, privilégios e prerrogativas do Departamento dos Correios e Telégrafos, a qual avocará todos os serviços processados pelos referidos troncos, à medida que expirarem as concessões ou autorizações vigentes ou que se tornar conveniente a revogação das autorizações sem prazo determinado.</w:t>
      </w:r>
    </w:p>
    <w:p w14:paraId="20BBE695"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xml:space="preserve">§ 2º Os serviços telefônicos explorados pelo Estado ou Município, diretamente ou através de concessão ou autorização, a partir do momento em que se ligarem direta ou indiretamente a serviços congêneres existentes em outra unidade federativa, ficarão sob fiscalização do Conselho Nacional de Telecomunicações, que terá poderes para determinar as condições de tráfego mútuo, a redistribuição das taxas daí resultante, e as normas e especificações a serem obedecidas na operação e instalação </w:t>
      </w:r>
      <w:proofErr w:type="spellStart"/>
      <w:r w:rsidRPr="003A5C16">
        <w:rPr>
          <w:rFonts w:ascii="Book Antiqua" w:eastAsia="Times New Roman" w:hAnsi="Book Antiqua" w:cs="Arial"/>
          <w:color w:val="000000"/>
          <w:sz w:val="19"/>
          <w:szCs w:val="19"/>
          <w:lang w:eastAsia="pt-BR"/>
        </w:rPr>
        <w:t>dêsses</w:t>
      </w:r>
      <w:proofErr w:type="spellEnd"/>
      <w:r w:rsidRPr="003A5C16">
        <w:rPr>
          <w:rFonts w:ascii="Book Antiqua" w:eastAsia="Times New Roman" w:hAnsi="Book Antiqua" w:cs="Arial"/>
          <w:color w:val="000000"/>
          <w:sz w:val="19"/>
          <w:szCs w:val="19"/>
          <w:lang w:eastAsia="pt-BR"/>
        </w:rPr>
        <w:t xml:space="preserve"> serviços, inclusive para fixação das tarifas.</w:t>
      </w:r>
    </w:p>
    <w:p w14:paraId="63899B26"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Art. 31. Os serviços internacionais de telecomunicações serão explorados pela União diretamente ou através de concessão outorgada, sem caráter exclusivo para instalação e operação de estações em pontos determinados do território nacional, com o fim único de estabelecer serviço público internacional.</w:t>
      </w:r>
    </w:p>
    <w:p w14:paraId="3111E369"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Parágrafo único. As estações dos concessionários serão ligadas ao Serviço Nacional de Telecomunicações, através do qual será encaminhado e recebido o tráfego telegráfico e telefônico para os locais não compreendidos na concessão.</w:t>
      </w:r>
    </w:p>
    <w:p w14:paraId="164E0E7C"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Art. 32. Os serviços de radiodifusão, nos quais se compreendem os de televisão, serão executados diretamente pela União ou através de concessão, autorização ou permissão.</w:t>
      </w:r>
    </w:p>
    <w:p w14:paraId="4B8E6EA2" w14:textId="07849145"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lastRenderedPageBreak/>
        <w:t>Art. 33.  Os serviços de telecomunicações, não executados diretamente pela União, poderão ser explorados por concessão, autorização ou permissão, observadas as disposições desta Lei</w:t>
      </w:r>
      <w:r w:rsidRPr="00227019">
        <w:rPr>
          <w:rFonts w:ascii="Book Antiqua" w:eastAsia="Times New Roman" w:hAnsi="Book Antiqua" w:cs="Arial"/>
          <w:color w:val="000000"/>
          <w:sz w:val="16"/>
          <w:szCs w:val="16"/>
          <w:lang w:eastAsia="pt-BR"/>
        </w:rPr>
        <w:t>. </w:t>
      </w:r>
      <w:hyperlink r:id="rId55" w:anchor="art5" w:history="1">
        <w:r w:rsidRPr="00227019">
          <w:rPr>
            <w:rFonts w:ascii="Book Antiqua" w:eastAsia="Times New Roman" w:hAnsi="Book Antiqua" w:cs="Arial"/>
            <w:color w:val="0000FF"/>
            <w:sz w:val="16"/>
            <w:szCs w:val="16"/>
            <w:u w:val="single"/>
            <w:lang w:eastAsia="pt-BR"/>
          </w:rPr>
          <w:t>(Redação dada pela Lei nº 13.424, de 2017)</w:t>
        </w:r>
      </w:hyperlink>
    </w:p>
    <w:p w14:paraId="3237108C"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xml:space="preserve">§ 1º Na atribuição de </w:t>
      </w:r>
      <w:proofErr w:type="spellStart"/>
      <w:r w:rsidRPr="003A5C16">
        <w:rPr>
          <w:rFonts w:ascii="Book Antiqua" w:eastAsia="Times New Roman" w:hAnsi="Book Antiqua" w:cs="Arial"/>
          <w:color w:val="000000"/>
          <w:sz w:val="19"/>
          <w:szCs w:val="19"/>
          <w:lang w:eastAsia="pt-BR"/>
        </w:rPr>
        <w:t>freqüência</w:t>
      </w:r>
      <w:proofErr w:type="spellEnd"/>
      <w:r w:rsidRPr="003A5C16">
        <w:rPr>
          <w:rFonts w:ascii="Book Antiqua" w:eastAsia="Times New Roman" w:hAnsi="Book Antiqua" w:cs="Arial"/>
          <w:color w:val="000000"/>
          <w:sz w:val="19"/>
          <w:szCs w:val="19"/>
          <w:lang w:eastAsia="pt-BR"/>
        </w:rPr>
        <w:t xml:space="preserve"> para a execução dos serviços de telecomunicações serão levadas em consideração:</w:t>
      </w:r>
    </w:p>
    <w:p w14:paraId="0582A095"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xml:space="preserve">a) o </w:t>
      </w:r>
      <w:proofErr w:type="spellStart"/>
      <w:r w:rsidRPr="003A5C16">
        <w:rPr>
          <w:rFonts w:ascii="Book Antiqua" w:eastAsia="Times New Roman" w:hAnsi="Book Antiqua" w:cs="Arial"/>
          <w:color w:val="000000"/>
          <w:sz w:val="19"/>
          <w:szCs w:val="19"/>
          <w:lang w:eastAsia="pt-BR"/>
        </w:rPr>
        <w:t>emprêgo</w:t>
      </w:r>
      <w:proofErr w:type="spellEnd"/>
      <w:r w:rsidRPr="003A5C16">
        <w:rPr>
          <w:rFonts w:ascii="Book Antiqua" w:eastAsia="Times New Roman" w:hAnsi="Book Antiqua" w:cs="Arial"/>
          <w:color w:val="000000"/>
          <w:sz w:val="19"/>
          <w:szCs w:val="19"/>
          <w:lang w:eastAsia="pt-BR"/>
        </w:rPr>
        <w:t xml:space="preserve"> ordenado e econômico do </w:t>
      </w:r>
      <w:proofErr w:type="spellStart"/>
      <w:r w:rsidRPr="003A5C16">
        <w:rPr>
          <w:rFonts w:ascii="Book Antiqua" w:eastAsia="Times New Roman" w:hAnsi="Book Antiqua" w:cs="Arial"/>
          <w:color w:val="000000"/>
          <w:sz w:val="19"/>
          <w:szCs w:val="19"/>
          <w:lang w:eastAsia="pt-BR"/>
        </w:rPr>
        <w:t>spectrum</w:t>
      </w:r>
      <w:proofErr w:type="spellEnd"/>
      <w:r w:rsidRPr="003A5C16">
        <w:rPr>
          <w:rFonts w:ascii="Book Antiqua" w:eastAsia="Times New Roman" w:hAnsi="Book Antiqua" w:cs="Arial"/>
          <w:color w:val="000000"/>
          <w:sz w:val="19"/>
          <w:szCs w:val="19"/>
          <w:lang w:eastAsia="pt-BR"/>
        </w:rPr>
        <w:t xml:space="preserve"> eletro magnético;</w:t>
      </w:r>
    </w:p>
    <w:p w14:paraId="7F571FCF"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xml:space="preserve">b) as consignações de </w:t>
      </w:r>
      <w:proofErr w:type="spellStart"/>
      <w:r w:rsidRPr="003A5C16">
        <w:rPr>
          <w:rFonts w:ascii="Book Antiqua" w:eastAsia="Times New Roman" w:hAnsi="Book Antiqua" w:cs="Arial"/>
          <w:color w:val="000000"/>
          <w:sz w:val="19"/>
          <w:szCs w:val="19"/>
          <w:lang w:eastAsia="pt-BR"/>
        </w:rPr>
        <w:t>freqüências</w:t>
      </w:r>
      <w:proofErr w:type="spellEnd"/>
      <w:r w:rsidRPr="003A5C16">
        <w:rPr>
          <w:rFonts w:ascii="Book Antiqua" w:eastAsia="Times New Roman" w:hAnsi="Book Antiqua" w:cs="Arial"/>
          <w:color w:val="000000"/>
          <w:sz w:val="19"/>
          <w:szCs w:val="19"/>
          <w:lang w:eastAsia="pt-BR"/>
        </w:rPr>
        <w:t xml:space="preserve"> anteriormente feitas, objetivando evitar interferência prejudicial.</w:t>
      </w:r>
    </w:p>
    <w:p w14:paraId="4C6C446E"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2º Considera-se interferência qualquer emissão, irradiação ou indução que obstrua, total ou parcialmente, ou interrompa repetidamente serviços radioelétricos.</w:t>
      </w:r>
    </w:p>
    <w:p w14:paraId="708A1017" w14:textId="1483D4AA" w:rsidR="003A5C16" w:rsidRPr="00227019"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3A5C16">
        <w:rPr>
          <w:rFonts w:ascii="Book Antiqua" w:eastAsia="Times New Roman" w:hAnsi="Book Antiqua" w:cs="Arial"/>
          <w:color w:val="000000"/>
          <w:sz w:val="19"/>
          <w:szCs w:val="19"/>
          <w:lang w:eastAsia="pt-BR"/>
        </w:rPr>
        <w:t>§ 3</w:t>
      </w:r>
      <w:proofErr w:type="gramStart"/>
      <w:r w:rsidRPr="003A5C16">
        <w:rPr>
          <w:rFonts w:ascii="Book Antiqua" w:eastAsia="Times New Roman" w:hAnsi="Book Antiqua" w:cs="Arial"/>
          <w:color w:val="000000"/>
          <w:sz w:val="19"/>
          <w:szCs w:val="19"/>
          <w:u w:val="single"/>
          <w:vertAlign w:val="superscript"/>
          <w:lang w:eastAsia="pt-BR"/>
        </w:rPr>
        <w:t>o</w:t>
      </w:r>
      <w:r w:rsidRPr="003A5C16">
        <w:rPr>
          <w:rFonts w:ascii="Book Antiqua" w:eastAsia="Times New Roman" w:hAnsi="Book Antiqua" w:cs="Arial"/>
          <w:color w:val="000000"/>
          <w:sz w:val="19"/>
          <w:szCs w:val="19"/>
          <w:lang w:eastAsia="pt-BR"/>
        </w:rPr>
        <w:t>  Os</w:t>
      </w:r>
      <w:proofErr w:type="gramEnd"/>
      <w:r w:rsidRPr="003A5C16">
        <w:rPr>
          <w:rFonts w:ascii="Book Antiqua" w:eastAsia="Times New Roman" w:hAnsi="Book Antiqua" w:cs="Arial"/>
          <w:color w:val="000000"/>
          <w:sz w:val="19"/>
          <w:szCs w:val="19"/>
          <w:lang w:eastAsia="pt-BR"/>
        </w:rPr>
        <w:t xml:space="preserve"> prazos de concessão, permissão e autorização serão de dez anos para o serviço de radiodifusão sonora e de quinze anos para o de televisão, podendo ser renovados por períodos sucessivos e iguais</w:t>
      </w:r>
      <w:r w:rsidRPr="00227019">
        <w:rPr>
          <w:rFonts w:ascii="Book Antiqua" w:eastAsia="Times New Roman" w:hAnsi="Book Antiqua" w:cs="Arial"/>
          <w:color w:val="000000"/>
          <w:sz w:val="16"/>
          <w:szCs w:val="16"/>
          <w:lang w:eastAsia="pt-BR"/>
        </w:rPr>
        <w:t>.  </w:t>
      </w:r>
      <w:hyperlink r:id="rId56" w:anchor="art5" w:history="1">
        <w:r w:rsidRPr="00227019">
          <w:rPr>
            <w:rFonts w:ascii="Book Antiqua" w:eastAsia="Times New Roman" w:hAnsi="Book Antiqua" w:cs="Arial"/>
            <w:color w:val="0000FF"/>
            <w:sz w:val="16"/>
            <w:szCs w:val="16"/>
            <w:u w:val="single"/>
            <w:lang w:eastAsia="pt-BR"/>
          </w:rPr>
          <w:t>(Redação dada pela Lei nº 13.424, de 2017)</w:t>
        </w:r>
      </w:hyperlink>
    </w:p>
    <w:p w14:paraId="7B984447" w14:textId="77777777" w:rsidR="003A5C16" w:rsidRPr="00227019"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227019">
        <w:rPr>
          <w:rFonts w:ascii="Book Antiqua" w:eastAsia="Times New Roman" w:hAnsi="Book Antiqua" w:cs="Arial"/>
          <w:color w:val="000000"/>
          <w:sz w:val="16"/>
          <w:szCs w:val="16"/>
          <w:lang w:eastAsia="pt-BR"/>
        </w:rPr>
        <w:t>§ 4º </w:t>
      </w:r>
      <w:hyperlink r:id="rId57" w:anchor="art11" w:history="1">
        <w:r w:rsidRPr="00227019">
          <w:rPr>
            <w:rFonts w:ascii="Book Antiqua" w:eastAsia="Times New Roman" w:hAnsi="Book Antiqua" w:cs="Arial"/>
            <w:color w:val="0000FF"/>
            <w:sz w:val="16"/>
            <w:szCs w:val="16"/>
            <w:u w:val="single"/>
            <w:lang w:eastAsia="pt-BR"/>
          </w:rPr>
          <w:t>(Revogado)</w:t>
        </w:r>
      </w:hyperlink>
      <w:r w:rsidRPr="00227019">
        <w:rPr>
          <w:rFonts w:ascii="Book Antiqua" w:eastAsia="Times New Roman" w:hAnsi="Book Antiqua" w:cs="Arial"/>
          <w:color w:val="000000"/>
          <w:sz w:val="16"/>
          <w:szCs w:val="16"/>
          <w:lang w:eastAsia="pt-BR"/>
        </w:rPr>
        <w:t>.                      </w:t>
      </w:r>
      <w:hyperlink r:id="rId58" w:anchor="art5" w:history="1">
        <w:r w:rsidRPr="00227019">
          <w:rPr>
            <w:rFonts w:ascii="Book Antiqua" w:eastAsia="Times New Roman" w:hAnsi="Book Antiqua" w:cs="Arial"/>
            <w:color w:val="0000FF"/>
            <w:sz w:val="16"/>
            <w:szCs w:val="16"/>
            <w:u w:val="single"/>
            <w:lang w:eastAsia="pt-BR"/>
          </w:rPr>
          <w:t>(Redação dada pela Lei nº 13.424, de 2017)</w:t>
        </w:r>
      </w:hyperlink>
    </w:p>
    <w:p w14:paraId="1B8056CD" w14:textId="77777777" w:rsidR="003A5C16" w:rsidRPr="00227019"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227019">
        <w:rPr>
          <w:rFonts w:ascii="Book Antiqua" w:eastAsia="Times New Roman" w:hAnsi="Book Antiqua" w:cs="Arial"/>
          <w:color w:val="000000"/>
          <w:sz w:val="16"/>
          <w:szCs w:val="16"/>
          <w:lang w:eastAsia="pt-BR"/>
        </w:rPr>
        <w:t>§ 5º </w:t>
      </w:r>
      <w:hyperlink r:id="rId59" w:anchor="art11" w:history="1">
        <w:r w:rsidRPr="00227019">
          <w:rPr>
            <w:rFonts w:ascii="Book Antiqua" w:eastAsia="Times New Roman" w:hAnsi="Book Antiqua" w:cs="Arial"/>
            <w:color w:val="0000FF"/>
            <w:sz w:val="16"/>
            <w:szCs w:val="16"/>
            <w:u w:val="single"/>
            <w:lang w:eastAsia="pt-BR"/>
          </w:rPr>
          <w:t>(Revogado)</w:t>
        </w:r>
      </w:hyperlink>
      <w:r w:rsidRPr="00227019">
        <w:rPr>
          <w:rFonts w:ascii="Book Antiqua" w:eastAsia="Times New Roman" w:hAnsi="Book Antiqua" w:cs="Arial"/>
          <w:color w:val="000000"/>
          <w:sz w:val="16"/>
          <w:szCs w:val="16"/>
          <w:lang w:eastAsia="pt-BR"/>
        </w:rPr>
        <w:t>.                       </w:t>
      </w:r>
      <w:hyperlink r:id="rId60" w:anchor="art5" w:history="1">
        <w:r w:rsidRPr="00227019">
          <w:rPr>
            <w:rFonts w:ascii="Book Antiqua" w:eastAsia="Times New Roman" w:hAnsi="Book Antiqua" w:cs="Arial"/>
            <w:color w:val="0000FF"/>
            <w:sz w:val="16"/>
            <w:szCs w:val="16"/>
            <w:u w:val="single"/>
            <w:lang w:eastAsia="pt-BR"/>
          </w:rPr>
          <w:t>(Redação dada pela Lei nº 13.424, de 2017)</w:t>
        </w:r>
      </w:hyperlink>
    </w:p>
    <w:p w14:paraId="258EA574" w14:textId="77777777" w:rsidR="003A5C16" w:rsidRPr="00227019"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227019">
        <w:rPr>
          <w:rFonts w:ascii="Book Antiqua" w:eastAsia="Times New Roman" w:hAnsi="Book Antiqua" w:cs="Arial"/>
          <w:color w:val="000000"/>
          <w:sz w:val="16"/>
          <w:szCs w:val="16"/>
          <w:lang w:eastAsia="pt-BR"/>
        </w:rPr>
        <w:t>§ 6º </w:t>
      </w:r>
      <w:hyperlink r:id="rId61" w:anchor="art11" w:history="1">
        <w:r w:rsidRPr="00227019">
          <w:rPr>
            <w:rFonts w:ascii="Book Antiqua" w:eastAsia="Times New Roman" w:hAnsi="Book Antiqua" w:cs="Arial"/>
            <w:color w:val="0000FF"/>
            <w:sz w:val="16"/>
            <w:szCs w:val="16"/>
            <w:u w:val="single"/>
            <w:lang w:eastAsia="pt-BR"/>
          </w:rPr>
          <w:t>(Revogado)</w:t>
        </w:r>
      </w:hyperlink>
      <w:r w:rsidRPr="00227019">
        <w:rPr>
          <w:rFonts w:ascii="Book Antiqua" w:eastAsia="Times New Roman" w:hAnsi="Book Antiqua" w:cs="Arial"/>
          <w:color w:val="000000"/>
          <w:sz w:val="16"/>
          <w:szCs w:val="16"/>
          <w:lang w:eastAsia="pt-BR"/>
        </w:rPr>
        <w:t>.                        </w:t>
      </w:r>
      <w:hyperlink r:id="rId62" w:anchor="art5" w:history="1">
        <w:r w:rsidRPr="00227019">
          <w:rPr>
            <w:rFonts w:ascii="Book Antiqua" w:eastAsia="Times New Roman" w:hAnsi="Book Antiqua" w:cs="Arial"/>
            <w:color w:val="0000FF"/>
            <w:sz w:val="16"/>
            <w:szCs w:val="16"/>
            <w:u w:val="single"/>
            <w:lang w:eastAsia="pt-BR"/>
          </w:rPr>
          <w:t>(Redação dada pela Lei nº 13.424, de 2017)</w:t>
        </w:r>
      </w:hyperlink>
    </w:p>
    <w:p w14:paraId="6C6E28B5" w14:textId="6D7801C9" w:rsidR="003A5C16" w:rsidRPr="00227019" w:rsidRDefault="003A5C16" w:rsidP="003A5C16">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3A5C16">
        <w:rPr>
          <w:rFonts w:ascii="Book Antiqua" w:eastAsia="Times New Roman" w:hAnsi="Book Antiqua" w:cs="Arial"/>
          <w:color w:val="000000"/>
          <w:sz w:val="19"/>
          <w:szCs w:val="19"/>
          <w:lang w:eastAsia="pt-BR"/>
        </w:rPr>
        <w:t>Art. 34.  As novas concessões ou permissões para o serviço de radiodifusão serão precedidas de edital, publicado com sessenta dias de antecedência pelo órgão competente do Poder Executivo, convidando as entidades interessadas a apresentar suas propostas em prazo determinado</w:t>
      </w:r>
      <w:r w:rsidRPr="00227019">
        <w:rPr>
          <w:rFonts w:ascii="Book Antiqua" w:eastAsia="Times New Roman" w:hAnsi="Book Antiqua" w:cs="Arial"/>
          <w:color w:val="000000"/>
          <w:sz w:val="16"/>
          <w:szCs w:val="16"/>
          <w:lang w:eastAsia="pt-BR"/>
        </w:rPr>
        <w:t>. </w:t>
      </w:r>
      <w:hyperlink r:id="rId63" w:anchor="art5" w:history="1">
        <w:r w:rsidRPr="00227019">
          <w:rPr>
            <w:rFonts w:ascii="Book Antiqua" w:eastAsia="Times New Roman" w:hAnsi="Book Antiqua" w:cs="Arial"/>
            <w:color w:val="0000FF"/>
            <w:sz w:val="16"/>
            <w:szCs w:val="16"/>
            <w:u w:val="single"/>
            <w:lang w:eastAsia="pt-BR"/>
          </w:rPr>
          <w:t>(Redação dada pela Lei nº 13.424, de 2017)</w:t>
        </w:r>
      </w:hyperlink>
    </w:p>
    <w:p w14:paraId="591C923A" w14:textId="77777777" w:rsidR="003A5C16" w:rsidRPr="00227019" w:rsidRDefault="003A5C16" w:rsidP="003A5C16">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227019">
        <w:rPr>
          <w:rFonts w:ascii="Book Antiqua" w:eastAsia="Times New Roman" w:hAnsi="Book Antiqua" w:cs="Arial"/>
          <w:color w:val="000000"/>
          <w:sz w:val="16"/>
          <w:szCs w:val="16"/>
          <w:lang w:eastAsia="pt-BR"/>
        </w:rPr>
        <w:t>a) (</w:t>
      </w:r>
      <w:hyperlink r:id="rId64" w:anchor="art11" w:history="1">
        <w:r w:rsidRPr="00227019">
          <w:rPr>
            <w:rFonts w:ascii="Book Antiqua" w:eastAsia="Times New Roman" w:hAnsi="Book Antiqua" w:cs="Arial"/>
            <w:color w:val="0000FF"/>
            <w:sz w:val="16"/>
            <w:szCs w:val="16"/>
            <w:u w:val="single"/>
            <w:lang w:eastAsia="pt-BR"/>
          </w:rPr>
          <w:t>revogada</w:t>
        </w:r>
      </w:hyperlink>
      <w:r w:rsidRPr="00227019">
        <w:rPr>
          <w:rFonts w:ascii="Book Antiqua" w:eastAsia="Times New Roman" w:hAnsi="Book Antiqua" w:cs="Arial"/>
          <w:color w:val="000000"/>
          <w:sz w:val="16"/>
          <w:szCs w:val="16"/>
          <w:lang w:eastAsia="pt-BR"/>
        </w:rPr>
        <w:t>);                         </w:t>
      </w:r>
      <w:hyperlink r:id="rId65" w:anchor="art5" w:history="1">
        <w:r w:rsidRPr="00227019">
          <w:rPr>
            <w:rFonts w:ascii="Book Antiqua" w:eastAsia="Times New Roman" w:hAnsi="Book Antiqua" w:cs="Arial"/>
            <w:color w:val="0000FF"/>
            <w:sz w:val="16"/>
            <w:szCs w:val="16"/>
            <w:u w:val="single"/>
            <w:lang w:eastAsia="pt-BR"/>
          </w:rPr>
          <w:t>(Redação dada pela Lei nº 13.424, de 2017)</w:t>
        </w:r>
      </w:hyperlink>
    </w:p>
    <w:p w14:paraId="38229942" w14:textId="77777777" w:rsidR="003A5C16" w:rsidRPr="00227019" w:rsidRDefault="003A5C16" w:rsidP="003A5C16">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227019">
        <w:rPr>
          <w:rFonts w:ascii="Book Antiqua" w:eastAsia="Times New Roman" w:hAnsi="Book Antiqua" w:cs="Arial"/>
          <w:color w:val="000000"/>
          <w:sz w:val="16"/>
          <w:szCs w:val="16"/>
          <w:lang w:eastAsia="pt-BR"/>
        </w:rPr>
        <w:t>b) (</w:t>
      </w:r>
      <w:hyperlink r:id="rId66" w:anchor="art11" w:history="1">
        <w:r w:rsidRPr="00227019">
          <w:rPr>
            <w:rFonts w:ascii="Book Antiqua" w:eastAsia="Times New Roman" w:hAnsi="Book Antiqua" w:cs="Arial"/>
            <w:color w:val="0000FF"/>
            <w:sz w:val="16"/>
            <w:szCs w:val="16"/>
            <w:u w:val="single"/>
            <w:lang w:eastAsia="pt-BR"/>
          </w:rPr>
          <w:t>revogada</w:t>
        </w:r>
      </w:hyperlink>
      <w:r w:rsidRPr="00227019">
        <w:rPr>
          <w:rFonts w:ascii="Book Antiqua" w:eastAsia="Times New Roman" w:hAnsi="Book Antiqua" w:cs="Arial"/>
          <w:color w:val="000000"/>
          <w:sz w:val="16"/>
          <w:szCs w:val="16"/>
          <w:lang w:eastAsia="pt-BR"/>
        </w:rPr>
        <w:t>);                        </w:t>
      </w:r>
      <w:hyperlink r:id="rId67" w:anchor="art5" w:history="1">
        <w:r w:rsidRPr="00227019">
          <w:rPr>
            <w:rFonts w:ascii="Book Antiqua" w:eastAsia="Times New Roman" w:hAnsi="Book Antiqua" w:cs="Arial"/>
            <w:color w:val="0000FF"/>
            <w:sz w:val="16"/>
            <w:szCs w:val="16"/>
            <w:u w:val="single"/>
            <w:lang w:eastAsia="pt-BR"/>
          </w:rPr>
          <w:t>(Redação dada pela Lei nº 13.424, de 2017)</w:t>
        </w:r>
      </w:hyperlink>
    </w:p>
    <w:p w14:paraId="225E38D1" w14:textId="77777777" w:rsidR="003A5C16" w:rsidRPr="00227019" w:rsidRDefault="003A5C16" w:rsidP="003A5C16">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227019">
        <w:rPr>
          <w:rFonts w:ascii="Book Antiqua" w:eastAsia="Times New Roman" w:hAnsi="Book Antiqua" w:cs="Arial"/>
          <w:color w:val="000000"/>
          <w:sz w:val="16"/>
          <w:szCs w:val="16"/>
          <w:lang w:eastAsia="pt-BR"/>
        </w:rPr>
        <w:t>c) (</w:t>
      </w:r>
      <w:hyperlink r:id="rId68" w:anchor="art11" w:history="1">
        <w:r w:rsidRPr="00227019">
          <w:rPr>
            <w:rFonts w:ascii="Book Antiqua" w:eastAsia="Times New Roman" w:hAnsi="Book Antiqua" w:cs="Arial"/>
            <w:color w:val="0000FF"/>
            <w:sz w:val="16"/>
            <w:szCs w:val="16"/>
            <w:u w:val="single"/>
            <w:lang w:eastAsia="pt-BR"/>
          </w:rPr>
          <w:t>revogada</w:t>
        </w:r>
      </w:hyperlink>
      <w:r w:rsidRPr="00227019">
        <w:rPr>
          <w:rFonts w:ascii="Book Antiqua" w:eastAsia="Times New Roman" w:hAnsi="Book Antiqua" w:cs="Arial"/>
          <w:color w:val="000000"/>
          <w:sz w:val="16"/>
          <w:szCs w:val="16"/>
          <w:lang w:eastAsia="pt-BR"/>
        </w:rPr>
        <w:t>).                          </w:t>
      </w:r>
      <w:hyperlink r:id="rId69" w:anchor="art5" w:history="1">
        <w:r w:rsidRPr="00227019">
          <w:rPr>
            <w:rFonts w:ascii="Book Antiqua" w:eastAsia="Times New Roman" w:hAnsi="Book Antiqua" w:cs="Arial"/>
            <w:color w:val="0000FF"/>
            <w:sz w:val="16"/>
            <w:szCs w:val="16"/>
            <w:u w:val="single"/>
            <w:lang w:eastAsia="pt-BR"/>
          </w:rPr>
          <w:t>(Redação dada pela Lei nº 13.424, de 2017)</w:t>
        </w:r>
      </w:hyperlink>
    </w:p>
    <w:p w14:paraId="13B67A7A"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3A5C16">
        <w:rPr>
          <w:rFonts w:ascii="Book Antiqua" w:eastAsia="Times New Roman" w:hAnsi="Book Antiqua" w:cs="Arial"/>
          <w:color w:val="000000"/>
          <w:sz w:val="19"/>
          <w:szCs w:val="19"/>
          <w:lang w:eastAsia="pt-BR"/>
        </w:rPr>
        <w:t>§ 1</w:t>
      </w:r>
      <w:proofErr w:type="gramStart"/>
      <w:r w:rsidRPr="003A5C16">
        <w:rPr>
          <w:rFonts w:ascii="Book Antiqua" w:eastAsia="Times New Roman" w:hAnsi="Book Antiqua" w:cs="Arial"/>
          <w:color w:val="000000"/>
          <w:sz w:val="19"/>
          <w:szCs w:val="19"/>
          <w:u w:val="single"/>
          <w:vertAlign w:val="superscript"/>
          <w:lang w:eastAsia="pt-BR"/>
        </w:rPr>
        <w:t>o</w:t>
      </w:r>
      <w:r w:rsidRPr="003A5C16">
        <w:rPr>
          <w:rFonts w:ascii="Book Antiqua" w:eastAsia="Times New Roman" w:hAnsi="Book Antiqua" w:cs="Arial"/>
          <w:color w:val="000000"/>
          <w:sz w:val="19"/>
          <w:szCs w:val="19"/>
          <w:lang w:eastAsia="pt-BR"/>
        </w:rPr>
        <w:t>  A</w:t>
      </w:r>
      <w:proofErr w:type="gramEnd"/>
      <w:r w:rsidRPr="003A5C16">
        <w:rPr>
          <w:rFonts w:ascii="Book Antiqua" w:eastAsia="Times New Roman" w:hAnsi="Book Antiqua" w:cs="Arial"/>
          <w:color w:val="000000"/>
          <w:sz w:val="19"/>
          <w:szCs w:val="19"/>
          <w:lang w:eastAsia="pt-BR"/>
        </w:rPr>
        <w:t xml:space="preserve"> outorga da concessão ou permissão é prerrogativa do Presidente da República, depois de ouvido o órgão competente do Poder Executivo sobre as propostas e requisitos exigidos pelo edital e de publicado o respectivo parecer</w:t>
      </w:r>
      <w:r w:rsidRPr="00227019">
        <w:rPr>
          <w:rFonts w:ascii="Book Antiqua" w:eastAsia="Times New Roman" w:hAnsi="Book Antiqua" w:cs="Arial"/>
          <w:color w:val="000000"/>
          <w:sz w:val="16"/>
          <w:szCs w:val="16"/>
          <w:lang w:eastAsia="pt-BR"/>
        </w:rPr>
        <w:t>.                      </w:t>
      </w:r>
      <w:hyperlink r:id="rId70" w:anchor="art5" w:history="1">
        <w:r w:rsidRPr="00227019">
          <w:rPr>
            <w:rFonts w:ascii="Book Antiqua" w:eastAsia="Times New Roman" w:hAnsi="Book Antiqua" w:cs="Arial"/>
            <w:color w:val="0000FF"/>
            <w:sz w:val="16"/>
            <w:szCs w:val="16"/>
            <w:u w:val="single"/>
            <w:lang w:eastAsia="pt-BR"/>
          </w:rPr>
          <w:t>(Redação dada pela Lei nº 13.424, de 2017)</w:t>
        </w:r>
      </w:hyperlink>
    </w:p>
    <w:p w14:paraId="5A8557E9"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2º Terão preferência para a concessão as pessoas jurídicas de direito público interno, inclusive universidades.</w:t>
      </w:r>
    </w:p>
    <w:p w14:paraId="488A6B52"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3º As disposições do presente artigo regulam as novas autorizações de serviços de caráter local no que lhes forem aplicáveis.</w:t>
      </w:r>
    </w:p>
    <w:p w14:paraId="0144154A"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xml:space="preserve">Art. 35. As concessões e autorizações não têm caráter de exclusividade, e se restringem, quando envolvem a utilização de </w:t>
      </w:r>
      <w:proofErr w:type="spellStart"/>
      <w:r w:rsidRPr="003A5C16">
        <w:rPr>
          <w:rFonts w:ascii="Book Antiqua" w:eastAsia="Times New Roman" w:hAnsi="Book Antiqua" w:cs="Arial"/>
          <w:color w:val="000000"/>
          <w:sz w:val="19"/>
          <w:szCs w:val="19"/>
          <w:lang w:eastAsia="pt-BR"/>
        </w:rPr>
        <w:t>radiofreqüência</w:t>
      </w:r>
      <w:proofErr w:type="spellEnd"/>
      <w:r w:rsidRPr="003A5C16">
        <w:rPr>
          <w:rFonts w:ascii="Book Antiqua" w:eastAsia="Times New Roman" w:hAnsi="Book Antiqua" w:cs="Arial"/>
          <w:color w:val="000000"/>
          <w:sz w:val="19"/>
          <w:szCs w:val="19"/>
          <w:lang w:eastAsia="pt-BR"/>
        </w:rPr>
        <w:t>, ao respectivo uso sem limitação do direito, que assiste à União, de executar, diretamente, serviço idêntico.</w:t>
      </w:r>
    </w:p>
    <w:p w14:paraId="2BF16BF6"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xml:space="preserve">Art. 36. O funcionamento das estações de telecomunicações fica subordinado a prévia licença, de que constarão as respectivas características, e que só será expedida depois de verificada a observância de </w:t>
      </w:r>
      <w:proofErr w:type="spellStart"/>
      <w:r w:rsidRPr="003A5C16">
        <w:rPr>
          <w:rFonts w:ascii="Book Antiqua" w:eastAsia="Times New Roman" w:hAnsi="Book Antiqua" w:cs="Arial"/>
          <w:color w:val="000000"/>
          <w:sz w:val="19"/>
          <w:szCs w:val="19"/>
          <w:lang w:eastAsia="pt-BR"/>
        </w:rPr>
        <w:t>tôdas</w:t>
      </w:r>
      <w:proofErr w:type="spellEnd"/>
      <w:r w:rsidRPr="003A5C16">
        <w:rPr>
          <w:rFonts w:ascii="Book Antiqua" w:eastAsia="Times New Roman" w:hAnsi="Book Antiqua" w:cs="Arial"/>
          <w:color w:val="000000"/>
          <w:sz w:val="19"/>
          <w:szCs w:val="19"/>
          <w:lang w:eastAsia="pt-BR"/>
        </w:rPr>
        <w:t xml:space="preserve"> as exigências legais.</w:t>
      </w:r>
    </w:p>
    <w:p w14:paraId="67C7790F"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xml:space="preserve">§ 1º A vistoria, para as estações de radiodifusão, após o atendimento das condições legais a que se refere </w:t>
      </w:r>
      <w:proofErr w:type="spellStart"/>
      <w:r w:rsidRPr="003A5C16">
        <w:rPr>
          <w:rFonts w:ascii="Book Antiqua" w:eastAsia="Times New Roman" w:hAnsi="Book Antiqua" w:cs="Arial"/>
          <w:color w:val="000000"/>
          <w:sz w:val="19"/>
          <w:szCs w:val="19"/>
          <w:lang w:eastAsia="pt-BR"/>
        </w:rPr>
        <w:t>êste</w:t>
      </w:r>
      <w:proofErr w:type="spellEnd"/>
      <w:r w:rsidRPr="003A5C16">
        <w:rPr>
          <w:rFonts w:ascii="Book Antiqua" w:eastAsia="Times New Roman" w:hAnsi="Book Antiqua" w:cs="Arial"/>
          <w:color w:val="000000"/>
          <w:sz w:val="19"/>
          <w:szCs w:val="19"/>
          <w:lang w:eastAsia="pt-BR"/>
        </w:rPr>
        <w:t xml:space="preserve"> artigo e do registro do contrato de concessão pelo Tribunal de Contas, deverá ser procedida dentro de 30 (trinta) dias após a data da entrada do pedido de vistoria, e, aprovada esta, o fornecimento da licença para funcionamento não poderá ser retardado por mais de 30 (trinta) dias.</w:t>
      </w:r>
    </w:p>
    <w:p w14:paraId="6A7C1EBC"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lastRenderedPageBreak/>
        <w:t xml:space="preserve">§ 2º O disposto neste artigo não se aplica às </w:t>
      </w:r>
      <w:proofErr w:type="spellStart"/>
      <w:r w:rsidRPr="003A5C16">
        <w:rPr>
          <w:rFonts w:ascii="Book Antiqua" w:eastAsia="Times New Roman" w:hAnsi="Book Antiqua" w:cs="Arial"/>
          <w:color w:val="000000"/>
          <w:sz w:val="19"/>
          <w:szCs w:val="19"/>
          <w:lang w:eastAsia="pt-BR"/>
        </w:rPr>
        <w:t>rêdes</w:t>
      </w:r>
      <w:proofErr w:type="spellEnd"/>
      <w:r w:rsidRPr="003A5C16">
        <w:rPr>
          <w:rFonts w:ascii="Book Antiqua" w:eastAsia="Times New Roman" w:hAnsi="Book Antiqua" w:cs="Arial"/>
          <w:color w:val="000000"/>
          <w:sz w:val="19"/>
          <w:szCs w:val="19"/>
          <w:lang w:eastAsia="pt-BR"/>
        </w:rPr>
        <w:t xml:space="preserve"> por fio do Departamento dos Correios e Telégrafos e das estradas de ferro, cumprindo-lhes, todavia, comunicar ao Conselho Nacional de Telecomunicações a data da inauguração e as características da estação, para inscrição no cadastro e ulterior verificação.</w:t>
      </w:r>
    </w:p>
    <w:p w14:paraId="6CDF3E23" w14:textId="0EA55B64" w:rsidR="002B545F" w:rsidRPr="000E6B32" w:rsidRDefault="002B545F" w:rsidP="003A5C16">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2B545F">
        <w:rPr>
          <w:rFonts w:ascii="Book Antiqua" w:eastAsia="Times New Roman" w:hAnsi="Book Antiqua" w:cs="Times New Roman"/>
          <w:color w:val="000000"/>
          <w:sz w:val="19"/>
          <w:szCs w:val="19"/>
          <w:lang w:eastAsia="pt-BR"/>
        </w:rPr>
        <w:t>§ 3º As licenças para o funcionamento da estação serão emitidas por prazo indeterminado e perderão sua validade no caso de extinção de todas as outorgas vinculadas à estação</w:t>
      </w:r>
      <w:r w:rsidRPr="000E6B32">
        <w:rPr>
          <w:rFonts w:ascii="Book Antiqua" w:eastAsia="Times New Roman" w:hAnsi="Book Antiqua" w:cs="Times New Roman"/>
          <w:color w:val="000000"/>
          <w:sz w:val="16"/>
          <w:szCs w:val="16"/>
          <w:lang w:eastAsia="pt-BR"/>
        </w:rPr>
        <w:t>.   </w:t>
      </w:r>
      <w:hyperlink r:id="rId71" w:anchor="art1" w:history="1">
        <w:r w:rsidRPr="000E6B32">
          <w:rPr>
            <w:rStyle w:val="Hyperlink"/>
            <w:rFonts w:ascii="Book Antiqua" w:eastAsia="Times New Roman" w:hAnsi="Book Antiqua" w:cs="Times New Roman"/>
            <w:sz w:val="16"/>
            <w:szCs w:val="16"/>
            <w:lang w:eastAsia="pt-BR"/>
          </w:rPr>
          <w:t>(Redação dada pela Lei nº 15.182, de 2025)</w:t>
        </w:r>
      </w:hyperlink>
    </w:p>
    <w:p w14:paraId="305FA1EA" w14:textId="77777777" w:rsidR="003A5C16" w:rsidRPr="000E6B32"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3A5C16">
        <w:rPr>
          <w:rFonts w:ascii="Book Antiqua" w:eastAsia="Times New Roman" w:hAnsi="Book Antiqua" w:cs="Arial"/>
          <w:color w:val="000000"/>
          <w:sz w:val="19"/>
          <w:szCs w:val="19"/>
          <w:lang w:eastAsia="pt-BR"/>
        </w:rPr>
        <w:t>§ 4º A estação transmissora de emissora de radiodifusão deve ser instalada em local que assegure o atendimento aos requisitos mínimos de cobertura do Município objeto da outorga, conforme critérios estabelecidos nas normas técnicas dos serviços correspondentes, permitida a instalação em outro Município, mediante avaliação de estudo que indique a necessidade técnica ou econômica da instalação no local proposto e o atendimento dos critérios de cobertura do Município objeto da outorga, na forma da regulamentação</w:t>
      </w:r>
      <w:r w:rsidRPr="000E6B32">
        <w:rPr>
          <w:rFonts w:ascii="Book Antiqua" w:eastAsia="Times New Roman" w:hAnsi="Book Antiqua" w:cs="Arial"/>
          <w:color w:val="000000"/>
          <w:sz w:val="16"/>
          <w:szCs w:val="16"/>
          <w:lang w:eastAsia="pt-BR"/>
        </w:rPr>
        <w:t>.  </w:t>
      </w:r>
      <w:hyperlink r:id="rId72" w:anchor="art10" w:history="1">
        <w:r w:rsidRPr="000E6B32">
          <w:rPr>
            <w:rFonts w:ascii="Book Antiqua" w:eastAsia="Times New Roman" w:hAnsi="Book Antiqua" w:cs="Arial"/>
            <w:color w:val="0000FF"/>
            <w:sz w:val="16"/>
            <w:szCs w:val="16"/>
            <w:u w:val="single"/>
            <w:lang w:eastAsia="pt-BR"/>
          </w:rPr>
          <w:t> (Incluído pela Lei nº 14.173, de 2021)</w:t>
        </w:r>
      </w:hyperlink>
    </w:p>
    <w:p w14:paraId="5FD34C7F" w14:textId="77777777" w:rsidR="003A5C16" w:rsidRPr="000E6B32"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3A5C16">
        <w:rPr>
          <w:rFonts w:ascii="Book Antiqua" w:eastAsia="Times New Roman" w:hAnsi="Book Antiqua" w:cs="Arial"/>
          <w:color w:val="000000"/>
          <w:sz w:val="19"/>
          <w:szCs w:val="19"/>
          <w:lang w:eastAsia="pt-BR"/>
        </w:rPr>
        <w:t xml:space="preserve">Art. 37. Os serviços de telecomunicações podem ser desapropriados, ou requisitados </w:t>
      </w:r>
      <w:proofErr w:type="gramStart"/>
      <w:r w:rsidRPr="003A5C16">
        <w:rPr>
          <w:rFonts w:ascii="Book Antiqua" w:eastAsia="Times New Roman" w:hAnsi="Book Antiqua" w:cs="Arial"/>
          <w:color w:val="000000"/>
          <w:sz w:val="19"/>
          <w:szCs w:val="19"/>
          <w:lang w:eastAsia="pt-BR"/>
        </w:rPr>
        <w:t>nos  termos</w:t>
      </w:r>
      <w:proofErr w:type="gramEnd"/>
      <w:r w:rsidRPr="003A5C16">
        <w:rPr>
          <w:rFonts w:ascii="Book Antiqua" w:eastAsia="Times New Roman" w:hAnsi="Book Antiqua" w:cs="Arial"/>
          <w:color w:val="000000"/>
          <w:sz w:val="19"/>
          <w:szCs w:val="19"/>
          <w:lang w:eastAsia="pt-BR"/>
        </w:rPr>
        <w:t xml:space="preserve"> </w:t>
      </w:r>
      <w:proofErr w:type="gramStart"/>
      <w:r w:rsidRPr="003A5C16">
        <w:rPr>
          <w:rFonts w:ascii="Book Antiqua" w:eastAsia="Times New Roman" w:hAnsi="Book Antiqua" w:cs="Arial"/>
          <w:color w:val="000000"/>
          <w:sz w:val="19"/>
          <w:szCs w:val="19"/>
          <w:lang w:eastAsia="pt-BR"/>
        </w:rPr>
        <w:t>do  artigo</w:t>
      </w:r>
      <w:proofErr w:type="gramEnd"/>
      <w:r w:rsidRPr="003A5C16">
        <w:rPr>
          <w:rFonts w:ascii="Book Antiqua" w:eastAsia="Times New Roman" w:hAnsi="Book Antiqua" w:cs="Arial"/>
          <w:color w:val="000000"/>
          <w:sz w:val="19"/>
          <w:szCs w:val="19"/>
          <w:lang w:eastAsia="pt-BR"/>
        </w:rPr>
        <w:t>  141 § 16 da Constituição, e das leis vigentes</w:t>
      </w:r>
      <w:r w:rsidRPr="000E6B32">
        <w:rPr>
          <w:rFonts w:ascii="Book Antiqua" w:eastAsia="Times New Roman" w:hAnsi="Book Antiqua" w:cs="Arial"/>
          <w:color w:val="000000"/>
          <w:sz w:val="16"/>
          <w:szCs w:val="16"/>
          <w:lang w:eastAsia="pt-BR"/>
        </w:rPr>
        <w:t>.                   </w:t>
      </w:r>
      <w:hyperlink r:id="rId73" w:anchor="lei4117" w:history="1">
        <w:r w:rsidRPr="000E6B32">
          <w:rPr>
            <w:rFonts w:ascii="Book Antiqua" w:eastAsia="Times New Roman" w:hAnsi="Book Antiqua" w:cs="Arial"/>
            <w:color w:val="0000FF"/>
            <w:sz w:val="16"/>
            <w:szCs w:val="16"/>
            <w:u w:val="single"/>
            <w:lang w:eastAsia="pt-BR"/>
          </w:rPr>
          <w:t>(Partes mantidas pelo Congresso Nacional)</w:t>
        </w:r>
      </w:hyperlink>
    </w:p>
    <w:p w14:paraId="482A90B5"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xml:space="preserve">Parágrafo único. No cálculo da indenização serão deduzidos os favores cambiais e fiscais </w:t>
      </w:r>
      <w:proofErr w:type="gramStart"/>
      <w:r w:rsidRPr="003A5C16">
        <w:rPr>
          <w:rFonts w:ascii="Book Antiqua" w:eastAsia="Times New Roman" w:hAnsi="Book Antiqua" w:cs="Arial"/>
          <w:color w:val="000000"/>
          <w:sz w:val="19"/>
          <w:szCs w:val="19"/>
          <w:lang w:eastAsia="pt-BR"/>
        </w:rPr>
        <w:t>concedidos  pela</w:t>
      </w:r>
      <w:proofErr w:type="gramEnd"/>
      <w:r w:rsidRPr="003A5C16">
        <w:rPr>
          <w:rFonts w:ascii="Book Antiqua" w:eastAsia="Times New Roman" w:hAnsi="Book Antiqua" w:cs="Arial"/>
          <w:color w:val="000000"/>
          <w:sz w:val="19"/>
          <w:szCs w:val="19"/>
          <w:lang w:eastAsia="pt-BR"/>
        </w:rPr>
        <w:t xml:space="preserve"> União e pelos Estados.</w:t>
      </w:r>
    </w:p>
    <w:p w14:paraId="23FE512A" w14:textId="258AC634" w:rsidR="003A5C16" w:rsidRPr="000E6B32"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3A5C16">
        <w:rPr>
          <w:rFonts w:ascii="Book Antiqua" w:eastAsia="Times New Roman" w:hAnsi="Book Antiqua" w:cs="Arial"/>
          <w:color w:val="000000"/>
          <w:sz w:val="19"/>
          <w:szCs w:val="19"/>
          <w:lang w:eastAsia="pt-BR"/>
        </w:rPr>
        <w:t>Art. 38. Nas concessões, permissões ou autorizações para explorar serviços de radiodifusão, serão observados, além de outros requisitos, os seguintes preceitos e cláusulas</w:t>
      </w:r>
      <w:r w:rsidRPr="000E6B32">
        <w:rPr>
          <w:rFonts w:ascii="Book Antiqua" w:eastAsia="Times New Roman" w:hAnsi="Book Antiqua" w:cs="Arial"/>
          <w:color w:val="000000"/>
          <w:sz w:val="16"/>
          <w:szCs w:val="16"/>
          <w:lang w:eastAsia="pt-BR"/>
        </w:rPr>
        <w:t>:  </w:t>
      </w:r>
      <w:hyperlink r:id="rId74" w:anchor="38" w:history="1">
        <w:r w:rsidRPr="000E6B32">
          <w:rPr>
            <w:rFonts w:ascii="Book Antiqua" w:eastAsia="Times New Roman" w:hAnsi="Book Antiqua" w:cs="Arial"/>
            <w:color w:val="0000FF"/>
            <w:sz w:val="16"/>
            <w:szCs w:val="16"/>
            <w:u w:val="single"/>
            <w:lang w:eastAsia="pt-BR"/>
          </w:rPr>
          <w:t>(Redação dada pela Lei nº 10.610, de 20.12.2002)</w:t>
        </w:r>
      </w:hyperlink>
    </w:p>
    <w:p w14:paraId="6E7C70D3" w14:textId="354CE073" w:rsidR="003A5C16" w:rsidRPr="000E6B32"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3A5C16">
        <w:rPr>
          <w:rFonts w:ascii="Book Antiqua" w:eastAsia="Times New Roman" w:hAnsi="Book Antiqua" w:cs="Arial"/>
          <w:color w:val="000000"/>
          <w:sz w:val="19"/>
          <w:szCs w:val="19"/>
          <w:lang w:eastAsia="pt-BR"/>
        </w:rPr>
        <w:t>a) pelo menos 70% (setenta por cento) do capital total e do capital votante deverá pertencer, direta ou indiretamente, a brasileiros natos ou naturalizados há mais de dez anos, que exercerão obrigatoriamente a gestão das atividades e estabelecerão o conteúdo da programação</w:t>
      </w:r>
      <w:r w:rsidRPr="000E6B32">
        <w:rPr>
          <w:rFonts w:ascii="Book Antiqua" w:eastAsia="Times New Roman" w:hAnsi="Book Antiqua" w:cs="Arial"/>
          <w:color w:val="000000"/>
          <w:sz w:val="16"/>
          <w:szCs w:val="16"/>
          <w:lang w:eastAsia="pt-BR"/>
        </w:rPr>
        <w:t>;   </w:t>
      </w:r>
      <w:hyperlink r:id="rId75" w:anchor="art5" w:history="1">
        <w:r w:rsidRPr="000E6B32">
          <w:rPr>
            <w:rFonts w:ascii="Book Antiqua" w:eastAsia="Times New Roman" w:hAnsi="Book Antiqua" w:cs="Arial"/>
            <w:color w:val="0000FF"/>
            <w:sz w:val="16"/>
            <w:szCs w:val="16"/>
            <w:u w:val="single"/>
            <w:lang w:eastAsia="pt-BR"/>
          </w:rPr>
          <w:t>(Redação dada pela Lei nº 13.424, de 2017)</w:t>
        </w:r>
      </w:hyperlink>
    </w:p>
    <w:p w14:paraId="4CD7E2A4" w14:textId="54EEF9F6" w:rsidR="002B545F" w:rsidRPr="000E6B32" w:rsidRDefault="002B545F" w:rsidP="003A5C16">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2B545F">
        <w:rPr>
          <w:rFonts w:ascii="Book Antiqua" w:eastAsia="Times New Roman" w:hAnsi="Book Antiqua" w:cs="Arial"/>
          <w:color w:val="000000"/>
          <w:sz w:val="19"/>
          <w:szCs w:val="19"/>
          <w:lang w:eastAsia="pt-BR"/>
        </w:rPr>
        <w:t>b) ao órgão competente do Poder Executivo incumbe divulgar ativamente, de forma atualizada, as informações relativas à composição societária e receber, quando solicitado, nos termos regulamentares, as alterações contratuais ou estatutárias acompanhadas dos documentos que comprovem atendimento à legislação em vigor</w:t>
      </w:r>
      <w:r w:rsidRPr="000E6B32">
        <w:rPr>
          <w:rFonts w:ascii="Book Antiqua" w:eastAsia="Times New Roman" w:hAnsi="Book Antiqua" w:cs="Arial"/>
          <w:color w:val="000000"/>
          <w:sz w:val="16"/>
          <w:szCs w:val="16"/>
          <w:lang w:eastAsia="pt-BR"/>
        </w:rPr>
        <w:t>;   </w:t>
      </w:r>
      <w:hyperlink r:id="rId76" w:anchor="art1" w:history="1">
        <w:r w:rsidRPr="000E6B32">
          <w:rPr>
            <w:rStyle w:val="Hyperlink"/>
            <w:rFonts w:ascii="Book Antiqua" w:eastAsia="Times New Roman" w:hAnsi="Book Antiqua" w:cs="Arial"/>
            <w:sz w:val="16"/>
            <w:szCs w:val="16"/>
            <w:lang w:eastAsia="pt-BR"/>
          </w:rPr>
          <w:t>(Redação dada pela Lei nº 15.182, de 2025)</w:t>
        </w:r>
      </w:hyperlink>
    </w:p>
    <w:p w14:paraId="49071033" w14:textId="6340ED2E" w:rsidR="003A5C16" w:rsidRPr="000E6B32"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3A5C16">
        <w:rPr>
          <w:rFonts w:ascii="Book Antiqua" w:eastAsia="Times New Roman" w:hAnsi="Book Antiqua" w:cs="Arial"/>
          <w:color w:val="000000"/>
          <w:sz w:val="19"/>
          <w:szCs w:val="19"/>
          <w:lang w:eastAsia="pt-BR"/>
        </w:rPr>
        <w:t>c) a transferência da concessão ou permissão de uma pessoa jurídica para outra depende, para sua validade, de prévia anuência do órgão competente do Poder Executivo</w:t>
      </w:r>
      <w:r w:rsidRPr="000E6B32">
        <w:rPr>
          <w:rFonts w:ascii="Book Antiqua" w:eastAsia="Times New Roman" w:hAnsi="Book Antiqua" w:cs="Arial"/>
          <w:color w:val="000000"/>
          <w:sz w:val="16"/>
          <w:szCs w:val="16"/>
          <w:lang w:eastAsia="pt-BR"/>
        </w:rPr>
        <w:t>;  </w:t>
      </w:r>
      <w:hyperlink r:id="rId77" w:anchor="art5" w:history="1">
        <w:r w:rsidRPr="000E6B32">
          <w:rPr>
            <w:rFonts w:ascii="Book Antiqua" w:eastAsia="Times New Roman" w:hAnsi="Book Antiqua" w:cs="Arial"/>
            <w:color w:val="0000FF"/>
            <w:sz w:val="16"/>
            <w:szCs w:val="16"/>
            <w:u w:val="single"/>
            <w:lang w:eastAsia="pt-BR"/>
          </w:rPr>
          <w:t>(Redação dada pela Lei nº 13.424, de 2017)</w:t>
        </w:r>
      </w:hyperlink>
    </w:p>
    <w:p w14:paraId="2F0543CE"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xml:space="preserve">d) os serviços de informação, divertimento, propaganda e publicidade das </w:t>
      </w:r>
      <w:proofErr w:type="spellStart"/>
      <w:r w:rsidRPr="003A5C16">
        <w:rPr>
          <w:rFonts w:ascii="Book Antiqua" w:eastAsia="Times New Roman" w:hAnsi="Book Antiqua" w:cs="Arial"/>
          <w:color w:val="000000"/>
          <w:sz w:val="19"/>
          <w:szCs w:val="19"/>
          <w:lang w:eastAsia="pt-BR"/>
        </w:rPr>
        <w:t>emprêsas</w:t>
      </w:r>
      <w:proofErr w:type="spellEnd"/>
      <w:r w:rsidRPr="003A5C16">
        <w:rPr>
          <w:rFonts w:ascii="Book Antiqua" w:eastAsia="Times New Roman" w:hAnsi="Book Antiqua" w:cs="Arial"/>
          <w:color w:val="000000"/>
          <w:sz w:val="19"/>
          <w:szCs w:val="19"/>
          <w:lang w:eastAsia="pt-BR"/>
        </w:rPr>
        <w:t xml:space="preserve"> de radiodifusão estão subordinadas às finalidades educativas e culturais inerentes à radiodifusão, visando aos superiores interesses do País;</w:t>
      </w:r>
    </w:p>
    <w:p w14:paraId="7806F00D" w14:textId="77777777" w:rsidR="003A5C16" w:rsidRPr="00C11BCB"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8"/>
          <w:szCs w:val="18"/>
          <w:lang w:eastAsia="pt-BR"/>
        </w:rPr>
      </w:pPr>
      <w:r w:rsidRPr="003A5C16">
        <w:rPr>
          <w:rFonts w:ascii="Book Antiqua" w:eastAsia="Times New Roman" w:hAnsi="Book Antiqua" w:cs="Arial"/>
          <w:color w:val="000000"/>
          <w:sz w:val="19"/>
          <w:szCs w:val="19"/>
          <w:lang w:eastAsia="pt-BR"/>
        </w:rPr>
        <w:t>e) as emissoras de radiodifusão sonora são obrigadas a retransmitir, diariamente, no horário compreendido entre as dezenove horas e as vinte e duas horas, exceto aos sábados, domingos e feriados, o programa oficial de informações dos Poderes da República, ficando reservados sessenta minutos ininterruptos, assim distribuídos: vinte e cinco minutos para o Poder Executivo, cinco minutos para o Poder Judiciário, dez minutos para o Senado Federal e vinte minutos para a Câmara dos Deputados</w:t>
      </w:r>
      <w:r w:rsidRPr="000E6B32">
        <w:rPr>
          <w:rFonts w:ascii="Book Antiqua" w:eastAsia="Times New Roman" w:hAnsi="Book Antiqua" w:cs="Arial"/>
          <w:color w:val="000000"/>
          <w:sz w:val="16"/>
          <w:szCs w:val="16"/>
          <w:lang w:eastAsia="pt-BR"/>
        </w:rPr>
        <w:t>;     </w:t>
      </w:r>
      <w:hyperlink r:id="rId78" w:anchor="art1" w:history="1">
        <w:r w:rsidRPr="000E6B32">
          <w:rPr>
            <w:rFonts w:ascii="Book Antiqua" w:eastAsia="Times New Roman" w:hAnsi="Book Antiqua" w:cs="Arial"/>
            <w:color w:val="0000FF"/>
            <w:sz w:val="16"/>
            <w:szCs w:val="16"/>
            <w:u w:val="single"/>
            <w:lang w:eastAsia="pt-BR"/>
          </w:rPr>
          <w:t>(Redação dada pela Lei nº 13.644, de 2018)</w:t>
        </w:r>
      </w:hyperlink>
      <w:r w:rsidRPr="000E6B32">
        <w:rPr>
          <w:rFonts w:ascii="Book Antiqua" w:eastAsia="Times New Roman" w:hAnsi="Book Antiqua" w:cs="Arial"/>
          <w:color w:val="000000"/>
          <w:sz w:val="16"/>
          <w:szCs w:val="16"/>
          <w:lang w:eastAsia="pt-BR"/>
        </w:rPr>
        <w:t>     </w:t>
      </w:r>
      <w:hyperlink r:id="rId79" w:anchor="art1" w:history="1">
        <w:r w:rsidRPr="000E6B32">
          <w:rPr>
            <w:rFonts w:ascii="Book Antiqua" w:eastAsia="Times New Roman" w:hAnsi="Book Antiqua" w:cs="Arial"/>
            <w:color w:val="0000FF"/>
            <w:sz w:val="16"/>
            <w:szCs w:val="16"/>
            <w:u w:val="single"/>
            <w:lang w:eastAsia="pt-BR"/>
          </w:rPr>
          <w:t>(Vide Decreto nº 9.837, de 2019)</w:t>
        </w:r>
      </w:hyperlink>
    </w:p>
    <w:p w14:paraId="3D342818"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xml:space="preserve">f) as </w:t>
      </w:r>
      <w:proofErr w:type="spellStart"/>
      <w:r w:rsidRPr="003A5C16">
        <w:rPr>
          <w:rFonts w:ascii="Book Antiqua" w:eastAsia="Times New Roman" w:hAnsi="Book Antiqua" w:cs="Arial"/>
          <w:color w:val="000000"/>
          <w:sz w:val="19"/>
          <w:szCs w:val="19"/>
          <w:lang w:eastAsia="pt-BR"/>
        </w:rPr>
        <w:t>emprêsas</w:t>
      </w:r>
      <w:proofErr w:type="spellEnd"/>
      <w:r w:rsidRPr="003A5C16">
        <w:rPr>
          <w:rFonts w:ascii="Book Antiqua" w:eastAsia="Times New Roman" w:hAnsi="Book Antiqua" w:cs="Arial"/>
          <w:color w:val="000000"/>
          <w:sz w:val="19"/>
          <w:szCs w:val="19"/>
          <w:lang w:eastAsia="pt-BR"/>
        </w:rPr>
        <w:t xml:space="preserve">, não só através da seleção de seu pessoal, mas também das normas de trabalho observadas nas estações </w:t>
      </w:r>
      <w:proofErr w:type="spellStart"/>
      <w:r w:rsidRPr="003A5C16">
        <w:rPr>
          <w:rFonts w:ascii="Book Antiqua" w:eastAsia="Times New Roman" w:hAnsi="Book Antiqua" w:cs="Arial"/>
          <w:color w:val="000000"/>
          <w:sz w:val="19"/>
          <w:szCs w:val="19"/>
          <w:lang w:eastAsia="pt-BR"/>
        </w:rPr>
        <w:t>emissôras</w:t>
      </w:r>
      <w:proofErr w:type="spellEnd"/>
      <w:r w:rsidRPr="003A5C16">
        <w:rPr>
          <w:rFonts w:ascii="Book Antiqua" w:eastAsia="Times New Roman" w:hAnsi="Book Antiqua" w:cs="Arial"/>
          <w:color w:val="000000"/>
          <w:sz w:val="19"/>
          <w:szCs w:val="19"/>
          <w:lang w:eastAsia="pt-BR"/>
        </w:rPr>
        <w:t xml:space="preserve"> devem criar as condições mais eficazes para que se evite a prática de qualquer das infrações previstas na presente lei;</w:t>
      </w:r>
    </w:p>
    <w:p w14:paraId="14F306D9" w14:textId="42FC93F0" w:rsidR="003A5C16" w:rsidRPr="000E6B32"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8"/>
          <w:szCs w:val="18"/>
          <w:lang w:eastAsia="pt-BR"/>
        </w:rPr>
      </w:pPr>
      <w:r w:rsidRPr="003A5C16">
        <w:rPr>
          <w:rFonts w:ascii="Book Antiqua" w:eastAsia="Times New Roman" w:hAnsi="Book Antiqua" w:cs="Arial"/>
          <w:color w:val="000000"/>
          <w:sz w:val="19"/>
          <w:szCs w:val="19"/>
          <w:lang w:eastAsia="pt-BR"/>
        </w:rPr>
        <w:t>g) a mesma pessoa não poderá participar da administração ou da gerência de mais de uma concessionária, permissionária ou autorizada do mesmo tipo de serviço de radiodifusão, na mesma localidade</w:t>
      </w:r>
      <w:r w:rsidR="00C11BCB" w:rsidRPr="000E6B32">
        <w:rPr>
          <w:rFonts w:ascii="Book Antiqua" w:eastAsia="Times New Roman" w:hAnsi="Book Antiqua" w:cs="Arial"/>
          <w:color w:val="000000"/>
          <w:sz w:val="18"/>
          <w:szCs w:val="18"/>
          <w:lang w:eastAsia="pt-BR"/>
        </w:rPr>
        <w:t>.</w:t>
      </w:r>
      <w:r w:rsidRPr="000E6B32">
        <w:rPr>
          <w:rFonts w:ascii="Book Antiqua" w:eastAsia="Times New Roman" w:hAnsi="Book Antiqua" w:cs="Arial"/>
          <w:color w:val="000000"/>
          <w:sz w:val="16"/>
          <w:szCs w:val="16"/>
          <w:lang w:eastAsia="pt-BR"/>
        </w:rPr>
        <w:t> </w:t>
      </w:r>
      <w:r w:rsidRPr="000E6B32">
        <w:rPr>
          <w:rFonts w:ascii="Book Antiqua" w:eastAsia="Times New Roman" w:hAnsi="Book Antiqua" w:cs="Arial"/>
          <w:color w:val="0000FF"/>
          <w:sz w:val="16"/>
          <w:szCs w:val="16"/>
          <w:lang w:eastAsia="pt-BR"/>
        </w:rPr>
        <w:t>                 </w:t>
      </w:r>
      <w:hyperlink r:id="rId80" w:anchor="38" w:history="1">
        <w:r w:rsidRPr="000E6B32">
          <w:rPr>
            <w:rFonts w:ascii="Book Antiqua" w:eastAsia="Times New Roman" w:hAnsi="Book Antiqua" w:cs="Arial"/>
            <w:color w:val="0000FF"/>
            <w:sz w:val="16"/>
            <w:szCs w:val="16"/>
            <w:u w:val="single"/>
            <w:lang w:eastAsia="pt-BR"/>
          </w:rPr>
          <w:t>(Redação dada pela Lei nº 10.610, de 20.12.2002)</w:t>
        </w:r>
      </w:hyperlink>
    </w:p>
    <w:p w14:paraId="4A5A7C69"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lastRenderedPageBreak/>
        <w:t xml:space="preserve">h) as </w:t>
      </w:r>
      <w:proofErr w:type="spellStart"/>
      <w:r w:rsidRPr="003A5C16">
        <w:rPr>
          <w:rFonts w:ascii="Book Antiqua" w:eastAsia="Times New Roman" w:hAnsi="Book Antiqua" w:cs="Arial"/>
          <w:color w:val="000000"/>
          <w:sz w:val="19"/>
          <w:szCs w:val="19"/>
          <w:lang w:eastAsia="pt-BR"/>
        </w:rPr>
        <w:t>emissôras</w:t>
      </w:r>
      <w:proofErr w:type="spellEnd"/>
      <w:r w:rsidRPr="003A5C16">
        <w:rPr>
          <w:rFonts w:ascii="Book Antiqua" w:eastAsia="Times New Roman" w:hAnsi="Book Antiqua" w:cs="Arial"/>
          <w:color w:val="000000"/>
          <w:sz w:val="19"/>
          <w:szCs w:val="19"/>
          <w:lang w:eastAsia="pt-BR"/>
        </w:rPr>
        <w:t xml:space="preserve"> de radiodifusão, inclusive televisão, deverão cumprir sua finalidade informativa, destinando um mínimo de 5% (cinco por cento) de seu tempo para transmissão de serviço noticioso.</w:t>
      </w:r>
    </w:p>
    <w:p w14:paraId="055C061A" w14:textId="3429549D" w:rsidR="002B545F" w:rsidRDefault="002B545F" w:rsidP="003A5C1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2B545F">
        <w:rPr>
          <w:rFonts w:ascii="Book Antiqua" w:eastAsia="Times New Roman" w:hAnsi="Book Antiqua" w:cs="Arial"/>
          <w:color w:val="000000"/>
          <w:sz w:val="19"/>
          <w:szCs w:val="19"/>
          <w:lang w:eastAsia="pt-BR"/>
        </w:rPr>
        <w:t>i) as concessionárias e permissionárias de serviços de radiodifusão deverão apresentar ao órgão do Poder Executivo expressamente definido pelo Presidente da República, quando solicitado, e aos órgãos de registro comercial ou de registro civil de pessoas jurídicas declaração com a composição de seu capital social, incluindo a nomeação dos brasileiros natos ou naturalizados há mais de 10 (dez) anos titulares, direta ou indiretamente, de pelo menos 70% (setenta por cento) do capital total e do capital votante</w:t>
      </w:r>
      <w:r w:rsidRPr="000E6B32">
        <w:rPr>
          <w:rFonts w:ascii="Book Antiqua" w:eastAsia="Times New Roman" w:hAnsi="Book Antiqua" w:cs="Arial"/>
          <w:color w:val="000000"/>
          <w:sz w:val="16"/>
          <w:szCs w:val="16"/>
          <w:lang w:eastAsia="pt-BR"/>
        </w:rPr>
        <w:t>;   </w:t>
      </w:r>
      <w:hyperlink r:id="rId81" w:anchor="art1" w:history="1">
        <w:r w:rsidRPr="000E6B32">
          <w:rPr>
            <w:rStyle w:val="Hyperlink"/>
            <w:rFonts w:ascii="Book Antiqua" w:eastAsia="Times New Roman" w:hAnsi="Book Antiqua" w:cs="Arial"/>
            <w:sz w:val="16"/>
            <w:szCs w:val="16"/>
            <w:lang w:eastAsia="pt-BR"/>
          </w:rPr>
          <w:t>(Redação dada pela Lei nº 15.182, de 2025)</w:t>
        </w:r>
      </w:hyperlink>
    </w:p>
    <w:p w14:paraId="676C39A5" w14:textId="77777777" w:rsidR="003A5C16" w:rsidRPr="00C11BCB"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8"/>
          <w:szCs w:val="18"/>
          <w:lang w:eastAsia="pt-BR"/>
        </w:rPr>
      </w:pPr>
      <w:r w:rsidRPr="003A5C16">
        <w:rPr>
          <w:rFonts w:ascii="Book Antiqua" w:eastAsia="Times New Roman" w:hAnsi="Book Antiqua" w:cs="Arial"/>
          <w:color w:val="000000"/>
          <w:sz w:val="19"/>
          <w:szCs w:val="19"/>
          <w:lang w:eastAsia="pt-BR"/>
        </w:rPr>
        <w:t>j) declaração de que nenhum dos dirigentes e sócios da entidade se encontra condenado em decisão transitada em julgado ou proferida por órgão judicial colegiado nos ilícitos previstos nas </w:t>
      </w:r>
      <w:hyperlink r:id="rId82" w:anchor="art1ib" w:history="1">
        <w:r w:rsidRPr="003A5C16">
          <w:rPr>
            <w:rFonts w:ascii="Book Antiqua" w:eastAsia="Times New Roman" w:hAnsi="Book Antiqua" w:cs="Arial"/>
            <w:color w:val="0000FF"/>
            <w:sz w:val="19"/>
            <w:szCs w:val="19"/>
            <w:u w:val="single"/>
            <w:lang w:eastAsia="pt-BR"/>
          </w:rPr>
          <w:t>alíneas </w:t>
        </w:r>
        <w:r w:rsidRPr="003A5C16">
          <w:rPr>
            <w:rFonts w:ascii="Book Antiqua" w:eastAsia="Times New Roman" w:hAnsi="Book Antiqua" w:cs="Arial"/>
            <w:i/>
            <w:iCs/>
            <w:color w:val="0000FF"/>
            <w:sz w:val="19"/>
            <w:szCs w:val="19"/>
            <w:u w:val="single"/>
            <w:lang w:eastAsia="pt-BR"/>
          </w:rPr>
          <w:t>b</w:t>
        </w:r>
        <w:r w:rsidRPr="003A5C16">
          <w:rPr>
            <w:rFonts w:ascii="Book Antiqua" w:eastAsia="Times New Roman" w:hAnsi="Book Antiqua" w:cs="Arial"/>
            <w:color w:val="0000FF"/>
            <w:sz w:val="19"/>
            <w:szCs w:val="19"/>
            <w:u w:val="single"/>
            <w:lang w:eastAsia="pt-BR"/>
          </w:rPr>
          <w:t>,</w:t>
        </w:r>
        <w:r w:rsidRPr="003A5C16">
          <w:rPr>
            <w:rFonts w:ascii="Book Antiqua" w:eastAsia="Times New Roman" w:hAnsi="Book Antiqua" w:cs="Arial"/>
            <w:i/>
            <w:iCs/>
            <w:color w:val="0000FF"/>
            <w:sz w:val="19"/>
            <w:szCs w:val="19"/>
            <w:u w:val="single"/>
            <w:lang w:eastAsia="pt-BR"/>
          </w:rPr>
          <w:t> c</w:t>
        </w:r>
        <w:r w:rsidRPr="003A5C16">
          <w:rPr>
            <w:rFonts w:ascii="Book Antiqua" w:eastAsia="Times New Roman" w:hAnsi="Book Antiqua" w:cs="Arial"/>
            <w:color w:val="0000FF"/>
            <w:sz w:val="19"/>
            <w:szCs w:val="19"/>
            <w:u w:val="single"/>
            <w:lang w:eastAsia="pt-BR"/>
          </w:rPr>
          <w:t>,</w:t>
        </w:r>
        <w:r w:rsidRPr="003A5C16">
          <w:rPr>
            <w:rFonts w:ascii="Book Antiqua" w:eastAsia="Times New Roman" w:hAnsi="Book Antiqua" w:cs="Arial"/>
            <w:i/>
            <w:iCs/>
            <w:color w:val="0000FF"/>
            <w:sz w:val="19"/>
            <w:szCs w:val="19"/>
            <w:u w:val="single"/>
            <w:lang w:eastAsia="pt-BR"/>
          </w:rPr>
          <w:t> d</w:t>
        </w:r>
        <w:r w:rsidRPr="003A5C16">
          <w:rPr>
            <w:rFonts w:ascii="Book Antiqua" w:eastAsia="Times New Roman" w:hAnsi="Book Antiqua" w:cs="Arial"/>
            <w:color w:val="0000FF"/>
            <w:sz w:val="19"/>
            <w:szCs w:val="19"/>
            <w:u w:val="single"/>
            <w:lang w:eastAsia="pt-BR"/>
          </w:rPr>
          <w:t>,</w:t>
        </w:r>
        <w:r w:rsidRPr="003A5C16">
          <w:rPr>
            <w:rFonts w:ascii="Book Antiqua" w:eastAsia="Times New Roman" w:hAnsi="Book Antiqua" w:cs="Arial"/>
            <w:i/>
            <w:iCs/>
            <w:color w:val="0000FF"/>
            <w:sz w:val="19"/>
            <w:szCs w:val="19"/>
            <w:u w:val="single"/>
            <w:lang w:eastAsia="pt-BR"/>
          </w:rPr>
          <w:t> e</w:t>
        </w:r>
        <w:r w:rsidRPr="003A5C16">
          <w:rPr>
            <w:rFonts w:ascii="Book Antiqua" w:eastAsia="Times New Roman" w:hAnsi="Book Antiqua" w:cs="Arial"/>
            <w:color w:val="0000FF"/>
            <w:sz w:val="19"/>
            <w:szCs w:val="19"/>
            <w:u w:val="single"/>
            <w:lang w:eastAsia="pt-BR"/>
          </w:rPr>
          <w:t>,</w:t>
        </w:r>
        <w:r w:rsidRPr="003A5C16">
          <w:rPr>
            <w:rFonts w:ascii="Book Antiqua" w:eastAsia="Times New Roman" w:hAnsi="Book Antiqua" w:cs="Arial"/>
            <w:i/>
            <w:iCs/>
            <w:color w:val="0000FF"/>
            <w:sz w:val="19"/>
            <w:szCs w:val="19"/>
            <w:u w:val="single"/>
            <w:lang w:eastAsia="pt-BR"/>
          </w:rPr>
          <w:t> f</w:t>
        </w:r>
        <w:r w:rsidRPr="003A5C16">
          <w:rPr>
            <w:rFonts w:ascii="Book Antiqua" w:eastAsia="Times New Roman" w:hAnsi="Book Antiqua" w:cs="Arial"/>
            <w:color w:val="0000FF"/>
            <w:sz w:val="19"/>
            <w:szCs w:val="19"/>
            <w:u w:val="single"/>
            <w:lang w:eastAsia="pt-BR"/>
          </w:rPr>
          <w:t>,</w:t>
        </w:r>
        <w:r w:rsidRPr="003A5C16">
          <w:rPr>
            <w:rFonts w:ascii="Book Antiqua" w:eastAsia="Times New Roman" w:hAnsi="Book Antiqua" w:cs="Arial"/>
            <w:i/>
            <w:iCs/>
            <w:color w:val="0000FF"/>
            <w:sz w:val="19"/>
            <w:szCs w:val="19"/>
            <w:u w:val="single"/>
            <w:lang w:eastAsia="pt-BR"/>
          </w:rPr>
          <w:t> g</w:t>
        </w:r>
        <w:r w:rsidRPr="003A5C16">
          <w:rPr>
            <w:rFonts w:ascii="Book Antiqua" w:eastAsia="Times New Roman" w:hAnsi="Book Antiqua" w:cs="Arial"/>
            <w:color w:val="0000FF"/>
            <w:sz w:val="19"/>
            <w:szCs w:val="19"/>
            <w:u w:val="single"/>
            <w:lang w:eastAsia="pt-BR"/>
          </w:rPr>
          <w:t>,</w:t>
        </w:r>
        <w:r w:rsidRPr="003A5C16">
          <w:rPr>
            <w:rFonts w:ascii="Book Antiqua" w:eastAsia="Times New Roman" w:hAnsi="Book Antiqua" w:cs="Arial"/>
            <w:i/>
            <w:iCs/>
            <w:color w:val="0000FF"/>
            <w:sz w:val="19"/>
            <w:szCs w:val="19"/>
            <w:u w:val="single"/>
            <w:lang w:eastAsia="pt-BR"/>
          </w:rPr>
          <w:t> h</w:t>
        </w:r>
        <w:r w:rsidRPr="003A5C16">
          <w:rPr>
            <w:rFonts w:ascii="Book Antiqua" w:eastAsia="Times New Roman" w:hAnsi="Book Antiqua" w:cs="Arial"/>
            <w:color w:val="0000FF"/>
            <w:sz w:val="19"/>
            <w:szCs w:val="19"/>
            <w:u w:val="single"/>
            <w:lang w:eastAsia="pt-BR"/>
          </w:rPr>
          <w:t>,</w:t>
        </w:r>
        <w:r w:rsidRPr="003A5C16">
          <w:rPr>
            <w:rFonts w:ascii="Book Antiqua" w:eastAsia="Times New Roman" w:hAnsi="Book Antiqua" w:cs="Arial"/>
            <w:i/>
            <w:iCs/>
            <w:color w:val="0000FF"/>
            <w:sz w:val="19"/>
            <w:szCs w:val="19"/>
            <w:u w:val="single"/>
            <w:lang w:eastAsia="pt-BR"/>
          </w:rPr>
          <w:t> i</w:t>
        </w:r>
        <w:r w:rsidRPr="003A5C16">
          <w:rPr>
            <w:rFonts w:ascii="Book Antiqua" w:eastAsia="Times New Roman" w:hAnsi="Book Antiqua" w:cs="Arial"/>
            <w:color w:val="0000FF"/>
            <w:sz w:val="19"/>
            <w:szCs w:val="19"/>
            <w:u w:val="single"/>
            <w:lang w:eastAsia="pt-BR"/>
          </w:rPr>
          <w:t>,</w:t>
        </w:r>
        <w:r w:rsidRPr="003A5C16">
          <w:rPr>
            <w:rFonts w:ascii="Book Antiqua" w:eastAsia="Times New Roman" w:hAnsi="Book Antiqua" w:cs="Arial"/>
            <w:i/>
            <w:iCs/>
            <w:color w:val="0000FF"/>
            <w:sz w:val="19"/>
            <w:szCs w:val="19"/>
            <w:u w:val="single"/>
            <w:lang w:eastAsia="pt-BR"/>
          </w:rPr>
          <w:t> j</w:t>
        </w:r>
        <w:r w:rsidRPr="003A5C16">
          <w:rPr>
            <w:rFonts w:ascii="Book Antiqua" w:eastAsia="Times New Roman" w:hAnsi="Book Antiqua" w:cs="Arial"/>
            <w:color w:val="0000FF"/>
            <w:sz w:val="19"/>
            <w:szCs w:val="19"/>
            <w:u w:val="single"/>
            <w:lang w:eastAsia="pt-BR"/>
          </w:rPr>
          <w:t>,</w:t>
        </w:r>
        <w:r w:rsidRPr="003A5C16">
          <w:rPr>
            <w:rFonts w:ascii="Book Antiqua" w:eastAsia="Times New Roman" w:hAnsi="Book Antiqua" w:cs="Arial"/>
            <w:i/>
            <w:iCs/>
            <w:color w:val="0000FF"/>
            <w:sz w:val="19"/>
            <w:szCs w:val="19"/>
            <w:u w:val="single"/>
            <w:lang w:eastAsia="pt-BR"/>
          </w:rPr>
          <w:t> k</w:t>
        </w:r>
        <w:r w:rsidRPr="003A5C16">
          <w:rPr>
            <w:rFonts w:ascii="Book Antiqua" w:eastAsia="Times New Roman" w:hAnsi="Book Antiqua" w:cs="Arial"/>
            <w:color w:val="0000FF"/>
            <w:sz w:val="19"/>
            <w:szCs w:val="19"/>
            <w:u w:val="single"/>
            <w:lang w:eastAsia="pt-BR"/>
          </w:rPr>
          <w:t>,</w:t>
        </w:r>
        <w:r w:rsidRPr="003A5C16">
          <w:rPr>
            <w:rFonts w:ascii="Book Antiqua" w:eastAsia="Times New Roman" w:hAnsi="Book Antiqua" w:cs="Arial"/>
            <w:i/>
            <w:iCs/>
            <w:color w:val="0000FF"/>
            <w:sz w:val="19"/>
            <w:szCs w:val="19"/>
            <w:u w:val="single"/>
            <w:lang w:eastAsia="pt-BR"/>
          </w:rPr>
          <w:t> l</w:t>
        </w:r>
        <w:r w:rsidRPr="003A5C16">
          <w:rPr>
            <w:rFonts w:ascii="Book Antiqua" w:eastAsia="Times New Roman" w:hAnsi="Book Antiqua" w:cs="Arial"/>
            <w:color w:val="0000FF"/>
            <w:sz w:val="19"/>
            <w:szCs w:val="19"/>
            <w:u w:val="single"/>
            <w:lang w:eastAsia="pt-BR"/>
          </w:rPr>
          <w:t>,</w:t>
        </w:r>
        <w:r w:rsidRPr="003A5C16">
          <w:rPr>
            <w:rFonts w:ascii="Book Antiqua" w:eastAsia="Times New Roman" w:hAnsi="Book Antiqua" w:cs="Arial"/>
            <w:i/>
            <w:iCs/>
            <w:color w:val="0000FF"/>
            <w:sz w:val="19"/>
            <w:szCs w:val="19"/>
            <w:u w:val="single"/>
            <w:lang w:eastAsia="pt-BR"/>
          </w:rPr>
          <w:t> m</w:t>
        </w:r>
        <w:r w:rsidRPr="003A5C16">
          <w:rPr>
            <w:rFonts w:ascii="Book Antiqua" w:eastAsia="Times New Roman" w:hAnsi="Book Antiqua" w:cs="Arial"/>
            <w:color w:val="0000FF"/>
            <w:sz w:val="19"/>
            <w:szCs w:val="19"/>
            <w:u w:val="single"/>
            <w:lang w:eastAsia="pt-BR"/>
          </w:rPr>
          <w:t>,</w:t>
        </w:r>
        <w:r w:rsidRPr="003A5C16">
          <w:rPr>
            <w:rFonts w:ascii="Book Antiqua" w:eastAsia="Times New Roman" w:hAnsi="Book Antiqua" w:cs="Arial"/>
            <w:i/>
            <w:iCs/>
            <w:color w:val="0000FF"/>
            <w:sz w:val="19"/>
            <w:szCs w:val="19"/>
            <w:u w:val="single"/>
            <w:lang w:eastAsia="pt-BR"/>
          </w:rPr>
          <w:t> n</w:t>
        </w:r>
        <w:r w:rsidRPr="003A5C16">
          <w:rPr>
            <w:rFonts w:ascii="Book Antiqua" w:eastAsia="Times New Roman" w:hAnsi="Book Antiqua" w:cs="Arial"/>
            <w:color w:val="0000FF"/>
            <w:sz w:val="19"/>
            <w:szCs w:val="19"/>
            <w:u w:val="single"/>
            <w:lang w:eastAsia="pt-BR"/>
          </w:rPr>
          <w:t>,</w:t>
        </w:r>
        <w:r w:rsidRPr="003A5C16">
          <w:rPr>
            <w:rFonts w:ascii="Book Antiqua" w:eastAsia="Times New Roman" w:hAnsi="Book Antiqua" w:cs="Arial"/>
            <w:i/>
            <w:iCs/>
            <w:color w:val="0000FF"/>
            <w:sz w:val="19"/>
            <w:szCs w:val="19"/>
            <w:u w:val="single"/>
            <w:lang w:eastAsia="pt-BR"/>
          </w:rPr>
          <w:t> o</w:t>
        </w:r>
        <w:r w:rsidRPr="003A5C16">
          <w:rPr>
            <w:rFonts w:ascii="Book Antiqua" w:eastAsia="Times New Roman" w:hAnsi="Book Antiqua" w:cs="Arial"/>
            <w:color w:val="0000FF"/>
            <w:sz w:val="19"/>
            <w:szCs w:val="19"/>
            <w:u w:val="single"/>
            <w:lang w:eastAsia="pt-BR"/>
          </w:rPr>
          <w:t>,</w:t>
        </w:r>
        <w:r w:rsidRPr="003A5C16">
          <w:rPr>
            <w:rFonts w:ascii="Book Antiqua" w:eastAsia="Times New Roman" w:hAnsi="Book Antiqua" w:cs="Arial"/>
            <w:i/>
            <w:iCs/>
            <w:color w:val="0000FF"/>
            <w:sz w:val="19"/>
            <w:szCs w:val="19"/>
            <w:u w:val="single"/>
            <w:lang w:eastAsia="pt-BR"/>
          </w:rPr>
          <w:t> p </w:t>
        </w:r>
        <w:r w:rsidRPr="003A5C16">
          <w:rPr>
            <w:rFonts w:ascii="Book Antiqua" w:eastAsia="Times New Roman" w:hAnsi="Book Antiqua" w:cs="Arial"/>
            <w:color w:val="0000FF"/>
            <w:sz w:val="19"/>
            <w:szCs w:val="19"/>
            <w:u w:val="single"/>
            <w:lang w:eastAsia="pt-BR"/>
          </w:rPr>
          <w:t>e</w:t>
        </w:r>
        <w:r w:rsidRPr="003A5C16">
          <w:rPr>
            <w:rFonts w:ascii="Book Antiqua" w:eastAsia="Times New Roman" w:hAnsi="Book Antiqua" w:cs="Arial"/>
            <w:i/>
            <w:iCs/>
            <w:color w:val="0000FF"/>
            <w:sz w:val="19"/>
            <w:szCs w:val="19"/>
            <w:u w:val="single"/>
            <w:lang w:eastAsia="pt-BR"/>
          </w:rPr>
          <w:t> q</w:t>
        </w:r>
        <w:r w:rsidRPr="003A5C16">
          <w:rPr>
            <w:rFonts w:ascii="Book Antiqua" w:eastAsia="Times New Roman" w:hAnsi="Book Antiqua" w:cs="Arial"/>
            <w:color w:val="0000FF"/>
            <w:sz w:val="19"/>
            <w:szCs w:val="19"/>
            <w:u w:val="single"/>
            <w:lang w:eastAsia="pt-BR"/>
          </w:rPr>
          <w:t> do inciso I do art. 1</w:t>
        </w:r>
        <w:r w:rsidRPr="003A5C16">
          <w:rPr>
            <w:rFonts w:ascii="Book Antiqua" w:eastAsia="Times New Roman" w:hAnsi="Book Antiqua" w:cs="Arial"/>
            <w:color w:val="0000FF"/>
            <w:sz w:val="19"/>
            <w:szCs w:val="19"/>
            <w:u w:val="single"/>
            <w:vertAlign w:val="superscript"/>
            <w:lang w:eastAsia="pt-BR"/>
          </w:rPr>
          <w:t>o</w:t>
        </w:r>
        <w:r w:rsidRPr="003A5C16">
          <w:rPr>
            <w:rFonts w:ascii="Book Antiqua" w:eastAsia="Times New Roman" w:hAnsi="Book Antiqua" w:cs="Arial"/>
            <w:color w:val="0000FF"/>
            <w:sz w:val="19"/>
            <w:szCs w:val="19"/>
            <w:u w:val="single"/>
            <w:lang w:eastAsia="pt-BR"/>
          </w:rPr>
          <w:t> da Lei Complementar n</w:t>
        </w:r>
        <w:r w:rsidRPr="003A5C16">
          <w:rPr>
            <w:rFonts w:ascii="Book Antiqua" w:eastAsia="Times New Roman" w:hAnsi="Book Antiqua" w:cs="Arial"/>
            <w:color w:val="0000FF"/>
            <w:sz w:val="19"/>
            <w:szCs w:val="19"/>
            <w:u w:val="single"/>
            <w:vertAlign w:val="superscript"/>
            <w:lang w:eastAsia="pt-BR"/>
          </w:rPr>
          <w:t>o</w:t>
        </w:r>
        <w:r w:rsidRPr="003A5C16">
          <w:rPr>
            <w:rFonts w:ascii="Book Antiqua" w:eastAsia="Times New Roman" w:hAnsi="Book Antiqua" w:cs="Arial"/>
            <w:color w:val="0000FF"/>
            <w:sz w:val="19"/>
            <w:szCs w:val="19"/>
            <w:u w:val="single"/>
            <w:lang w:eastAsia="pt-BR"/>
          </w:rPr>
          <w:t> 64, de 18 de maio de 1990</w:t>
        </w:r>
      </w:hyperlink>
      <w:r w:rsidRPr="000E6B32">
        <w:rPr>
          <w:rFonts w:ascii="Book Antiqua" w:eastAsia="Times New Roman" w:hAnsi="Book Antiqua" w:cs="Arial"/>
          <w:color w:val="000000"/>
          <w:sz w:val="16"/>
          <w:szCs w:val="16"/>
          <w:lang w:eastAsia="pt-BR"/>
        </w:rPr>
        <w:t>.            </w:t>
      </w:r>
      <w:hyperlink r:id="rId83" w:anchor="art5" w:history="1">
        <w:r w:rsidRPr="000E6B32">
          <w:rPr>
            <w:rFonts w:ascii="Book Antiqua" w:eastAsia="Times New Roman" w:hAnsi="Book Antiqua" w:cs="Arial"/>
            <w:color w:val="0000FF"/>
            <w:sz w:val="16"/>
            <w:szCs w:val="16"/>
            <w:u w:val="single"/>
            <w:lang w:eastAsia="pt-BR"/>
          </w:rPr>
          <w:t>(Incluída pela Lei nº 13.424, de 2017)</w:t>
        </w:r>
      </w:hyperlink>
    </w:p>
    <w:p w14:paraId="201EEB9B" w14:textId="77777777" w:rsidR="00C11BCB" w:rsidRPr="00C11BCB" w:rsidRDefault="00C11BCB" w:rsidP="00C11BCB">
      <w:pPr>
        <w:spacing w:before="100" w:beforeAutospacing="1" w:after="100" w:afterAutospacing="1" w:line="240" w:lineRule="auto"/>
        <w:ind w:firstLine="525"/>
        <w:jc w:val="both"/>
        <w:rPr>
          <w:rFonts w:ascii="Book Antiqua" w:eastAsia="Times New Roman" w:hAnsi="Book Antiqua" w:cs="Arial"/>
          <w:color w:val="000000"/>
          <w:sz w:val="18"/>
          <w:szCs w:val="18"/>
          <w:lang w:eastAsia="pt-BR"/>
        </w:rPr>
      </w:pPr>
      <w:r w:rsidRPr="00C11BCB">
        <w:rPr>
          <w:rFonts w:ascii="Book Antiqua" w:eastAsia="Times New Roman" w:hAnsi="Book Antiqua" w:cs="Arial"/>
          <w:color w:val="000000"/>
          <w:sz w:val="19"/>
          <w:szCs w:val="19"/>
          <w:lang w:eastAsia="pt-BR"/>
        </w:rPr>
        <w:t>k) as concessionárias e permissionárias poderão transferir, comercializar ou ceder o tempo total de programação para a veiculação de produção independente, desde que mantenham sob seu controle a regra legal de limitação de publicidade comercial e a qualidade do conteúdo da programação produzido por terceiro para que atenda ao disposto na alínea “d” deste caput, além de responsabilizarem-se perante o poder concedente por eventuais irregularidades que este vier a constatar na execução da programação</w:t>
      </w:r>
      <w:r w:rsidRPr="000E6B32">
        <w:rPr>
          <w:rFonts w:ascii="Book Antiqua" w:eastAsia="Times New Roman" w:hAnsi="Book Antiqua" w:cs="Arial"/>
          <w:color w:val="000000"/>
          <w:sz w:val="16"/>
          <w:szCs w:val="16"/>
          <w:lang w:eastAsia="pt-BR"/>
        </w:rPr>
        <w:t>;   </w:t>
      </w:r>
      <w:hyperlink r:id="rId84" w:anchor="art1" w:history="1">
        <w:r w:rsidRPr="000E6B32">
          <w:rPr>
            <w:rStyle w:val="Hyperlink"/>
            <w:rFonts w:ascii="Book Antiqua" w:eastAsia="Times New Roman" w:hAnsi="Book Antiqua" w:cs="Arial"/>
            <w:sz w:val="16"/>
            <w:szCs w:val="16"/>
            <w:lang w:eastAsia="pt-BR"/>
          </w:rPr>
          <w:t>(Incluída pela Lei nº 14.408, de 2022)</w:t>
        </w:r>
      </w:hyperlink>
    </w:p>
    <w:p w14:paraId="5D415759" w14:textId="77777777" w:rsidR="00C11BCB" w:rsidRPr="000E6B32" w:rsidRDefault="00C11BCB" w:rsidP="00C11BCB">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bookmarkStart w:id="12" w:name="art38l"/>
      <w:bookmarkEnd w:id="12"/>
      <w:r w:rsidRPr="00C11BCB">
        <w:rPr>
          <w:rFonts w:ascii="Book Antiqua" w:eastAsia="Times New Roman" w:hAnsi="Book Antiqua" w:cs="Arial"/>
          <w:color w:val="000000"/>
          <w:sz w:val="19"/>
          <w:szCs w:val="19"/>
          <w:lang w:eastAsia="pt-BR"/>
        </w:rPr>
        <w:t>l) as concessionárias e permissionárias não poderão transferir, comercializar ou ceder a gestão total ou parcial da execução do serviço de radiodifusão sonora e de sons e imagens</w:t>
      </w:r>
      <w:r w:rsidRPr="000E6B32">
        <w:rPr>
          <w:rFonts w:ascii="Book Antiqua" w:eastAsia="Times New Roman" w:hAnsi="Book Antiqua" w:cs="Arial"/>
          <w:color w:val="000000"/>
          <w:sz w:val="16"/>
          <w:szCs w:val="16"/>
          <w:lang w:eastAsia="pt-BR"/>
        </w:rPr>
        <w:t>.   </w:t>
      </w:r>
      <w:hyperlink r:id="rId85" w:anchor="art1" w:history="1">
        <w:r w:rsidRPr="000E6B32">
          <w:rPr>
            <w:rStyle w:val="Hyperlink"/>
            <w:rFonts w:ascii="Book Antiqua" w:eastAsia="Times New Roman" w:hAnsi="Book Antiqua" w:cs="Arial"/>
            <w:sz w:val="16"/>
            <w:szCs w:val="16"/>
            <w:lang w:eastAsia="pt-BR"/>
          </w:rPr>
          <w:t>(Incluída pela Lei nº 14.408, de 2022)</w:t>
        </w:r>
      </w:hyperlink>
    </w:p>
    <w:p w14:paraId="5693C1FC" w14:textId="408ACF44" w:rsidR="002B545F" w:rsidRPr="000E6B32" w:rsidRDefault="002B545F" w:rsidP="003A5C16">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2B545F">
        <w:rPr>
          <w:rFonts w:ascii="Book Antiqua" w:eastAsia="Times New Roman" w:hAnsi="Book Antiqua" w:cs="Arial"/>
          <w:color w:val="000000"/>
          <w:sz w:val="19"/>
          <w:szCs w:val="19"/>
          <w:lang w:eastAsia="pt-BR"/>
        </w:rPr>
        <w:t>m) as concessionárias do serviço de radiodifusão de sons e imagens e seus ancilares deverão inserir em suas programações os recursos de acessibilidade para pessoas com deficiência, conforme regulamentação do Poder Executivo</w:t>
      </w:r>
      <w:r w:rsidRPr="000E6B32">
        <w:rPr>
          <w:rFonts w:ascii="Book Antiqua" w:eastAsia="Times New Roman" w:hAnsi="Book Antiqua" w:cs="Arial"/>
          <w:color w:val="000000"/>
          <w:sz w:val="16"/>
          <w:szCs w:val="16"/>
          <w:lang w:eastAsia="pt-BR"/>
        </w:rPr>
        <w:t>.   </w:t>
      </w:r>
      <w:hyperlink r:id="rId86" w:anchor="art1" w:history="1">
        <w:r w:rsidRPr="000E6B32">
          <w:rPr>
            <w:rStyle w:val="Hyperlink"/>
            <w:rFonts w:ascii="Book Antiqua" w:eastAsia="Times New Roman" w:hAnsi="Book Antiqua" w:cs="Arial"/>
            <w:sz w:val="16"/>
            <w:szCs w:val="16"/>
            <w:lang w:eastAsia="pt-BR"/>
          </w:rPr>
          <w:t>(Incluída pela Lei nº 15.182, de 2025)</w:t>
        </w:r>
      </w:hyperlink>
    </w:p>
    <w:p w14:paraId="3DEC5EF6" w14:textId="702856B8" w:rsidR="003A5C16" w:rsidRPr="000E6B32"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3A5C16">
        <w:rPr>
          <w:rFonts w:ascii="Book Antiqua" w:eastAsia="Times New Roman" w:hAnsi="Book Antiqua" w:cs="Arial"/>
          <w:color w:val="000000"/>
          <w:sz w:val="19"/>
          <w:szCs w:val="19"/>
          <w:lang w:eastAsia="pt-BR"/>
        </w:rPr>
        <w:t>Parágrafo único. Não poderá exercer a função de diretor ou gerente de concessionária, permissionária ou autorizada de serviço de radiodifusão quem esteja no gozo de imunidade parlamentar ou de foro especial</w:t>
      </w:r>
      <w:r w:rsidRPr="000E6B32">
        <w:rPr>
          <w:rFonts w:ascii="Book Antiqua" w:eastAsia="Times New Roman" w:hAnsi="Book Antiqua" w:cs="Arial"/>
          <w:color w:val="000000"/>
          <w:sz w:val="16"/>
          <w:szCs w:val="16"/>
          <w:lang w:eastAsia="pt-BR"/>
        </w:rPr>
        <w:t>.                  </w:t>
      </w:r>
      <w:hyperlink r:id="rId87" w:anchor="38" w:history="1">
        <w:r w:rsidRPr="000E6B32">
          <w:rPr>
            <w:rFonts w:ascii="Book Antiqua" w:eastAsia="Times New Roman" w:hAnsi="Book Antiqua" w:cs="Arial"/>
            <w:color w:val="0000FF"/>
            <w:sz w:val="16"/>
            <w:szCs w:val="16"/>
            <w:u w:val="single"/>
            <w:lang w:eastAsia="pt-BR"/>
          </w:rPr>
          <w:t>(Redação dada pela Lei nº 10.610, de 20.12.2002)</w:t>
        </w:r>
      </w:hyperlink>
      <w:r w:rsidRPr="000E6B32">
        <w:rPr>
          <w:rFonts w:ascii="Book Antiqua" w:eastAsia="Times New Roman" w:hAnsi="Book Antiqua" w:cs="Arial"/>
          <w:color w:val="0000FF"/>
          <w:sz w:val="16"/>
          <w:szCs w:val="16"/>
          <w:lang w:eastAsia="pt-BR"/>
        </w:rPr>
        <w:t>     </w:t>
      </w:r>
    </w:p>
    <w:p w14:paraId="3003CC0D" w14:textId="77777777" w:rsidR="003A5C16" w:rsidRPr="000E6B32" w:rsidRDefault="003A5C16" w:rsidP="003A5C16">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0E6B32">
        <w:rPr>
          <w:rFonts w:ascii="Book Antiqua" w:eastAsia="Times New Roman" w:hAnsi="Book Antiqua" w:cs="Arial"/>
          <w:color w:val="000000"/>
          <w:sz w:val="16"/>
          <w:szCs w:val="16"/>
          <w:lang w:eastAsia="pt-BR"/>
        </w:rPr>
        <w:t>§ 2</w:t>
      </w:r>
      <w:proofErr w:type="gramStart"/>
      <w:r w:rsidRPr="000E6B32">
        <w:rPr>
          <w:rFonts w:ascii="Book Antiqua" w:eastAsia="Times New Roman" w:hAnsi="Book Antiqua" w:cs="Arial"/>
          <w:color w:val="000000"/>
          <w:sz w:val="16"/>
          <w:szCs w:val="16"/>
          <w:u w:val="single"/>
          <w:vertAlign w:val="superscript"/>
          <w:lang w:eastAsia="pt-BR"/>
        </w:rPr>
        <w:t>o</w:t>
      </w:r>
      <w:r w:rsidRPr="000E6B32">
        <w:rPr>
          <w:rFonts w:ascii="Book Antiqua" w:eastAsia="Times New Roman" w:hAnsi="Book Antiqua" w:cs="Arial"/>
          <w:color w:val="000000"/>
          <w:sz w:val="16"/>
          <w:szCs w:val="16"/>
          <w:lang w:eastAsia="pt-BR"/>
        </w:rPr>
        <w:t>  (</w:t>
      </w:r>
      <w:proofErr w:type="gramEnd"/>
      <w:r w:rsidRPr="000E6B32">
        <w:rPr>
          <w:sz w:val="20"/>
          <w:szCs w:val="20"/>
        </w:rPr>
        <w:fldChar w:fldCharType="begin"/>
      </w:r>
      <w:r w:rsidRPr="000E6B32">
        <w:rPr>
          <w:sz w:val="20"/>
          <w:szCs w:val="20"/>
        </w:rPr>
        <w:instrText>HYPERLINK "http://www.planalto.gov.br/ccivil_03/_Ato2015-2018/2017/Lei/L13424.htm" \l "art11"</w:instrText>
      </w:r>
      <w:r w:rsidRPr="000E6B32">
        <w:rPr>
          <w:sz w:val="20"/>
          <w:szCs w:val="20"/>
        </w:rPr>
      </w:r>
      <w:r w:rsidRPr="000E6B32">
        <w:rPr>
          <w:sz w:val="20"/>
          <w:szCs w:val="20"/>
        </w:rPr>
        <w:fldChar w:fldCharType="separate"/>
      </w:r>
      <w:r w:rsidRPr="000E6B32">
        <w:rPr>
          <w:rFonts w:ascii="Book Antiqua" w:eastAsia="Times New Roman" w:hAnsi="Book Antiqua" w:cs="Arial"/>
          <w:color w:val="0000FF"/>
          <w:sz w:val="16"/>
          <w:szCs w:val="16"/>
          <w:u w:val="single"/>
          <w:lang w:eastAsia="pt-BR"/>
        </w:rPr>
        <w:t>Revogado</w:t>
      </w:r>
      <w:r w:rsidRPr="000E6B32">
        <w:rPr>
          <w:sz w:val="20"/>
          <w:szCs w:val="20"/>
        </w:rPr>
        <w:fldChar w:fldCharType="end"/>
      </w:r>
      <w:r w:rsidRPr="000E6B32">
        <w:rPr>
          <w:rFonts w:ascii="Book Antiqua" w:eastAsia="Times New Roman" w:hAnsi="Book Antiqua" w:cs="Arial"/>
          <w:color w:val="000000"/>
          <w:sz w:val="16"/>
          <w:szCs w:val="16"/>
          <w:lang w:eastAsia="pt-BR"/>
        </w:rPr>
        <w:t>).                    </w:t>
      </w:r>
      <w:hyperlink r:id="rId88" w:anchor="art5" w:history="1">
        <w:r w:rsidRPr="000E6B32">
          <w:rPr>
            <w:rFonts w:ascii="Book Antiqua" w:eastAsia="Times New Roman" w:hAnsi="Book Antiqua" w:cs="Arial"/>
            <w:color w:val="0000FF"/>
            <w:sz w:val="16"/>
            <w:szCs w:val="16"/>
            <w:u w:val="single"/>
            <w:lang w:eastAsia="pt-BR"/>
          </w:rPr>
          <w:t>(Redação dada pela Lei nº 13.424, de 2017)</w:t>
        </w:r>
      </w:hyperlink>
    </w:p>
    <w:p w14:paraId="1CB7C98B" w14:textId="4FA471E8" w:rsidR="003A5C16" w:rsidRPr="000E6B32" w:rsidRDefault="003A5C16" w:rsidP="003A5C16">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3A5C16">
        <w:rPr>
          <w:rFonts w:ascii="Book Antiqua" w:eastAsia="Times New Roman" w:hAnsi="Book Antiqua" w:cs="Arial"/>
          <w:color w:val="000000"/>
          <w:sz w:val="19"/>
          <w:szCs w:val="19"/>
          <w:lang w:eastAsia="pt-BR"/>
        </w:rPr>
        <w:t>§ 3</w:t>
      </w:r>
      <w:proofErr w:type="gramStart"/>
      <w:r w:rsidRPr="003A5C16">
        <w:rPr>
          <w:rFonts w:ascii="Book Antiqua" w:eastAsia="Times New Roman" w:hAnsi="Book Antiqua" w:cs="Arial"/>
          <w:color w:val="000000"/>
          <w:sz w:val="19"/>
          <w:szCs w:val="19"/>
          <w:u w:val="single"/>
          <w:vertAlign w:val="superscript"/>
          <w:lang w:eastAsia="pt-BR"/>
        </w:rPr>
        <w:t>o</w:t>
      </w:r>
      <w:r w:rsidRPr="003A5C16">
        <w:rPr>
          <w:rFonts w:ascii="Book Antiqua" w:eastAsia="Times New Roman" w:hAnsi="Book Antiqua" w:cs="Arial"/>
          <w:color w:val="000000"/>
          <w:sz w:val="19"/>
          <w:szCs w:val="19"/>
          <w:lang w:eastAsia="pt-BR"/>
        </w:rPr>
        <w:t>  A</w:t>
      </w:r>
      <w:proofErr w:type="gramEnd"/>
      <w:r w:rsidRPr="003A5C16">
        <w:rPr>
          <w:rFonts w:ascii="Book Antiqua" w:eastAsia="Times New Roman" w:hAnsi="Book Antiqua" w:cs="Arial"/>
          <w:color w:val="000000"/>
          <w:sz w:val="19"/>
          <w:szCs w:val="19"/>
          <w:lang w:eastAsia="pt-BR"/>
        </w:rPr>
        <w:t xml:space="preserve"> falsidade das informações prestadas nos termos da alínea </w:t>
      </w:r>
      <w:r w:rsidRPr="003A5C16">
        <w:rPr>
          <w:rFonts w:ascii="Book Antiqua" w:eastAsia="Times New Roman" w:hAnsi="Book Antiqua" w:cs="Arial"/>
          <w:i/>
          <w:iCs/>
          <w:color w:val="000000"/>
          <w:sz w:val="19"/>
          <w:szCs w:val="19"/>
          <w:lang w:eastAsia="pt-BR"/>
        </w:rPr>
        <w:t>j</w:t>
      </w:r>
      <w:r w:rsidRPr="003A5C16">
        <w:rPr>
          <w:rFonts w:ascii="Book Antiqua" w:eastAsia="Times New Roman" w:hAnsi="Book Antiqua" w:cs="Arial"/>
          <w:color w:val="000000"/>
          <w:sz w:val="19"/>
          <w:szCs w:val="19"/>
          <w:lang w:eastAsia="pt-BR"/>
        </w:rPr>
        <w:t> deste artigo sujeitará os responsáveis às sanções penais, civis e administrativas cabíveis</w:t>
      </w:r>
      <w:r w:rsidRPr="000E6B32">
        <w:rPr>
          <w:rFonts w:ascii="Book Antiqua" w:eastAsia="Times New Roman" w:hAnsi="Book Antiqua" w:cs="Arial"/>
          <w:color w:val="000000"/>
          <w:sz w:val="16"/>
          <w:szCs w:val="16"/>
          <w:lang w:eastAsia="pt-BR"/>
        </w:rPr>
        <w:t>.</w:t>
      </w:r>
      <w:r w:rsidR="00C11BCB" w:rsidRPr="000E6B32">
        <w:rPr>
          <w:rFonts w:ascii="Book Antiqua" w:eastAsia="Times New Roman" w:hAnsi="Book Antiqua" w:cs="Arial"/>
          <w:color w:val="000000"/>
          <w:sz w:val="16"/>
          <w:szCs w:val="16"/>
          <w:lang w:eastAsia="pt-BR"/>
        </w:rPr>
        <w:t xml:space="preserve"> </w:t>
      </w:r>
      <w:r w:rsidRPr="000E6B32">
        <w:rPr>
          <w:rFonts w:ascii="Book Antiqua" w:eastAsia="Times New Roman" w:hAnsi="Book Antiqua" w:cs="Arial"/>
          <w:color w:val="000000"/>
          <w:sz w:val="16"/>
          <w:szCs w:val="16"/>
          <w:lang w:eastAsia="pt-BR"/>
        </w:rPr>
        <w:t> </w:t>
      </w:r>
      <w:hyperlink r:id="rId89" w:anchor="art5" w:history="1">
        <w:r w:rsidRPr="000E6B32">
          <w:rPr>
            <w:rFonts w:ascii="Book Antiqua" w:eastAsia="Times New Roman" w:hAnsi="Book Antiqua" w:cs="Arial"/>
            <w:color w:val="0000FF"/>
            <w:sz w:val="16"/>
            <w:szCs w:val="16"/>
            <w:u w:val="single"/>
            <w:lang w:eastAsia="pt-BR"/>
          </w:rPr>
          <w:t>(Redação dada pela Lei nº 13.424, de 2017)</w:t>
        </w:r>
      </w:hyperlink>
    </w:p>
    <w:p w14:paraId="51BBA386" w14:textId="77777777" w:rsidR="003A5C16" w:rsidRPr="00C11BCB" w:rsidRDefault="003A5C16" w:rsidP="003A5C16">
      <w:pPr>
        <w:spacing w:before="100" w:beforeAutospacing="1" w:after="100" w:afterAutospacing="1" w:line="240" w:lineRule="auto"/>
        <w:ind w:firstLine="525"/>
        <w:jc w:val="both"/>
        <w:rPr>
          <w:rFonts w:ascii="Book Antiqua" w:eastAsia="Times New Roman" w:hAnsi="Book Antiqua" w:cs="Arial"/>
          <w:color w:val="000000"/>
          <w:sz w:val="18"/>
          <w:szCs w:val="18"/>
          <w:lang w:eastAsia="pt-BR"/>
        </w:rPr>
      </w:pPr>
      <w:r w:rsidRPr="003A5C16">
        <w:rPr>
          <w:rFonts w:ascii="Book Antiqua" w:eastAsia="Times New Roman" w:hAnsi="Book Antiqua" w:cs="Arial"/>
          <w:color w:val="000000"/>
          <w:sz w:val="19"/>
          <w:szCs w:val="19"/>
          <w:lang w:eastAsia="pt-BR"/>
        </w:rPr>
        <w:t>§ 4º  O programa de que trata a alínea </w:t>
      </w:r>
      <w:r w:rsidRPr="003A5C16">
        <w:rPr>
          <w:rFonts w:ascii="Book Antiqua" w:eastAsia="Times New Roman" w:hAnsi="Book Antiqua" w:cs="Arial"/>
          <w:i/>
          <w:iCs/>
          <w:color w:val="000000"/>
          <w:sz w:val="19"/>
          <w:szCs w:val="19"/>
          <w:lang w:eastAsia="pt-BR"/>
        </w:rPr>
        <w:t>e</w:t>
      </w:r>
      <w:r w:rsidRPr="003A5C16">
        <w:rPr>
          <w:rFonts w:ascii="Book Antiqua" w:eastAsia="Times New Roman" w:hAnsi="Book Antiqua" w:cs="Arial"/>
          <w:color w:val="000000"/>
          <w:sz w:val="19"/>
          <w:szCs w:val="19"/>
          <w:lang w:eastAsia="pt-BR"/>
        </w:rPr>
        <w:t> do </w:t>
      </w:r>
      <w:r w:rsidRPr="003A5C16">
        <w:rPr>
          <w:rFonts w:ascii="Book Antiqua" w:eastAsia="Times New Roman" w:hAnsi="Book Antiqua" w:cs="Arial"/>
          <w:b/>
          <w:bCs/>
          <w:color w:val="000000"/>
          <w:sz w:val="19"/>
          <w:szCs w:val="19"/>
          <w:lang w:eastAsia="pt-BR"/>
        </w:rPr>
        <w:t>caput</w:t>
      </w:r>
      <w:r w:rsidRPr="003A5C16">
        <w:rPr>
          <w:rFonts w:ascii="Book Antiqua" w:eastAsia="Times New Roman" w:hAnsi="Book Antiqua" w:cs="Arial"/>
          <w:color w:val="000000"/>
          <w:sz w:val="19"/>
          <w:szCs w:val="19"/>
          <w:lang w:eastAsia="pt-BR"/>
        </w:rPr>
        <w:t> deste artigo deverá ser retransmitido sem cortes, com início</w:t>
      </w:r>
      <w:r w:rsidRPr="000E6B32">
        <w:rPr>
          <w:rFonts w:ascii="Book Antiqua" w:eastAsia="Times New Roman" w:hAnsi="Book Antiqua" w:cs="Arial"/>
          <w:color w:val="000000"/>
          <w:sz w:val="16"/>
          <w:szCs w:val="16"/>
          <w:lang w:eastAsia="pt-BR"/>
        </w:rPr>
        <w:t>:                      </w:t>
      </w:r>
      <w:hyperlink r:id="rId90" w:anchor="art1" w:history="1">
        <w:r w:rsidRPr="000E6B32">
          <w:rPr>
            <w:rFonts w:ascii="Book Antiqua" w:eastAsia="Times New Roman" w:hAnsi="Book Antiqua" w:cs="Arial"/>
            <w:color w:val="0000FF"/>
            <w:sz w:val="16"/>
            <w:szCs w:val="16"/>
            <w:u w:val="single"/>
            <w:lang w:eastAsia="pt-BR"/>
          </w:rPr>
          <w:t>(Incluído pela Lei nº 13.644, de 2018)</w:t>
        </w:r>
      </w:hyperlink>
    </w:p>
    <w:p w14:paraId="267D3734" w14:textId="286034A0" w:rsidR="003A5C16" w:rsidRPr="000E6B32" w:rsidRDefault="003A5C16" w:rsidP="003A5C16">
      <w:pPr>
        <w:spacing w:before="300" w:after="300" w:line="240" w:lineRule="auto"/>
        <w:ind w:firstLine="567"/>
        <w:jc w:val="both"/>
        <w:rPr>
          <w:rFonts w:ascii="Book Antiqua" w:eastAsia="Times New Roman" w:hAnsi="Book Antiqua" w:cs="Arial"/>
          <w:color w:val="000000"/>
          <w:sz w:val="16"/>
          <w:szCs w:val="16"/>
          <w:lang w:eastAsia="pt-BR"/>
        </w:rPr>
      </w:pPr>
      <w:r w:rsidRPr="003A5C16">
        <w:rPr>
          <w:rFonts w:ascii="Book Antiqua" w:eastAsia="Times New Roman" w:hAnsi="Book Antiqua" w:cs="Arial"/>
          <w:color w:val="000000"/>
          <w:sz w:val="19"/>
          <w:szCs w:val="19"/>
          <w:lang w:eastAsia="pt-BR"/>
        </w:rPr>
        <w:t xml:space="preserve">I - </w:t>
      </w:r>
      <w:proofErr w:type="gramStart"/>
      <w:r w:rsidRPr="003A5C16">
        <w:rPr>
          <w:rFonts w:ascii="Book Antiqua" w:eastAsia="Times New Roman" w:hAnsi="Book Antiqua" w:cs="Arial"/>
          <w:color w:val="000000"/>
          <w:sz w:val="19"/>
          <w:szCs w:val="19"/>
          <w:lang w:eastAsia="pt-BR"/>
        </w:rPr>
        <w:t>às</w:t>
      </w:r>
      <w:proofErr w:type="gramEnd"/>
      <w:r w:rsidRPr="003A5C16">
        <w:rPr>
          <w:rFonts w:ascii="Book Antiqua" w:eastAsia="Times New Roman" w:hAnsi="Book Antiqua" w:cs="Arial"/>
          <w:color w:val="000000"/>
          <w:sz w:val="19"/>
          <w:szCs w:val="19"/>
          <w:lang w:eastAsia="pt-BR"/>
        </w:rPr>
        <w:t xml:space="preserve"> dezenove horas, horário oficial de Brasília, pelas emissoras educativas</w:t>
      </w:r>
      <w:r w:rsidRPr="000E6B32">
        <w:rPr>
          <w:rFonts w:ascii="Book Antiqua" w:eastAsia="Times New Roman" w:hAnsi="Book Antiqua" w:cs="Arial"/>
          <w:color w:val="000000"/>
          <w:sz w:val="16"/>
          <w:szCs w:val="16"/>
          <w:lang w:eastAsia="pt-BR"/>
        </w:rPr>
        <w:t>; </w:t>
      </w:r>
      <w:hyperlink r:id="rId91" w:anchor="art1" w:history="1">
        <w:r w:rsidRPr="000E6B32">
          <w:rPr>
            <w:rFonts w:ascii="Book Antiqua" w:eastAsia="Times New Roman" w:hAnsi="Book Antiqua" w:cs="Arial"/>
            <w:color w:val="0000FF"/>
            <w:sz w:val="16"/>
            <w:szCs w:val="16"/>
            <w:u w:val="single"/>
            <w:lang w:eastAsia="pt-BR"/>
          </w:rPr>
          <w:t>(Incluído pela Lei nº 13.644, de 2018)</w:t>
        </w:r>
      </w:hyperlink>
    </w:p>
    <w:p w14:paraId="2CBB9278" w14:textId="1231C25D" w:rsidR="003A5C16" w:rsidRPr="000E6B32" w:rsidRDefault="003A5C16" w:rsidP="003A5C16">
      <w:pPr>
        <w:spacing w:before="300" w:after="300" w:line="240" w:lineRule="auto"/>
        <w:ind w:firstLine="567"/>
        <w:jc w:val="both"/>
        <w:rPr>
          <w:rFonts w:ascii="Book Antiqua" w:eastAsia="Times New Roman" w:hAnsi="Book Antiqua" w:cs="Arial"/>
          <w:color w:val="000000"/>
          <w:sz w:val="16"/>
          <w:szCs w:val="16"/>
          <w:lang w:eastAsia="pt-BR"/>
        </w:rPr>
      </w:pPr>
      <w:r w:rsidRPr="003A5C16">
        <w:rPr>
          <w:rFonts w:ascii="Book Antiqua" w:eastAsia="Times New Roman" w:hAnsi="Book Antiqua" w:cs="Arial"/>
          <w:color w:val="000000"/>
          <w:sz w:val="19"/>
          <w:szCs w:val="19"/>
          <w:lang w:eastAsia="pt-BR"/>
        </w:rPr>
        <w:t xml:space="preserve">II - </w:t>
      </w:r>
      <w:proofErr w:type="gramStart"/>
      <w:r w:rsidRPr="003A5C16">
        <w:rPr>
          <w:rFonts w:ascii="Book Antiqua" w:eastAsia="Times New Roman" w:hAnsi="Book Antiqua" w:cs="Arial"/>
          <w:color w:val="000000"/>
          <w:sz w:val="19"/>
          <w:szCs w:val="19"/>
          <w:lang w:eastAsia="pt-BR"/>
        </w:rPr>
        <w:t>entre</w:t>
      </w:r>
      <w:proofErr w:type="gramEnd"/>
      <w:r w:rsidRPr="003A5C16">
        <w:rPr>
          <w:rFonts w:ascii="Book Antiqua" w:eastAsia="Times New Roman" w:hAnsi="Book Antiqua" w:cs="Arial"/>
          <w:color w:val="000000"/>
          <w:sz w:val="19"/>
          <w:szCs w:val="19"/>
          <w:lang w:eastAsia="pt-BR"/>
        </w:rPr>
        <w:t xml:space="preserve"> as dezenove horas e as vinte e duas horas, horário oficial de Brasília, pelas emissoras educativas vinculadas aos Poderes Legislativos federal, estadual ou municipal, nos dias em que houver sessão deliberativa no plenário da respectiva Casa Legislativa</w:t>
      </w:r>
      <w:r w:rsidRPr="000E6B32">
        <w:rPr>
          <w:rFonts w:ascii="Book Antiqua" w:eastAsia="Times New Roman" w:hAnsi="Book Antiqua" w:cs="Arial"/>
          <w:color w:val="000000"/>
          <w:sz w:val="16"/>
          <w:szCs w:val="16"/>
          <w:lang w:eastAsia="pt-BR"/>
        </w:rPr>
        <w:t>.  </w:t>
      </w:r>
      <w:hyperlink r:id="rId92" w:anchor="art1" w:history="1">
        <w:r w:rsidRPr="000E6B32">
          <w:rPr>
            <w:rFonts w:ascii="Book Antiqua" w:eastAsia="Times New Roman" w:hAnsi="Book Antiqua" w:cs="Arial"/>
            <w:color w:val="0000FF"/>
            <w:sz w:val="16"/>
            <w:szCs w:val="16"/>
            <w:u w:val="single"/>
            <w:lang w:eastAsia="pt-BR"/>
          </w:rPr>
          <w:t>(Incluído pela Lei nº 13.644, de 2018)</w:t>
        </w:r>
      </w:hyperlink>
    </w:p>
    <w:p w14:paraId="32EED17F" w14:textId="77777777" w:rsidR="003A5C16" w:rsidRPr="00C11BCB" w:rsidRDefault="003A5C16" w:rsidP="003A5C16">
      <w:pPr>
        <w:spacing w:before="300" w:after="300" w:line="240" w:lineRule="auto"/>
        <w:ind w:firstLine="567"/>
        <w:jc w:val="both"/>
        <w:rPr>
          <w:rFonts w:ascii="Book Antiqua" w:eastAsia="Times New Roman" w:hAnsi="Book Antiqua" w:cs="Arial"/>
          <w:color w:val="000000"/>
          <w:sz w:val="18"/>
          <w:szCs w:val="18"/>
          <w:lang w:eastAsia="pt-BR"/>
        </w:rPr>
      </w:pPr>
      <w:r w:rsidRPr="003A5C16">
        <w:rPr>
          <w:rFonts w:ascii="Book Antiqua" w:eastAsia="Times New Roman" w:hAnsi="Book Antiqua" w:cs="Arial"/>
          <w:color w:val="000000"/>
          <w:sz w:val="19"/>
          <w:szCs w:val="19"/>
          <w:lang w:eastAsia="pt-BR"/>
        </w:rPr>
        <w:t>§ 5</w:t>
      </w:r>
      <w:proofErr w:type="gramStart"/>
      <w:r w:rsidRPr="003A5C16">
        <w:rPr>
          <w:rFonts w:ascii="Book Antiqua" w:eastAsia="Times New Roman" w:hAnsi="Book Antiqua" w:cs="Arial"/>
          <w:color w:val="000000"/>
          <w:sz w:val="19"/>
          <w:szCs w:val="19"/>
          <w:lang w:eastAsia="pt-BR"/>
        </w:rPr>
        <w:t>º  Os</w:t>
      </w:r>
      <w:proofErr w:type="gramEnd"/>
      <w:r w:rsidRPr="003A5C16">
        <w:rPr>
          <w:rFonts w:ascii="Book Antiqua" w:eastAsia="Times New Roman" w:hAnsi="Book Antiqua" w:cs="Arial"/>
          <w:color w:val="000000"/>
          <w:sz w:val="19"/>
          <w:szCs w:val="19"/>
          <w:lang w:eastAsia="pt-BR"/>
        </w:rPr>
        <w:t xml:space="preserve"> casos excepcionais de flexibilização ou dispensa de retransmissão do programa serão regulamentados pelo Poder Executivo</w:t>
      </w:r>
      <w:r w:rsidRPr="000E6B32">
        <w:rPr>
          <w:rFonts w:ascii="Book Antiqua" w:eastAsia="Times New Roman" w:hAnsi="Book Antiqua" w:cs="Arial"/>
          <w:color w:val="000000"/>
          <w:sz w:val="16"/>
          <w:szCs w:val="16"/>
          <w:lang w:eastAsia="pt-BR"/>
        </w:rPr>
        <w:t>.                      </w:t>
      </w:r>
      <w:hyperlink r:id="rId93" w:anchor="art1" w:history="1">
        <w:r w:rsidRPr="000E6B32">
          <w:rPr>
            <w:rFonts w:ascii="Book Antiqua" w:eastAsia="Times New Roman" w:hAnsi="Book Antiqua" w:cs="Arial"/>
            <w:color w:val="0000FF"/>
            <w:sz w:val="16"/>
            <w:szCs w:val="16"/>
            <w:u w:val="single"/>
            <w:lang w:eastAsia="pt-BR"/>
          </w:rPr>
          <w:t>(Incluído pela Lei nº 13.644, de 2018)</w:t>
        </w:r>
      </w:hyperlink>
    </w:p>
    <w:p w14:paraId="0EE7CF0E" w14:textId="7AF1F594" w:rsidR="003A5C16" w:rsidRPr="00C11BCB" w:rsidRDefault="003A5C16" w:rsidP="003A5C16">
      <w:pPr>
        <w:spacing w:before="300" w:after="300" w:line="240" w:lineRule="auto"/>
        <w:ind w:firstLine="567"/>
        <w:jc w:val="both"/>
        <w:rPr>
          <w:rFonts w:ascii="Book Antiqua" w:eastAsia="Times New Roman" w:hAnsi="Book Antiqua" w:cs="Arial"/>
          <w:color w:val="000000"/>
          <w:sz w:val="18"/>
          <w:szCs w:val="18"/>
          <w:lang w:eastAsia="pt-BR"/>
        </w:rPr>
      </w:pPr>
      <w:r w:rsidRPr="003A5C16">
        <w:rPr>
          <w:rFonts w:ascii="Book Antiqua" w:eastAsia="Times New Roman" w:hAnsi="Book Antiqua" w:cs="Arial"/>
          <w:color w:val="000000"/>
          <w:sz w:val="19"/>
          <w:szCs w:val="19"/>
          <w:lang w:eastAsia="pt-BR"/>
        </w:rPr>
        <w:t>§ 6</w:t>
      </w:r>
      <w:proofErr w:type="gramStart"/>
      <w:r w:rsidRPr="003A5C16">
        <w:rPr>
          <w:rFonts w:ascii="Book Antiqua" w:eastAsia="Times New Roman" w:hAnsi="Book Antiqua" w:cs="Arial"/>
          <w:color w:val="000000"/>
          <w:sz w:val="19"/>
          <w:szCs w:val="19"/>
          <w:lang w:eastAsia="pt-BR"/>
        </w:rPr>
        <w:t>º  As</w:t>
      </w:r>
      <w:proofErr w:type="gramEnd"/>
      <w:r w:rsidRPr="003A5C16">
        <w:rPr>
          <w:rFonts w:ascii="Book Antiqua" w:eastAsia="Times New Roman" w:hAnsi="Book Antiqua" w:cs="Arial"/>
          <w:color w:val="000000"/>
          <w:sz w:val="19"/>
          <w:szCs w:val="19"/>
          <w:lang w:eastAsia="pt-BR"/>
        </w:rPr>
        <w:t xml:space="preserve"> emissoras de radiodifusão sonora são obrigadas a veicular, diariamente, às dezenove horas, exceto aos sábados, domingos e feriados, inserção informativa sobre horário de retransmissão do programa de que trata a alínea </w:t>
      </w:r>
      <w:r w:rsidRPr="003A5C16">
        <w:rPr>
          <w:rFonts w:ascii="Book Antiqua" w:eastAsia="Times New Roman" w:hAnsi="Book Antiqua" w:cs="Arial"/>
          <w:i/>
          <w:iCs/>
          <w:color w:val="000000"/>
          <w:sz w:val="19"/>
          <w:szCs w:val="19"/>
          <w:lang w:eastAsia="pt-BR"/>
        </w:rPr>
        <w:t>e</w:t>
      </w:r>
      <w:r w:rsidRPr="003A5C16">
        <w:rPr>
          <w:rFonts w:ascii="Book Antiqua" w:eastAsia="Times New Roman" w:hAnsi="Book Antiqua" w:cs="Arial"/>
          <w:color w:val="000000"/>
          <w:sz w:val="19"/>
          <w:szCs w:val="19"/>
          <w:lang w:eastAsia="pt-BR"/>
        </w:rPr>
        <w:t> do </w:t>
      </w:r>
      <w:r w:rsidRPr="003A5C16">
        <w:rPr>
          <w:rFonts w:ascii="Book Antiqua" w:eastAsia="Times New Roman" w:hAnsi="Book Antiqua" w:cs="Arial"/>
          <w:b/>
          <w:bCs/>
          <w:color w:val="000000"/>
          <w:sz w:val="19"/>
          <w:szCs w:val="19"/>
          <w:lang w:eastAsia="pt-BR"/>
        </w:rPr>
        <w:t>caput </w:t>
      </w:r>
      <w:r w:rsidRPr="003A5C16">
        <w:rPr>
          <w:rFonts w:ascii="Book Antiqua" w:eastAsia="Times New Roman" w:hAnsi="Book Antiqua" w:cs="Arial"/>
          <w:color w:val="000000"/>
          <w:sz w:val="19"/>
          <w:szCs w:val="19"/>
          <w:lang w:eastAsia="pt-BR"/>
        </w:rPr>
        <w:t>deste artigo</w:t>
      </w:r>
      <w:r w:rsidRPr="000E6B32">
        <w:rPr>
          <w:rFonts w:ascii="Book Antiqua" w:eastAsia="Times New Roman" w:hAnsi="Book Antiqua" w:cs="Arial"/>
          <w:color w:val="000000"/>
          <w:sz w:val="16"/>
          <w:szCs w:val="16"/>
          <w:lang w:eastAsia="pt-BR"/>
        </w:rPr>
        <w:t>.  </w:t>
      </w:r>
      <w:hyperlink r:id="rId94" w:anchor="art1" w:history="1">
        <w:r w:rsidRPr="000E6B32">
          <w:rPr>
            <w:rFonts w:ascii="Book Antiqua" w:eastAsia="Times New Roman" w:hAnsi="Book Antiqua" w:cs="Arial"/>
            <w:color w:val="0000FF"/>
            <w:sz w:val="16"/>
            <w:szCs w:val="16"/>
            <w:u w:val="single"/>
            <w:lang w:eastAsia="pt-BR"/>
          </w:rPr>
          <w:t>(Incluído pela Lei nº 13.644, de 2018)</w:t>
        </w:r>
      </w:hyperlink>
    </w:p>
    <w:p w14:paraId="6DFEFE5C"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xml:space="preserve">Art. 39. As estações de radiodifusão, nos 90 (noventa) dias anteriores às eleições gerais do País ou da circunscrição eleitoral, onde tiverem sede, reservarão </w:t>
      </w:r>
      <w:proofErr w:type="spellStart"/>
      <w:r w:rsidRPr="003A5C16">
        <w:rPr>
          <w:rFonts w:ascii="Book Antiqua" w:eastAsia="Times New Roman" w:hAnsi="Book Antiqua" w:cs="Arial"/>
          <w:color w:val="000000"/>
          <w:sz w:val="19"/>
          <w:szCs w:val="19"/>
          <w:lang w:eastAsia="pt-BR"/>
        </w:rPr>
        <w:t>diàriamente</w:t>
      </w:r>
      <w:proofErr w:type="spellEnd"/>
      <w:r w:rsidRPr="003A5C16">
        <w:rPr>
          <w:rFonts w:ascii="Book Antiqua" w:eastAsia="Times New Roman" w:hAnsi="Book Antiqua" w:cs="Arial"/>
          <w:color w:val="000000"/>
          <w:sz w:val="19"/>
          <w:szCs w:val="19"/>
          <w:lang w:eastAsia="pt-BR"/>
        </w:rPr>
        <w:t xml:space="preserve"> 2 (duas) horas à propaganda </w:t>
      </w:r>
      <w:r w:rsidRPr="003A5C16">
        <w:rPr>
          <w:rFonts w:ascii="Book Antiqua" w:eastAsia="Times New Roman" w:hAnsi="Book Antiqua" w:cs="Arial"/>
          <w:color w:val="000000"/>
          <w:sz w:val="19"/>
          <w:szCs w:val="19"/>
          <w:lang w:eastAsia="pt-BR"/>
        </w:rPr>
        <w:lastRenderedPageBreak/>
        <w:t xml:space="preserve">partidária gratuita, sendo uma delas durante o dia e outra entre 20 (vinte) e 23 (vinte e três) horas e destinadas, sob critério de rigorosa rotatividade, aos diferentes partidos e com proporcionalidade no tempo de </w:t>
      </w:r>
      <w:proofErr w:type="spellStart"/>
      <w:r w:rsidRPr="003A5C16">
        <w:rPr>
          <w:rFonts w:ascii="Book Antiqua" w:eastAsia="Times New Roman" w:hAnsi="Book Antiqua" w:cs="Arial"/>
          <w:color w:val="000000"/>
          <w:sz w:val="19"/>
          <w:szCs w:val="19"/>
          <w:lang w:eastAsia="pt-BR"/>
        </w:rPr>
        <w:t>acôrdo</w:t>
      </w:r>
      <w:proofErr w:type="spellEnd"/>
      <w:r w:rsidRPr="003A5C16">
        <w:rPr>
          <w:rFonts w:ascii="Book Antiqua" w:eastAsia="Times New Roman" w:hAnsi="Book Antiqua" w:cs="Arial"/>
          <w:color w:val="000000"/>
          <w:sz w:val="19"/>
          <w:szCs w:val="19"/>
          <w:lang w:eastAsia="pt-BR"/>
        </w:rPr>
        <w:t xml:space="preserve"> com as respectivas legendas no Congresso Nacional e </w:t>
      </w:r>
      <w:proofErr w:type="spellStart"/>
      <w:r w:rsidRPr="003A5C16">
        <w:rPr>
          <w:rFonts w:ascii="Book Antiqua" w:eastAsia="Times New Roman" w:hAnsi="Book Antiqua" w:cs="Arial"/>
          <w:color w:val="000000"/>
          <w:sz w:val="19"/>
          <w:szCs w:val="19"/>
          <w:lang w:eastAsia="pt-BR"/>
        </w:rPr>
        <w:t>Assembléias</w:t>
      </w:r>
      <w:proofErr w:type="spellEnd"/>
      <w:r w:rsidRPr="003A5C16">
        <w:rPr>
          <w:rFonts w:ascii="Book Antiqua" w:eastAsia="Times New Roman" w:hAnsi="Book Antiqua" w:cs="Arial"/>
          <w:color w:val="000000"/>
          <w:sz w:val="19"/>
          <w:szCs w:val="19"/>
          <w:lang w:eastAsia="pt-BR"/>
        </w:rPr>
        <w:t xml:space="preserve"> Legislativas.</w:t>
      </w:r>
    </w:p>
    <w:p w14:paraId="6A710B0D"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xml:space="preserve">§ 1º Para efeito </w:t>
      </w:r>
      <w:proofErr w:type="spellStart"/>
      <w:r w:rsidRPr="003A5C16">
        <w:rPr>
          <w:rFonts w:ascii="Book Antiqua" w:eastAsia="Times New Roman" w:hAnsi="Book Antiqua" w:cs="Arial"/>
          <w:color w:val="000000"/>
          <w:sz w:val="19"/>
          <w:szCs w:val="19"/>
          <w:lang w:eastAsia="pt-BR"/>
        </w:rPr>
        <w:t>dêste</w:t>
      </w:r>
      <w:proofErr w:type="spellEnd"/>
      <w:r w:rsidRPr="003A5C16">
        <w:rPr>
          <w:rFonts w:ascii="Book Antiqua" w:eastAsia="Times New Roman" w:hAnsi="Book Antiqua" w:cs="Arial"/>
          <w:color w:val="000000"/>
          <w:sz w:val="19"/>
          <w:szCs w:val="19"/>
          <w:lang w:eastAsia="pt-BR"/>
        </w:rPr>
        <w:t xml:space="preserve"> artigo a distribuição dos horários a serem utilizados pelos diversos partidos será fixada pela Justiça Eleitoral, ouvidos os representantes das direções partidárias.</w:t>
      </w:r>
    </w:p>
    <w:p w14:paraId="0DC1E6D7"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2º Requerida aliança de partidos, a rotatividade prevista no parágrafo anterior será alternada entre os partidos requerentes de alianças diversas.</w:t>
      </w:r>
    </w:p>
    <w:p w14:paraId="62C175E8"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3º O horário não utilizado por qualquer partido será redistribuído pelos demais, não sendo permitida cessão ou transferência.</w:t>
      </w:r>
    </w:p>
    <w:p w14:paraId="32D54124"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xml:space="preserve">§ 4º Caberá à Justiça Eleitoral disciplinar as divergências oriundas da aplicação </w:t>
      </w:r>
      <w:proofErr w:type="spellStart"/>
      <w:r w:rsidRPr="003A5C16">
        <w:rPr>
          <w:rFonts w:ascii="Book Antiqua" w:eastAsia="Times New Roman" w:hAnsi="Book Antiqua" w:cs="Arial"/>
          <w:color w:val="000000"/>
          <w:sz w:val="19"/>
          <w:szCs w:val="19"/>
          <w:lang w:eastAsia="pt-BR"/>
        </w:rPr>
        <w:t>dêste</w:t>
      </w:r>
      <w:proofErr w:type="spellEnd"/>
      <w:r w:rsidRPr="003A5C16">
        <w:rPr>
          <w:rFonts w:ascii="Book Antiqua" w:eastAsia="Times New Roman" w:hAnsi="Book Antiqua" w:cs="Arial"/>
          <w:color w:val="000000"/>
          <w:sz w:val="19"/>
          <w:szCs w:val="19"/>
          <w:lang w:eastAsia="pt-BR"/>
        </w:rPr>
        <w:t xml:space="preserve"> artigo.</w:t>
      </w:r>
    </w:p>
    <w:p w14:paraId="3A30BF38"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Art. 40. As estações de rádio ficam obrigadas, a divulgar, 60 (sessenta) dias antes das eleições mencionadas no artigo anterior, os comunicados da Justiça Eleitoral até o máximo de tempo de 30 (trinta) minutos.</w:t>
      </w:r>
    </w:p>
    <w:p w14:paraId="7B24A992"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Art. 41. As estações de rádio e de televisão não poderão cobrar, na publicidade política, preços superiores aos em vigor, nos 6 (seis) meses anteriores, para a publicidade comum.</w:t>
      </w:r>
    </w:p>
    <w:p w14:paraId="488A4B43"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xml:space="preserve">Art. 42. É o Poder Executivo autorizado a constituir uma entidade autônoma, sob a forma de </w:t>
      </w:r>
      <w:proofErr w:type="spellStart"/>
      <w:r w:rsidRPr="003A5C16">
        <w:rPr>
          <w:rFonts w:ascii="Book Antiqua" w:eastAsia="Times New Roman" w:hAnsi="Book Antiqua" w:cs="Arial"/>
          <w:color w:val="000000"/>
          <w:sz w:val="19"/>
          <w:szCs w:val="19"/>
          <w:lang w:eastAsia="pt-BR"/>
        </w:rPr>
        <w:t>emprêsa</w:t>
      </w:r>
      <w:proofErr w:type="spellEnd"/>
      <w:r w:rsidRPr="003A5C16">
        <w:rPr>
          <w:rFonts w:ascii="Book Antiqua" w:eastAsia="Times New Roman" w:hAnsi="Book Antiqua" w:cs="Arial"/>
          <w:color w:val="000000"/>
          <w:sz w:val="19"/>
          <w:szCs w:val="19"/>
          <w:lang w:eastAsia="pt-BR"/>
        </w:rPr>
        <w:t xml:space="preserve"> pública, de cujo capital participem exclusivamente pessoas jurídicas de direito público interno, bancos e </w:t>
      </w:r>
      <w:proofErr w:type="spellStart"/>
      <w:r w:rsidRPr="003A5C16">
        <w:rPr>
          <w:rFonts w:ascii="Book Antiqua" w:eastAsia="Times New Roman" w:hAnsi="Book Antiqua" w:cs="Arial"/>
          <w:color w:val="000000"/>
          <w:sz w:val="19"/>
          <w:szCs w:val="19"/>
          <w:lang w:eastAsia="pt-BR"/>
        </w:rPr>
        <w:t>emprêsas</w:t>
      </w:r>
      <w:proofErr w:type="spellEnd"/>
      <w:r w:rsidRPr="003A5C16">
        <w:rPr>
          <w:rFonts w:ascii="Book Antiqua" w:eastAsia="Times New Roman" w:hAnsi="Book Antiqua" w:cs="Arial"/>
          <w:color w:val="000000"/>
          <w:sz w:val="19"/>
          <w:szCs w:val="19"/>
          <w:lang w:eastAsia="pt-BR"/>
        </w:rPr>
        <w:t xml:space="preserve"> governamentais, com o fim de explorar industrialmente serviços de telecomunicações postos, nos </w:t>
      </w:r>
      <w:proofErr w:type="spellStart"/>
      <w:r w:rsidRPr="003A5C16">
        <w:rPr>
          <w:rFonts w:ascii="Book Antiqua" w:eastAsia="Times New Roman" w:hAnsi="Book Antiqua" w:cs="Arial"/>
          <w:color w:val="000000"/>
          <w:sz w:val="19"/>
          <w:szCs w:val="19"/>
          <w:lang w:eastAsia="pt-BR"/>
        </w:rPr>
        <w:t>têrmos</w:t>
      </w:r>
      <w:proofErr w:type="spellEnd"/>
      <w:r w:rsidRPr="003A5C16">
        <w:rPr>
          <w:rFonts w:ascii="Book Antiqua" w:eastAsia="Times New Roman" w:hAnsi="Book Antiqua" w:cs="Arial"/>
          <w:color w:val="000000"/>
          <w:sz w:val="19"/>
          <w:szCs w:val="19"/>
          <w:lang w:eastAsia="pt-BR"/>
        </w:rPr>
        <w:t xml:space="preserve"> da presente lei, sob o regime de exploração direta da União.</w:t>
      </w:r>
    </w:p>
    <w:p w14:paraId="7C7621AD"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xml:space="preserve">§ 1º A entidade a que se refere </w:t>
      </w:r>
      <w:proofErr w:type="spellStart"/>
      <w:r w:rsidRPr="003A5C16">
        <w:rPr>
          <w:rFonts w:ascii="Book Antiqua" w:eastAsia="Times New Roman" w:hAnsi="Book Antiqua" w:cs="Arial"/>
          <w:color w:val="000000"/>
          <w:sz w:val="19"/>
          <w:szCs w:val="19"/>
          <w:lang w:eastAsia="pt-BR"/>
        </w:rPr>
        <w:t>êste</w:t>
      </w:r>
      <w:proofErr w:type="spellEnd"/>
      <w:r w:rsidRPr="003A5C16">
        <w:rPr>
          <w:rFonts w:ascii="Book Antiqua" w:eastAsia="Times New Roman" w:hAnsi="Book Antiqua" w:cs="Arial"/>
          <w:color w:val="000000"/>
          <w:sz w:val="19"/>
          <w:szCs w:val="19"/>
          <w:lang w:eastAsia="pt-BR"/>
        </w:rPr>
        <w:t xml:space="preserve"> artigo ampliará progressivamente seus encargos, de </w:t>
      </w:r>
      <w:proofErr w:type="spellStart"/>
      <w:r w:rsidRPr="003A5C16">
        <w:rPr>
          <w:rFonts w:ascii="Book Antiqua" w:eastAsia="Times New Roman" w:hAnsi="Book Antiqua" w:cs="Arial"/>
          <w:color w:val="000000"/>
          <w:sz w:val="19"/>
          <w:szCs w:val="19"/>
          <w:lang w:eastAsia="pt-BR"/>
        </w:rPr>
        <w:t>acôrdo</w:t>
      </w:r>
      <w:proofErr w:type="spellEnd"/>
      <w:r w:rsidRPr="003A5C16">
        <w:rPr>
          <w:rFonts w:ascii="Book Antiqua" w:eastAsia="Times New Roman" w:hAnsi="Book Antiqua" w:cs="Arial"/>
          <w:color w:val="000000"/>
          <w:sz w:val="19"/>
          <w:szCs w:val="19"/>
          <w:lang w:eastAsia="pt-BR"/>
        </w:rPr>
        <w:t xml:space="preserve"> com as diretrizes elaboradas pelo Conselho Nacional de Telecomunicações, mediante:</w:t>
      </w:r>
    </w:p>
    <w:p w14:paraId="5AF6EFF8"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a) transferência, por decreto do Poder Executivo, de serviços hoje executados pelo Departamento dos Correios e Telégrafos;</w:t>
      </w:r>
    </w:p>
    <w:p w14:paraId="4E60DC54"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b) incorporação de serviços hoje explorados mediante concessão ou autorização, à medida que estas sejam extintas;</w:t>
      </w:r>
    </w:p>
    <w:p w14:paraId="74F1572F" w14:textId="7AD67D0D" w:rsidR="003A5C16" w:rsidRPr="000E6B32"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3A5C16">
        <w:rPr>
          <w:rFonts w:ascii="Book Antiqua" w:eastAsia="Times New Roman" w:hAnsi="Book Antiqua" w:cs="Arial"/>
          <w:color w:val="000000"/>
          <w:sz w:val="19"/>
          <w:szCs w:val="19"/>
          <w:lang w:eastAsia="pt-BR"/>
        </w:rPr>
        <w:t>c) desapropriação de serviços existentes, na forma da legislação vigente</w:t>
      </w:r>
      <w:r w:rsidRPr="000E6B32">
        <w:rPr>
          <w:rFonts w:ascii="Book Antiqua" w:eastAsia="Times New Roman" w:hAnsi="Book Antiqua" w:cs="Arial"/>
          <w:color w:val="000000"/>
          <w:sz w:val="16"/>
          <w:szCs w:val="16"/>
          <w:lang w:eastAsia="pt-BR"/>
        </w:rPr>
        <w:t>.  </w:t>
      </w:r>
      <w:hyperlink r:id="rId95" w:anchor="lei4117" w:history="1">
        <w:r w:rsidRPr="000E6B32">
          <w:rPr>
            <w:rFonts w:ascii="Book Antiqua" w:eastAsia="Times New Roman" w:hAnsi="Book Antiqua" w:cs="Arial"/>
            <w:color w:val="0000FF"/>
            <w:sz w:val="16"/>
            <w:szCs w:val="16"/>
            <w:u w:val="single"/>
            <w:lang w:eastAsia="pt-BR"/>
          </w:rPr>
          <w:t>(Partes mantidas pelo Congresso Nacional)</w:t>
        </w:r>
      </w:hyperlink>
    </w:p>
    <w:p w14:paraId="69AA89A7"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2º O Presidente da República nomeará uma comissão para organizar a nova entidade e a ela incorporar os bens móveis e imóveis pertencentes à União, atualmente sob a administração do Departamento dos Correios e Telégrafos aplicados nos serviços transferidos.</w:t>
      </w:r>
    </w:p>
    <w:p w14:paraId="4E6FB4F1"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xml:space="preserve">§ 3º A entidade poderá contratar pessoal de </w:t>
      </w:r>
      <w:proofErr w:type="spellStart"/>
      <w:r w:rsidRPr="003A5C16">
        <w:rPr>
          <w:rFonts w:ascii="Book Antiqua" w:eastAsia="Times New Roman" w:hAnsi="Book Antiqua" w:cs="Arial"/>
          <w:color w:val="000000"/>
          <w:sz w:val="19"/>
          <w:szCs w:val="19"/>
          <w:lang w:eastAsia="pt-BR"/>
        </w:rPr>
        <w:t>acôrdo</w:t>
      </w:r>
      <w:proofErr w:type="spellEnd"/>
      <w:r w:rsidRPr="003A5C16">
        <w:rPr>
          <w:rFonts w:ascii="Book Antiqua" w:eastAsia="Times New Roman" w:hAnsi="Book Antiqua" w:cs="Arial"/>
          <w:color w:val="000000"/>
          <w:sz w:val="19"/>
          <w:szCs w:val="19"/>
          <w:lang w:eastAsia="pt-BR"/>
        </w:rPr>
        <w:t xml:space="preserve"> com a legislação trabalhista, recrutado dentro ou fora do país, para exercer as funções de natureza técnico-especializada, relativas </w:t>
      </w:r>
      <w:proofErr w:type="gramStart"/>
      <w:r w:rsidRPr="003A5C16">
        <w:rPr>
          <w:rFonts w:ascii="Book Antiqua" w:eastAsia="Times New Roman" w:hAnsi="Book Antiqua" w:cs="Arial"/>
          <w:color w:val="000000"/>
          <w:sz w:val="19"/>
          <w:szCs w:val="19"/>
          <w:lang w:eastAsia="pt-BR"/>
        </w:rPr>
        <w:t>às instalação</w:t>
      </w:r>
      <w:proofErr w:type="gramEnd"/>
      <w:r w:rsidRPr="003A5C16">
        <w:rPr>
          <w:rFonts w:ascii="Book Antiqua" w:eastAsia="Times New Roman" w:hAnsi="Book Antiqua" w:cs="Arial"/>
          <w:color w:val="000000"/>
          <w:sz w:val="19"/>
          <w:szCs w:val="19"/>
          <w:lang w:eastAsia="pt-BR"/>
        </w:rPr>
        <w:t xml:space="preserve"> e uso de equipamentos especiais.</w:t>
      </w:r>
    </w:p>
    <w:p w14:paraId="2E7D6342"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4º A entidade poderá requisitar do Departamento dos Correios e Telégrafos o pessoal de que necessite para o seu funcionamento, correndo o pagamento respectivo à conta de seus recursos próprios</w:t>
      </w:r>
      <w:r w:rsidRPr="000E6B32">
        <w:rPr>
          <w:rFonts w:ascii="Book Antiqua" w:eastAsia="Times New Roman" w:hAnsi="Book Antiqua" w:cs="Arial"/>
          <w:color w:val="000000"/>
          <w:sz w:val="16"/>
          <w:szCs w:val="16"/>
          <w:lang w:eastAsia="pt-BR"/>
        </w:rPr>
        <w:t>.                   </w:t>
      </w:r>
      <w:hyperlink r:id="rId96" w:anchor="lei4117" w:history="1">
        <w:r w:rsidRPr="000E6B32">
          <w:rPr>
            <w:rFonts w:ascii="Book Antiqua" w:eastAsia="Times New Roman" w:hAnsi="Book Antiqua" w:cs="Arial"/>
            <w:color w:val="0000FF"/>
            <w:sz w:val="16"/>
            <w:szCs w:val="16"/>
            <w:u w:val="single"/>
            <w:lang w:eastAsia="pt-BR"/>
          </w:rPr>
          <w:t>(Partes mantidas pelo Congresso Nacional)</w:t>
        </w:r>
      </w:hyperlink>
    </w:p>
    <w:p w14:paraId="1B55AF6C"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5º Os recursos da nova entidade serão constituídos:</w:t>
      </w:r>
    </w:p>
    <w:p w14:paraId="413790E9"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a) das tarifas cobradas pela prestação de seus serviços;</w:t>
      </w:r>
    </w:p>
    <w:p w14:paraId="0BBF09D9"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b) dos recursos do Fundo Nacional de Telecomunicações criado no art. 51 desta lei, cuja aplicação obedecerá ao Plano Nacional de Telecomunicações elaborado pelo Conselho Nacional de Telecomunicações e aprovado por decreto do Presidente da República;</w:t>
      </w:r>
    </w:p>
    <w:p w14:paraId="3AE97D15"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lastRenderedPageBreak/>
        <w:t>c) das dotações consignadas no Orçamento Geral da União;</w:t>
      </w:r>
    </w:p>
    <w:p w14:paraId="2A7071C3"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d) do produto de operações de crédito, juros de depósitos bancários, rendas de bens patrimoniais, venda de materiais inservíveis ou de bens patrimoniais.</w:t>
      </w:r>
    </w:p>
    <w:p w14:paraId="36C9053B"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xml:space="preserve">§ 6º A arrecadação das taxas de outras fontes de receita será efetuada diretamente pela entidade ou mediante convênios e </w:t>
      </w:r>
      <w:proofErr w:type="spellStart"/>
      <w:r w:rsidRPr="003A5C16">
        <w:rPr>
          <w:rFonts w:ascii="Book Antiqua" w:eastAsia="Times New Roman" w:hAnsi="Book Antiqua" w:cs="Arial"/>
          <w:color w:val="000000"/>
          <w:sz w:val="19"/>
          <w:szCs w:val="19"/>
          <w:lang w:eastAsia="pt-BR"/>
        </w:rPr>
        <w:t>acôrdos</w:t>
      </w:r>
      <w:proofErr w:type="spellEnd"/>
      <w:r w:rsidRPr="003A5C16">
        <w:rPr>
          <w:rFonts w:ascii="Book Antiqua" w:eastAsia="Times New Roman" w:hAnsi="Book Antiqua" w:cs="Arial"/>
          <w:color w:val="000000"/>
          <w:sz w:val="19"/>
          <w:szCs w:val="19"/>
          <w:lang w:eastAsia="pt-BR"/>
        </w:rPr>
        <w:t xml:space="preserve"> com órgãos do Poder Público.</w:t>
      </w:r>
    </w:p>
    <w:p w14:paraId="58DA7589"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Art. 43. As tarifas devidas pela utilização dos serviços de telecomunicações prestados pela entidade serão fixadas pelo Conselho Nacional de Telecomunicações de forma a remunerar sempre os custos totais dos serviços, as amortizações do capital investido e a formação dos fundos necessários à conservação, reposição, modernização dos equipamentos e ampliações dos serviços.</w:t>
      </w:r>
    </w:p>
    <w:p w14:paraId="4FDBDF16"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xml:space="preserve">Art. 44. É vedada a concessão ou autorização do serviço de radiodifusão a sociedades por ações ao portador, ou a </w:t>
      </w:r>
      <w:proofErr w:type="spellStart"/>
      <w:r w:rsidRPr="003A5C16">
        <w:rPr>
          <w:rFonts w:ascii="Book Antiqua" w:eastAsia="Times New Roman" w:hAnsi="Book Antiqua" w:cs="Arial"/>
          <w:color w:val="000000"/>
          <w:sz w:val="19"/>
          <w:szCs w:val="19"/>
          <w:lang w:eastAsia="pt-BR"/>
        </w:rPr>
        <w:t>emprêsas</w:t>
      </w:r>
      <w:proofErr w:type="spellEnd"/>
      <w:r w:rsidRPr="003A5C16">
        <w:rPr>
          <w:rFonts w:ascii="Book Antiqua" w:eastAsia="Times New Roman" w:hAnsi="Book Antiqua" w:cs="Arial"/>
          <w:color w:val="000000"/>
          <w:sz w:val="19"/>
          <w:szCs w:val="19"/>
          <w:lang w:eastAsia="pt-BR"/>
        </w:rPr>
        <w:t xml:space="preserve"> que não sejam constituídas exclusivamente dos brasileiros a que se referem as alíneas I e II do art. 129 da Constituição Federal.</w:t>
      </w:r>
    </w:p>
    <w:p w14:paraId="410A326C"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Art. 45. A cada modalidade de telecomunicação corresponderá uma concessão, autorização ou permissão distinta que será considerada isoladamente para efeito da fiscalização e das contribuições previstas nesta lei.</w:t>
      </w:r>
    </w:p>
    <w:p w14:paraId="3F3D347F"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Art. 46. Os Estados e Territórios Federais poderão obter permissão para o serviço telegráfico interior limitado, sob sua direta administração e responsabilidade, dentro dos respectivos limites e destinado exclusivamente a comunicações oficiais.</w:t>
      </w:r>
    </w:p>
    <w:p w14:paraId="2A13CF1E"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Art. 47. Nenhuma estação de radiodifusão, de propriedade da União, dos Estados, Territórios ou Municípios ou nas quais possuam essas pessoas de direito público maioria de cotas ou ações, poderá ser utilizada para fazer propaganda política ou difundir opiniões favoráveis ou contrárias a qualquer partido político, seus órgãos, representantes ou candidatos, ressalvado o disposto na legislação eleitoral.</w:t>
      </w:r>
    </w:p>
    <w:p w14:paraId="54FD89B7"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xml:space="preserve">Art. 48. Nenhuma estação de radiodifusão poderá transmitir ou utilizar, total ou parcialmente, as emissões de estações congêneres, nacionais ou estrangeiras, sem estar por estas </w:t>
      </w:r>
      <w:proofErr w:type="spellStart"/>
      <w:r w:rsidRPr="003A5C16">
        <w:rPr>
          <w:rFonts w:ascii="Book Antiqua" w:eastAsia="Times New Roman" w:hAnsi="Book Antiqua" w:cs="Arial"/>
          <w:color w:val="000000"/>
          <w:sz w:val="19"/>
          <w:szCs w:val="19"/>
          <w:lang w:eastAsia="pt-BR"/>
        </w:rPr>
        <w:t>prèviamente</w:t>
      </w:r>
      <w:proofErr w:type="spellEnd"/>
      <w:r w:rsidRPr="003A5C16">
        <w:rPr>
          <w:rFonts w:ascii="Book Antiqua" w:eastAsia="Times New Roman" w:hAnsi="Book Antiqua" w:cs="Arial"/>
          <w:color w:val="000000"/>
          <w:sz w:val="19"/>
          <w:szCs w:val="19"/>
          <w:lang w:eastAsia="pt-BR"/>
        </w:rPr>
        <w:t xml:space="preserve"> autorizada. Durante a irradiação, a estação dará a conhecer que se trata de retransmissão ou aproveitamento de transmissão alheia, declarando, além do próprio indicativo e localização, os da estação de origem.</w:t>
      </w:r>
    </w:p>
    <w:p w14:paraId="1D9906D4" w14:textId="77777777" w:rsidR="003A5C16" w:rsidRPr="000E6B32"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3A5C16">
        <w:rPr>
          <w:rFonts w:ascii="Book Antiqua" w:eastAsia="Times New Roman" w:hAnsi="Book Antiqua" w:cs="Arial"/>
          <w:color w:val="000000"/>
          <w:sz w:val="19"/>
          <w:szCs w:val="19"/>
          <w:lang w:eastAsia="pt-BR"/>
        </w:rPr>
        <w:t>Art. 49. A qualquer particular pode ser dada, pelo Conselho Nacional de Telecomunicações permissão para executar serviço limitado, para uso privado, entre duas localidades ou em uma mesma cidade, de telex, </w:t>
      </w:r>
      <w:proofErr w:type="spellStart"/>
      <w:r w:rsidRPr="003A5C16">
        <w:rPr>
          <w:rFonts w:ascii="Book Antiqua" w:eastAsia="Times New Roman" w:hAnsi="Book Antiqua" w:cs="Arial"/>
          <w:i/>
          <w:iCs/>
          <w:color w:val="000000"/>
          <w:sz w:val="19"/>
          <w:szCs w:val="19"/>
          <w:lang w:eastAsia="pt-BR"/>
        </w:rPr>
        <w:t>fac-simile</w:t>
      </w:r>
      <w:proofErr w:type="spellEnd"/>
      <w:r w:rsidRPr="003A5C16">
        <w:rPr>
          <w:rFonts w:ascii="Book Antiqua" w:eastAsia="Times New Roman" w:hAnsi="Book Antiqua" w:cs="Arial"/>
          <w:color w:val="000000"/>
          <w:sz w:val="19"/>
          <w:szCs w:val="19"/>
          <w:lang w:eastAsia="pt-BR"/>
        </w:rPr>
        <w:t> ou processo semelhante</w:t>
      </w:r>
      <w:r w:rsidRPr="000E6B32">
        <w:rPr>
          <w:rFonts w:ascii="Book Antiqua" w:eastAsia="Times New Roman" w:hAnsi="Book Antiqua" w:cs="Arial"/>
          <w:color w:val="000000"/>
          <w:sz w:val="16"/>
          <w:szCs w:val="16"/>
          <w:lang w:eastAsia="pt-BR"/>
        </w:rPr>
        <w:t>.                    </w:t>
      </w:r>
      <w:hyperlink r:id="rId97" w:anchor="lei4117" w:history="1">
        <w:r w:rsidRPr="000E6B32">
          <w:rPr>
            <w:rFonts w:ascii="Book Antiqua" w:eastAsia="Times New Roman" w:hAnsi="Book Antiqua" w:cs="Arial"/>
            <w:color w:val="0000FF"/>
            <w:sz w:val="16"/>
            <w:szCs w:val="16"/>
            <w:u w:val="single"/>
            <w:lang w:eastAsia="pt-BR"/>
          </w:rPr>
          <w:t>(Partes mantidas pelo Congresso Nacional)</w:t>
        </w:r>
      </w:hyperlink>
    </w:p>
    <w:p w14:paraId="12A7A239" w14:textId="404FC6F1"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xml:space="preserve">Parágrafo único. Só será permitido o telex internacional desde que os serviços para o Brasil sejam executados através da </w:t>
      </w:r>
      <w:proofErr w:type="spellStart"/>
      <w:r w:rsidRPr="003A5C16">
        <w:rPr>
          <w:rFonts w:ascii="Book Antiqua" w:eastAsia="Times New Roman" w:hAnsi="Book Antiqua" w:cs="Arial"/>
          <w:color w:val="000000"/>
          <w:sz w:val="19"/>
          <w:szCs w:val="19"/>
          <w:lang w:eastAsia="pt-BR"/>
        </w:rPr>
        <w:t>Rêde</w:t>
      </w:r>
      <w:proofErr w:type="spellEnd"/>
      <w:r w:rsidRPr="003A5C16">
        <w:rPr>
          <w:rFonts w:ascii="Book Antiqua" w:eastAsia="Times New Roman" w:hAnsi="Book Antiqua" w:cs="Arial"/>
          <w:color w:val="000000"/>
          <w:sz w:val="19"/>
          <w:szCs w:val="19"/>
          <w:lang w:eastAsia="pt-BR"/>
        </w:rPr>
        <w:t xml:space="preserve"> Nacional de Telecomunicações e assegurado o recolhimento, pelo permissionário, das taxas terminais brasileiras e das de execução do trabalho </w:t>
      </w:r>
      <w:proofErr w:type="gramStart"/>
      <w:r w:rsidRPr="003A5C16">
        <w:rPr>
          <w:rFonts w:ascii="Book Antiqua" w:eastAsia="Times New Roman" w:hAnsi="Book Antiqua" w:cs="Arial"/>
          <w:color w:val="000000"/>
          <w:sz w:val="19"/>
          <w:szCs w:val="19"/>
          <w:lang w:eastAsia="pt-BR"/>
        </w:rPr>
        <w:t>pela  União</w:t>
      </w:r>
      <w:proofErr w:type="gramEnd"/>
      <w:r w:rsidRPr="000E6B32">
        <w:rPr>
          <w:rFonts w:ascii="Book Antiqua" w:eastAsia="Times New Roman" w:hAnsi="Book Antiqua" w:cs="Arial"/>
          <w:color w:val="000000"/>
          <w:sz w:val="16"/>
          <w:szCs w:val="16"/>
          <w:lang w:eastAsia="pt-BR"/>
        </w:rPr>
        <w:t>.   </w:t>
      </w:r>
      <w:hyperlink r:id="rId98" w:anchor="lei4117" w:history="1">
        <w:r w:rsidRPr="000E6B32">
          <w:rPr>
            <w:rFonts w:ascii="Book Antiqua" w:eastAsia="Times New Roman" w:hAnsi="Book Antiqua" w:cs="Arial"/>
            <w:color w:val="0000FF"/>
            <w:sz w:val="16"/>
            <w:szCs w:val="16"/>
            <w:u w:val="single"/>
            <w:lang w:eastAsia="pt-BR"/>
          </w:rPr>
          <w:t>(Partes mantidas pelo Congresso Nacional)</w:t>
        </w:r>
      </w:hyperlink>
    </w:p>
    <w:p w14:paraId="440728D1" w14:textId="77777777" w:rsidR="003A5C16" w:rsidRDefault="003A5C16" w:rsidP="003A5C1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3A5C16">
        <w:rPr>
          <w:rFonts w:ascii="Book Antiqua" w:eastAsia="Times New Roman" w:hAnsi="Book Antiqua" w:cs="Arial"/>
          <w:color w:val="000000"/>
          <w:sz w:val="19"/>
          <w:szCs w:val="19"/>
          <w:lang w:eastAsia="pt-BR"/>
        </w:rPr>
        <w:t xml:space="preserve">Art. 50. As concessões e autorizações para a execução de serviços de telecomunicações poderão ser revistas sempre que se fizer necessária </w:t>
      </w:r>
      <w:proofErr w:type="gramStart"/>
      <w:r w:rsidRPr="003A5C16">
        <w:rPr>
          <w:rFonts w:ascii="Book Antiqua" w:eastAsia="Times New Roman" w:hAnsi="Book Antiqua" w:cs="Arial"/>
          <w:color w:val="000000"/>
          <w:sz w:val="19"/>
          <w:szCs w:val="19"/>
          <w:lang w:eastAsia="pt-BR"/>
        </w:rPr>
        <w:t>a</w:t>
      </w:r>
      <w:proofErr w:type="gramEnd"/>
      <w:r w:rsidRPr="003A5C16">
        <w:rPr>
          <w:rFonts w:ascii="Book Antiqua" w:eastAsia="Times New Roman" w:hAnsi="Book Antiqua" w:cs="Arial"/>
          <w:color w:val="000000"/>
          <w:sz w:val="19"/>
          <w:szCs w:val="19"/>
          <w:lang w:eastAsia="pt-BR"/>
        </w:rPr>
        <w:t xml:space="preserve"> sua adaptação a cláusula de atos internacionais aprovados pelo Congresso Nacional ou a leis supervenientes de atos, observado o disposto no art. 141, § 3º da Constituição Federal.</w:t>
      </w:r>
    </w:p>
    <w:p w14:paraId="753AADF4" w14:textId="77777777" w:rsidR="002B545F" w:rsidRPr="000E6B32" w:rsidRDefault="002B545F" w:rsidP="002B545F">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0E6B32">
        <w:rPr>
          <w:rFonts w:ascii="Book Antiqua" w:eastAsia="Times New Roman" w:hAnsi="Book Antiqua" w:cs="Times New Roman"/>
          <w:color w:val="000000"/>
          <w:sz w:val="16"/>
          <w:szCs w:val="16"/>
          <w:lang w:eastAsia="pt-BR"/>
        </w:rPr>
        <w:t>Art. 50-A. (VETADO).    </w:t>
      </w:r>
      <w:hyperlink r:id="rId99" w:anchor="art1" w:history="1">
        <w:r w:rsidRPr="000E6B32">
          <w:rPr>
            <w:rStyle w:val="Hyperlink"/>
            <w:rFonts w:ascii="Book Antiqua" w:eastAsia="Times New Roman" w:hAnsi="Book Antiqua" w:cs="Times New Roman"/>
            <w:sz w:val="16"/>
            <w:szCs w:val="16"/>
            <w:lang w:eastAsia="pt-BR"/>
          </w:rPr>
          <w:t>(Incluído pela Lei nº 15.182, de 2025)</w:t>
        </w:r>
      </w:hyperlink>
    </w:p>
    <w:p w14:paraId="67305948" w14:textId="77777777" w:rsidR="002B545F" w:rsidRPr="000E6B32" w:rsidRDefault="002B545F" w:rsidP="002B545F">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2B545F">
        <w:rPr>
          <w:rFonts w:ascii="Book Antiqua" w:eastAsia="Times New Roman" w:hAnsi="Book Antiqua" w:cs="Times New Roman"/>
          <w:color w:val="000000"/>
          <w:sz w:val="19"/>
          <w:szCs w:val="19"/>
          <w:lang w:eastAsia="pt-BR"/>
        </w:rPr>
        <w:t>§ 1º Poderá ser autorizada a promoção de classe para as emissoras do serviço de radiodifusão, a qualquer tempo, mediante pagamento de valor adicional, na forma de regulamento, observada a diferença de preços mínimos para cada grupo de enquadramento</w:t>
      </w:r>
      <w:r w:rsidRPr="000E6B32">
        <w:rPr>
          <w:rFonts w:ascii="Book Antiqua" w:eastAsia="Times New Roman" w:hAnsi="Book Antiqua" w:cs="Times New Roman"/>
          <w:color w:val="000000"/>
          <w:sz w:val="16"/>
          <w:szCs w:val="16"/>
          <w:lang w:eastAsia="pt-BR"/>
        </w:rPr>
        <w:t>.    </w:t>
      </w:r>
      <w:hyperlink r:id="rId100" w:anchor="art1" w:history="1">
        <w:r w:rsidRPr="000E6B32">
          <w:rPr>
            <w:rStyle w:val="Hyperlink"/>
            <w:rFonts w:ascii="Book Antiqua" w:eastAsia="Times New Roman" w:hAnsi="Book Antiqua" w:cs="Times New Roman"/>
            <w:sz w:val="16"/>
            <w:szCs w:val="16"/>
            <w:lang w:eastAsia="pt-BR"/>
          </w:rPr>
          <w:t>(Incluído pela Lei nº 15.182, de 2025)</w:t>
        </w:r>
      </w:hyperlink>
    </w:p>
    <w:p w14:paraId="44DE11DF" w14:textId="77777777" w:rsidR="002B545F" w:rsidRPr="002B545F" w:rsidRDefault="002B545F" w:rsidP="002B545F">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B545F">
        <w:rPr>
          <w:rFonts w:ascii="Book Antiqua" w:eastAsia="Times New Roman" w:hAnsi="Book Antiqua" w:cs="Times New Roman"/>
          <w:color w:val="000000"/>
          <w:sz w:val="19"/>
          <w:szCs w:val="19"/>
          <w:lang w:eastAsia="pt-BR"/>
        </w:rPr>
        <w:t>§ 2º As emissoras que, pela legislação em vigor, possuam outorgas de caráter não oneroso estarão desobrigadas do pagamento previsto no § 1º deste artigo, sem prejuízo das demais formalidades necessárias à aprovação do pedido</w:t>
      </w:r>
      <w:r w:rsidRPr="000E6B32">
        <w:rPr>
          <w:rFonts w:ascii="Book Antiqua" w:eastAsia="Times New Roman" w:hAnsi="Book Antiqua" w:cs="Times New Roman"/>
          <w:color w:val="000000"/>
          <w:sz w:val="16"/>
          <w:szCs w:val="16"/>
          <w:lang w:eastAsia="pt-BR"/>
        </w:rPr>
        <w:t>.    </w:t>
      </w:r>
      <w:hyperlink r:id="rId101" w:anchor="art1" w:history="1">
        <w:r w:rsidRPr="000E6B32">
          <w:rPr>
            <w:rStyle w:val="Hyperlink"/>
            <w:rFonts w:ascii="Book Antiqua" w:eastAsia="Times New Roman" w:hAnsi="Book Antiqua" w:cs="Times New Roman"/>
            <w:sz w:val="16"/>
            <w:szCs w:val="16"/>
            <w:lang w:eastAsia="pt-BR"/>
          </w:rPr>
          <w:t>(Incluído pela Lei nº 15.182, de 2025)</w:t>
        </w:r>
      </w:hyperlink>
    </w:p>
    <w:p w14:paraId="61B5B809" w14:textId="77777777" w:rsidR="003A5C16" w:rsidRPr="003A5C16" w:rsidRDefault="003A5C16" w:rsidP="003A5C16">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lastRenderedPageBreak/>
        <w:t>CAPÍTULO VI</w:t>
      </w:r>
    </w:p>
    <w:p w14:paraId="13621082" w14:textId="77777777" w:rsidR="003A5C16" w:rsidRPr="003A5C16" w:rsidRDefault="003A5C16" w:rsidP="003A5C16">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Do Fundo Nacional de Telecomunicações</w:t>
      </w:r>
    </w:p>
    <w:p w14:paraId="341FF989" w14:textId="77777777" w:rsidR="003A5C16" w:rsidRPr="000E6B32"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proofErr w:type="spellStart"/>
      <w:r w:rsidRPr="000E6B32">
        <w:rPr>
          <w:rFonts w:ascii="Book Antiqua" w:eastAsia="Times New Roman" w:hAnsi="Book Antiqua" w:cs="Arial"/>
          <w:color w:val="000000"/>
          <w:sz w:val="16"/>
          <w:szCs w:val="16"/>
          <w:lang w:eastAsia="pt-BR"/>
        </w:rPr>
        <w:t>Art</w:t>
      </w:r>
      <w:proofErr w:type="spellEnd"/>
      <w:r w:rsidRPr="000E6B32">
        <w:rPr>
          <w:rFonts w:ascii="Book Antiqua" w:eastAsia="Times New Roman" w:hAnsi="Book Antiqua" w:cs="Arial"/>
          <w:color w:val="000000"/>
          <w:sz w:val="16"/>
          <w:szCs w:val="16"/>
          <w:lang w:eastAsia="pt-BR"/>
        </w:rPr>
        <w:t xml:space="preserve"> 51                      </w:t>
      </w:r>
      <w:hyperlink r:id="rId102" w:anchor="art10" w:history="1">
        <w:r w:rsidRPr="000E6B32">
          <w:rPr>
            <w:rFonts w:ascii="Book Antiqua" w:eastAsia="Times New Roman" w:hAnsi="Book Antiqua" w:cs="Arial"/>
            <w:color w:val="0000FF"/>
            <w:sz w:val="16"/>
            <w:szCs w:val="16"/>
            <w:u w:val="single"/>
            <w:lang w:eastAsia="pt-BR"/>
          </w:rPr>
          <w:t>(Revogado pelo Decreto-lei nº 2.186, de 20.12.1984)</w:t>
        </w:r>
      </w:hyperlink>
    </w:p>
    <w:p w14:paraId="49B4B9FC" w14:textId="77777777" w:rsidR="003A5C16" w:rsidRPr="003A5C16" w:rsidRDefault="003A5C16" w:rsidP="003A5C16">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CAPÍTULO VII</w:t>
      </w:r>
    </w:p>
    <w:p w14:paraId="354FE1BF" w14:textId="77777777" w:rsidR="003A5C16" w:rsidRPr="003A5C16" w:rsidRDefault="003A5C16" w:rsidP="003A5C16">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Das Infrações e Penalidades</w:t>
      </w:r>
    </w:p>
    <w:p w14:paraId="54943720"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Art. 52. A liberdade de radiodifusão não exclui a punição dos que praticarem abusos no seu exercício.</w:t>
      </w:r>
    </w:p>
    <w:p w14:paraId="55139F30" w14:textId="45A303AB"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xml:space="preserve">Art. 53.  Constitui abuso, no exercício de liberdade da radiodifusão, o </w:t>
      </w:r>
      <w:proofErr w:type="spellStart"/>
      <w:r w:rsidRPr="003A5C16">
        <w:rPr>
          <w:rFonts w:ascii="Book Antiqua" w:eastAsia="Times New Roman" w:hAnsi="Book Antiqua" w:cs="Arial"/>
          <w:color w:val="000000"/>
          <w:sz w:val="19"/>
          <w:szCs w:val="19"/>
          <w:lang w:eastAsia="pt-BR"/>
        </w:rPr>
        <w:t>emprêgo</w:t>
      </w:r>
      <w:proofErr w:type="spellEnd"/>
      <w:r w:rsidRPr="003A5C16">
        <w:rPr>
          <w:rFonts w:ascii="Book Antiqua" w:eastAsia="Times New Roman" w:hAnsi="Book Antiqua" w:cs="Arial"/>
          <w:color w:val="000000"/>
          <w:sz w:val="19"/>
          <w:szCs w:val="19"/>
          <w:lang w:eastAsia="pt-BR"/>
        </w:rPr>
        <w:t xml:space="preserve"> </w:t>
      </w:r>
      <w:proofErr w:type="spellStart"/>
      <w:r w:rsidRPr="003A5C16">
        <w:rPr>
          <w:rFonts w:ascii="Book Antiqua" w:eastAsia="Times New Roman" w:hAnsi="Book Antiqua" w:cs="Arial"/>
          <w:color w:val="000000"/>
          <w:sz w:val="19"/>
          <w:szCs w:val="19"/>
          <w:lang w:eastAsia="pt-BR"/>
        </w:rPr>
        <w:t>dêsse</w:t>
      </w:r>
      <w:proofErr w:type="spellEnd"/>
      <w:r w:rsidRPr="003A5C16">
        <w:rPr>
          <w:rFonts w:ascii="Book Antiqua" w:eastAsia="Times New Roman" w:hAnsi="Book Antiqua" w:cs="Arial"/>
          <w:color w:val="000000"/>
          <w:sz w:val="19"/>
          <w:szCs w:val="19"/>
          <w:lang w:eastAsia="pt-BR"/>
        </w:rPr>
        <w:t xml:space="preserve"> meio de comunicação para a prática de crime ou contravenção previstos na legislação em vigor no País, inclusive</w:t>
      </w:r>
      <w:r w:rsidRPr="000E6B32">
        <w:rPr>
          <w:rFonts w:ascii="Book Antiqua" w:eastAsia="Times New Roman" w:hAnsi="Book Antiqua" w:cs="Arial"/>
          <w:color w:val="000000"/>
          <w:sz w:val="16"/>
          <w:szCs w:val="16"/>
          <w:lang w:eastAsia="pt-BR"/>
        </w:rPr>
        <w:t>:</w:t>
      </w:r>
      <w:r w:rsidR="000E6B32">
        <w:rPr>
          <w:rFonts w:ascii="Book Antiqua" w:eastAsia="Times New Roman" w:hAnsi="Book Antiqua" w:cs="Arial"/>
          <w:color w:val="000000"/>
          <w:sz w:val="16"/>
          <w:szCs w:val="16"/>
          <w:lang w:eastAsia="pt-BR"/>
        </w:rPr>
        <w:t xml:space="preserve"> </w:t>
      </w:r>
      <w:hyperlink r:id="rId103" w:anchor="art53" w:history="1">
        <w:r w:rsidRPr="000E6B32">
          <w:rPr>
            <w:rFonts w:ascii="Book Antiqua" w:eastAsia="Times New Roman" w:hAnsi="Book Antiqua" w:cs="Arial"/>
            <w:color w:val="0000FF"/>
            <w:sz w:val="16"/>
            <w:szCs w:val="16"/>
            <w:u w:val="single"/>
            <w:lang w:eastAsia="pt-BR"/>
          </w:rPr>
          <w:t>(Redação dada pelo Decreto-Lei nº 236, de 1968)</w:t>
        </w:r>
      </w:hyperlink>
    </w:p>
    <w:p w14:paraId="6CCEE919" w14:textId="3A808711" w:rsidR="003A5C16" w:rsidRPr="000E6B32"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3A5C16">
        <w:rPr>
          <w:rFonts w:ascii="Book Antiqua" w:eastAsia="Times New Roman" w:hAnsi="Book Antiqua" w:cs="Arial"/>
          <w:color w:val="000000"/>
          <w:sz w:val="19"/>
          <w:szCs w:val="19"/>
          <w:lang w:eastAsia="pt-BR"/>
        </w:rPr>
        <w:t>a) incitar a desobediência às leis ou decisões judiciárias</w:t>
      </w:r>
      <w:r w:rsidRPr="000E6B32">
        <w:rPr>
          <w:rFonts w:ascii="Book Antiqua" w:eastAsia="Times New Roman" w:hAnsi="Book Antiqua" w:cs="Arial"/>
          <w:color w:val="000000"/>
          <w:sz w:val="16"/>
          <w:szCs w:val="16"/>
          <w:lang w:eastAsia="pt-BR"/>
        </w:rPr>
        <w:t>; </w:t>
      </w:r>
      <w:hyperlink r:id="rId104" w:anchor="art53" w:history="1">
        <w:r w:rsidRPr="000E6B32">
          <w:rPr>
            <w:rFonts w:ascii="Book Antiqua" w:eastAsia="Times New Roman" w:hAnsi="Book Antiqua" w:cs="Arial"/>
            <w:color w:val="0000FF"/>
            <w:sz w:val="16"/>
            <w:szCs w:val="16"/>
            <w:u w:val="single"/>
            <w:lang w:eastAsia="pt-BR"/>
          </w:rPr>
          <w:t>(Redação dada pelo Decreto-Lei nº 236, de 1968)</w:t>
        </w:r>
      </w:hyperlink>
    </w:p>
    <w:p w14:paraId="58D15D2A" w14:textId="2768BC49"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b) divulgar segredos de Estado ou assuntos que prejudiquem a defesa nacional</w:t>
      </w:r>
      <w:r w:rsidRPr="000E6B32">
        <w:rPr>
          <w:rFonts w:ascii="Book Antiqua" w:eastAsia="Times New Roman" w:hAnsi="Book Antiqua" w:cs="Arial"/>
          <w:color w:val="000000"/>
          <w:sz w:val="16"/>
          <w:szCs w:val="16"/>
          <w:lang w:eastAsia="pt-BR"/>
        </w:rPr>
        <w:t>; </w:t>
      </w:r>
      <w:hyperlink r:id="rId105" w:anchor="art53" w:history="1">
        <w:r w:rsidRPr="000E6B32">
          <w:rPr>
            <w:rFonts w:ascii="Book Antiqua" w:eastAsia="Times New Roman" w:hAnsi="Book Antiqua" w:cs="Arial"/>
            <w:color w:val="0000FF"/>
            <w:sz w:val="16"/>
            <w:szCs w:val="16"/>
            <w:u w:val="single"/>
            <w:lang w:eastAsia="pt-BR"/>
          </w:rPr>
          <w:t>(Redação dada pelo Decreto-Lei nº 236, de 1968)</w:t>
        </w:r>
      </w:hyperlink>
    </w:p>
    <w:p w14:paraId="72F00279"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xml:space="preserve">c) ultrajar a honra </w:t>
      </w:r>
      <w:proofErr w:type="gramStart"/>
      <w:r w:rsidRPr="003A5C16">
        <w:rPr>
          <w:rFonts w:ascii="Book Antiqua" w:eastAsia="Times New Roman" w:hAnsi="Book Antiqua" w:cs="Arial"/>
          <w:color w:val="000000"/>
          <w:sz w:val="19"/>
          <w:szCs w:val="19"/>
          <w:lang w:eastAsia="pt-BR"/>
        </w:rPr>
        <w:t>nacional</w:t>
      </w:r>
      <w:r w:rsidRPr="000E6B32">
        <w:rPr>
          <w:rFonts w:ascii="Book Antiqua" w:eastAsia="Times New Roman" w:hAnsi="Book Antiqua" w:cs="Arial"/>
          <w:color w:val="000000"/>
          <w:sz w:val="16"/>
          <w:szCs w:val="16"/>
          <w:lang w:eastAsia="pt-BR"/>
        </w:rPr>
        <w:t>;   </w:t>
      </w:r>
      <w:proofErr w:type="gramEnd"/>
      <w:r w:rsidRPr="000E6B32">
        <w:rPr>
          <w:rFonts w:ascii="Book Antiqua" w:eastAsia="Times New Roman" w:hAnsi="Book Antiqua" w:cs="Arial"/>
          <w:color w:val="000000"/>
          <w:sz w:val="16"/>
          <w:szCs w:val="16"/>
          <w:lang w:eastAsia="pt-BR"/>
        </w:rPr>
        <w:t>                 </w:t>
      </w:r>
      <w:hyperlink r:id="rId106" w:anchor="art53" w:history="1">
        <w:r w:rsidRPr="000E6B32">
          <w:rPr>
            <w:rFonts w:ascii="Book Antiqua" w:eastAsia="Times New Roman" w:hAnsi="Book Antiqua" w:cs="Arial"/>
            <w:color w:val="0000FF"/>
            <w:sz w:val="16"/>
            <w:szCs w:val="16"/>
            <w:u w:val="single"/>
            <w:lang w:eastAsia="pt-BR"/>
          </w:rPr>
          <w:t>(Redação dada pelo Decreto-Lei nº 236, de 1968)</w:t>
        </w:r>
      </w:hyperlink>
    </w:p>
    <w:p w14:paraId="7C9BE393" w14:textId="183BD9C0"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d) fazer propaganda de guerra ou de processos de subversão da ordem política e social</w:t>
      </w:r>
      <w:r w:rsidRPr="000E6B32">
        <w:rPr>
          <w:rFonts w:ascii="Book Antiqua" w:eastAsia="Times New Roman" w:hAnsi="Book Antiqua" w:cs="Arial"/>
          <w:color w:val="000000"/>
          <w:sz w:val="16"/>
          <w:szCs w:val="16"/>
          <w:lang w:eastAsia="pt-BR"/>
        </w:rPr>
        <w:t>;  </w:t>
      </w:r>
      <w:hyperlink r:id="rId107" w:anchor="art53" w:history="1">
        <w:r w:rsidRPr="000E6B32">
          <w:rPr>
            <w:rFonts w:ascii="Book Antiqua" w:eastAsia="Times New Roman" w:hAnsi="Book Antiqua" w:cs="Arial"/>
            <w:color w:val="0000FF"/>
            <w:sz w:val="16"/>
            <w:szCs w:val="16"/>
            <w:u w:val="single"/>
            <w:lang w:eastAsia="pt-BR"/>
          </w:rPr>
          <w:t>(Redação dada pelo Decreto-Lei nº 236, de 1968)</w:t>
        </w:r>
      </w:hyperlink>
    </w:p>
    <w:p w14:paraId="037675EB" w14:textId="6C53C014" w:rsidR="003A5C16" w:rsidRPr="000E6B32"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3A5C16">
        <w:rPr>
          <w:rFonts w:ascii="Book Antiqua" w:eastAsia="Times New Roman" w:hAnsi="Book Antiqua" w:cs="Arial"/>
          <w:color w:val="000000"/>
          <w:sz w:val="19"/>
          <w:szCs w:val="19"/>
          <w:lang w:eastAsia="pt-BR"/>
        </w:rPr>
        <w:t xml:space="preserve">e) promover campanha discriminatória de classe, </w:t>
      </w:r>
      <w:proofErr w:type="spellStart"/>
      <w:r w:rsidRPr="003A5C16">
        <w:rPr>
          <w:rFonts w:ascii="Book Antiqua" w:eastAsia="Times New Roman" w:hAnsi="Book Antiqua" w:cs="Arial"/>
          <w:color w:val="000000"/>
          <w:sz w:val="19"/>
          <w:szCs w:val="19"/>
          <w:lang w:eastAsia="pt-BR"/>
        </w:rPr>
        <w:t>côr</w:t>
      </w:r>
      <w:proofErr w:type="spellEnd"/>
      <w:r w:rsidRPr="003A5C16">
        <w:rPr>
          <w:rFonts w:ascii="Book Antiqua" w:eastAsia="Times New Roman" w:hAnsi="Book Antiqua" w:cs="Arial"/>
          <w:color w:val="000000"/>
          <w:sz w:val="19"/>
          <w:szCs w:val="19"/>
          <w:lang w:eastAsia="pt-BR"/>
        </w:rPr>
        <w:t>, raça ou religião</w:t>
      </w:r>
      <w:r w:rsidRPr="000E6B32">
        <w:rPr>
          <w:rFonts w:ascii="Book Antiqua" w:eastAsia="Times New Roman" w:hAnsi="Book Antiqua" w:cs="Arial"/>
          <w:color w:val="000000"/>
          <w:sz w:val="16"/>
          <w:szCs w:val="16"/>
          <w:lang w:eastAsia="pt-BR"/>
        </w:rPr>
        <w:t>; </w:t>
      </w:r>
      <w:hyperlink r:id="rId108" w:anchor="art53" w:history="1">
        <w:r w:rsidRPr="000E6B32">
          <w:rPr>
            <w:rFonts w:ascii="Book Antiqua" w:eastAsia="Times New Roman" w:hAnsi="Book Antiqua" w:cs="Arial"/>
            <w:color w:val="0000FF"/>
            <w:sz w:val="16"/>
            <w:szCs w:val="16"/>
            <w:u w:val="single"/>
            <w:lang w:eastAsia="pt-BR"/>
          </w:rPr>
          <w:t>(Redação dada pelo Decreto-Lei nº 236, de 1968)</w:t>
        </w:r>
      </w:hyperlink>
    </w:p>
    <w:p w14:paraId="7296610E" w14:textId="1EF1F555"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xml:space="preserve">f) insuflar a rebeldia ou a indisciplina nas </w:t>
      </w:r>
      <w:proofErr w:type="spellStart"/>
      <w:r w:rsidRPr="003A5C16">
        <w:rPr>
          <w:rFonts w:ascii="Book Antiqua" w:eastAsia="Times New Roman" w:hAnsi="Book Antiqua" w:cs="Arial"/>
          <w:color w:val="000000"/>
          <w:sz w:val="19"/>
          <w:szCs w:val="19"/>
          <w:lang w:eastAsia="pt-BR"/>
        </w:rPr>
        <w:t>fôrças</w:t>
      </w:r>
      <w:proofErr w:type="spellEnd"/>
      <w:r w:rsidRPr="003A5C16">
        <w:rPr>
          <w:rFonts w:ascii="Book Antiqua" w:eastAsia="Times New Roman" w:hAnsi="Book Antiqua" w:cs="Arial"/>
          <w:color w:val="000000"/>
          <w:sz w:val="19"/>
          <w:szCs w:val="19"/>
          <w:lang w:eastAsia="pt-BR"/>
        </w:rPr>
        <w:t xml:space="preserve"> armadas ou nas organizações de segurança pública</w:t>
      </w:r>
      <w:r w:rsidRPr="000E6B32">
        <w:rPr>
          <w:rFonts w:ascii="Book Antiqua" w:eastAsia="Times New Roman" w:hAnsi="Book Antiqua" w:cs="Arial"/>
          <w:color w:val="000000"/>
          <w:sz w:val="16"/>
          <w:szCs w:val="16"/>
          <w:lang w:eastAsia="pt-BR"/>
        </w:rPr>
        <w:t>;</w:t>
      </w:r>
      <w:r w:rsidR="000E6B32">
        <w:rPr>
          <w:rFonts w:ascii="Book Antiqua" w:eastAsia="Times New Roman" w:hAnsi="Book Antiqua" w:cs="Arial"/>
          <w:color w:val="000000"/>
          <w:sz w:val="16"/>
          <w:szCs w:val="16"/>
          <w:lang w:eastAsia="pt-BR"/>
        </w:rPr>
        <w:t xml:space="preserve"> </w:t>
      </w:r>
      <w:hyperlink r:id="rId109" w:anchor="art53" w:history="1">
        <w:r w:rsidRPr="000E6B32">
          <w:rPr>
            <w:rFonts w:ascii="Book Antiqua" w:eastAsia="Times New Roman" w:hAnsi="Book Antiqua" w:cs="Arial"/>
            <w:color w:val="0000FF"/>
            <w:sz w:val="16"/>
            <w:szCs w:val="16"/>
            <w:u w:val="single"/>
            <w:lang w:eastAsia="pt-BR"/>
          </w:rPr>
          <w:t>(Redação dada pelo Decreto-Lei nº 236, de 1968)</w:t>
        </w:r>
      </w:hyperlink>
    </w:p>
    <w:p w14:paraId="0E164821" w14:textId="3D725A84" w:rsidR="003A5C16" w:rsidRPr="000E6B32"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3A5C16">
        <w:rPr>
          <w:rFonts w:ascii="Book Antiqua" w:eastAsia="Times New Roman" w:hAnsi="Book Antiqua" w:cs="Arial"/>
          <w:color w:val="000000"/>
          <w:sz w:val="19"/>
          <w:szCs w:val="19"/>
          <w:lang w:eastAsia="pt-BR"/>
        </w:rPr>
        <w:t>g) comprometer as relações internacionais do País</w:t>
      </w:r>
      <w:r w:rsidRPr="000E6B32">
        <w:rPr>
          <w:rFonts w:ascii="Book Antiqua" w:eastAsia="Times New Roman" w:hAnsi="Book Antiqua" w:cs="Arial"/>
          <w:color w:val="000000"/>
          <w:sz w:val="16"/>
          <w:szCs w:val="16"/>
          <w:lang w:eastAsia="pt-BR"/>
        </w:rPr>
        <w:t>;</w:t>
      </w:r>
      <w:r w:rsidR="000E6B32">
        <w:rPr>
          <w:rFonts w:ascii="Book Antiqua" w:eastAsia="Times New Roman" w:hAnsi="Book Antiqua" w:cs="Arial"/>
          <w:color w:val="000000"/>
          <w:sz w:val="16"/>
          <w:szCs w:val="16"/>
          <w:lang w:eastAsia="pt-BR"/>
        </w:rPr>
        <w:t xml:space="preserve"> </w:t>
      </w:r>
      <w:r w:rsidRPr="000E6B32">
        <w:rPr>
          <w:rFonts w:ascii="Book Antiqua" w:eastAsia="Times New Roman" w:hAnsi="Book Antiqua" w:cs="Arial"/>
          <w:color w:val="000000"/>
          <w:sz w:val="16"/>
          <w:szCs w:val="16"/>
          <w:lang w:eastAsia="pt-BR"/>
        </w:rPr>
        <w:t> </w:t>
      </w:r>
      <w:hyperlink r:id="rId110" w:anchor="art53" w:history="1">
        <w:r w:rsidRPr="000E6B32">
          <w:rPr>
            <w:rFonts w:ascii="Book Antiqua" w:eastAsia="Times New Roman" w:hAnsi="Book Antiqua" w:cs="Arial"/>
            <w:color w:val="0000FF"/>
            <w:sz w:val="16"/>
            <w:szCs w:val="16"/>
            <w:u w:val="single"/>
            <w:lang w:eastAsia="pt-BR"/>
          </w:rPr>
          <w:t>(Redação dada pelo Decreto-Lei nº 236, de 1968)</w:t>
        </w:r>
      </w:hyperlink>
    </w:p>
    <w:p w14:paraId="07D9DF27" w14:textId="56784FF6" w:rsidR="003A5C16" w:rsidRPr="000E6B32"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3A5C16">
        <w:rPr>
          <w:rFonts w:ascii="Book Antiqua" w:eastAsia="Times New Roman" w:hAnsi="Book Antiqua" w:cs="Arial"/>
          <w:color w:val="000000"/>
          <w:sz w:val="19"/>
          <w:szCs w:val="19"/>
          <w:lang w:eastAsia="pt-BR"/>
        </w:rPr>
        <w:t>h) ofender a moral familiar, pública, ou os bons costumes</w:t>
      </w:r>
      <w:r w:rsidRPr="000E6B32">
        <w:rPr>
          <w:rFonts w:ascii="Book Antiqua" w:eastAsia="Times New Roman" w:hAnsi="Book Antiqua" w:cs="Arial"/>
          <w:color w:val="000000"/>
          <w:sz w:val="16"/>
          <w:szCs w:val="16"/>
          <w:lang w:eastAsia="pt-BR"/>
        </w:rPr>
        <w:t>; </w:t>
      </w:r>
      <w:hyperlink r:id="rId111" w:anchor="art53" w:history="1">
        <w:r w:rsidRPr="000E6B32">
          <w:rPr>
            <w:rFonts w:ascii="Book Antiqua" w:eastAsia="Times New Roman" w:hAnsi="Book Antiqua" w:cs="Arial"/>
            <w:color w:val="0000FF"/>
            <w:sz w:val="16"/>
            <w:szCs w:val="16"/>
            <w:u w:val="single"/>
            <w:lang w:eastAsia="pt-BR"/>
          </w:rPr>
          <w:t>(Redação dada pelo Decreto-Lei nº 236, de 1968)</w:t>
        </w:r>
      </w:hyperlink>
    </w:p>
    <w:p w14:paraId="4C528162" w14:textId="2CC2AFFD"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xml:space="preserve">i) caluniar, injuriar ou difamar os Poderes Legislativos, </w:t>
      </w:r>
      <w:proofErr w:type="gramStart"/>
      <w:r w:rsidRPr="003A5C16">
        <w:rPr>
          <w:rFonts w:ascii="Book Antiqua" w:eastAsia="Times New Roman" w:hAnsi="Book Antiqua" w:cs="Arial"/>
          <w:color w:val="000000"/>
          <w:sz w:val="19"/>
          <w:szCs w:val="19"/>
          <w:lang w:eastAsia="pt-BR"/>
        </w:rPr>
        <w:t>Executivo</w:t>
      </w:r>
      <w:proofErr w:type="gramEnd"/>
      <w:r w:rsidRPr="003A5C16">
        <w:rPr>
          <w:rFonts w:ascii="Book Antiqua" w:eastAsia="Times New Roman" w:hAnsi="Book Antiqua" w:cs="Arial"/>
          <w:color w:val="000000"/>
          <w:sz w:val="19"/>
          <w:szCs w:val="19"/>
          <w:lang w:eastAsia="pt-BR"/>
        </w:rPr>
        <w:t xml:space="preserve"> ou Judiciário ou os respectivos membros</w:t>
      </w:r>
      <w:r w:rsidRPr="000E6B32">
        <w:rPr>
          <w:rFonts w:ascii="Book Antiqua" w:eastAsia="Times New Roman" w:hAnsi="Book Antiqua" w:cs="Arial"/>
          <w:color w:val="000000"/>
          <w:sz w:val="16"/>
          <w:szCs w:val="16"/>
          <w:lang w:eastAsia="pt-BR"/>
        </w:rPr>
        <w:t>;</w:t>
      </w:r>
      <w:r w:rsidR="000E6B32">
        <w:rPr>
          <w:rFonts w:ascii="Book Antiqua" w:eastAsia="Times New Roman" w:hAnsi="Book Antiqua" w:cs="Arial"/>
          <w:color w:val="000000"/>
          <w:sz w:val="16"/>
          <w:szCs w:val="16"/>
          <w:lang w:eastAsia="pt-BR"/>
        </w:rPr>
        <w:t xml:space="preserve"> </w:t>
      </w:r>
      <w:hyperlink r:id="rId112" w:anchor="art53" w:history="1">
        <w:r w:rsidRPr="000E6B32">
          <w:rPr>
            <w:rFonts w:ascii="Book Antiqua" w:eastAsia="Times New Roman" w:hAnsi="Book Antiqua" w:cs="Arial"/>
            <w:color w:val="0000FF"/>
            <w:sz w:val="16"/>
            <w:szCs w:val="16"/>
            <w:u w:val="single"/>
            <w:lang w:eastAsia="pt-BR"/>
          </w:rPr>
          <w:t>(Redação dada pelo Decreto-Lei nº 236, de 1968)</w:t>
        </w:r>
      </w:hyperlink>
    </w:p>
    <w:p w14:paraId="143A5882" w14:textId="20893829"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j) veicular notícias falsas, com perigo para a ordem pública, econômica e social</w:t>
      </w:r>
      <w:r w:rsidRPr="000E6B32">
        <w:rPr>
          <w:rFonts w:ascii="Book Antiqua" w:eastAsia="Times New Roman" w:hAnsi="Book Antiqua" w:cs="Arial"/>
          <w:color w:val="000000"/>
          <w:sz w:val="16"/>
          <w:szCs w:val="16"/>
          <w:lang w:eastAsia="pt-BR"/>
        </w:rPr>
        <w:t>;  </w:t>
      </w:r>
      <w:hyperlink r:id="rId113" w:anchor="art53" w:history="1">
        <w:r w:rsidRPr="000E6B32">
          <w:rPr>
            <w:rFonts w:ascii="Book Antiqua" w:eastAsia="Times New Roman" w:hAnsi="Book Antiqua" w:cs="Arial"/>
            <w:color w:val="0000FF"/>
            <w:sz w:val="16"/>
            <w:szCs w:val="16"/>
            <w:u w:val="single"/>
            <w:lang w:eastAsia="pt-BR"/>
          </w:rPr>
          <w:t>(Redação dada pelo Decreto-Lei nº 236, de 1968)</w:t>
        </w:r>
      </w:hyperlink>
    </w:p>
    <w:p w14:paraId="1D6226C8" w14:textId="4B019EBD" w:rsidR="003A5C16" w:rsidRPr="000E6B32"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3A5C16">
        <w:rPr>
          <w:rFonts w:ascii="Book Antiqua" w:eastAsia="Times New Roman" w:hAnsi="Book Antiqua" w:cs="Arial"/>
          <w:color w:val="000000"/>
          <w:sz w:val="19"/>
          <w:szCs w:val="19"/>
          <w:lang w:eastAsia="pt-BR"/>
        </w:rPr>
        <w:t>l) colaborar na prática de rebeldia desordens ou manifestações proibidas</w:t>
      </w:r>
      <w:r w:rsidRPr="000E6B32">
        <w:rPr>
          <w:rFonts w:ascii="Book Antiqua" w:eastAsia="Times New Roman" w:hAnsi="Book Antiqua" w:cs="Arial"/>
          <w:color w:val="000000"/>
          <w:sz w:val="16"/>
          <w:szCs w:val="16"/>
          <w:lang w:eastAsia="pt-BR"/>
        </w:rPr>
        <w:t>. </w:t>
      </w:r>
      <w:hyperlink r:id="rId114" w:anchor="art53" w:history="1">
        <w:r w:rsidRPr="000E6B32">
          <w:rPr>
            <w:rFonts w:ascii="Book Antiqua" w:eastAsia="Times New Roman" w:hAnsi="Book Antiqua" w:cs="Arial"/>
            <w:color w:val="0000FF"/>
            <w:sz w:val="16"/>
            <w:szCs w:val="16"/>
            <w:u w:val="single"/>
            <w:lang w:eastAsia="pt-BR"/>
          </w:rPr>
          <w:t>(Incluído pelo Decreto-Lei nº 236, de 1968)</w:t>
        </w:r>
      </w:hyperlink>
    </w:p>
    <w:p w14:paraId="597678EF" w14:textId="6F984682" w:rsidR="003A5C16" w:rsidRPr="000E6B32"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3A5C16">
        <w:rPr>
          <w:rFonts w:ascii="Book Antiqua" w:eastAsia="Times New Roman" w:hAnsi="Book Antiqua" w:cs="Arial"/>
          <w:color w:val="000000"/>
          <w:sz w:val="19"/>
          <w:szCs w:val="19"/>
          <w:lang w:eastAsia="pt-BR"/>
        </w:rPr>
        <w:t xml:space="preserve">Parágrafo único. Se a divulgação das notícias falsas houver resultado de </w:t>
      </w:r>
      <w:proofErr w:type="spellStart"/>
      <w:r w:rsidRPr="003A5C16">
        <w:rPr>
          <w:rFonts w:ascii="Book Antiqua" w:eastAsia="Times New Roman" w:hAnsi="Book Antiqua" w:cs="Arial"/>
          <w:color w:val="000000"/>
          <w:sz w:val="19"/>
          <w:szCs w:val="19"/>
          <w:lang w:eastAsia="pt-BR"/>
        </w:rPr>
        <w:t>êrro</w:t>
      </w:r>
      <w:proofErr w:type="spellEnd"/>
      <w:r w:rsidRPr="003A5C16">
        <w:rPr>
          <w:rFonts w:ascii="Book Antiqua" w:eastAsia="Times New Roman" w:hAnsi="Book Antiqua" w:cs="Arial"/>
          <w:color w:val="000000"/>
          <w:sz w:val="19"/>
          <w:szCs w:val="19"/>
          <w:lang w:eastAsia="pt-BR"/>
        </w:rPr>
        <w:t xml:space="preserve"> de </w:t>
      </w:r>
      <w:proofErr w:type="gramStart"/>
      <w:r w:rsidRPr="003A5C16">
        <w:rPr>
          <w:rFonts w:ascii="Book Antiqua" w:eastAsia="Times New Roman" w:hAnsi="Book Antiqua" w:cs="Arial"/>
          <w:color w:val="000000"/>
          <w:sz w:val="19"/>
          <w:szCs w:val="19"/>
          <w:lang w:eastAsia="pt-BR"/>
        </w:rPr>
        <w:t>informação  e</w:t>
      </w:r>
      <w:proofErr w:type="gramEnd"/>
      <w:r w:rsidRPr="003A5C16">
        <w:rPr>
          <w:rFonts w:ascii="Book Antiqua" w:eastAsia="Times New Roman" w:hAnsi="Book Antiqua" w:cs="Arial"/>
          <w:color w:val="000000"/>
          <w:sz w:val="19"/>
          <w:szCs w:val="19"/>
          <w:lang w:eastAsia="pt-BR"/>
        </w:rPr>
        <w:t xml:space="preserve"> </w:t>
      </w:r>
      <w:proofErr w:type="spellStart"/>
      <w:proofErr w:type="gramStart"/>
      <w:r w:rsidRPr="003A5C16">
        <w:rPr>
          <w:rFonts w:ascii="Book Antiqua" w:eastAsia="Times New Roman" w:hAnsi="Book Antiqua" w:cs="Arial"/>
          <w:color w:val="000000"/>
          <w:sz w:val="19"/>
          <w:szCs w:val="19"/>
          <w:lang w:eastAsia="pt-BR"/>
        </w:rPr>
        <w:t>fôr</w:t>
      </w:r>
      <w:proofErr w:type="spellEnd"/>
      <w:r w:rsidRPr="003A5C16">
        <w:rPr>
          <w:rFonts w:ascii="Book Antiqua" w:eastAsia="Times New Roman" w:hAnsi="Book Antiqua" w:cs="Arial"/>
          <w:color w:val="000000"/>
          <w:sz w:val="19"/>
          <w:szCs w:val="19"/>
          <w:lang w:eastAsia="pt-BR"/>
        </w:rPr>
        <w:t>  objeto</w:t>
      </w:r>
      <w:proofErr w:type="gramEnd"/>
      <w:r w:rsidRPr="003A5C16">
        <w:rPr>
          <w:rFonts w:ascii="Book Antiqua" w:eastAsia="Times New Roman" w:hAnsi="Book Antiqua" w:cs="Arial"/>
          <w:color w:val="000000"/>
          <w:sz w:val="19"/>
          <w:szCs w:val="19"/>
          <w:lang w:eastAsia="pt-BR"/>
        </w:rPr>
        <w:t xml:space="preserve"> de desmentido imediato, a </w:t>
      </w:r>
      <w:proofErr w:type="gramStart"/>
      <w:r w:rsidRPr="003A5C16">
        <w:rPr>
          <w:rFonts w:ascii="Book Antiqua" w:eastAsia="Times New Roman" w:hAnsi="Book Antiqua" w:cs="Arial"/>
          <w:color w:val="000000"/>
          <w:sz w:val="19"/>
          <w:szCs w:val="19"/>
          <w:lang w:eastAsia="pt-BR"/>
        </w:rPr>
        <w:t>nenhuma  penalidade</w:t>
      </w:r>
      <w:proofErr w:type="gramEnd"/>
      <w:r w:rsidRPr="003A5C16">
        <w:rPr>
          <w:rFonts w:ascii="Book Antiqua" w:eastAsia="Times New Roman" w:hAnsi="Book Antiqua" w:cs="Arial"/>
          <w:color w:val="000000"/>
          <w:sz w:val="19"/>
          <w:szCs w:val="19"/>
          <w:lang w:eastAsia="pt-BR"/>
        </w:rPr>
        <w:t xml:space="preserve"> ficará sujeita a concessionária ou permissionária</w:t>
      </w:r>
      <w:r w:rsidRPr="000E6B32">
        <w:rPr>
          <w:rFonts w:ascii="Book Antiqua" w:eastAsia="Times New Roman" w:hAnsi="Book Antiqua" w:cs="Arial"/>
          <w:color w:val="000000"/>
          <w:sz w:val="16"/>
          <w:szCs w:val="16"/>
          <w:lang w:eastAsia="pt-BR"/>
        </w:rPr>
        <w:t>.</w:t>
      </w:r>
      <w:r w:rsidR="000E6B32">
        <w:rPr>
          <w:rFonts w:ascii="Book Antiqua" w:eastAsia="Times New Roman" w:hAnsi="Book Antiqua" w:cs="Arial"/>
          <w:color w:val="000000"/>
          <w:sz w:val="16"/>
          <w:szCs w:val="16"/>
          <w:lang w:eastAsia="pt-BR"/>
        </w:rPr>
        <w:t xml:space="preserve"> </w:t>
      </w:r>
      <w:hyperlink r:id="rId115" w:anchor="lei4117" w:history="1">
        <w:r w:rsidRPr="000E6B32">
          <w:rPr>
            <w:rFonts w:ascii="Book Antiqua" w:eastAsia="Times New Roman" w:hAnsi="Book Antiqua" w:cs="Arial"/>
            <w:color w:val="0000FF"/>
            <w:sz w:val="16"/>
            <w:szCs w:val="16"/>
            <w:u w:val="single"/>
            <w:lang w:eastAsia="pt-BR"/>
          </w:rPr>
          <w:t>(Partes mantidas pelo Congresso Nacional)</w:t>
        </w:r>
      </w:hyperlink>
    </w:p>
    <w:p w14:paraId="310A3E18"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xml:space="preserve">Art. 54. São livres </w:t>
      </w:r>
      <w:proofErr w:type="gramStart"/>
      <w:r w:rsidRPr="003A5C16">
        <w:rPr>
          <w:rFonts w:ascii="Book Antiqua" w:eastAsia="Times New Roman" w:hAnsi="Book Antiqua" w:cs="Arial"/>
          <w:color w:val="000000"/>
          <w:sz w:val="19"/>
          <w:szCs w:val="19"/>
          <w:lang w:eastAsia="pt-BR"/>
        </w:rPr>
        <w:t>as  críticas</w:t>
      </w:r>
      <w:proofErr w:type="gramEnd"/>
      <w:r w:rsidRPr="003A5C16">
        <w:rPr>
          <w:rFonts w:ascii="Book Antiqua" w:eastAsia="Times New Roman" w:hAnsi="Book Antiqua" w:cs="Arial"/>
          <w:color w:val="000000"/>
          <w:sz w:val="19"/>
          <w:szCs w:val="19"/>
          <w:lang w:eastAsia="pt-BR"/>
        </w:rPr>
        <w:t xml:space="preserve"> e os conceitos </w:t>
      </w:r>
      <w:proofErr w:type="spellStart"/>
      <w:proofErr w:type="gramStart"/>
      <w:r w:rsidRPr="003A5C16">
        <w:rPr>
          <w:rFonts w:ascii="Book Antiqua" w:eastAsia="Times New Roman" w:hAnsi="Book Antiqua" w:cs="Arial"/>
          <w:color w:val="000000"/>
          <w:sz w:val="19"/>
          <w:szCs w:val="19"/>
          <w:lang w:eastAsia="pt-BR"/>
        </w:rPr>
        <w:t>desfavoráreis</w:t>
      </w:r>
      <w:proofErr w:type="spellEnd"/>
      <w:r w:rsidRPr="003A5C16">
        <w:rPr>
          <w:rFonts w:ascii="Book Antiqua" w:eastAsia="Times New Roman" w:hAnsi="Book Antiqua" w:cs="Arial"/>
          <w:color w:val="000000"/>
          <w:sz w:val="19"/>
          <w:szCs w:val="19"/>
          <w:lang w:eastAsia="pt-BR"/>
        </w:rPr>
        <w:t>,  ainda</w:t>
      </w:r>
      <w:proofErr w:type="gramEnd"/>
      <w:r w:rsidRPr="003A5C16">
        <w:rPr>
          <w:rFonts w:ascii="Book Antiqua" w:eastAsia="Times New Roman" w:hAnsi="Book Antiqua" w:cs="Arial"/>
          <w:color w:val="000000"/>
          <w:sz w:val="19"/>
          <w:szCs w:val="19"/>
          <w:lang w:eastAsia="pt-BR"/>
        </w:rPr>
        <w:t xml:space="preserve"> que veementes, bem como a narrativa de fatos verdadeiros, guardadas </w:t>
      </w:r>
      <w:proofErr w:type="gramStart"/>
      <w:r w:rsidRPr="003A5C16">
        <w:rPr>
          <w:rFonts w:ascii="Book Antiqua" w:eastAsia="Times New Roman" w:hAnsi="Book Antiqua" w:cs="Arial"/>
          <w:color w:val="000000"/>
          <w:sz w:val="19"/>
          <w:szCs w:val="19"/>
          <w:lang w:eastAsia="pt-BR"/>
        </w:rPr>
        <w:t>as  restrições</w:t>
      </w:r>
      <w:proofErr w:type="gramEnd"/>
      <w:r w:rsidRPr="003A5C16">
        <w:rPr>
          <w:rFonts w:ascii="Book Antiqua" w:eastAsia="Times New Roman" w:hAnsi="Book Antiqua" w:cs="Arial"/>
          <w:color w:val="000000"/>
          <w:sz w:val="19"/>
          <w:szCs w:val="19"/>
          <w:lang w:eastAsia="pt-BR"/>
        </w:rPr>
        <w:t xml:space="preserve"> estabelecidas em lei, inclusive de atos de qualquer dos </w:t>
      </w:r>
      <w:proofErr w:type="spellStart"/>
      <w:r w:rsidRPr="003A5C16">
        <w:rPr>
          <w:rFonts w:ascii="Book Antiqua" w:eastAsia="Times New Roman" w:hAnsi="Book Antiqua" w:cs="Arial"/>
          <w:color w:val="000000"/>
          <w:sz w:val="19"/>
          <w:szCs w:val="19"/>
          <w:lang w:eastAsia="pt-BR"/>
        </w:rPr>
        <w:t>podêres</w:t>
      </w:r>
      <w:proofErr w:type="spellEnd"/>
      <w:r w:rsidRPr="003A5C16">
        <w:rPr>
          <w:rFonts w:ascii="Book Antiqua" w:eastAsia="Times New Roman" w:hAnsi="Book Antiqua" w:cs="Arial"/>
          <w:color w:val="000000"/>
          <w:sz w:val="19"/>
          <w:szCs w:val="19"/>
          <w:lang w:eastAsia="pt-BR"/>
        </w:rPr>
        <w:t xml:space="preserve"> do Estado</w:t>
      </w:r>
      <w:r w:rsidRPr="000E6B32">
        <w:rPr>
          <w:rFonts w:ascii="Book Antiqua" w:eastAsia="Times New Roman" w:hAnsi="Book Antiqua" w:cs="Arial"/>
          <w:color w:val="000000"/>
          <w:sz w:val="16"/>
          <w:szCs w:val="16"/>
          <w:lang w:eastAsia="pt-BR"/>
        </w:rPr>
        <w:t>.                      </w:t>
      </w:r>
      <w:hyperlink r:id="rId116" w:anchor="lei4117" w:history="1">
        <w:r w:rsidRPr="000E6B32">
          <w:rPr>
            <w:rFonts w:ascii="Book Antiqua" w:eastAsia="Times New Roman" w:hAnsi="Book Antiqua" w:cs="Arial"/>
            <w:color w:val="0000FF"/>
            <w:sz w:val="16"/>
            <w:szCs w:val="16"/>
            <w:u w:val="single"/>
            <w:lang w:eastAsia="pt-BR"/>
          </w:rPr>
          <w:t>(Partes mantidas pelo Congresso Nacional)</w:t>
        </w:r>
      </w:hyperlink>
    </w:p>
    <w:p w14:paraId="70FCED51" w14:textId="3FD5CDA1" w:rsidR="003A5C16" w:rsidRPr="000E6B32"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3A5C16">
        <w:rPr>
          <w:rFonts w:ascii="Book Antiqua" w:eastAsia="Times New Roman" w:hAnsi="Book Antiqua" w:cs="Arial"/>
          <w:color w:val="000000"/>
          <w:sz w:val="19"/>
          <w:szCs w:val="19"/>
          <w:lang w:eastAsia="pt-BR"/>
        </w:rPr>
        <w:t xml:space="preserve">Art. 55. É inviolável a telecomunicação </w:t>
      </w:r>
      <w:proofErr w:type="gramStart"/>
      <w:r w:rsidRPr="003A5C16">
        <w:rPr>
          <w:rFonts w:ascii="Book Antiqua" w:eastAsia="Times New Roman" w:hAnsi="Book Antiqua" w:cs="Arial"/>
          <w:color w:val="000000"/>
          <w:sz w:val="19"/>
          <w:szCs w:val="19"/>
          <w:lang w:eastAsia="pt-BR"/>
        </w:rPr>
        <w:t xml:space="preserve">nos  </w:t>
      </w:r>
      <w:proofErr w:type="spellStart"/>
      <w:r w:rsidRPr="003A5C16">
        <w:rPr>
          <w:rFonts w:ascii="Book Antiqua" w:eastAsia="Times New Roman" w:hAnsi="Book Antiqua" w:cs="Arial"/>
          <w:color w:val="000000"/>
          <w:sz w:val="19"/>
          <w:szCs w:val="19"/>
          <w:lang w:eastAsia="pt-BR"/>
        </w:rPr>
        <w:t>têrmos</w:t>
      </w:r>
      <w:proofErr w:type="spellEnd"/>
      <w:proofErr w:type="gramEnd"/>
      <w:r w:rsidRPr="003A5C16">
        <w:rPr>
          <w:rFonts w:ascii="Book Antiqua" w:eastAsia="Times New Roman" w:hAnsi="Book Antiqua" w:cs="Arial"/>
          <w:color w:val="000000"/>
          <w:sz w:val="19"/>
          <w:szCs w:val="19"/>
          <w:lang w:eastAsia="pt-BR"/>
        </w:rPr>
        <w:t xml:space="preserve"> desta lei</w:t>
      </w:r>
      <w:r w:rsidRPr="000E6B32">
        <w:rPr>
          <w:rFonts w:ascii="Book Antiqua" w:eastAsia="Times New Roman" w:hAnsi="Book Antiqua" w:cs="Arial"/>
          <w:color w:val="000000"/>
          <w:sz w:val="16"/>
          <w:szCs w:val="16"/>
          <w:lang w:eastAsia="pt-BR"/>
        </w:rPr>
        <w:t>. </w:t>
      </w:r>
      <w:hyperlink r:id="rId117" w:anchor="lei4117" w:history="1">
        <w:r w:rsidRPr="000E6B32">
          <w:rPr>
            <w:rFonts w:ascii="Book Antiqua" w:eastAsia="Times New Roman" w:hAnsi="Book Antiqua" w:cs="Arial"/>
            <w:color w:val="0000FF"/>
            <w:sz w:val="16"/>
            <w:szCs w:val="16"/>
            <w:u w:val="single"/>
            <w:lang w:eastAsia="pt-BR"/>
          </w:rPr>
          <w:t>(Partes mantidas pelo Congresso Nacional)</w:t>
        </w:r>
      </w:hyperlink>
    </w:p>
    <w:p w14:paraId="32292B05"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lastRenderedPageBreak/>
        <w:t>Art. 56. Pratica crime de violação de telecomunicação quem, transgredindo lei ou regulamento, exiba autógrafo ou qualquer documento do arquivo, divulgue ou comunique, informe ou capte, transmita a outrem ou utilize o conteúdo, resumo, significado, interpretação, indicação ou efeito de qualquer comunicação dirigida a terceiro.</w:t>
      </w:r>
    </w:p>
    <w:p w14:paraId="70643C8D"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1º Pratica, também, crime de violação de telecomunicações quem ilegalmente receber, divulgar ou utilizar, telecomunicação interceptada.</w:t>
      </w:r>
    </w:p>
    <w:p w14:paraId="5073CFFA"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xml:space="preserve">§ 2º </w:t>
      </w:r>
      <w:proofErr w:type="spellStart"/>
      <w:r w:rsidRPr="003A5C16">
        <w:rPr>
          <w:rFonts w:ascii="Book Antiqua" w:eastAsia="Times New Roman" w:hAnsi="Book Antiqua" w:cs="Arial"/>
          <w:color w:val="000000"/>
          <w:sz w:val="19"/>
          <w:szCs w:val="19"/>
          <w:lang w:eastAsia="pt-BR"/>
        </w:rPr>
        <w:t>Sòmente</w:t>
      </w:r>
      <w:proofErr w:type="spellEnd"/>
      <w:r w:rsidRPr="003A5C16">
        <w:rPr>
          <w:rFonts w:ascii="Book Antiqua" w:eastAsia="Times New Roman" w:hAnsi="Book Antiqua" w:cs="Arial"/>
          <w:color w:val="000000"/>
          <w:sz w:val="19"/>
          <w:szCs w:val="19"/>
          <w:lang w:eastAsia="pt-BR"/>
        </w:rPr>
        <w:t xml:space="preserve"> os serviços fiscais das estações e postos oficiais poderão interceptar telecomunicação.</w:t>
      </w:r>
    </w:p>
    <w:p w14:paraId="05FE9340"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I - A recepção de telecomunicação dirigida por quem diretamente ou como cooperação esteja legalmente autorizado;</w:t>
      </w:r>
    </w:p>
    <w:p w14:paraId="1263A12B"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II - O conhecimento dado:</w:t>
      </w:r>
    </w:p>
    <w:p w14:paraId="132ABAD4"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a) ao destinatário da telecomunicação ou a seu representante legal;</w:t>
      </w:r>
    </w:p>
    <w:p w14:paraId="694E0013"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b) aos intervenientes necessários ao curso da telecomunicação;</w:t>
      </w:r>
    </w:p>
    <w:p w14:paraId="7065C76B"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c) ao comandante ou chefe, sob cujas ordens imediatas estiver servindo;</w:t>
      </w:r>
    </w:p>
    <w:p w14:paraId="0BA05101"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xml:space="preserve">d) aos fiscais do </w:t>
      </w:r>
      <w:proofErr w:type="spellStart"/>
      <w:r w:rsidRPr="003A5C16">
        <w:rPr>
          <w:rFonts w:ascii="Book Antiqua" w:eastAsia="Times New Roman" w:hAnsi="Book Antiqua" w:cs="Arial"/>
          <w:color w:val="000000"/>
          <w:sz w:val="19"/>
          <w:szCs w:val="19"/>
          <w:lang w:eastAsia="pt-BR"/>
        </w:rPr>
        <w:t>Govêrno</w:t>
      </w:r>
      <w:proofErr w:type="spellEnd"/>
      <w:r w:rsidRPr="003A5C16">
        <w:rPr>
          <w:rFonts w:ascii="Book Antiqua" w:eastAsia="Times New Roman" w:hAnsi="Book Antiqua" w:cs="Arial"/>
          <w:color w:val="000000"/>
          <w:sz w:val="19"/>
          <w:szCs w:val="19"/>
          <w:lang w:eastAsia="pt-BR"/>
        </w:rPr>
        <w:t xml:space="preserve"> junto aos concessionários ou permissionários;</w:t>
      </w:r>
    </w:p>
    <w:p w14:paraId="20505407"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xml:space="preserve">e) ao juiz competente, mediante requisição ou intimação </w:t>
      </w:r>
      <w:proofErr w:type="spellStart"/>
      <w:r w:rsidRPr="003A5C16">
        <w:rPr>
          <w:rFonts w:ascii="Book Antiqua" w:eastAsia="Times New Roman" w:hAnsi="Book Antiqua" w:cs="Arial"/>
          <w:color w:val="000000"/>
          <w:sz w:val="19"/>
          <w:szCs w:val="19"/>
          <w:lang w:eastAsia="pt-BR"/>
        </w:rPr>
        <w:t>dêste</w:t>
      </w:r>
      <w:proofErr w:type="spellEnd"/>
      <w:r w:rsidRPr="003A5C16">
        <w:rPr>
          <w:rFonts w:ascii="Book Antiqua" w:eastAsia="Times New Roman" w:hAnsi="Book Antiqua" w:cs="Arial"/>
          <w:color w:val="000000"/>
          <w:sz w:val="19"/>
          <w:szCs w:val="19"/>
          <w:lang w:eastAsia="pt-BR"/>
        </w:rPr>
        <w:t>.</w:t>
      </w:r>
    </w:p>
    <w:p w14:paraId="44B46104"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xml:space="preserve">Parágrafo único. Não estão compreendidas nas proibições contidas </w:t>
      </w:r>
      <w:proofErr w:type="spellStart"/>
      <w:r w:rsidRPr="003A5C16">
        <w:rPr>
          <w:rFonts w:ascii="Book Antiqua" w:eastAsia="Times New Roman" w:hAnsi="Book Antiqua" w:cs="Arial"/>
          <w:color w:val="000000"/>
          <w:sz w:val="19"/>
          <w:szCs w:val="19"/>
          <w:lang w:eastAsia="pt-BR"/>
        </w:rPr>
        <w:t>nesta</w:t>
      </w:r>
      <w:proofErr w:type="spellEnd"/>
      <w:r w:rsidRPr="003A5C16">
        <w:rPr>
          <w:rFonts w:ascii="Book Antiqua" w:eastAsia="Times New Roman" w:hAnsi="Book Antiqua" w:cs="Arial"/>
          <w:color w:val="000000"/>
          <w:sz w:val="19"/>
          <w:szCs w:val="19"/>
          <w:lang w:eastAsia="pt-BR"/>
        </w:rPr>
        <w:t xml:space="preserve"> lei as radiocomunicações destinadas a ser livremente recebidas, as de amadores, as relativas a navios e aeronaves em perigo, ou as transmitidas nos casos de calamidade pública.</w:t>
      </w:r>
    </w:p>
    <w:p w14:paraId="56FAB370"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proofErr w:type="spellStart"/>
      <w:r w:rsidRPr="003A5C16">
        <w:rPr>
          <w:rFonts w:ascii="Book Antiqua" w:eastAsia="Times New Roman" w:hAnsi="Book Antiqua" w:cs="Arial"/>
          <w:color w:val="000000"/>
          <w:sz w:val="19"/>
          <w:szCs w:val="19"/>
          <w:lang w:eastAsia="pt-BR"/>
        </w:rPr>
        <w:t>Art</w:t>
      </w:r>
      <w:proofErr w:type="spellEnd"/>
      <w:r w:rsidRPr="003A5C16">
        <w:rPr>
          <w:rFonts w:ascii="Book Antiqua" w:eastAsia="Times New Roman" w:hAnsi="Book Antiqua" w:cs="Arial"/>
          <w:color w:val="000000"/>
          <w:sz w:val="19"/>
          <w:szCs w:val="19"/>
          <w:lang w:eastAsia="pt-BR"/>
        </w:rPr>
        <w:t xml:space="preserve"> 57. Não constitui violação de telecomunicação:</w:t>
      </w:r>
    </w:p>
    <w:p w14:paraId="6AC2B97C"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I - A recepção de telecomunicação dirigida por quem diretamente ou como cooperação esteja legalmente autorizado;</w:t>
      </w:r>
    </w:p>
    <w:p w14:paraId="4B52B62B"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II - O conhecimento dado:</w:t>
      </w:r>
    </w:p>
    <w:p w14:paraId="3F236D95"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a) ao destinatário da telecomunicação ou a seu representante legal;</w:t>
      </w:r>
    </w:p>
    <w:p w14:paraId="4D2FBE6D"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b) aos intervenientes necessários ao curso da telecomunicação;</w:t>
      </w:r>
    </w:p>
    <w:p w14:paraId="3BA93882"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c) ao comandante ou chefe, sob cujas ordens imediatas estiver servindo;</w:t>
      </w:r>
    </w:p>
    <w:p w14:paraId="65E9B60E"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xml:space="preserve">d) aos fiscais do </w:t>
      </w:r>
      <w:proofErr w:type="spellStart"/>
      <w:r w:rsidRPr="003A5C16">
        <w:rPr>
          <w:rFonts w:ascii="Book Antiqua" w:eastAsia="Times New Roman" w:hAnsi="Book Antiqua" w:cs="Arial"/>
          <w:color w:val="000000"/>
          <w:sz w:val="19"/>
          <w:szCs w:val="19"/>
          <w:lang w:eastAsia="pt-BR"/>
        </w:rPr>
        <w:t>Govêrno</w:t>
      </w:r>
      <w:proofErr w:type="spellEnd"/>
      <w:r w:rsidRPr="003A5C16">
        <w:rPr>
          <w:rFonts w:ascii="Book Antiqua" w:eastAsia="Times New Roman" w:hAnsi="Book Antiqua" w:cs="Arial"/>
          <w:color w:val="000000"/>
          <w:sz w:val="19"/>
          <w:szCs w:val="19"/>
          <w:lang w:eastAsia="pt-BR"/>
        </w:rPr>
        <w:t xml:space="preserve"> junto aos concessionários ou permissionários;</w:t>
      </w:r>
    </w:p>
    <w:p w14:paraId="51FA2754"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xml:space="preserve">e) ao juiz competente, mediante requisição ou intimação </w:t>
      </w:r>
      <w:proofErr w:type="spellStart"/>
      <w:r w:rsidRPr="003A5C16">
        <w:rPr>
          <w:rFonts w:ascii="Book Antiqua" w:eastAsia="Times New Roman" w:hAnsi="Book Antiqua" w:cs="Arial"/>
          <w:color w:val="000000"/>
          <w:sz w:val="19"/>
          <w:szCs w:val="19"/>
          <w:lang w:eastAsia="pt-BR"/>
        </w:rPr>
        <w:t>dêste</w:t>
      </w:r>
      <w:proofErr w:type="spellEnd"/>
      <w:r w:rsidRPr="003A5C16">
        <w:rPr>
          <w:rFonts w:ascii="Book Antiqua" w:eastAsia="Times New Roman" w:hAnsi="Book Antiqua" w:cs="Arial"/>
          <w:color w:val="000000"/>
          <w:sz w:val="19"/>
          <w:szCs w:val="19"/>
          <w:lang w:eastAsia="pt-BR"/>
        </w:rPr>
        <w:t>.</w:t>
      </w:r>
    </w:p>
    <w:p w14:paraId="04C39F1B"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xml:space="preserve">Parágrafo único. Não estão compreendidas nas proibições contidas </w:t>
      </w:r>
      <w:proofErr w:type="spellStart"/>
      <w:r w:rsidRPr="003A5C16">
        <w:rPr>
          <w:rFonts w:ascii="Book Antiqua" w:eastAsia="Times New Roman" w:hAnsi="Book Antiqua" w:cs="Arial"/>
          <w:color w:val="000000"/>
          <w:sz w:val="19"/>
          <w:szCs w:val="19"/>
          <w:lang w:eastAsia="pt-BR"/>
        </w:rPr>
        <w:t>nesta</w:t>
      </w:r>
      <w:proofErr w:type="spellEnd"/>
      <w:r w:rsidRPr="003A5C16">
        <w:rPr>
          <w:rFonts w:ascii="Book Antiqua" w:eastAsia="Times New Roman" w:hAnsi="Book Antiqua" w:cs="Arial"/>
          <w:color w:val="000000"/>
          <w:sz w:val="19"/>
          <w:szCs w:val="19"/>
          <w:lang w:eastAsia="pt-BR"/>
        </w:rPr>
        <w:t xml:space="preserve"> lei as radiocomunicações destinadas a ser livremente recebidas, as de amadores, as relativas a navios e aeronaves em perigo, ou as transmitidas nos casos de calamidade pública.</w:t>
      </w:r>
    </w:p>
    <w:p w14:paraId="5FBB7D43" w14:textId="32035512" w:rsidR="003A5C16" w:rsidRPr="000E6B32"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3A5C16">
        <w:rPr>
          <w:rFonts w:ascii="Book Antiqua" w:eastAsia="Times New Roman" w:hAnsi="Book Antiqua" w:cs="Arial"/>
          <w:color w:val="000000"/>
          <w:sz w:val="19"/>
          <w:szCs w:val="19"/>
          <w:lang w:eastAsia="pt-BR"/>
        </w:rPr>
        <w:t>Art. 58. Nos crimes de violação da telecomunicação, a que se referem esta Lei e o artigo 151 do Código Penal, caberão, ainda as seguintes penas</w:t>
      </w:r>
      <w:r w:rsidRPr="000E6B32">
        <w:rPr>
          <w:rFonts w:ascii="Book Antiqua" w:eastAsia="Times New Roman" w:hAnsi="Book Antiqua" w:cs="Arial"/>
          <w:color w:val="000000"/>
          <w:sz w:val="16"/>
          <w:szCs w:val="16"/>
          <w:lang w:eastAsia="pt-BR"/>
        </w:rPr>
        <w:t>:  </w:t>
      </w:r>
      <w:hyperlink r:id="rId118" w:anchor="art58" w:history="1">
        <w:r w:rsidRPr="000E6B32">
          <w:rPr>
            <w:rFonts w:ascii="Book Antiqua" w:eastAsia="Times New Roman" w:hAnsi="Book Antiqua" w:cs="Arial"/>
            <w:color w:val="0000FF"/>
            <w:sz w:val="16"/>
            <w:szCs w:val="16"/>
            <w:u w:val="single"/>
            <w:lang w:eastAsia="pt-BR"/>
          </w:rPr>
          <w:t>(Substituído pelo Decreto-lei nº 236, de 28.2.1967)</w:t>
        </w:r>
      </w:hyperlink>
    </w:p>
    <w:p w14:paraId="36C164DB"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xml:space="preserve">I - Para as concessionárias ou permissionárias as previstas </w:t>
      </w:r>
      <w:proofErr w:type="gramStart"/>
      <w:r w:rsidRPr="003A5C16">
        <w:rPr>
          <w:rFonts w:ascii="Book Antiqua" w:eastAsia="Times New Roman" w:hAnsi="Book Antiqua" w:cs="Arial"/>
          <w:color w:val="000000"/>
          <w:sz w:val="19"/>
          <w:szCs w:val="19"/>
          <w:lang w:eastAsia="pt-BR"/>
        </w:rPr>
        <w:t>no artigos</w:t>
      </w:r>
      <w:proofErr w:type="gramEnd"/>
      <w:r w:rsidRPr="003A5C16">
        <w:rPr>
          <w:rFonts w:ascii="Book Antiqua" w:eastAsia="Times New Roman" w:hAnsi="Book Antiqua" w:cs="Arial"/>
          <w:color w:val="000000"/>
          <w:sz w:val="19"/>
          <w:szCs w:val="19"/>
          <w:lang w:eastAsia="pt-BR"/>
        </w:rPr>
        <w:t xml:space="preserve"> 62 e 63, se culpados por ação ou omissão e independentemente da ação criminal.</w:t>
      </w:r>
    </w:p>
    <w:p w14:paraId="34470684"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II - Para as pessoas físicas:</w:t>
      </w:r>
    </w:p>
    <w:p w14:paraId="23D1D171"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lastRenderedPageBreak/>
        <w:t>a) 1 (um) a 2 (dois) anos de detenção ou perda de cargo ou emprego, apurada a responsabilidade em processo regular, iniciado com o afastamento imediato do acusado até decisão final;</w:t>
      </w:r>
    </w:p>
    <w:p w14:paraId="435CAD93"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b) para autoridade responsável por violação da telecomunicação, as penas previstas na legislação em vigor serão aplicadas em dobro;</w:t>
      </w:r>
    </w:p>
    <w:p w14:paraId="557BABDB"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c) serão suspensos ou cassados, na proporção da gravidade da infração, os certificados dos operadores profissionais e dos amadores responsáveis pelo crime de violação da telecomunicação.</w:t>
      </w:r>
    </w:p>
    <w:p w14:paraId="047CC708" w14:textId="73CDCD49" w:rsidR="003A5C16" w:rsidRPr="000E6B32"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3A5C16">
        <w:rPr>
          <w:rFonts w:ascii="Book Antiqua" w:eastAsia="Times New Roman" w:hAnsi="Book Antiqua" w:cs="Arial"/>
          <w:color w:val="000000"/>
          <w:sz w:val="19"/>
          <w:szCs w:val="19"/>
          <w:lang w:eastAsia="pt-BR"/>
        </w:rPr>
        <w:t>Art. 59. As penas por infração desta lei são</w:t>
      </w:r>
      <w:r w:rsidRPr="000E6B32">
        <w:rPr>
          <w:rFonts w:ascii="Book Antiqua" w:eastAsia="Times New Roman" w:hAnsi="Book Antiqua" w:cs="Arial"/>
          <w:color w:val="000000"/>
          <w:sz w:val="16"/>
          <w:szCs w:val="16"/>
          <w:lang w:eastAsia="pt-BR"/>
        </w:rPr>
        <w:t>:  </w:t>
      </w:r>
      <w:hyperlink r:id="rId119" w:anchor="art59" w:history="1">
        <w:r w:rsidRPr="000E6B32">
          <w:rPr>
            <w:rFonts w:ascii="Book Antiqua" w:eastAsia="Times New Roman" w:hAnsi="Book Antiqua" w:cs="Arial"/>
            <w:color w:val="0000FF"/>
            <w:sz w:val="16"/>
            <w:szCs w:val="16"/>
            <w:u w:val="single"/>
            <w:lang w:eastAsia="pt-BR"/>
          </w:rPr>
          <w:t>(Substituído pelo Decreto-lei nº 236, de 28.2.1967)</w:t>
        </w:r>
      </w:hyperlink>
    </w:p>
    <w:p w14:paraId="41EC228C" w14:textId="1BC8DBBA" w:rsidR="003A5C16" w:rsidRPr="000E6B32"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3A5C16">
        <w:rPr>
          <w:rFonts w:ascii="Book Antiqua" w:eastAsia="Times New Roman" w:hAnsi="Book Antiqua" w:cs="Arial"/>
          <w:color w:val="000000"/>
          <w:sz w:val="19"/>
          <w:szCs w:val="19"/>
          <w:lang w:eastAsia="pt-BR"/>
        </w:rPr>
        <w:t>a) multa, até o valor .......NCR$ 10.000,00</w:t>
      </w:r>
      <w:r w:rsidRPr="000E6B32">
        <w:rPr>
          <w:rFonts w:ascii="Book Antiqua" w:eastAsia="Times New Roman" w:hAnsi="Book Antiqua" w:cs="Arial"/>
          <w:color w:val="000000"/>
          <w:sz w:val="16"/>
          <w:szCs w:val="16"/>
          <w:lang w:eastAsia="pt-BR"/>
        </w:rPr>
        <w:t>; </w:t>
      </w:r>
      <w:hyperlink r:id="rId120" w:anchor="art59" w:history="1">
        <w:r w:rsidRPr="000E6B32">
          <w:rPr>
            <w:rFonts w:ascii="Book Antiqua" w:eastAsia="Times New Roman" w:hAnsi="Book Antiqua" w:cs="Arial"/>
            <w:color w:val="0000FF"/>
            <w:sz w:val="16"/>
            <w:szCs w:val="16"/>
            <w:u w:val="single"/>
            <w:lang w:eastAsia="pt-BR"/>
          </w:rPr>
          <w:t>(Incluído pelo Decreto-lei nº 236, de 28.2.1967)</w:t>
        </w:r>
      </w:hyperlink>
    </w:p>
    <w:p w14:paraId="1AF627E2"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xml:space="preserve">b) suspensão, até trinta (30) </w:t>
      </w:r>
      <w:proofErr w:type="gramStart"/>
      <w:r w:rsidRPr="003A5C16">
        <w:rPr>
          <w:rFonts w:ascii="Book Antiqua" w:eastAsia="Times New Roman" w:hAnsi="Book Antiqua" w:cs="Arial"/>
          <w:color w:val="000000"/>
          <w:sz w:val="19"/>
          <w:szCs w:val="19"/>
          <w:lang w:eastAsia="pt-BR"/>
        </w:rPr>
        <w:t>dias</w:t>
      </w:r>
      <w:r w:rsidRPr="000E6B32">
        <w:rPr>
          <w:rFonts w:ascii="Book Antiqua" w:eastAsia="Times New Roman" w:hAnsi="Book Antiqua" w:cs="Arial"/>
          <w:color w:val="000000"/>
          <w:sz w:val="16"/>
          <w:szCs w:val="16"/>
          <w:lang w:eastAsia="pt-BR"/>
        </w:rPr>
        <w:t>;   </w:t>
      </w:r>
      <w:proofErr w:type="gramEnd"/>
      <w:r w:rsidRPr="000E6B32">
        <w:rPr>
          <w:rFonts w:ascii="Book Antiqua" w:eastAsia="Times New Roman" w:hAnsi="Book Antiqua" w:cs="Arial"/>
          <w:color w:val="000000"/>
          <w:sz w:val="16"/>
          <w:szCs w:val="16"/>
          <w:lang w:eastAsia="pt-BR"/>
        </w:rPr>
        <w:t>                 </w:t>
      </w:r>
      <w:hyperlink r:id="rId121" w:anchor="art59" w:history="1">
        <w:r w:rsidRPr="000E6B32">
          <w:rPr>
            <w:rFonts w:ascii="Book Antiqua" w:eastAsia="Times New Roman" w:hAnsi="Book Antiqua" w:cs="Arial"/>
            <w:color w:val="0000FF"/>
            <w:sz w:val="16"/>
            <w:szCs w:val="16"/>
            <w:u w:val="single"/>
            <w:lang w:eastAsia="pt-BR"/>
          </w:rPr>
          <w:t>(Incluído pelo Decreto-lei nº 236, de 28.2.1967)</w:t>
        </w:r>
      </w:hyperlink>
    </w:p>
    <w:p w14:paraId="7064C677"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xml:space="preserve">c) </w:t>
      </w:r>
      <w:proofErr w:type="gramStart"/>
      <w:r w:rsidRPr="003A5C16">
        <w:rPr>
          <w:rFonts w:ascii="Book Antiqua" w:eastAsia="Times New Roman" w:hAnsi="Book Antiqua" w:cs="Arial"/>
          <w:color w:val="000000"/>
          <w:sz w:val="19"/>
          <w:szCs w:val="19"/>
          <w:lang w:eastAsia="pt-BR"/>
        </w:rPr>
        <w:t>cassação</w:t>
      </w:r>
      <w:r w:rsidRPr="000E6B32">
        <w:rPr>
          <w:rFonts w:ascii="Book Antiqua" w:eastAsia="Times New Roman" w:hAnsi="Book Antiqua" w:cs="Arial"/>
          <w:color w:val="000000"/>
          <w:sz w:val="16"/>
          <w:szCs w:val="16"/>
          <w:lang w:eastAsia="pt-BR"/>
        </w:rPr>
        <w:t>;   </w:t>
      </w:r>
      <w:proofErr w:type="gramEnd"/>
      <w:r w:rsidRPr="000E6B32">
        <w:rPr>
          <w:rFonts w:ascii="Book Antiqua" w:eastAsia="Times New Roman" w:hAnsi="Book Antiqua" w:cs="Arial"/>
          <w:color w:val="000000"/>
          <w:sz w:val="16"/>
          <w:szCs w:val="16"/>
          <w:lang w:eastAsia="pt-BR"/>
        </w:rPr>
        <w:t>                   </w:t>
      </w:r>
      <w:hyperlink r:id="rId122" w:anchor="art59" w:history="1">
        <w:r w:rsidRPr="000E6B32">
          <w:rPr>
            <w:rFonts w:ascii="Book Antiqua" w:eastAsia="Times New Roman" w:hAnsi="Book Antiqua" w:cs="Arial"/>
            <w:color w:val="0000FF"/>
            <w:sz w:val="16"/>
            <w:szCs w:val="16"/>
            <w:u w:val="single"/>
            <w:lang w:eastAsia="pt-BR"/>
          </w:rPr>
          <w:t>(Incluído pelo Decreto-lei nº 236, de 28.2.1967)</w:t>
        </w:r>
      </w:hyperlink>
    </w:p>
    <w:p w14:paraId="651EBA5D"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xml:space="preserve">d) </w:t>
      </w:r>
      <w:proofErr w:type="gramStart"/>
      <w:r w:rsidRPr="003A5C16">
        <w:rPr>
          <w:rFonts w:ascii="Book Antiqua" w:eastAsia="Times New Roman" w:hAnsi="Book Antiqua" w:cs="Arial"/>
          <w:color w:val="000000"/>
          <w:sz w:val="19"/>
          <w:szCs w:val="19"/>
          <w:lang w:eastAsia="pt-BR"/>
        </w:rPr>
        <w:t>detenção</w:t>
      </w:r>
      <w:r w:rsidRPr="000E6B32">
        <w:rPr>
          <w:rFonts w:ascii="Book Antiqua" w:eastAsia="Times New Roman" w:hAnsi="Book Antiqua" w:cs="Arial"/>
          <w:color w:val="000000"/>
          <w:sz w:val="16"/>
          <w:szCs w:val="16"/>
          <w:lang w:eastAsia="pt-BR"/>
        </w:rPr>
        <w:t>;   </w:t>
      </w:r>
      <w:proofErr w:type="gramEnd"/>
      <w:r w:rsidRPr="000E6B32">
        <w:rPr>
          <w:rFonts w:ascii="Book Antiqua" w:eastAsia="Times New Roman" w:hAnsi="Book Antiqua" w:cs="Arial"/>
          <w:color w:val="000000"/>
          <w:sz w:val="16"/>
          <w:szCs w:val="16"/>
          <w:lang w:eastAsia="pt-BR"/>
        </w:rPr>
        <w:t>                    </w:t>
      </w:r>
      <w:hyperlink r:id="rId123" w:anchor="art59" w:history="1">
        <w:r w:rsidRPr="000E6B32">
          <w:rPr>
            <w:rFonts w:ascii="Book Antiqua" w:eastAsia="Times New Roman" w:hAnsi="Book Antiqua" w:cs="Arial"/>
            <w:color w:val="0000FF"/>
            <w:sz w:val="16"/>
            <w:szCs w:val="16"/>
            <w:u w:val="single"/>
            <w:lang w:eastAsia="pt-BR"/>
          </w:rPr>
          <w:t>(Incluído pelo Decreto-lei nº 236, de 28.2.1967)</w:t>
        </w:r>
      </w:hyperlink>
    </w:p>
    <w:p w14:paraId="66E07ACB"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1º Nas infrações em que, o juízo do CONTEL, não se justificar a aplicação de pena, o infrator será advertido, considerando-se a advertência como agravante na aplicação de penas por inobservância do mesmo ou de outro preceito desta Lei. </w:t>
      </w:r>
      <w:hyperlink r:id="rId124" w:anchor="art59" w:history="1">
        <w:r w:rsidRPr="000E6B32">
          <w:rPr>
            <w:rFonts w:ascii="Book Antiqua" w:eastAsia="Times New Roman" w:hAnsi="Book Antiqua" w:cs="Arial"/>
            <w:color w:val="0000FF"/>
            <w:sz w:val="16"/>
            <w:szCs w:val="16"/>
            <w:u w:val="single"/>
            <w:lang w:eastAsia="pt-BR"/>
          </w:rPr>
          <w:t>(Incluído pelo Decreto-lei nº 236, de 28.2.1967)</w:t>
        </w:r>
      </w:hyperlink>
    </w:p>
    <w:p w14:paraId="4CD3A4FF"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2º A pena de multa poderá ser aplicada isolada ou conjuntamente, com outras sanções especiais estatuídas nesta Lei</w:t>
      </w:r>
      <w:r w:rsidRPr="000E6B32">
        <w:rPr>
          <w:rFonts w:ascii="Book Antiqua" w:eastAsia="Times New Roman" w:hAnsi="Book Antiqua" w:cs="Arial"/>
          <w:color w:val="000000"/>
          <w:sz w:val="16"/>
          <w:szCs w:val="16"/>
          <w:lang w:eastAsia="pt-BR"/>
        </w:rPr>
        <w:t>.                      </w:t>
      </w:r>
      <w:hyperlink r:id="rId125" w:anchor="art59" w:history="1">
        <w:r w:rsidRPr="000E6B32">
          <w:rPr>
            <w:rFonts w:ascii="Book Antiqua" w:eastAsia="Times New Roman" w:hAnsi="Book Antiqua" w:cs="Arial"/>
            <w:color w:val="0000FF"/>
            <w:sz w:val="16"/>
            <w:szCs w:val="16"/>
            <w:u w:val="single"/>
            <w:lang w:eastAsia="pt-BR"/>
          </w:rPr>
          <w:t>(Incluído pelo Decreto-lei nº 236, de 28.2.1967)</w:t>
        </w:r>
      </w:hyperlink>
    </w:p>
    <w:p w14:paraId="6E6DB003"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3º O valor das multas será atualizado de 3 em 3 anos, de acordo com os níveis de correção monetária</w:t>
      </w:r>
      <w:r w:rsidRPr="000E6B32">
        <w:rPr>
          <w:rFonts w:ascii="Book Antiqua" w:eastAsia="Times New Roman" w:hAnsi="Book Antiqua" w:cs="Arial"/>
          <w:color w:val="000000"/>
          <w:sz w:val="16"/>
          <w:szCs w:val="16"/>
          <w:lang w:eastAsia="pt-BR"/>
        </w:rPr>
        <w:t>.                     </w:t>
      </w:r>
      <w:hyperlink r:id="rId126" w:anchor="art59" w:history="1">
        <w:r w:rsidRPr="000E6B32">
          <w:rPr>
            <w:rFonts w:ascii="Book Antiqua" w:eastAsia="Times New Roman" w:hAnsi="Book Antiqua" w:cs="Arial"/>
            <w:color w:val="0000FF"/>
            <w:sz w:val="16"/>
            <w:szCs w:val="16"/>
            <w:u w:val="single"/>
            <w:lang w:eastAsia="pt-BR"/>
          </w:rPr>
          <w:t>(Incluído pelo Decreto-lei nº 236, de 28.2.1967)</w:t>
        </w:r>
      </w:hyperlink>
    </w:p>
    <w:p w14:paraId="01065A15" w14:textId="6C06C29F" w:rsidR="003A5C16" w:rsidRPr="000E6B32"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3A5C16">
        <w:rPr>
          <w:rFonts w:ascii="Book Antiqua" w:eastAsia="Times New Roman" w:hAnsi="Book Antiqua" w:cs="Arial"/>
          <w:color w:val="000000"/>
          <w:sz w:val="19"/>
          <w:szCs w:val="19"/>
          <w:lang w:eastAsia="pt-BR"/>
        </w:rPr>
        <w:t>Art. 60. A aplicação das penas desta Lei compete</w:t>
      </w:r>
      <w:r w:rsidRPr="000E6B32">
        <w:rPr>
          <w:rFonts w:ascii="Book Antiqua" w:eastAsia="Times New Roman" w:hAnsi="Book Antiqua" w:cs="Arial"/>
          <w:color w:val="000000"/>
          <w:sz w:val="16"/>
          <w:szCs w:val="16"/>
          <w:lang w:eastAsia="pt-BR"/>
        </w:rPr>
        <w:t>: </w:t>
      </w:r>
      <w:hyperlink r:id="rId127" w:anchor="art60" w:history="1">
        <w:r w:rsidRPr="000E6B32">
          <w:rPr>
            <w:rFonts w:ascii="Book Antiqua" w:eastAsia="Times New Roman" w:hAnsi="Book Antiqua" w:cs="Arial"/>
            <w:color w:val="0000FF"/>
            <w:sz w:val="16"/>
            <w:szCs w:val="16"/>
            <w:u w:val="single"/>
            <w:lang w:eastAsia="pt-BR"/>
          </w:rPr>
          <w:t>(Substituído pelo Decreto-lei nº 236, de 28.2.1967)</w:t>
        </w:r>
      </w:hyperlink>
    </w:p>
    <w:p w14:paraId="6BBA75D3" w14:textId="3C67D98A"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a) ao CONTEL: multa e suspensão, em qualquer caso; cassação, quando se tratar de permissão</w:t>
      </w:r>
      <w:r w:rsidRPr="000E6B32">
        <w:rPr>
          <w:rFonts w:ascii="Book Antiqua" w:eastAsia="Times New Roman" w:hAnsi="Book Antiqua" w:cs="Arial"/>
          <w:color w:val="000000"/>
          <w:sz w:val="16"/>
          <w:szCs w:val="16"/>
          <w:lang w:eastAsia="pt-BR"/>
        </w:rPr>
        <w:t>;</w:t>
      </w:r>
      <w:r w:rsidR="000E6B32">
        <w:rPr>
          <w:rFonts w:ascii="Book Antiqua" w:eastAsia="Times New Roman" w:hAnsi="Book Antiqua" w:cs="Arial"/>
          <w:color w:val="000000"/>
          <w:sz w:val="16"/>
          <w:szCs w:val="16"/>
          <w:lang w:eastAsia="pt-BR"/>
        </w:rPr>
        <w:t xml:space="preserve"> </w:t>
      </w:r>
      <w:hyperlink r:id="rId128" w:anchor="art60" w:history="1">
        <w:r w:rsidRPr="000E6B32">
          <w:rPr>
            <w:rFonts w:ascii="Book Antiqua" w:eastAsia="Times New Roman" w:hAnsi="Book Antiqua" w:cs="Arial"/>
            <w:color w:val="0000FF"/>
            <w:sz w:val="16"/>
            <w:szCs w:val="16"/>
            <w:u w:val="single"/>
            <w:lang w:eastAsia="pt-BR"/>
          </w:rPr>
          <w:t>(Incluído pelo Decreto-lei nº 236, de 28.2.1967)</w:t>
        </w:r>
      </w:hyperlink>
    </w:p>
    <w:p w14:paraId="6B470135" w14:textId="004618B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b) ao Presidente da República: cassação, mediante representação do CONTEL em parecer fundamentado</w:t>
      </w:r>
      <w:r w:rsidRPr="000E6B32">
        <w:rPr>
          <w:rFonts w:ascii="Book Antiqua" w:eastAsia="Times New Roman" w:hAnsi="Book Antiqua" w:cs="Arial"/>
          <w:color w:val="000000"/>
          <w:sz w:val="16"/>
          <w:szCs w:val="16"/>
          <w:lang w:eastAsia="pt-BR"/>
        </w:rPr>
        <w:t>.</w:t>
      </w:r>
      <w:r w:rsidR="000E6B32">
        <w:rPr>
          <w:rFonts w:ascii="Book Antiqua" w:eastAsia="Times New Roman" w:hAnsi="Book Antiqua" w:cs="Arial"/>
          <w:color w:val="000000"/>
          <w:sz w:val="16"/>
          <w:szCs w:val="16"/>
          <w:lang w:eastAsia="pt-BR"/>
        </w:rPr>
        <w:t xml:space="preserve"> </w:t>
      </w:r>
      <w:hyperlink r:id="rId129" w:anchor="art60" w:history="1">
        <w:r w:rsidRPr="000E6B32">
          <w:rPr>
            <w:rFonts w:ascii="Book Antiqua" w:eastAsia="Times New Roman" w:hAnsi="Book Antiqua" w:cs="Arial"/>
            <w:color w:val="0000FF"/>
            <w:sz w:val="16"/>
            <w:szCs w:val="16"/>
            <w:u w:val="single"/>
            <w:lang w:eastAsia="pt-BR"/>
          </w:rPr>
          <w:t>(Incluído pelo Decreto-lei nº 236, de 28.2.1967)</w:t>
        </w:r>
      </w:hyperlink>
    </w:p>
    <w:p w14:paraId="1E0646AB" w14:textId="0F86F4BC"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Art. 61. A pena será imposta de acordo com a infração cometida, considerados os seguintes fatores</w:t>
      </w:r>
      <w:r w:rsidRPr="000E6B32">
        <w:rPr>
          <w:rFonts w:ascii="Book Antiqua" w:eastAsia="Times New Roman" w:hAnsi="Book Antiqua" w:cs="Arial"/>
          <w:color w:val="000000"/>
          <w:sz w:val="16"/>
          <w:szCs w:val="16"/>
          <w:lang w:eastAsia="pt-BR"/>
        </w:rPr>
        <w:t>:</w:t>
      </w:r>
      <w:r w:rsidR="000E6B32">
        <w:rPr>
          <w:rFonts w:ascii="Book Antiqua" w:eastAsia="Times New Roman" w:hAnsi="Book Antiqua" w:cs="Arial"/>
          <w:color w:val="000000"/>
          <w:sz w:val="16"/>
          <w:szCs w:val="16"/>
          <w:lang w:eastAsia="pt-BR"/>
        </w:rPr>
        <w:t xml:space="preserve"> </w:t>
      </w:r>
      <w:hyperlink r:id="rId130" w:anchor="art61" w:history="1">
        <w:r w:rsidRPr="000E6B32">
          <w:rPr>
            <w:rFonts w:ascii="Book Antiqua" w:eastAsia="Times New Roman" w:hAnsi="Book Antiqua" w:cs="Arial"/>
            <w:color w:val="0000FF"/>
            <w:sz w:val="16"/>
            <w:szCs w:val="16"/>
            <w:u w:val="single"/>
            <w:lang w:eastAsia="pt-BR"/>
          </w:rPr>
          <w:t>(Substituído pelo Decreto-lei nº 236, de 28.2.1967)</w:t>
        </w:r>
      </w:hyperlink>
    </w:p>
    <w:p w14:paraId="71D1BDB3"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a) gravidade da falta;</w:t>
      </w:r>
    </w:p>
    <w:p w14:paraId="166762FB"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b) antecedentes da entidade faltosa;</w:t>
      </w:r>
    </w:p>
    <w:p w14:paraId="174D00D7"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c) reincidência específica.</w:t>
      </w:r>
    </w:p>
    <w:p w14:paraId="002600CA" w14:textId="47677A55" w:rsidR="003A5C16" w:rsidRPr="000E6B32"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3A5C16">
        <w:rPr>
          <w:rFonts w:ascii="Book Antiqua" w:eastAsia="Times New Roman" w:hAnsi="Book Antiqua" w:cs="Arial"/>
          <w:color w:val="000000"/>
          <w:sz w:val="19"/>
          <w:szCs w:val="19"/>
          <w:lang w:eastAsia="pt-BR"/>
        </w:rPr>
        <w:t>Art. 62. A pena de multa poderá ser aplicada por infração de qualquer dispositivo legal ou quando a concessionária ou permissionária não houver cumprido, dentro do prazo estipulado, exigência que tenha sido feita pelo CONTEL</w:t>
      </w:r>
      <w:r w:rsidRPr="000E6B32">
        <w:rPr>
          <w:rFonts w:ascii="Book Antiqua" w:eastAsia="Times New Roman" w:hAnsi="Book Antiqua" w:cs="Arial"/>
          <w:color w:val="000000"/>
          <w:sz w:val="16"/>
          <w:szCs w:val="16"/>
          <w:lang w:eastAsia="pt-BR"/>
        </w:rPr>
        <w:t>.     </w:t>
      </w:r>
      <w:hyperlink r:id="rId131" w:anchor="art62" w:history="1">
        <w:r w:rsidRPr="000E6B32">
          <w:rPr>
            <w:rFonts w:ascii="Book Antiqua" w:eastAsia="Times New Roman" w:hAnsi="Book Antiqua" w:cs="Arial"/>
            <w:color w:val="0000FF"/>
            <w:sz w:val="16"/>
            <w:szCs w:val="16"/>
            <w:u w:val="single"/>
            <w:lang w:eastAsia="pt-BR"/>
          </w:rPr>
          <w:t>(Substituído pelo Decreto-lei nº 236, de 28.2.1967)</w:t>
        </w:r>
      </w:hyperlink>
    </w:p>
    <w:p w14:paraId="4CF90033" w14:textId="3A718CDA" w:rsidR="003A5C16" w:rsidRPr="000E6B32"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3A5C16">
        <w:rPr>
          <w:rFonts w:ascii="Book Antiqua" w:eastAsia="Times New Roman" w:hAnsi="Book Antiqua" w:cs="Arial"/>
          <w:color w:val="000000"/>
          <w:sz w:val="19"/>
          <w:szCs w:val="19"/>
          <w:lang w:eastAsia="pt-BR"/>
        </w:rPr>
        <w:t>Art. 63. A pena de suspensão poderá ser aplicada nos seguintes casos</w:t>
      </w:r>
      <w:r w:rsidRPr="000E6B32">
        <w:rPr>
          <w:rFonts w:ascii="Book Antiqua" w:eastAsia="Times New Roman" w:hAnsi="Book Antiqua" w:cs="Arial"/>
          <w:color w:val="000000"/>
          <w:sz w:val="16"/>
          <w:szCs w:val="16"/>
          <w:lang w:eastAsia="pt-BR"/>
        </w:rPr>
        <w:t>:  </w:t>
      </w:r>
      <w:hyperlink r:id="rId132" w:anchor="art63" w:history="1">
        <w:r w:rsidRPr="000E6B32">
          <w:rPr>
            <w:rFonts w:ascii="Book Antiqua" w:eastAsia="Times New Roman" w:hAnsi="Book Antiqua" w:cs="Arial"/>
            <w:color w:val="0000FF"/>
            <w:sz w:val="16"/>
            <w:szCs w:val="16"/>
            <w:u w:val="single"/>
            <w:lang w:eastAsia="pt-BR"/>
          </w:rPr>
          <w:t>(Substituído pelo Decreto-lei nº 236, de 28.2.1967)</w:t>
        </w:r>
      </w:hyperlink>
    </w:p>
    <w:p w14:paraId="078994ED"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a) infração dos artigos 38, alíneas a, b, c, e, g e h; 53, 57, 71 e seus parágrafos;</w:t>
      </w:r>
    </w:p>
    <w:p w14:paraId="4422F548"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b) infração à liberdade de manifestação do pensamento e de informação (Lei nº 5.250 de 9 de fevereiro de 1967);</w:t>
      </w:r>
    </w:p>
    <w:p w14:paraId="0C2892F1"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lastRenderedPageBreak/>
        <w:t xml:space="preserve">c) quando a concessionária ou permissionária não houver cumprido, dentro do prazo </w:t>
      </w:r>
      <w:proofErr w:type="spellStart"/>
      <w:r w:rsidRPr="003A5C16">
        <w:rPr>
          <w:rFonts w:ascii="Book Antiqua" w:eastAsia="Times New Roman" w:hAnsi="Book Antiqua" w:cs="Arial"/>
          <w:color w:val="000000"/>
          <w:sz w:val="19"/>
          <w:szCs w:val="19"/>
          <w:lang w:eastAsia="pt-BR"/>
        </w:rPr>
        <w:t>estipulaçao</w:t>
      </w:r>
      <w:proofErr w:type="spellEnd"/>
      <w:r w:rsidRPr="003A5C16">
        <w:rPr>
          <w:rFonts w:ascii="Book Antiqua" w:eastAsia="Times New Roman" w:hAnsi="Book Antiqua" w:cs="Arial"/>
          <w:color w:val="000000"/>
          <w:sz w:val="19"/>
          <w:szCs w:val="19"/>
          <w:lang w:eastAsia="pt-BR"/>
        </w:rPr>
        <w:t>, exigência que lhe tenha sido feita pelo ......CONTEL;</w:t>
      </w:r>
    </w:p>
    <w:p w14:paraId="0B99DB7B"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d) quando seja criada situação de perigo de vida;</w:t>
      </w:r>
    </w:p>
    <w:p w14:paraId="2885AC71" w14:textId="64777A46" w:rsidR="003A5C16" w:rsidRPr="000E6B32"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3A5C16">
        <w:rPr>
          <w:rFonts w:ascii="Book Antiqua" w:eastAsia="Times New Roman" w:hAnsi="Book Antiqua" w:cs="Arial"/>
          <w:color w:val="000000"/>
          <w:sz w:val="19"/>
          <w:szCs w:val="19"/>
          <w:lang w:eastAsia="pt-BR"/>
        </w:rPr>
        <w:t>e) utilização de equipamentos diversos dos aprovados ou instalações fora das especificações técnicas constantes da portaria que as tenha aprovado</w:t>
      </w:r>
      <w:r w:rsidRPr="000E6B32">
        <w:rPr>
          <w:rFonts w:ascii="Book Antiqua" w:eastAsia="Times New Roman" w:hAnsi="Book Antiqua" w:cs="Arial"/>
          <w:color w:val="000000"/>
          <w:sz w:val="16"/>
          <w:szCs w:val="16"/>
          <w:lang w:eastAsia="pt-BR"/>
        </w:rPr>
        <w:t>;  </w:t>
      </w:r>
      <w:hyperlink r:id="rId133" w:anchor="art63" w:history="1">
        <w:r w:rsidRPr="000E6B32">
          <w:rPr>
            <w:rFonts w:ascii="Book Antiqua" w:eastAsia="Times New Roman" w:hAnsi="Book Antiqua" w:cs="Arial"/>
            <w:color w:val="0000FF"/>
            <w:sz w:val="16"/>
            <w:szCs w:val="16"/>
            <w:u w:val="single"/>
            <w:lang w:eastAsia="pt-BR"/>
          </w:rPr>
          <w:t>(Incluído pelo Decreto-lei nº 236, de 28.2.1967)</w:t>
        </w:r>
      </w:hyperlink>
    </w:p>
    <w:p w14:paraId="2B352BB7" w14:textId="4140A3D7" w:rsidR="003A5C16" w:rsidRPr="000E6B32"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3A5C16">
        <w:rPr>
          <w:rFonts w:ascii="Book Antiqua" w:eastAsia="Times New Roman" w:hAnsi="Book Antiqua" w:cs="Arial"/>
          <w:color w:val="000000"/>
          <w:sz w:val="19"/>
          <w:szCs w:val="19"/>
          <w:lang w:eastAsia="pt-BR"/>
        </w:rPr>
        <w:t>f) execução de serviço para o qual não está autorizado</w:t>
      </w:r>
      <w:r w:rsidRPr="000E6B32">
        <w:rPr>
          <w:rFonts w:ascii="Book Antiqua" w:eastAsia="Times New Roman" w:hAnsi="Book Antiqua" w:cs="Arial"/>
          <w:color w:val="000000"/>
          <w:sz w:val="16"/>
          <w:szCs w:val="16"/>
          <w:lang w:eastAsia="pt-BR"/>
        </w:rPr>
        <w:t>. </w:t>
      </w:r>
      <w:hyperlink r:id="rId134" w:anchor="art63" w:history="1">
        <w:r w:rsidRPr="000E6B32">
          <w:rPr>
            <w:rFonts w:ascii="Book Antiqua" w:eastAsia="Times New Roman" w:hAnsi="Book Antiqua" w:cs="Arial"/>
            <w:color w:val="0000FF"/>
            <w:sz w:val="16"/>
            <w:szCs w:val="16"/>
            <w:u w:val="single"/>
            <w:lang w:eastAsia="pt-BR"/>
          </w:rPr>
          <w:t>(Incluído pelo Decreto-lei nº 236, de 28.2.1967)</w:t>
        </w:r>
      </w:hyperlink>
    </w:p>
    <w:p w14:paraId="31DADBF4"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xml:space="preserve">Parágrafo único. No caso das letras d, e </w:t>
      </w:r>
      <w:proofErr w:type="spellStart"/>
      <w:r w:rsidRPr="003A5C16">
        <w:rPr>
          <w:rFonts w:ascii="Book Antiqua" w:eastAsia="Times New Roman" w:hAnsi="Book Antiqua" w:cs="Arial"/>
          <w:color w:val="000000"/>
          <w:sz w:val="19"/>
          <w:szCs w:val="19"/>
          <w:lang w:eastAsia="pt-BR"/>
        </w:rPr>
        <w:t>e</w:t>
      </w:r>
      <w:proofErr w:type="spellEnd"/>
      <w:r w:rsidRPr="003A5C16">
        <w:rPr>
          <w:rFonts w:ascii="Book Antiqua" w:eastAsia="Times New Roman" w:hAnsi="Book Antiqua" w:cs="Arial"/>
          <w:color w:val="000000"/>
          <w:sz w:val="19"/>
          <w:szCs w:val="19"/>
          <w:lang w:eastAsia="pt-BR"/>
        </w:rPr>
        <w:t xml:space="preserve"> f deste artigo poderá ser determinada a interrupção do serviço pelo agente fiscalizador, "</w:t>
      </w:r>
      <w:proofErr w:type="spellStart"/>
      <w:r w:rsidRPr="003A5C16">
        <w:rPr>
          <w:rFonts w:ascii="Book Antiqua" w:eastAsia="Times New Roman" w:hAnsi="Book Antiqua" w:cs="Arial"/>
          <w:color w:val="000000"/>
          <w:sz w:val="19"/>
          <w:szCs w:val="19"/>
          <w:lang w:eastAsia="pt-BR"/>
        </w:rPr>
        <w:t>ad-referedum</w:t>
      </w:r>
      <w:proofErr w:type="spellEnd"/>
      <w:r w:rsidRPr="003A5C16">
        <w:rPr>
          <w:rFonts w:ascii="Book Antiqua" w:eastAsia="Times New Roman" w:hAnsi="Book Antiqua" w:cs="Arial"/>
          <w:color w:val="000000"/>
          <w:sz w:val="19"/>
          <w:szCs w:val="19"/>
          <w:lang w:eastAsia="pt-BR"/>
        </w:rPr>
        <w:t>" do CONTEL.</w:t>
      </w:r>
    </w:p>
    <w:p w14:paraId="3434FCA1" w14:textId="61A36EF0" w:rsidR="003A5C16" w:rsidRPr="000E6B32"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3A5C16">
        <w:rPr>
          <w:rFonts w:ascii="Book Antiqua" w:eastAsia="Times New Roman" w:hAnsi="Book Antiqua" w:cs="Arial"/>
          <w:color w:val="000000"/>
          <w:sz w:val="19"/>
          <w:szCs w:val="19"/>
          <w:lang w:eastAsia="pt-BR"/>
        </w:rPr>
        <w:t>Art. 64. A pena de cassação poderá ser imposta nos seguintes casos</w:t>
      </w:r>
      <w:r w:rsidRPr="000E6B32">
        <w:rPr>
          <w:rFonts w:ascii="Book Antiqua" w:eastAsia="Times New Roman" w:hAnsi="Book Antiqua" w:cs="Arial"/>
          <w:color w:val="000000"/>
          <w:sz w:val="16"/>
          <w:szCs w:val="16"/>
          <w:lang w:eastAsia="pt-BR"/>
        </w:rPr>
        <w:t>:  </w:t>
      </w:r>
      <w:hyperlink r:id="rId135" w:anchor="art64" w:history="1">
        <w:r w:rsidRPr="000E6B32">
          <w:rPr>
            <w:rFonts w:ascii="Book Antiqua" w:eastAsia="Times New Roman" w:hAnsi="Book Antiqua" w:cs="Arial"/>
            <w:color w:val="0000FF"/>
            <w:sz w:val="16"/>
            <w:szCs w:val="16"/>
            <w:u w:val="single"/>
            <w:lang w:eastAsia="pt-BR"/>
          </w:rPr>
          <w:t>(Substituído pelo Decreto-lei nº 236, de 28.2.1967)</w:t>
        </w:r>
      </w:hyperlink>
    </w:p>
    <w:p w14:paraId="6FCC6FEC"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xml:space="preserve">a) infringência do artigo </w:t>
      </w:r>
      <w:proofErr w:type="gramStart"/>
      <w:r w:rsidRPr="003A5C16">
        <w:rPr>
          <w:rFonts w:ascii="Book Antiqua" w:eastAsia="Times New Roman" w:hAnsi="Book Antiqua" w:cs="Arial"/>
          <w:color w:val="000000"/>
          <w:sz w:val="19"/>
          <w:szCs w:val="19"/>
          <w:lang w:eastAsia="pt-BR"/>
        </w:rPr>
        <w:t>53</w:t>
      </w:r>
      <w:r w:rsidRPr="000E6B32">
        <w:rPr>
          <w:rFonts w:ascii="Book Antiqua" w:eastAsia="Times New Roman" w:hAnsi="Book Antiqua" w:cs="Arial"/>
          <w:color w:val="000000"/>
          <w:sz w:val="16"/>
          <w:szCs w:val="16"/>
          <w:lang w:eastAsia="pt-BR"/>
        </w:rPr>
        <w:t>;   </w:t>
      </w:r>
      <w:proofErr w:type="gramEnd"/>
      <w:r w:rsidRPr="000E6B32">
        <w:rPr>
          <w:rFonts w:ascii="Book Antiqua" w:eastAsia="Times New Roman" w:hAnsi="Book Antiqua" w:cs="Arial"/>
          <w:color w:val="000000"/>
          <w:sz w:val="16"/>
          <w:szCs w:val="16"/>
          <w:lang w:eastAsia="pt-BR"/>
        </w:rPr>
        <w:t>               </w:t>
      </w:r>
      <w:hyperlink r:id="rId136" w:anchor="art64" w:history="1">
        <w:r w:rsidRPr="000E6B32">
          <w:rPr>
            <w:rFonts w:ascii="Book Antiqua" w:eastAsia="Times New Roman" w:hAnsi="Book Antiqua" w:cs="Arial"/>
            <w:color w:val="0000FF"/>
            <w:sz w:val="16"/>
            <w:szCs w:val="16"/>
            <w:u w:val="single"/>
            <w:lang w:eastAsia="pt-BR"/>
          </w:rPr>
          <w:t>(Incluído pelo Decreto-lei nº 236, de 28.2.1967)</w:t>
        </w:r>
      </w:hyperlink>
    </w:p>
    <w:p w14:paraId="10EE9CDC" w14:textId="1C61CC13" w:rsidR="003A5C16" w:rsidRPr="000E6B32"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3A5C16">
        <w:rPr>
          <w:rFonts w:ascii="Book Antiqua" w:eastAsia="Times New Roman" w:hAnsi="Book Antiqua" w:cs="Arial"/>
          <w:color w:val="000000"/>
          <w:sz w:val="19"/>
          <w:szCs w:val="19"/>
          <w:lang w:eastAsia="pt-BR"/>
        </w:rPr>
        <w:t>b) reincidência em infração anteriormente punida com suspensão</w:t>
      </w:r>
      <w:r w:rsidRPr="000E6B32">
        <w:rPr>
          <w:rFonts w:ascii="Book Antiqua" w:eastAsia="Times New Roman" w:hAnsi="Book Antiqua" w:cs="Arial"/>
          <w:color w:val="000000"/>
          <w:sz w:val="16"/>
          <w:szCs w:val="16"/>
          <w:lang w:eastAsia="pt-BR"/>
        </w:rPr>
        <w:t>; </w:t>
      </w:r>
      <w:hyperlink r:id="rId137" w:anchor="art64" w:history="1">
        <w:r w:rsidRPr="000E6B32">
          <w:rPr>
            <w:rFonts w:ascii="Book Antiqua" w:eastAsia="Times New Roman" w:hAnsi="Book Antiqua" w:cs="Arial"/>
            <w:color w:val="0000FF"/>
            <w:sz w:val="16"/>
            <w:szCs w:val="16"/>
            <w:u w:val="single"/>
            <w:lang w:eastAsia="pt-BR"/>
          </w:rPr>
          <w:t>(Incluído pelo Decreto-lei nº 236, de 28.2.1967)</w:t>
        </w:r>
      </w:hyperlink>
    </w:p>
    <w:p w14:paraId="2D045B98" w14:textId="1269CA5E" w:rsidR="003A5C16" w:rsidRPr="000E6B32"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3A5C16">
        <w:rPr>
          <w:rFonts w:ascii="Book Antiqua" w:eastAsia="Times New Roman" w:hAnsi="Book Antiqua" w:cs="Arial"/>
          <w:color w:val="000000"/>
          <w:sz w:val="19"/>
          <w:szCs w:val="19"/>
          <w:lang w:eastAsia="pt-BR"/>
        </w:rPr>
        <w:t>c) interrupção do funcionamento por mais de trinta (30) dias consecutivos, exceto quando tenha, para isso, obtido autorização prévia do CONTEL</w:t>
      </w:r>
      <w:r w:rsidRPr="000E6B32">
        <w:rPr>
          <w:rFonts w:ascii="Book Antiqua" w:eastAsia="Times New Roman" w:hAnsi="Book Antiqua" w:cs="Arial"/>
          <w:color w:val="000000"/>
          <w:sz w:val="16"/>
          <w:szCs w:val="16"/>
          <w:lang w:eastAsia="pt-BR"/>
        </w:rPr>
        <w:t>;  </w:t>
      </w:r>
      <w:hyperlink r:id="rId138" w:anchor="art64" w:history="1">
        <w:r w:rsidRPr="000E6B32">
          <w:rPr>
            <w:rFonts w:ascii="Book Antiqua" w:eastAsia="Times New Roman" w:hAnsi="Book Antiqua" w:cs="Arial"/>
            <w:color w:val="0000FF"/>
            <w:sz w:val="16"/>
            <w:szCs w:val="16"/>
            <w:u w:val="single"/>
            <w:lang w:eastAsia="pt-BR"/>
          </w:rPr>
          <w:t>(Incluído pelo Decreto-lei nº 236, de 28.2.1967)</w:t>
        </w:r>
      </w:hyperlink>
    </w:p>
    <w:p w14:paraId="1B3AAE7D"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xml:space="preserve">d) superveniência da incapacidade legal, técnica, financeira ou econômica para execução dos serviços da concessão ou </w:t>
      </w:r>
      <w:proofErr w:type="gramStart"/>
      <w:r w:rsidRPr="003A5C16">
        <w:rPr>
          <w:rFonts w:ascii="Book Antiqua" w:eastAsia="Times New Roman" w:hAnsi="Book Antiqua" w:cs="Arial"/>
          <w:color w:val="000000"/>
          <w:sz w:val="19"/>
          <w:szCs w:val="19"/>
          <w:lang w:eastAsia="pt-BR"/>
        </w:rPr>
        <w:t>permissão</w:t>
      </w:r>
      <w:r w:rsidRPr="000E6B32">
        <w:rPr>
          <w:rFonts w:ascii="Book Antiqua" w:eastAsia="Times New Roman" w:hAnsi="Book Antiqua" w:cs="Arial"/>
          <w:color w:val="000000"/>
          <w:sz w:val="16"/>
          <w:szCs w:val="16"/>
          <w:lang w:eastAsia="pt-BR"/>
        </w:rPr>
        <w:t>;   </w:t>
      </w:r>
      <w:proofErr w:type="gramEnd"/>
      <w:r w:rsidRPr="000E6B32">
        <w:rPr>
          <w:rFonts w:ascii="Book Antiqua" w:eastAsia="Times New Roman" w:hAnsi="Book Antiqua" w:cs="Arial"/>
          <w:color w:val="000000"/>
          <w:sz w:val="16"/>
          <w:szCs w:val="16"/>
          <w:lang w:eastAsia="pt-BR"/>
        </w:rPr>
        <w:t>                  </w:t>
      </w:r>
      <w:hyperlink r:id="rId139" w:anchor="art64" w:history="1">
        <w:r w:rsidRPr="000E6B32">
          <w:rPr>
            <w:rFonts w:ascii="Book Antiqua" w:eastAsia="Times New Roman" w:hAnsi="Book Antiqua" w:cs="Arial"/>
            <w:color w:val="0000FF"/>
            <w:sz w:val="16"/>
            <w:szCs w:val="16"/>
            <w:u w:val="single"/>
            <w:lang w:eastAsia="pt-BR"/>
          </w:rPr>
          <w:t>(Incluído pelo Decreto-lei nº 236, de 28.2.1967)</w:t>
        </w:r>
      </w:hyperlink>
    </w:p>
    <w:p w14:paraId="3544A3D6" w14:textId="668A5544" w:rsidR="003A5C16" w:rsidRPr="000E6B32"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3A5C16">
        <w:rPr>
          <w:rFonts w:ascii="Book Antiqua" w:eastAsia="Times New Roman" w:hAnsi="Book Antiqua" w:cs="Arial"/>
          <w:color w:val="000000"/>
          <w:sz w:val="19"/>
          <w:szCs w:val="19"/>
          <w:lang w:eastAsia="pt-BR"/>
        </w:rPr>
        <w:t>e) não haver a concessionária ou permissionária, no prazo estipulado, corrigido as irregularidades motivadoras da suspensão anteriormente importa</w:t>
      </w:r>
      <w:r w:rsidRPr="000E6B32">
        <w:rPr>
          <w:rFonts w:ascii="Book Antiqua" w:eastAsia="Times New Roman" w:hAnsi="Book Antiqua" w:cs="Arial"/>
          <w:color w:val="000000"/>
          <w:sz w:val="16"/>
          <w:szCs w:val="16"/>
          <w:lang w:eastAsia="pt-BR"/>
        </w:rPr>
        <w:t>;</w:t>
      </w:r>
      <w:r w:rsidR="000E6B32">
        <w:rPr>
          <w:rFonts w:ascii="Book Antiqua" w:eastAsia="Times New Roman" w:hAnsi="Book Antiqua" w:cs="Arial"/>
          <w:color w:val="000000"/>
          <w:sz w:val="16"/>
          <w:szCs w:val="16"/>
          <w:lang w:eastAsia="pt-BR"/>
        </w:rPr>
        <w:t xml:space="preserve"> </w:t>
      </w:r>
      <w:hyperlink r:id="rId140" w:anchor="art64" w:history="1">
        <w:r w:rsidRPr="000E6B32">
          <w:rPr>
            <w:rFonts w:ascii="Book Antiqua" w:eastAsia="Times New Roman" w:hAnsi="Book Antiqua" w:cs="Arial"/>
            <w:color w:val="0000FF"/>
            <w:sz w:val="16"/>
            <w:szCs w:val="16"/>
            <w:u w:val="single"/>
            <w:lang w:eastAsia="pt-BR"/>
          </w:rPr>
          <w:t>(Incluído pelo Decreto-lei nº 236, de 28.2.1967)</w:t>
        </w:r>
      </w:hyperlink>
    </w:p>
    <w:p w14:paraId="254E2BF3" w14:textId="2FC74665" w:rsidR="003A5C16" w:rsidRPr="000E6B32"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3A5C16">
        <w:rPr>
          <w:rFonts w:ascii="Book Antiqua" w:eastAsia="Times New Roman" w:hAnsi="Book Antiqua" w:cs="Arial"/>
          <w:color w:val="000000"/>
          <w:sz w:val="19"/>
          <w:szCs w:val="19"/>
          <w:lang w:eastAsia="pt-BR"/>
        </w:rPr>
        <w:t>f) não haver a concessionária ou permissionária cumprido as exigências e prazos estipulados, até o licenciamento definitivo de sua estação</w:t>
      </w:r>
      <w:r w:rsidRPr="000E6B32">
        <w:rPr>
          <w:rFonts w:ascii="Book Antiqua" w:eastAsia="Times New Roman" w:hAnsi="Book Antiqua" w:cs="Arial"/>
          <w:color w:val="000000"/>
          <w:sz w:val="16"/>
          <w:szCs w:val="16"/>
          <w:lang w:eastAsia="pt-BR"/>
        </w:rPr>
        <w:t>.  </w:t>
      </w:r>
      <w:hyperlink r:id="rId141" w:anchor="art64" w:history="1">
        <w:r w:rsidRPr="000E6B32">
          <w:rPr>
            <w:rFonts w:ascii="Book Antiqua" w:eastAsia="Times New Roman" w:hAnsi="Book Antiqua" w:cs="Arial"/>
            <w:color w:val="0000FF"/>
            <w:sz w:val="16"/>
            <w:szCs w:val="16"/>
            <w:u w:val="single"/>
            <w:lang w:eastAsia="pt-BR"/>
          </w:rPr>
          <w:t>(Incluído pelo Decreto-lei nº 236, de 28.2.1967)</w:t>
        </w:r>
      </w:hyperlink>
    </w:p>
    <w:p w14:paraId="42F8CFA3"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g) não-observância, pela concessionária ou permissionária, das disposições contidas no art. 222, </w:t>
      </w:r>
      <w:r w:rsidRPr="003A5C16">
        <w:rPr>
          <w:rFonts w:ascii="Book Antiqua" w:eastAsia="Times New Roman" w:hAnsi="Book Antiqua" w:cs="Arial"/>
          <w:b/>
          <w:bCs/>
          <w:color w:val="000000"/>
          <w:sz w:val="19"/>
          <w:szCs w:val="19"/>
          <w:lang w:eastAsia="pt-BR"/>
        </w:rPr>
        <w:t>caput</w:t>
      </w:r>
      <w:r w:rsidRPr="003A5C16">
        <w:rPr>
          <w:rFonts w:ascii="Book Antiqua" w:eastAsia="Times New Roman" w:hAnsi="Book Antiqua" w:cs="Arial"/>
          <w:i/>
          <w:iCs/>
          <w:color w:val="000000"/>
          <w:sz w:val="19"/>
          <w:szCs w:val="19"/>
          <w:lang w:eastAsia="pt-BR"/>
        </w:rPr>
        <w:t> </w:t>
      </w:r>
      <w:r w:rsidRPr="003A5C16">
        <w:rPr>
          <w:rFonts w:ascii="Book Antiqua" w:eastAsia="Times New Roman" w:hAnsi="Book Antiqua" w:cs="Arial"/>
          <w:color w:val="000000"/>
          <w:sz w:val="19"/>
          <w:szCs w:val="19"/>
          <w:lang w:eastAsia="pt-BR"/>
        </w:rPr>
        <w:t>e seus §§ 1</w:t>
      </w:r>
      <w:r w:rsidRPr="003A5C16">
        <w:rPr>
          <w:rFonts w:ascii="Book Antiqua" w:eastAsia="Times New Roman" w:hAnsi="Book Antiqua" w:cs="Arial"/>
          <w:color w:val="000000"/>
          <w:sz w:val="19"/>
          <w:szCs w:val="19"/>
          <w:u w:val="single"/>
          <w:vertAlign w:val="superscript"/>
          <w:lang w:eastAsia="pt-BR"/>
        </w:rPr>
        <w:t>o</w:t>
      </w:r>
      <w:r w:rsidRPr="003A5C16">
        <w:rPr>
          <w:rFonts w:ascii="Book Antiqua" w:eastAsia="Times New Roman" w:hAnsi="Book Antiqua" w:cs="Arial"/>
          <w:color w:val="000000"/>
          <w:sz w:val="19"/>
          <w:szCs w:val="19"/>
          <w:lang w:eastAsia="pt-BR"/>
        </w:rPr>
        <w:t> e 2</w:t>
      </w:r>
      <w:r w:rsidRPr="003A5C16">
        <w:rPr>
          <w:rFonts w:ascii="Book Antiqua" w:eastAsia="Times New Roman" w:hAnsi="Book Antiqua" w:cs="Arial"/>
          <w:color w:val="000000"/>
          <w:sz w:val="19"/>
          <w:szCs w:val="19"/>
          <w:u w:val="single"/>
          <w:vertAlign w:val="superscript"/>
          <w:lang w:eastAsia="pt-BR"/>
        </w:rPr>
        <w:t>o</w:t>
      </w:r>
      <w:r w:rsidRPr="003A5C16">
        <w:rPr>
          <w:rFonts w:ascii="Book Antiqua" w:eastAsia="Times New Roman" w:hAnsi="Book Antiqua" w:cs="Arial"/>
          <w:color w:val="000000"/>
          <w:sz w:val="19"/>
          <w:szCs w:val="19"/>
          <w:lang w:eastAsia="pt-BR"/>
        </w:rPr>
        <w:t>, da Constituição</w:t>
      </w:r>
      <w:r w:rsidRPr="000E6B32">
        <w:rPr>
          <w:rFonts w:ascii="Book Antiqua" w:eastAsia="Times New Roman" w:hAnsi="Book Antiqua" w:cs="Arial"/>
          <w:color w:val="000000"/>
          <w:sz w:val="16"/>
          <w:szCs w:val="16"/>
          <w:lang w:eastAsia="pt-BR"/>
        </w:rPr>
        <w:t>.</w:t>
      </w:r>
      <w:r w:rsidRPr="000E6B32">
        <w:rPr>
          <w:rFonts w:ascii="Book Antiqua" w:eastAsia="Times New Roman" w:hAnsi="Book Antiqua" w:cs="Arial"/>
          <w:color w:val="0000FF"/>
          <w:sz w:val="16"/>
          <w:szCs w:val="16"/>
          <w:lang w:eastAsia="pt-BR"/>
        </w:rPr>
        <w:t>                      </w:t>
      </w:r>
      <w:hyperlink r:id="rId142" w:anchor="64" w:history="1">
        <w:r w:rsidRPr="000E6B32">
          <w:rPr>
            <w:rFonts w:ascii="Book Antiqua" w:eastAsia="Times New Roman" w:hAnsi="Book Antiqua" w:cs="Arial"/>
            <w:color w:val="0000FF"/>
            <w:sz w:val="16"/>
            <w:szCs w:val="16"/>
            <w:u w:val="single"/>
            <w:lang w:eastAsia="pt-BR"/>
          </w:rPr>
          <w:t>(Incluído pela Lei nº 10.610, de 20.12.2002)</w:t>
        </w:r>
      </w:hyperlink>
    </w:p>
    <w:p w14:paraId="5E426932" w14:textId="19DE2929"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Art. 65. O CONTEL promoverá as medidas cabíveis, punindo ou propondo a punição, por iniciativa própria ou sempre que receber representação de qualquer autoridade</w:t>
      </w:r>
      <w:r w:rsidRPr="000E6B32">
        <w:rPr>
          <w:rFonts w:ascii="Book Antiqua" w:eastAsia="Times New Roman" w:hAnsi="Book Antiqua" w:cs="Arial"/>
          <w:color w:val="000000"/>
          <w:sz w:val="16"/>
          <w:szCs w:val="16"/>
          <w:lang w:eastAsia="pt-BR"/>
        </w:rPr>
        <w:t>.</w:t>
      </w:r>
      <w:r w:rsidRPr="000E6B32">
        <w:rPr>
          <w:rFonts w:ascii="Book Antiqua" w:eastAsia="Times New Roman" w:hAnsi="Book Antiqua" w:cs="Arial"/>
          <w:color w:val="0000FF"/>
          <w:sz w:val="16"/>
          <w:szCs w:val="16"/>
          <w:lang w:eastAsia="pt-BR"/>
        </w:rPr>
        <w:t> </w:t>
      </w:r>
      <w:hyperlink r:id="rId143" w:anchor="art65" w:history="1">
        <w:r w:rsidRPr="000E6B32">
          <w:rPr>
            <w:rFonts w:ascii="Book Antiqua" w:eastAsia="Times New Roman" w:hAnsi="Book Antiqua" w:cs="Arial"/>
            <w:color w:val="0000FF"/>
            <w:sz w:val="16"/>
            <w:szCs w:val="16"/>
            <w:u w:val="single"/>
            <w:lang w:eastAsia="pt-BR"/>
          </w:rPr>
          <w:t>(Substituído pelo Decreto-lei nº 236, de 28.2.1967)</w:t>
        </w:r>
      </w:hyperlink>
    </w:p>
    <w:p w14:paraId="01F12A52" w14:textId="77777777" w:rsidR="00B201C7" w:rsidRPr="000E6B32" w:rsidRDefault="00B201C7" w:rsidP="00B201C7">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B201C7">
        <w:rPr>
          <w:rFonts w:ascii="Book Antiqua" w:eastAsia="Times New Roman" w:hAnsi="Book Antiqua" w:cs="Arial"/>
          <w:color w:val="000000"/>
          <w:sz w:val="19"/>
          <w:szCs w:val="19"/>
          <w:lang w:eastAsia="pt-BR"/>
        </w:rPr>
        <w:t>Art. 65-A. A edição de nova norma com impacto em infrações ou penalizações de serviços de radiodifusão, seus ancilares e auxiliares apenas se aplica aos processos pendentes de julgamento definitivo quando</w:t>
      </w:r>
      <w:r w:rsidRPr="000E6B32">
        <w:rPr>
          <w:rFonts w:ascii="Book Antiqua" w:eastAsia="Times New Roman" w:hAnsi="Book Antiqua" w:cs="Arial"/>
          <w:color w:val="000000"/>
          <w:sz w:val="16"/>
          <w:szCs w:val="16"/>
          <w:lang w:eastAsia="pt-BR"/>
        </w:rPr>
        <w:t>:   </w:t>
      </w:r>
      <w:hyperlink r:id="rId144" w:anchor="art9" w:history="1">
        <w:r w:rsidRPr="000E6B32">
          <w:rPr>
            <w:rStyle w:val="Hyperlink"/>
            <w:rFonts w:ascii="Book Antiqua" w:eastAsia="Times New Roman" w:hAnsi="Book Antiqua" w:cs="Arial"/>
            <w:sz w:val="16"/>
            <w:szCs w:val="16"/>
            <w:lang w:eastAsia="pt-BR"/>
          </w:rPr>
          <w:t>(Incluído pela Lei nº 14.351, de 2022)</w:t>
        </w:r>
      </w:hyperlink>
    </w:p>
    <w:p w14:paraId="1BF13228" w14:textId="77777777" w:rsidR="00B201C7" w:rsidRPr="00B201C7" w:rsidRDefault="00B201C7" w:rsidP="00B201C7">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B201C7">
        <w:rPr>
          <w:rFonts w:ascii="Book Antiqua" w:eastAsia="Times New Roman" w:hAnsi="Book Antiqua" w:cs="Arial"/>
          <w:color w:val="000000"/>
          <w:sz w:val="19"/>
          <w:szCs w:val="19"/>
          <w:lang w:eastAsia="pt-BR"/>
        </w:rPr>
        <w:t xml:space="preserve">I - </w:t>
      </w:r>
      <w:proofErr w:type="gramStart"/>
      <w:r w:rsidRPr="00B201C7">
        <w:rPr>
          <w:rFonts w:ascii="Book Antiqua" w:eastAsia="Times New Roman" w:hAnsi="Book Antiqua" w:cs="Arial"/>
          <w:color w:val="000000"/>
          <w:sz w:val="19"/>
          <w:szCs w:val="19"/>
          <w:lang w:eastAsia="pt-BR"/>
        </w:rPr>
        <w:t>a</w:t>
      </w:r>
      <w:proofErr w:type="gramEnd"/>
      <w:r w:rsidRPr="00B201C7">
        <w:rPr>
          <w:rFonts w:ascii="Book Antiqua" w:eastAsia="Times New Roman" w:hAnsi="Book Antiqua" w:cs="Arial"/>
          <w:color w:val="000000"/>
          <w:sz w:val="19"/>
          <w:szCs w:val="19"/>
          <w:lang w:eastAsia="pt-BR"/>
        </w:rPr>
        <w:t xml:space="preserve"> infração deixar de </w:t>
      </w:r>
      <w:proofErr w:type="gramStart"/>
      <w:r w:rsidRPr="00B201C7">
        <w:rPr>
          <w:rFonts w:ascii="Book Antiqua" w:eastAsia="Times New Roman" w:hAnsi="Book Antiqua" w:cs="Arial"/>
          <w:color w:val="000000"/>
          <w:sz w:val="19"/>
          <w:szCs w:val="19"/>
          <w:lang w:eastAsia="pt-BR"/>
        </w:rPr>
        <w:t>existir</w:t>
      </w:r>
      <w:r w:rsidRPr="000E6B32">
        <w:rPr>
          <w:rFonts w:ascii="Book Antiqua" w:eastAsia="Times New Roman" w:hAnsi="Book Antiqua" w:cs="Arial"/>
          <w:color w:val="000000"/>
          <w:sz w:val="16"/>
          <w:szCs w:val="16"/>
          <w:lang w:eastAsia="pt-BR"/>
        </w:rPr>
        <w:t>;   </w:t>
      </w:r>
      <w:proofErr w:type="gramEnd"/>
      <w:r w:rsidRPr="000E6B32">
        <w:rPr>
          <w:sz w:val="18"/>
          <w:szCs w:val="18"/>
        </w:rPr>
        <w:fldChar w:fldCharType="begin"/>
      </w:r>
      <w:r w:rsidRPr="000E6B32">
        <w:rPr>
          <w:sz w:val="18"/>
          <w:szCs w:val="18"/>
        </w:rPr>
        <w:instrText>HYPERLINK "http://www.planalto.gov.br/ccivil_03/_Ato2019-2022/2022/Lei/L14351.htm" \l "art9"</w:instrText>
      </w:r>
      <w:r w:rsidRPr="000E6B32">
        <w:rPr>
          <w:sz w:val="18"/>
          <w:szCs w:val="18"/>
        </w:rPr>
      </w:r>
      <w:r w:rsidRPr="000E6B32">
        <w:rPr>
          <w:sz w:val="18"/>
          <w:szCs w:val="18"/>
        </w:rPr>
        <w:fldChar w:fldCharType="separate"/>
      </w:r>
      <w:r w:rsidRPr="000E6B32">
        <w:rPr>
          <w:rStyle w:val="Hyperlink"/>
          <w:rFonts w:ascii="Book Antiqua" w:eastAsia="Times New Roman" w:hAnsi="Book Antiqua" w:cs="Arial"/>
          <w:sz w:val="16"/>
          <w:szCs w:val="16"/>
          <w:lang w:eastAsia="pt-BR"/>
        </w:rPr>
        <w:t>(Incluído pela Lei nº 14.351, de 2022)</w:t>
      </w:r>
      <w:r w:rsidRPr="000E6B32">
        <w:rPr>
          <w:sz w:val="18"/>
          <w:szCs w:val="18"/>
        </w:rPr>
        <w:fldChar w:fldCharType="end"/>
      </w:r>
    </w:p>
    <w:p w14:paraId="0F1DDC03" w14:textId="77777777" w:rsidR="00B201C7" w:rsidRPr="00B201C7" w:rsidRDefault="00B201C7" w:rsidP="00B201C7">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B201C7">
        <w:rPr>
          <w:rFonts w:ascii="Book Antiqua" w:eastAsia="Times New Roman" w:hAnsi="Book Antiqua" w:cs="Arial"/>
          <w:color w:val="000000"/>
          <w:sz w:val="19"/>
          <w:szCs w:val="19"/>
          <w:lang w:eastAsia="pt-BR"/>
        </w:rPr>
        <w:t>II - a nova penalidade for menos severa do que a prevista na norma vigente ao tempo da sua prática; ou </w:t>
      </w:r>
      <w:r w:rsidRPr="000E6B32">
        <w:rPr>
          <w:rFonts w:ascii="Book Antiqua" w:eastAsia="Times New Roman" w:hAnsi="Book Antiqua" w:cs="Arial"/>
          <w:color w:val="000000"/>
          <w:sz w:val="16"/>
          <w:szCs w:val="16"/>
          <w:lang w:eastAsia="pt-BR"/>
        </w:rPr>
        <w:t>  </w:t>
      </w:r>
      <w:hyperlink r:id="rId145" w:anchor="art9" w:history="1">
        <w:r w:rsidRPr="000E6B32">
          <w:rPr>
            <w:rStyle w:val="Hyperlink"/>
            <w:rFonts w:ascii="Book Antiqua" w:eastAsia="Times New Roman" w:hAnsi="Book Antiqua" w:cs="Arial"/>
            <w:sz w:val="16"/>
            <w:szCs w:val="16"/>
            <w:lang w:eastAsia="pt-BR"/>
          </w:rPr>
          <w:t>(Incluído pela Lei nº 14.351, de 2022)</w:t>
        </w:r>
      </w:hyperlink>
    </w:p>
    <w:p w14:paraId="078E2168" w14:textId="77777777" w:rsidR="00B201C7" w:rsidRPr="000E6B32" w:rsidRDefault="00B201C7" w:rsidP="00B201C7">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B201C7">
        <w:rPr>
          <w:rFonts w:ascii="Book Antiqua" w:eastAsia="Times New Roman" w:hAnsi="Book Antiqua" w:cs="Arial"/>
          <w:color w:val="000000"/>
          <w:sz w:val="19"/>
          <w:szCs w:val="19"/>
          <w:lang w:eastAsia="pt-BR"/>
        </w:rPr>
        <w:t>III - a pessoa jurídica outorgada for, por qualquer forma, beneficiada</w:t>
      </w:r>
      <w:r w:rsidRPr="000E6B32">
        <w:rPr>
          <w:rFonts w:ascii="Book Antiqua" w:eastAsia="Times New Roman" w:hAnsi="Book Antiqua" w:cs="Arial"/>
          <w:color w:val="000000"/>
          <w:sz w:val="16"/>
          <w:szCs w:val="16"/>
          <w:lang w:eastAsia="pt-BR"/>
        </w:rPr>
        <w:t>.   </w:t>
      </w:r>
      <w:hyperlink r:id="rId146" w:anchor="art9" w:history="1">
        <w:r w:rsidRPr="000E6B32">
          <w:rPr>
            <w:rStyle w:val="Hyperlink"/>
            <w:rFonts w:ascii="Book Antiqua" w:eastAsia="Times New Roman" w:hAnsi="Book Antiqua" w:cs="Arial"/>
            <w:sz w:val="16"/>
            <w:szCs w:val="16"/>
            <w:lang w:eastAsia="pt-BR"/>
          </w:rPr>
          <w:t>(Incluído pela Lei nº 14.351, de 2022)</w:t>
        </w:r>
      </w:hyperlink>
    </w:p>
    <w:p w14:paraId="34CA79DB" w14:textId="2D61EFE8"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Art. 66. Antes de decidir da aplicação de qualquer das penalidades previstas, o CONTEL notificará a interessada para exercer o direito de defesa, dentro do prazo de 5 (cinco) dias, contados do recebimento da notificação</w:t>
      </w:r>
      <w:r w:rsidRPr="000E6B32">
        <w:rPr>
          <w:rFonts w:ascii="Book Antiqua" w:eastAsia="Times New Roman" w:hAnsi="Book Antiqua" w:cs="Arial"/>
          <w:color w:val="000000"/>
          <w:sz w:val="16"/>
          <w:szCs w:val="16"/>
          <w:lang w:eastAsia="pt-BR"/>
        </w:rPr>
        <w:t>.                  </w:t>
      </w:r>
      <w:hyperlink r:id="rId147" w:anchor="art66" w:history="1">
        <w:r w:rsidRPr="000E6B32">
          <w:rPr>
            <w:rFonts w:ascii="Book Antiqua" w:eastAsia="Times New Roman" w:hAnsi="Book Antiqua" w:cs="Arial"/>
            <w:color w:val="0000FF"/>
            <w:sz w:val="16"/>
            <w:szCs w:val="16"/>
            <w:u w:val="single"/>
            <w:lang w:eastAsia="pt-BR"/>
          </w:rPr>
          <w:t>(Substituído pelo Decreto-lei nº 236, de 28.2.1967)</w:t>
        </w:r>
      </w:hyperlink>
    </w:p>
    <w:p w14:paraId="56B1A677"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lastRenderedPageBreak/>
        <w:t xml:space="preserve">§ 1º A repetição da falta no período decorrido entre o recebimento da notificação e a tomada de decisão, será considerada como reincidência e, no caso das transgressões citadas no artigo 53, o Presidente do CONTEL suspenderá a emissora </w:t>
      </w:r>
      <w:proofErr w:type="spellStart"/>
      <w:r w:rsidRPr="003A5C16">
        <w:rPr>
          <w:rFonts w:ascii="Book Antiqua" w:eastAsia="Times New Roman" w:hAnsi="Book Antiqua" w:cs="Arial"/>
          <w:color w:val="000000"/>
          <w:sz w:val="19"/>
          <w:szCs w:val="19"/>
          <w:lang w:eastAsia="pt-BR"/>
        </w:rPr>
        <w:t>provisóriamente</w:t>
      </w:r>
      <w:proofErr w:type="spellEnd"/>
      <w:r w:rsidRPr="003A5C16">
        <w:rPr>
          <w:rFonts w:ascii="Book Antiqua" w:eastAsia="Times New Roman" w:hAnsi="Book Antiqua" w:cs="Arial"/>
          <w:color w:val="000000"/>
          <w:sz w:val="19"/>
          <w:szCs w:val="19"/>
          <w:lang w:eastAsia="pt-BR"/>
        </w:rPr>
        <w:t>.</w:t>
      </w:r>
    </w:p>
    <w:p w14:paraId="784C103F"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2º Quando a representação for feita por uma das autoridades a seguir relacionadas, o Presidente do CONTEL verificará "in limine" sua procedência, podendo deixar de ser feita a notificação a que se refere este artigo:</w:t>
      </w:r>
    </w:p>
    <w:p w14:paraId="19184C1B" w14:textId="35504479"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I - Em todo o Território nacional</w:t>
      </w:r>
      <w:r w:rsidRPr="000E6B32">
        <w:rPr>
          <w:rFonts w:ascii="Book Antiqua" w:eastAsia="Times New Roman" w:hAnsi="Book Antiqua" w:cs="Arial"/>
          <w:color w:val="000000"/>
          <w:sz w:val="16"/>
          <w:szCs w:val="16"/>
          <w:lang w:eastAsia="pt-BR"/>
        </w:rPr>
        <w:t>:  </w:t>
      </w:r>
      <w:hyperlink r:id="rId148" w:anchor="art66" w:history="1">
        <w:r w:rsidRPr="000E6B32">
          <w:rPr>
            <w:rFonts w:ascii="Book Antiqua" w:eastAsia="Times New Roman" w:hAnsi="Book Antiqua" w:cs="Arial"/>
            <w:color w:val="0000FF"/>
            <w:sz w:val="16"/>
            <w:szCs w:val="16"/>
            <w:u w:val="single"/>
            <w:lang w:eastAsia="pt-BR"/>
          </w:rPr>
          <w:t>(Incluído Decreto-lei nº 236, de 28.2.1967)</w:t>
        </w:r>
      </w:hyperlink>
    </w:p>
    <w:p w14:paraId="542C6E2A" w14:textId="75F74646" w:rsidR="003A5C16" w:rsidRPr="000E6B32"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3A5C16">
        <w:rPr>
          <w:rFonts w:ascii="Book Antiqua" w:eastAsia="Times New Roman" w:hAnsi="Book Antiqua" w:cs="Arial"/>
          <w:color w:val="000000"/>
          <w:sz w:val="19"/>
          <w:szCs w:val="19"/>
          <w:lang w:eastAsia="pt-BR"/>
        </w:rPr>
        <w:t>a) Mesa da Câmara dos Deputados ou do Senado Federal</w:t>
      </w:r>
      <w:r w:rsidRPr="000E6B32">
        <w:rPr>
          <w:rFonts w:ascii="Book Antiqua" w:eastAsia="Times New Roman" w:hAnsi="Book Antiqua" w:cs="Arial"/>
          <w:color w:val="000000"/>
          <w:sz w:val="16"/>
          <w:szCs w:val="16"/>
          <w:lang w:eastAsia="pt-BR"/>
        </w:rPr>
        <w:t>; </w:t>
      </w:r>
      <w:hyperlink r:id="rId149" w:anchor="art66" w:history="1">
        <w:r w:rsidRPr="000E6B32">
          <w:rPr>
            <w:rFonts w:ascii="Book Antiqua" w:eastAsia="Times New Roman" w:hAnsi="Book Antiqua" w:cs="Arial"/>
            <w:color w:val="0000FF"/>
            <w:sz w:val="16"/>
            <w:szCs w:val="16"/>
            <w:u w:val="single"/>
            <w:lang w:eastAsia="pt-BR"/>
          </w:rPr>
          <w:t>(Incluído Decreto-lei nº 236, de 28.2.1967)</w:t>
        </w:r>
      </w:hyperlink>
    </w:p>
    <w:p w14:paraId="478B309A" w14:textId="67ADD5EC" w:rsidR="003A5C16" w:rsidRPr="000E6B32"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3A5C16">
        <w:rPr>
          <w:rFonts w:ascii="Book Antiqua" w:eastAsia="Times New Roman" w:hAnsi="Book Antiqua" w:cs="Arial"/>
          <w:color w:val="000000"/>
          <w:sz w:val="19"/>
          <w:szCs w:val="19"/>
          <w:lang w:eastAsia="pt-BR"/>
        </w:rPr>
        <w:t>b) Presidente do Supremo Tribunal Federal</w:t>
      </w:r>
      <w:r w:rsidRPr="000E6B32">
        <w:rPr>
          <w:rFonts w:ascii="Book Antiqua" w:eastAsia="Times New Roman" w:hAnsi="Book Antiqua" w:cs="Arial"/>
          <w:color w:val="000000"/>
          <w:sz w:val="16"/>
          <w:szCs w:val="16"/>
          <w:lang w:eastAsia="pt-BR"/>
        </w:rPr>
        <w:t>; </w:t>
      </w:r>
      <w:hyperlink r:id="rId150" w:anchor="art66" w:history="1">
        <w:r w:rsidRPr="000E6B32">
          <w:rPr>
            <w:rFonts w:ascii="Book Antiqua" w:eastAsia="Times New Roman" w:hAnsi="Book Antiqua" w:cs="Arial"/>
            <w:color w:val="0000FF"/>
            <w:sz w:val="16"/>
            <w:szCs w:val="16"/>
            <w:u w:val="single"/>
            <w:lang w:eastAsia="pt-BR"/>
          </w:rPr>
          <w:t>(Incluído Decreto-lei nº 236, de 28.2.1967)</w:t>
        </w:r>
      </w:hyperlink>
    </w:p>
    <w:p w14:paraId="41D45AA3" w14:textId="2763959A"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xml:space="preserve">c) Ministros de </w:t>
      </w:r>
      <w:proofErr w:type="gramStart"/>
      <w:r w:rsidRPr="003A5C16">
        <w:rPr>
          <w:rFonts w:ascii="Book Antiqua" w:eastAsia="Times New Roman" w:hAnsi="Book Antiqua" w:cs="Arial"/>
          <w:color w:val="000000"/>
          <w:sz w:val="19"/>
          <w:szCs w:val="19"/>
          <w:lang w:eastAsia="pt-BR"/>
        </w:rPr>
        <w:t>Estado</w:t>
      </w:r>
      <w:r w:rsidRPr="000E6B32">
        <w:rPr>
          <w:rFonts w:ascii="Book Antiqua" w:eastAsia="Times New Roman" w:hAnsi="Book Antiqua" w:cs="Arial"/>
          <w:color w:val="000000"/>
          <w:sz w:val="16"/>
          <w:szCs w:val="16"/>
          <w:lang w:eastAsia="pt-BR"/>
        </w:rPr>
        <w:t>;   </w:t>
      </w:r>
      <w:proofErr w:type="gramEnd"/>
      <w:r w:rsidRPr="000E6B32">
        <w:rPr>
          <w:sz w:val="18"/>
          <w:szCs w:val="18"/>
        </w:rPr>
        <w:fldChar w:fldCharType="begin"/>
      </w:r>
      <w:r w:rsidRPr="000E6B32">
        <w:rPr>
          <w:sz w:val="18"/>
          <w:szCs w:val="18"/>
        </w:rPr>
        <w:instrText>HYPERLINK "http://www.planalto.gov.br/ccivil_03/Decreto-Lei/Del0236.htm" \l "art66"</w:instrText>
      </w:r>
      <w:r w:rsidRPr="000E6B32">
        <w:rPr>
          <w:sz w:val="18"/>
          <w:szCs w:val="18"/>
        </w:rPr>
      </w:r>
      <w:r w:rsidRPr="000E6B32">
        <w:rPr>
          <w:sz w:val="18"/>
          <w:szCs w:val="18"/>
        </w:rPr>
        <w:fldChar w:fldCharType="separate"/>
      </w:r>
      <w:r w:rsidRPr="000E6B32">
        <w:rPr>
          <w:rFonts w:ascii="Book Antiqua" w:eastAsia="Times New Roman" w:hAnsi="Book Antiqua" w:cs="Arial"/>
          <w:color w:val="0000FF"/>
          <w:sz w:val="16"/>
          <w:szCs w:val="16"/>
          <w:u w:val="single"/>
          <w:lang w:eastAsia="pt-BR"/>
        </w:rPr>
        <w:t>(Incluído Decreto-lei nº 236, de 28.2.1967)</w:t>
      </w:r>
      <w:r w:rsidRPr="000E6B32">
        <w:rPr>
          <w:sz w:val="18"/>
          <w:szCs w:val="18"/>
        </w:rPr>
        <w:fldChar w:fldCharType="end"/>
      </w:r>
    </w:p>
    <w:p w14:paraId="0AA5FF20" w14:textId="4F139EE3" w:rsidR="003A5C16" w:rsidRPr="000E6B32"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3A5C16">
        <w:rPr>
          <w:rFonts w:ascii="Book Antiqua" w:eastAsia="Times New Roman" w:hAnsi="Book Antiqua" w:cs="Arial"/>
          <w:color w:val="000000"/>
          <w:sz w:val="19"/>
          <w:szCs w:val="19"/>
          <w:lang w:eastAsia="pt-BR"/>
        </w:rPr>
        <w:t>d) Secretário Geral do Conselho de Segurança Nacional</w:t>
      </w:r>
      <w:r w:rsidRPr="000E6B32">
        <w:rPr>
          <w:rFonts w:ascii="Book Antiqua" w:eastAsia="Times New Roman" w:hAnsi="Book Antiqua" w:cs="Arial"/>
          <w:color w:val="000000"/>
          <w:sz w:val="16"/>
          <w:szCs w:val="16"/>
          <w:lang w:eastAsia="pt-BR"/>
        </w:rPr>
        <w:t>;  </w:t>
      </w:r>
      <w:hyperlink r:id="rId151" w:anchor="art66" w:history="1">
        <w:r w:rsidRPr="000E6B32">
          <w:rPr>
            <w:rFonts w:ascii="Book Antiqua" w:eastAsia="Times New Roman" w:hAnsi="Book Antiqua" w:cs="Arial"/>
            <w:color w:val="0000FF"/>
            <w:sz w:val="16"/>
            <w:szCs w:val="16"/>
            <w:u w:val="single"/>
            <w:lang w:eastAsia="pt-BR"/>
          </w:rPr>
          <w:t>(Incluído Decreto-lei nº 236, de 28.2.1967)</w:t>
        </w:r>
      </w:hyperlink>
    </w:p>
    <w:p w14:paraId="1D393549" w14:textId="7A41F7A4"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e) Procurador Geral da República</w:t>
      </w:r>
      <w:r w:rsidRPr="000E6B32">
        <w:rPr>
          <w:rFonts w:ascii="Book Antiqua" w:eastAsia="Times New Roman" w:hAnsi="Book Antiqua" w:cs="Arial"/>
          <w:color w:val="000000"/>
          <w:sz w:val="16"/>
          <w:szCs w:val="16"/>
          <w:lang w:eastAsia="pt-BR"/>
        </w:rPr>
        <w:t>; </w:t>
      </w:r>
      <w:hyperlink r:id="rId152" w:anchor="art66" w:history="1">
        <w:r w:rsidRPr="000E6B32">
          <w:rPr>
            <w:rFonts w:ascii="Book Antiqua" w:eastAsia="Times New Roman" w:hAnsi="Book Antiqua" w:cs="Arial"/>
            <w:color w:val="0000FF"/>
            <w:sz w:val="16"/>
            <w:szCs w:val="16"/>
            <w:u w:val="single"/>
            <w:lang w:eastAsia="pt-BR"/>
          </w:rPr>
          <w:t>(Incluído Decreto-lei nº 236, de 28.2.1967)</w:t>
        </w:r>
      </w:hyperlink>
    </w:p>
    <w:p w14:paraId="36BDF003" w14:textId="59DFD043" w:rsidR="003A5C16" w:rsidRPr="000E6B32"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3A5C16">
        <w:rPr>
          <w:rFonts w:ascii="Book Antiqua" w:eastAsia="Times New Roman" w:hAnsi="Book Antiqua" w:cs="Arial"/>
          <w:color w:val="000000"/>
          <w:sz w:val="19"/>
          <w:szCs w:val="19"/>
          <w:lang w:eastAsia="pt-BR"/>
        </w:rPr>
        <w:t>f) Chefe do Estado Maior das Forças Armadas</w:t>
      </w:r>
      <w:r w:rsidRPr="000E6B32">
        <w:rPr>
          <w:rFonts w:ascii="Book Antiqua" w:eastAsia="Times New Roman" w:hAnsi="Book Antiqua" w:cs="Arial"/>
          <w:color w:val="000000"/>
          <w:sz w:val="16"/>
          <w:szCs w:val="16"/>
          <w:lang w:eastAsia="pt-BR"/>
        </w:rPr>
        <w:t>.   </w:t>
      </w:r>
      <w:hyperlink r:id="rId153" w:anchor="art66" w:history="1">
        <w:r w:rsidRPr="000E6B32">
          <w:rPr>
            <w:rFonts w:ascii="Book Antiqua" w:eastAsia="Times New Roman" w:hAnsi="Book Antiqua" w:cs="Arial"/>
            <w:color w:val="0000FF"/>
            <w:sz w:val="16"/>
            <w:szCs w:val="16"/>
            <w:u w:val="single"/>
            <w:lang w:eastAsia="pt-BR"/>
          </w:rPr>
          <w:t>(Incluído Decreto-lei nº 236, de 28.2.1967)</w:t>
        </w:r>
      </w:hyperlink>
    </w:p>
    <w:p w14:paraId="2FAD694D" w14:textId="5B4D4833"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II - Nos Estados</w:t>
      </w:r>
      <w:r w:rsidRPr="000E6B32">
        <w:rPr>
          <w:rFonts w:ascii="Book Antiqua" w:eastAsia="Times New Roman" w:hAnsi="Book Antiqua" w:cs="Arial"/>
          <w:color w:val="000000"/>
          <w:sz w:val="16"/>
          <w:szCs w:val="16"/>
          <w:lang w:eastAsia="pt-BR"/>
        </w:rPr>
        <w:t>:  </w:t>
      </w:r>
      <w:hyperlink r:id="rId154" w:anchor="art66" w:history="1">
        <w:r w:rsidRPr="000E6B32">
          <w:rPr>
            <w:rFonts w:ascii="Book Antiqua" w:eastAsia="Times New Roman" w:hAnsi="Book Antiqua" w:cs="Arial"/>
            <w:color w:val="0000FF"/>
            <w:sz w:val="16"/>
            <w:szCs w:val="16"/>
            <w:u w:val="single"/>
            <w:lang w:eastAsia="pt-BR"/>
          </w:rPr>
          <w:t>(Incluído Decreto-lei nº 236, de 28.2.1967)</w:t>
        </w:r>
      </w:hyperlink>
    </w:p>
    <w:p w14:paraId="2AAD6A05"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xml:space="preserve">a) Mesa da </w:t>
      </w:r>
      <w:proofErr w:type="spellStart"/>
      <w:r w:rsidRPr="003A5C16">
        <w:rPr>
          <w:rFonts w:ascii="Book Antiqua" w:eastAsia="Times New Roman" w:hAnsi="Book Antiqua" w:cs="Arial"/>
          <w:color w:val="000000"/>
          <w:sz w:val="19"/>
          <w:szCs w:val="19"/>
          <w:lang w:eastAsia="pt-BR"/>
        </w:rPr>
        <w:t>Assembléia</w:t>
      </w:r>
      <w:proofErr w:type="spellEnd"/>
      <w:r w:rsidRPr="003A5C16">
        <w:rPr>
          <w:rFonts w:ascii="Book Antiqua" w:eastAsia="Times New Roman" w:hAnsi="Book Antiqua" w:cs="Arial"/>
          <w:color w:val="000000"/>
          <w:sz w:val="19"/>
          <w:szCs w:val="19"/>
          <w:lang w:eastAsia="pt-BR"/>
        </w:rPr>
        <w:t xml:space="preserve"> </w:t>
      </w:r>
      <w:proofErr w:type="gramStart"/>
      <w:r w:rsidRPr="003A5C16">
        <w:rPr>
          <w:rFonts w:ascii="Book Antiqua" w:eastAsia="Times New Roman" w:hAnsi="Book Antiqua" w:cs="Arial"/>
          <w:color w:val="000000"/>
          <w:sz w:val="19"/>
          <w:szCs w:val="19"/>
          <w:lang w:eastAsia="pt-BR"/>
        </w:rPr>
        <w:t>Legislativa</w:t>
      </w:r>
      <w:r w:rsidRPr="000E6B32">
        <w:rPr>
          <w:rFonts w:ascii="Book Antiqua" w:eastAsia="Times New Roman" w:hAnsi="Book Antiqua" w:cs="Arial"/>
          <w:color w:val="000000"/>
          <w:sz w:val="16"/>
          <w:szCs w:val="16"/>
          <w:lang w:eastAsia="pt-BR"/>
        </w:rPr>
        <w:t>;   </w:t>
      </w:r>
      <w:proofErr w:type="gramEnd"/>
      <w:r w:rsidRPr="000E6B32">
        <w:rPr>
          <w:rFonts w:ascii="Book Antiqua" w:eastAsia="Times New Roman" w:hAnsi="Book Antiqua" w:cs="Arial"/>
          <w:color w:val="000000"/>
          <w:sz w:val="16"/>
          <w:szCs w:val="16"/>
          <w:lang w:eastAsia="pt-BR"/>
        </w:rPr>
        <w:t>                   </w:t>
      </w:r>
      <w:hyperlink r:id="rId155" w:anchor="art66" w:history="1">
        <w:r w:rsidRPr="000E6B32">
          <w:rPr>
            <w:rFonts w:ascii="Book Antiqua" w:eastAsia="Times New Roman" w:hAnsi="Book Antiqua" w:cs="Arial"/>
            <w:color w:val="0000FF"/>
            <w:sz w:val="16"/>
            <w:szCs w:val="16"/>
            <w:u w:val="single"/>
            <w:lang w:eastAsia="pt-BR"/>
          </w:rPr>
          <w:t>(Incluído Decreto-lei nº 236, de 28.2.1967)</w:t>
        </w:r>
      </w:hyperlink>
    </w:p>
    <w:p w14:paraId="59C8FA63"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xml:space="preserve">b) Presidente do Tribunal de </w:t>
      </w:r>
      <w:proofErr w:type="gramStart"/>
      <w:r w:rsidRPr="003A5C16">
        <w:rPr>
          <w:rFonts w:ascii="Book Antiqua" w:eastAsia="Times New Roman" w:hAnsi="Book Antiqua" w:cs="Arial"/>
          <w:color w:val="000000"/>
          <w:sz w:val="19"/>
          <w:szCs w:val="19"/>
          <w:lang w:eastAsia="pt-BR"/>
        </w:rPr>
        <w:t>Justiça</w:t>
      </w:r>
      <w:r w:rsidRPr="000E6B32">
        <w:rPr>
          <w:rFonts w:ascii="Book Antiqua" w:eastAsia="Times New Roman" w:hAnsi="Book Antiqua" w:cs="Arial"/>
          <w:color w:val="000000"/>
          <w:sz w:val="16"/>
          <w:szCs w:val="16"/>
          <w:lang w:eastAsia="pt-BR"/>
        </w:rPr>
        <w:t>;   </w:t>
      </w:r>
      <w:proofErr w:type="gramEnd"/>
      <w:r w:rsidRPr="000E6B32">
        <w:rPr>
          <w:rFonts w:ascii="Book Antiqua" w:eastAsia="Times New Roman" w:hAnsi="Book Antiqua" w:cs="Arial"/>
          <w:color w:val="000000"/>
          <w:sz w:val="16"/>
          <w:szCs w:val="16"/>
          <w:lang w:eastAsia="pt-BR"/>
        </w:rPr>
        <w:t>                     </w:t>
      </w:r>
      <w:hyperlink r:id="rId156" w:anchor="art66" w:history="1">
        <w:r w:rsidRPr="000E6B32">
          <w:rPr>
            <w:rFonts w:ascii="Book Antiqua" w:eastAsia="Times New Roman" w:hAnsi="Book Antiqua" w:cs="Arial"/>
            <w:color w:val="0000FF"/>
            <w:sz w:val="16"/>
            <w:szCs w:val="16"/>
            <w:u w:val="single"/>
            <w:lang w:eastAsia="pt-BR"/>
          </w:rPr>
          <w:t>(Incluído Decreto-lei nº 236, de 28.2.1967)</w:t>
        </w:r>
      </w:hyperlink>
    </w:p>
    <w:p w14:paraId="0E3A8721"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xml:space="preserve">c) Secretário de Assuntos Relativos à </w:t>
      </w:r>
      <w:proofErr w:type="gramStart"/>
      <w:r w:rsidRPr="003A5C16">
        <w:rPr>
          <w:rFonts w:ascii="Book Antiqua" w:eastAsia="Times New Roman" w:hAnsi="Book Antiqua" w:cs="Arial"/>
          <w:color w:val="000000"/>
          <w:sz w:val="19"/>
          <w:szCs w:val="19"/>
          <w:lang w:eastAsia="pt-BR"/>
        </w:rPr>
        <w:t>Justiça</w:t>
      </w:r>
      <w:r w:rsidRPr="000E6B32">
        <w:rPr>
          <w:rFonts w:ascii="Book Antiqua" w:eastAsia="Times New Roman" w:hAnsi="Book Antiqua" w:cs="Arial"/>
          <w:color w:val="000000"/>
          <w:sz w:val="16"/>
          <w:szCs w:val="16"/>
          <w:lang w:eastAsia="pt-BR"/>
        </w:rPr>
        <w:t>;   </w:t>
      </w:r>
      <w:proofErr w:type="gramEnd"/>
      <w:r w:rsidRPr="000E6B32">
        <w:rPr>
          <w:rFonts w:ascii="Book Antiqua" w:eastAsia="Times New Roman" w:hAnsi="Book Antiqua" w:cs="Arial"/>
          <w:color w:val="000000"/>
          <w:sz w:val="16"/>
          <w:szCs w:val="16"/>
          <w:lang w:eastAsia="pt-BR"/>
        </w:rPr>
        <w:t>                </w:t>
      </w:r>
      <w:hyperlink r:id="rId157" w:anchor="art66" w:history="1">
        <w:r w:rsidRPr="000E6B32">
          <w:rPr>
            <w:rFonts w:ascii="Book Antiqua" w:eastAsia="Times New Roman" w:hAnsi="Book Antiqua" w:cs="Arial"/>
            <w:color w:val="0000FF"/>
            <w:sz w:val="16"/>
            <w:szCs w:val="16"/>
            <w:u w:val="single"/>
            <w:lang w:eastAsia="pt-BR"/>
          </w:rPr>
          <w:t>(Incluído Decreto-lei nº 236, de 28.2.1967)</w:t>
        </w:r>
      </w:hyperlink>
    </w:p>
    <w:p w14:paraId="765EA453"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d) Chefe do Ministério Público Estadual</w:t>
      </w:r>
      <w:r w:rsidRPr="000E6B32">
        <w:rPr>
          <w:rFonts w:ascii="Book Antiqua" w:eastAsia="Times New Roman" w:hAnsi="Book Antiqua" w:cs="Arial"/>
          <w:color w:val="000000"/>
          <w:sz w:val="16"/>
          <w:szCs w:val="16"/>
          <w:lang w:eastAsia="pt-BR"/>
        </w:rPr>
        <w:t>.                    </w:t>
      </w:r>
      <w:hyperlink r:id="rId158" w:anchor="art66" w:history="1">
        <w:r w:rsidRPr="000E6B32">
          <w:rPr>
            <w:rFonts w:ascii="Book Antiqua" w:eastAsia="Times New Roman" w:hAnsi="Book Antiqua" w:cs="Arial"/>
            <w:color w:val="0000FF"/>
            <w:sz w:val="16"/>
            <w:szCs w:val="16"/>
            <w:u w:val="single"/>
            <w:lang w:eastAsia="pt-BR"/>
          </w:rPr>
          <w:t>(Incluído Decreto-lei nº 236, de 28.2.1967)</w:t>
        </w:r>
      </w:hyperlink>
    </w:p>
    <w:p w14:paraId="27D2EBDB"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III - Nos Municípios</w:t>
      </w:r>
      <w:r w:rsidRPr="000E6B32">
        <w:rPr>
          <w:rFonts w:ascii="Book Antiqua" w:eastAsia="Times New Roman" w:hAnsi="Book Antiqua" w:cs="Arial"/>
          <w:color w:val="000000"/>
          <w:sz w:val="16"/>
          <w:szCs w:val="16"/>
          <w:lang w:eastAsia="pt-BR"/>
        </w:rPr>
        <w:t>:                     </w:t>
      </w:r>
      <w:hyperlink r:id="rId159" w:anchor="art66" w:history="1">
        <w:r w:rsidRPr="000E6B32">
          <w:rPr>
            <w:rFonts w:ascii="Book Antiqua" w:eastAsia="Times New Roman" w:hAnsi="Book Antiqua" w:cs="Arial"/>
            <w:color w:val="0000FF"/>
            <w:sz w:val="16"/>
            <w:szCs w:val="16"/>
            <w:u w:val="single"/>
            <w:lang w:eastAsia="pt-BR"/>
          </w:rPr>
          <w:t>(Incluído Decreto-lei nº 236, de 28.2.1967)</w:t>
        </w:r>
      </w:hyperlink>
    </w:p>
    <w:p w14:paraId="61AEF305"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xml:space="preserve">a) Mesa da Câmara </w:t>
      </w:r>
      <w:proofErr w:type="gramStart"/>
      <w:r w:rsidRPr="003A5C16">
        <w:rPr>
          <w:rFonts w:ascii="Book Antiqua" w:eastAsia="Times New Roman" w:hAnsi="Book Antiqua" w:cs="Arial"/>
          <w:color w:val="000000"/>
          <w:sz w:val="19"/>
          <w:szCs w:val="19"/>
          <w:lang w:eastAsia="pt-BR"/>
        </w:rPr>
        <w:t>Municipal</w:t>
      </w:r>
      <w:r w:rsidRPr="000E6B32">
        <w:rPr>
          <w:rFonts w:ascii="Book Antiqua" w:eastAsia="Times New Roman" w:hAnsi="Book Antiqua" w:cs="Arial"/>
          <w:color w:val="000000"/>
          <w:sz w:val="16"/>
          <w:szCs w:val="16"/>
          <w:lang w:eastAsia="pt-BR"/>
        </w:rPr>
        <w:t>;   </w:t>
      </w:r>
      <w:proofErr w:type="gramEnd"/>
      <w:r w:rsidRPr="000E6B32">
        <w:rPr>
          <w:rFonts w:ascii="Book Antiqua" w:eastAsia="Times New Roman" w:hAnsi="Book Antiqua" w:cs="Arial"/>
          <w:color w:val="000000"/>
          <w:sz w:val="16"/>
          <w:szCs w:val="16"/>
          <w:lang w:eastAsia="pt-BR"/>
        </w:rPr>
        <w:t>                     </w:t>
      </w:r>
      <w:hyperlink r:id="rId160" w:anchor="art66" w:history="1">
        <w:r w:rsidRPr="000E6B32">
          <w:rPr>
            <w:rFonts w:ascii="Book Antiqua" w:eastAsia="Times New Roman" w:hAnsi="Book Antiqua" w:cs="Arial"/>
            <w:color w:val="0000FF"/>
            <w:sz w:val="16"/>
            <w:szCs w:val="16"/>
            <w:u w:val="single"/>
            <w:lang w:eastAsia="pt-BR"/>
          </w:rPr>
          <w:t>(Incluído Decreto-lei nº 236, de 28.2.1967)</w:t>
        </w:r>
      </w:hyperlink>
    </w:p>
    <w:p w14:paraId="0FADE514"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b) Prefeito Municipal</w:t>
      </w:r>
      <w:r w:rsidRPr="000E6B32">
        <w:rPr>
          <w:rFonts w:ascii="Book Antiqua" w:eastAsia="Times New Roman" w:hAnsi="Book Antiqua" w:cs="Arial"/>
          <w:color w:val="000000"/>
          <w:sz w:val="16"/>
          <w:szCs w:val="16"/>
          <w:lang w:eastAsia="pt-BR"/>
        </w:rPr>
        <w:t>.                     </w:t>
      </w:r>
      <w:hyperlink r:id="rId161" w:anchor="art66" w:history="1">
        <w:r w:rsidRPr="000E6B32">
          <w:rPr>
            <w:rFonts w:ascii="Book Antiqua" w:eastAsia="Times New Roman" w:hAnsi="Book Antiqua" w:cs="Arial"/>
            <w:color w:val="0000FF"/>
            <w:sz w:val="16"/>
            <w:szCs w:val="16"/>
            <w:u w:val="single"/>
            <w:lang w:eastAsia="pt-BR"/>
          </w:rPr>
          <w:t>(Incluído Decreto-lei nº 236, de 28.2.1967)</w:t>
        </w:r>
      </w:hyperlink>
    </w:p>
    <w:p w14:paraId="1D39F713" w14:textId="4D048FA8" w:rsidR="003A5C16" w:rsidRPr="000E6B32"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3A5C16">
        <w:rPr>
          <w:rFonts w:ascii="Book Antiqua" w:eastAsia="Times New Roman" w:hAnsi="Book Antiqua" w:cs="Arial"/>
          <w:color w:val="000000"/>
          <w:sz w:val="19"/>
          <w:szCs w:val="19"/>
          <w:lang w:eastAsia="pt-BR"/>
        </w:rPr>
        <w:t>Art. 67. A perempção da concessão ou autorização será declarada pelo Presidente da República, precedendo parecer do Conselho Nacional de Telecomunicações, se a concessionária ou permissionária decair do direito à renovação</w:t>
      </w:r>
      <w:r w:rsidR="000E6B32">
        <w:rPr>
          <w:rFonts w:ascii="Book Antiqua" w:eastAsia="Times New Roman" w:hAnsi="Book Antiqua" w:cs="Arial"/>
          <w:color w:val="000000"/>
          <w:sz w:val="19"/>
          <w:szCs w:val="19"/>
          <w:lang w:eastAsia="pt-BR"/>
        </w:rPr>
        <w:t>.</w:t>
      </w:r>
      <w:r w:rsidRPr="003A5C16">
        <w:rPr>
          <w:rFonts w:ascii="Book Antiqua" w:eastAsia="Times New Roman" w:hAnsi="Book Antiqua" w:cs="Arial"/>
          <w:color w:val="000000"/>
          <w:sz w:val="19"/>
          <w:szCs w:val="19"/>
          <w:lang w:eastAsia="pt-BR"/>
        </w:rPr>
        <w:t>       </w:t>
      </w:r>
      <w:hyperlink r:id="rId162" w:anchor="art67" w:history="1">
        <w:r w:rsidRPr="000E6B32">
          <w:rPr>
            <w:rFonts w:ascii="Book Antiqua" w:eastAsia="Times New Roman" w:hAnsi="Book Antiqua" w:cs="Arial"/>
            <w:color w:val="0000FF"/>
            <w:sz w:val="16"/>
            <w:szCs w:val="16"/>
            <w:u w:val="single"/>
            <w:lang w:eastAsia="pt-BR"/>
          </w:rPr>
          <w:t>(Substituído pelo Decreto-lei nº 236, de 28.2.1967)</w:t>
        </w:r>
      </w:hyperlink>
    </w:p>
    <w:p w14:paraId="53C86054"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Parágrafo único. O direito a renovação decorre do cumprimento pela empresa, de seu contrato de concessão ou permissão, das exigências legais e regulamentares, bem como das finalidades educacionais, culturais e morais a que se obrigou, e de persistirem a possibilidade técnica e o interesse público em sua existência</w:t>
      </w:r>
      <w:r w:rsidRPr="000E6B32">
        <w:rPr>
          <w:rFonts w:ascii="Book Antiqua" w:eastAsia="Times New Roman" w:hAnsi="Book Antiqua" w:cs="Arial"/>
          <w:color w:val="000000"/>
          <w:sz w:val="16"/>
          <w:szCs w:val="16"/>
          <w:lang w:eastAsia="pt-BR"/>
        </w:rPr>
        <w:t>.                     </w:t>
      </w:r>
      <w:hyperlink r:id="rId163" w:anchor="art67" w:history="1">
        <w:r w:rsidRPr="000E6B32">
          <w:rPr>
            <w:rFonts w:ascii="Book Antiqua" w:eastAsia="Times New Roman" w:hAnsi="Book Antiqua" w:cs="Arial"/>
            <w:color w:val="0000FF"/>
            <w:sz w:val="16"/>
            <w:szCs w:val="16"/>
            <w:u w:val="single"/>
            <w:lang w:eastAsia="pt-BR"/>
          </w:rPr>
          <w:t>(Incluído pelo Decreto-lei nº 236, de 28.2.1967)</w:t>
        </w:r>
      </w:hyperlink>
    </w:p>
    <w:p w14:paraId="49245AD8" w14:textId="34CEE38E"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Art. 68. A caducidade de concessão ou da autorização será declarada pelo Presidente da República, precedendo parecer do Conselho Nacional de Telecomunicações, nos seguintes casos</w:t>
      </w:r>
      <w:r w:rsidRPr="000E6B32">
        <w:rPr>
          <w:rFonts w:ascii="Book Antiqua" w:eastAsia="Times New Roman" w:hAnsi="Book Antiqua" w:cs="Arial"/>
          <w:color w:val="000000"/>
          <w:sz w:val="16"/>
          <w:szCs w:val="16"/>
          <w:lang w:eastAsia="pt-BR"/>
        </w:rPr>
        <w:t>:</w:t>
      </w:r>
      <w:r w:rsidR="000E6B32">
        <w:rPr>
          <w:rFonts w:ascii="Book Antiqua" w:eastAsia="Times New Roman" w:hAnsi="Book Antiqua" w:cs="Arial"/>
          <w:color w:val="000000"/>
          <w:sz w:val="16"/>
          <w:szCs w:val="16"/>
          <w:lang w:eastAsia="pt-BR"/>
        </w:rPr>
        <w:t xml:space="preserve"> </w:t>
      </w:r>
      <w:hyperlink r:id="rId164" w:anchor="art68" w:history="1">
        <w:r w:rsidRPr="000E6B32">
          <w:rPr>
            <w:rFonts w:ascii="Book Antiqua" w:eastAsia="Times New Roman" w:hAnsi="Book Antiqua" w:cs="Arial"/>
            <w:color w:val="0000FF"/>
            <w:sz w:val="16"/>
            <w:szCs w:val="16"/>
            <w:u w:val="single"/>
            <w:lang w:eastAsia="pt-BR"/>
          </w:rPr>
          <w:t>(Substituído pelo Decreto-lei nº 236, de 28.2.1967)</w:t>
        </w:r>
      </w:hyperlink>
    </w:p>
    <w:p w14:paraId="12BDF2A1"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xml:space="preserve">a) quando a concessão ou a autorização decorra de convênio com outro país, cuja denúncia a torne </w:t>
      </w:r>
      <w:proofErr w:type="spellStart"/>
      <w:r w:rsidRPr="003A5C16">
        <w:rPr>
          <w:rFonts w:ascii="Book Antiqua" w:eastAsia="Times New Roman" w:hAnsi="Book Antiqua" w:cs="Arial"/>
          <w:color w:val="000000"/>
          <w:sz w:val="19"/>
          <w:szCs w:val="19"/>
          <w:lang w:eastAsia="pt-BR"/>
        </w:rPr>
        <w:t>inexeqüível</w:t>
      </w:r>
      <w:proofErr w:type="spellEnd"/>
      <w:r w:rsidRPr="003A5C16">
        <w:rPr>
          <w:rFonts w:ascii="Book Antiqua" w:eastAsia="Times New Roman" w:hAnsi="Book Antiqua" w:cs="Arial"/>
          <w:color w:val="000000"/>
          <w:sz w:val="19"/>
          <w:szCs w:val="19"/>
          <w:lang w:eastAsia="pt-BR"/>
        </w:rPr>
        <w:t>;</w:t>
      </w:r>
    </w:p>
    <w:p w14:paraId="1C11BC05"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b) quando expirarem os prazos de concessão ou autorização decorrente de convênio com outro país, sendo inviável a prorrogação.</w:t>
      </w:r>
    </w:p>
    <w:p w14:paraId="6F66C1C3" w14:textId="671786E5" w:rsidR="003A5C16" w:rsidRPr="000E6B32"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3A5C16">
        <w:rPr>
          <w:rFonts w:ascii="Book Antiqua" w:eastAsia="Times New Roman" w:hAnsi="Book Antiqua" w:cs="Arial"/>
          <w:color w:val="000000"/>
          <w:sz w:val="19"/>
          <w:szCs w:val="19"/>
          <w:lang w:eastAsia="pt-BR"/>
        </w:rPr>
        <w:lastRenderedPageBreak/>
        <w:t>Parágrafo único. A declaração de caducidade só se dará se for impossível evitá-la por convênio com qualquer país ou por inexistência comprovada de frequência no Brasil que possa ser atribuída à concessionária ou permissionária, a fim de que não cesse seu funcionamento</w:t>
      </w:r>
      <w:r w:rsidRPr="000E6B32">
        <w:rPr>
          <w:rFonts w:ascii="Book Antiqua" w:eastAsia="Times New Roman" w:hAnsi="Book Antiqua" w:cs="Arial"/>
          <w:color w:val="000000"/>
          <w:sz w:val="16"/>
          <w:szCs w:val="16"/>
          <w:lang w:eastAsia="pt-BR"/>
        </w:rPr>
        <w:t>.  </w:t>
      </w:r>
      <w:hyperlink r:id="rId165" w:anchor="art68" w:history="1">
        <w:r w:rsidRPr="000E6B32">
          <w:rPr>
            <w:rFonts w:ascii="Book Antiqua" w:eastAsia="Times New Roman" w:hAnsi="Book Antiqua" w:cs="Arial"/>
            <w:color w:val="0000FF"/>
            <w:sz w:val="16"/>
            <w:szCs w:val="16"/>
            <w:u w:val="single"/>
            <w:lang w:eastAsia="pt-BR"/>
          </w:rPr>
          <w:t>(Incluído pelo Decreto-lei nº 236, de 28.2.1967)</w:t>
        </w:r>
      </w:hyperlink>
    </w:p>
    <w:p w14:paraId="54244DA6" w14:textId="7A67CCF2"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Art. 69. A declaração da perempção ou da caducidade, quando viciada por ilegalidade, abuso do poder ou pela desconformidade com os ou motivos alegados, titulará o prejudicado a postular reparação do seu direito perante o Judiciário</w:t>
      </w:r>
      <w:r w:rsidRPr="000E6B32">
        <w:rPr>
          <w:rFonts w:ascii="Book Antiqua" w:eastAsia="Times New Roman" w:hAnsi="Book Antiqua" w:cs="Arial"/>
          <w:color w:val="000000"/>
          <w:sz w:val="16"/>
          <w:szCs w:val="16"/>
          <w:lang w:eastAsia="pt-BR"/>
        </w:rPr>
        <w:t>.</w:t>
      </w:r>
      <w:r w:rsidRPr="000E6B32">
        <w:rPr>
          <w:rFonts w:ascii="Book Antiqua" w:eastAsia="Times New Roman" w:hAnsi="Book Antiqua" w:cs="Arial"/>
          <w:color w:val="0000FF"/>
          <w:sz w:val="16"/>
          <w:szCs w:val="16"/>
          <w:lang w:eastAsia="pt-BR"/>
        </w:rPr>
        <w:t>  </w:t>
      </w:r>
      <w:hyperlink r:id="rId166" w:anchor="art69" w:history="1">
        <w:r w:rsidRPr="000E6B32">
          <w:rPr>
            <w:rFonts w:ascii="Book Antiqua" w:eastAsia="Times New Roman" w:hAnsi="Book Antiqua" w:cs="Arial"/>
            <w:color w:val="0000FF"/>
            <w:sz w:val="16"/>
            <w:szCs w:val="16"/>
            <w:u w:val="single"/>
            <w:lang w:eastAsia="pt-BR"/>
          </w:rPr>
          <w:t>(Substituído pelo Decreto-lei nº 236, de 28.2.1967)</w:t>
        </w:r>
      </w:hyperlink>
    </w:p>
    <w:p w14:paraId="0FC3C43B" w14:textId="4C8BF162" w:rsidR="003A5C16" w:rsidRPr="000E6B32" w:rsidRDefault="003A5C16" w:rsidP="003A5C16">
      <w:pPr>
        <w:spacing w:before="100" w:beforeAutospacing="1" w:after="100" w:afterAutospacing="1" w:line="240" w:lineRule="auto"/>
        <w:ind w:firstLine="525"/>
        <w:jc w:val="both"/>
        <w:rPr>
          <w:rFonts w:ascii="Book Antiqua" w:eastAsia="Times New Roman" w:hAnsi="Book Antiqua" w:cs="Times New Roman"/>
          <w:b/>
          <w:bCs/>
          <w:color w:val="000000"/>
          <w:sz w:val="16"/>
          <w:szCs w:val="16"/>
          <w:u w:val="single"/>
          <w:lang w:eastAsia="pt-BR"/>
        </w:rPr>
      </w:pPr>
      <w:r w:rsidRPr="003A5C16">
        <w:rPr>
          <w:rFonts w:ascii="Book Antiqua" w:eastAsia="Times New Roman" w:hAnsi="Book Antiqua" w:cs="Arial"/>
          <w:b/>
          <w:bCs/>
          <w:color w:val="000000"/>
          <w:sz w:val="19"/>
          <w:szCs w:val="19"/>
          <w:highlight w:val="magenta"/>
          <w:lang w:eastAsia="pt-BR"/>
        </w:rPr>
        <w:t>Art. 70</w:t>
      </w:r>
      <w:r w:rsidRPr="003A5C16">
        <w:rPr>
          <w:rFonts w:ascii="Book Antiqua" w:eastAsia="Times New Roman" w:hAnsi="Book Antiqua" w:cs="Arial"/>
          <w:color w:val="000000"/>
          <w:sz w:val="19"/>
          <w:szCs w:val="19"/>
          <w:lang w:eastAsia="pt-BR"/>
        </w:rPr>
        <w:t xml:space="preserve">. </w:t>
      </w:r>
      <w:r w:rsidRPr="000E6B32">
        <w:rPr>
          <w:rFonts w:ascii="Book Antiqua" w:eastAsia="Times New Roman" w:hAnsi="Book Antiqua" w:cs="Arial"/>
          <w:b/>
          <w:bCs/>
          <w:color w:val="000000"/>
          <w:sz w:val="19"/>
          <w:szCs w:val="19"/>
          <w:lang w:eastAsia="pt-BR"/>
        </w:rPr>
        <w:t>Constitui crime punível com a pena de detenção de 1 (um) a 2 (dois) anos, aumentada da metade se houver dano a terceiro, a instalação ou utilização de telecomunicações, sem observância do disposto nesta Lei e nos regulamentos</w:t>
      </w:r>
      <w:r w:rsidRPr="000E6B32">
        <w:rPr>
          <w:rFonts w:ascii="Book Antiqua" w:eastAsia="Times New Roman" w:hAnsi="Book Antiqua" w:cs="Arial"/>
          <w:color w:val="000000"/>
          <w:sz w:val="16"/>
          <w:szCs w:val="16"/>
          <w:lang w:eastAsia="pt-BR"/>
        </w:rPr>
        <w:t>. </w:t>
      </w:r>
      <w:hyperlink r:id="rId167" w:anchor="art70" w:history="1">
        <w:r w:rsidRPr="000E6B32">
          <w:rPr>
            <w:rFonts w:ascii="Book Antiqua" w:eastAsia="Times New Roman" w:hAnsi="Book Antiqua" w:cs="Arial"/>
            <w:color w:val="0000FF"/>
            <w:sz w:val="16"/>
            <w:szCs w:val="16"/>
            <w:u w:val="single"/>
            <w:lang w:eastAsia="pt-BR"/>
          </w:rPr>
          <w:t>(Substituído pelo Decreto-lei nº 236, de 28.2.1967)</w:t>
        </w:r>
      </w:hyperlink>
      <w:r w:rsidRPr="000E6B32">
        <w:rPr>
          <w:rFonts w:ascii="Book Antiqua" w:eastAsia="Times New Roman" w:hAnsi="Book Antiqua" w:cs="Arial"/>
          <w:color w:val="000000"/>
          <w:sz w:val="16"/>
          <w:szCs w:val="16"/>
          <w:lang w:eastAsia="pt-BR"/>
        </w:rPr>
        <w:t xml:space="preserve"> </w:t>
      </w:r>
      <w:r w:rsidRPr="000E6B32">
        <w:rPr>
          <w:rFonts w:ascii="Book Antiqua" w:eastAsia="Times New Roman" w:hAnsi="Book Antiqua" w:cs="Arial"/>
          <w:b/>
          <w:bCs/>
          <w:color w:val="FF0000"/>
          <w:sz w:val="16"/>
          <w:szCs w:val="16"/>
          <w:u w:val="single"/>
          <w:lang w:eastAsia="pt-BR"/>
        </w:rPr>
        <w:t>(TRF5-2015)</w:t>
      </w:r>
    </w:p>
    <w:p w14:paraId="644BC6A0"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Parágrafo único. Precedendo ao processo penal, para os efeitos referidos neste artigo, será liminarmente procedida a busca e apreensão da estação ou aparelho ilegal.</w:t>
      </w:r>
    </w:p>
    <w:p w14:paraId="4A0FD4FF" w14:textId="46322B7B" w:rsidR="003A5C16" w:rsidRPr="000E6B32"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3A5C16">
        <w:rPr>
          <w:rFonts w:ascii="Book Antiqua" w:eastAsia="Times New Roman" w:hAnsi="Book Antiqua" w:cs="Arial"/>
          <w:color w:val="000000"/>
          <w:sz w:val="19"/>
          <w:szCs w:val="19"/>
          <w:lang w:eastAsia="pt-BR"/>
        </w:rPr>
        <w:t>Art. 71. Toda irradiação será gravada e mantida em arquivo durante as 24 horas subsequentes ao encerramento dos trabalhos diários de emissora</w:t>
      </w:r>
      <w:r w:rsidRPr="000E6B32">
        <w:rPr>
          <w:rFonts w:ascii="Book Antiqua" w:eastAsia="Times New Roman" w:hAnsi="Book Antiqua" w:cs="Arial"/>
          <w:color w:val="000000"/>
          <w:sz w:val="16"/>
          <w:szCs w:val="16"/>
          <w:lang w:eastAsia="pt-BR"/>
        </w:rPr>
        <w:t>.   </w:t>
      </w:r>
      <w:hyperlink r:id="rId168" w:anchor="art71" w:history="1">
        <w:r w:rsidRPr="000E6B32">
          <w:rPr>
            <w:rFonts w:ascii="Book Antiqua" w:eastAsia="Times New Roman" w:hAnsi="Book Antiqua" w:cs="Arial"/>
            <w:color w:val="0000FF"/>
            <w:sz w:val="16"/>
            <w:szCs w:val="16"/>
            <w:u w:val="single"/>
            <w:lang w:eastAsia="pt-BR"/>
          </w:rPr>
          <w:t>(Substituído pelo Decreto-lei nº 236, de 28.2.1967)</w:t>
        </w:r>
      </w:hyperlink>
    </w:p>
    <w:p w14:paraId="5C6B118D"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1º As Emissoras de televisão poderão gravar apenas o som dos programas transmitidos.</w:t>
      </w:r>
    </w:p>
    <w:p w14:paraId="128D430A"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2º As emissoras deverão conservar em seus arquivos os textos dos programas, inclusive noticiosos devidamente autenticados pelos responsáveis, durante 60 (sessenta) dias.</w:t>
      </w:r>
    </w:p>
    <w:p w14:paraId="505190ED"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3º As gravações dos programas políticos, de debates, entrevistas pronunciamentos da mesma natureza e qualquer irradiação não registrada em texto, deverão ser conservadas em arquivo pelo prazo de 20 (vinte) dias depois de transmitidas, para as concessionárias ou permissionárias até 1 kw e 30 (trinta) dias para as demais.</w:t>
      </w:r>
    </w:p>
    <w:p w14:paraId="6431BA13"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4º As transmissões compulsoriamente estatuídas por lei serão gravadas em material fornecido pelos interessados.</w:t>
      </w:r>
    </w:p>
    <w:p w14:paraId="62BC4CE8" w14:textId="77777777" w:rsidR="003A5C16" w:rsidRPr="000E6B32"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3A5C16">
        <w:rPr>
          <w:rFonts w:ascii="Book Antiqua" w:eastAsia="Times New Roman" w:hAnsi="Book Antiqua" w:cs="Arial"/>
          <w:color w:val="000000"/>
          <w:sz w:val="19"/>
          <w:szCs w:val="19"/>
          <w:lang w:eastAsia="pt-BR"/>
        </w:rPr>
        <w:t>Art. 72. A autoridade que impedir ou embaraçar a liberdade da radiodifusão ou da televisão fora dos casos autorizados em lei, incidirá no que couber, na sanção do artigo 322 do Código Penal</w:t>
      </w:r>
      <w:r w:rsidRPr="000E6B32">
        <w:rPr>
          <w:rFonts w:ascii="Book Antiqua" w:eastAsia="Times New Roman" w:hAnsi="Book Antiqua" w:cs="Arial"/>
          <w:color w:val="000000"/>
          <w:sz w:val="16"/>
          <w:szCs w:val="16"/>
          <w:lang w:eastAsia="pt-BR"/>
        </w:rPr>
        <w:t>.                      </w:t>
      </w:r>
      <w:hyperlink r:id="rId169" w:anchor="art72" w:history="1">
        <w:r w:rsidRPr="000E6B32">
          <w:rPr>
            <w:rFonts w:ascii="Book Antiqua" w:eastAsia="Times New Roman" w:hAnsi="Book Antiqua" w:cs="Arial"/>
            <w:color w:val="0000FF"/>
            <w:sz w:val="16"/>
            <w:szCs w:val="16"/>
            <w:u w:val="single"/>
            <w:lang w:eastAsia="pt-BR"/>
          </w:rPr>
          <w:t>(Substituído pelo Decreto-lei nº 236, de 28.2.1967)</w:t>
        </w:r>
      </w:hyperlink>
    </w:p>
    <w:p w14:paraId="6CDF5099"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0E6B32">
        <w:rPr>
          <w:rFonts w:ascii="Book Antiqua" w:eastAsia="Times New Roman" w:hAnsi="Book Antiqua" w:cs="Arial"/>
          <w:color w:val="000000"/>
          <w:sz w:val="16"/>
          <w:szCs w:val="16"/>
          <w:lang w:eastAsia="pt-BR"/>
        </w:rPr>
        <w:t>Art. 73 a 99                      </w:t>
      </w:r>
      <w:hyperlink r:id="rId170" w:anchor="art3" w:history="1">
        <w:r w:rsidRPr="000E6B32">
          <w:rPr>
            <w:rFonts w:ascii="Book Antiqua" w:eastAsia="Times New Roman" w:hAnsi="Book Antiqua" w:cs="Arial"/>
            <w:color w:val="0000FF"/>
            <w:sz w:val="16"/>
            <w:szCs w:val="16"/>
            <w:u w:val="single"/>
            <w:lang w:eastAsia="pt-BR"/>
          </w:rPr>
          <w:t>(Revogados pelo Decreto-lei nº 236, de 28.2.1967)</w:t>
        </w:r>
      </w:hyperlink>
    </w:p>
    <w:p w14:paraId="4E23E223" w14:textId="77777777" w:rsidR="003A5C16" w:rsidRPr="003A5C16" w:rsidRDefault="003A5C16" w:rsidP="003A5C16">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CAPÍTULO VIII</w:t>
      </w:r>
    </w:p>
    <w:p w14:paraId="51A72990" w14:textId="77777777" w:rsidR="003A5C16" w:rsidRPr="003A5C16" w:rsidRDefault="003A5C16" w:rsidP="003A5C16">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Das Taxas e Tarifas</w:t>
      </w:r>
    </w:p>
    <w:p w14:paraId="14F252C8"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Art. 100. A execução de qualquer serviço de telecomunicações, por meio de concessão, autorização ou permissão, está sujeita ao pagamento de taxas cujo valor será fixado em lei.</w:t>
      </w:r>
    </w:p>
    <w:p w14:paraId="2F5E717D"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xml:space="preserve">Art. 101. Os critérios para determinação da tarifa dos serviços de telecomunicações, excluídas </w:t>
      </w:r>
      <w:proofErr w:type="gramStart"/>
      <w:r w:rsidRPr="003A5C16">
        <w:rPr>
          <w:rFonts w:ascii="Book Antiqua" w:eastAsia="Times New Roman" w:hAnsi="Book Antiqua" w:cs="Arial"/>
          <w:color w:val="000000"/>
          <w:sz w:val="19"/>
          <w:szCs w:val="19"/>
          <w:lang w:eastAsia="pt-BR"/>
        </w:rPr>
        <w:t>as referentes</w:t>
      </w:r>
      <w:proofErr w:type="gramEnd"/>
      <w:r w:rsidRPr="003A5C16">
        <w:rPr>
          <w:rFonts w:ascii="Book Antiqua" w:eastAsia="Times New Roman" w:hAnsi="Book Antiqua" w:cs="Arial"/>
          <w:color w:val="000000"/>
          <w:sz w:val="19"/>
          <w:szCs w:val="19"/>
          <w:lang w:eastAsia="pt-BR"/>
        </w:rPr>
        <w:t xml:space="preserve"> à Radiodifusão, serão fixados pelo Conselho Nacional de Telecomunicações de modo a permitirem:</w:t>
      </w:r>
    </w:p>
    <w:p w14:paraId="5534900A"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a) cobertura das despesas de custeio;</w:t>
      </w:r>
    </w:p>
    <w:p w14:paraId="5C86C259"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b) justa remuneração do capital;</w:t>
      </w:r>
    </w:p>
    <w:p w14:paraId="38DAADB2"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c) melhoramentos e expansão dos serviços (Constituição, art. 151, parágrafo único).</w:t>
      </w:r>
    </w:p>
    <w:p w14:paraId="38464594"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xml:space="preserve">§ 1º As tarifas dos serviços internacionais obedecerão aos mesmos princípios </w:t>
      </w:r>
      <w:proofErr w:type="spellStart"/>
      <w:r w:rsidRPr="003A5C16">
        <w:rPr>
          <w:rFonts w:ascii="Book Antiqua" w:eastAsia="Times New Roman" w:hAnsi="Book Antiqua" w:cs="Arial"/>
          <w:color w:val="000000"/>
          <w:sz w:val="19"/>
          <w:szCs w:val="19"/>
          <w:lang w:eastAsia="pt-BR"/>
        </w:rPr>
        <w:t>dêste</w:t>
      </w:r>
      <w:proofErr w:type="spellEnd"/>
      <w:r w:rsidRPr="003A5C16">
        <w:rPr>
          <w:rFonts w:ascii="Book Antiqua" w:eastAsia="Times New Roman" w:hAnsi="Book Antiqua" w:cs="Arial"/>
          <w:color w:val="000000"/>
          <w:sz w:val="19"/>
          <w:szCs w:val="19"/>
          <w:lang w:eastAsia="pt-BR"/>
        </w:rPr>
        <w:t xml:space="preserve"> artigo, observando-se o que estiver ou vier a ser estabelecido em acordos e convenções a que o Brasil esteja obrigado.</w:t>
      </w:r>
    </w:p>
    <w:p w14:paraId="7AE81647"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lastRenderedPageBreak/>
        <w:t>§ 2º Nenhuma tarifa entrará em vigor sem prévia aprovação pelo Conselho Nacional de Telecomunicações.</w:t>
      </w:r>
    </w:p>
    <w:p w14:paraId="34ABA7FE"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xml:space="preserve">Art. 102. A parte da tarifa que se destinar a melhoramentos e expansão dos serviços de telecomunicações, de que trata o art. 101, letra c, será escriturada em rubrica especial na contabilidade da </w:t>
      </w:r>
      <w:proofErr w:type="spellStart"/>
      <w:r w:rsidRPr="003A5C16">
        <w:rPr>
          <w:rFonts w:ascii="Book Antiqua" w:eastAsia="Times New Roman" w:hAnsi="Book Antiqua" w:cs="Arial"/>
          <w:color w:val="000000"/>
          <w:sz w:val="19"/>
          <w:szCs w:val="19"/>
          <w:lang w:eastAsia="pt-BR"/>
        </w:rPr>
        <w:t>emprêsa</w:t>
      </w:r>
      <w:proofErr w:type="spellEnd"/>
      <w:r w:rsidRPr="003A5C16">
        <w:rPr>
          <w:rFonts w:ascii="Book Antiqua" w:eastAsia="Times New Roman" w:hAnsi="Book Antiqua" w:cs="Arial"/>
          <w:color w:val="000000"/>
          <w:sz w:val="19"/>
          <w:szCs w:val="19"/>
          <w:lang w:eastAsia="pt-BR"/>
        </w:rPr>
        <w:t>.</w:t>
      </w:r>
    </w:p>
    <w:p w14:paraId="38587B0A"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Art. 103. Não poderão ser incluídos na composição do custo do serviço, para efeito da revisão ou fixação tarifária:</w:t>
      </w:r>
    </w:p>
    <w:p w14:paraId="3574F837"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a) despesas de publicidade das concessionárias e permissionárias;</w:t>
      </w:r>
    </w:p>
    <w:p w14:paraId="636317B1"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xml:space="preserve">b) assistência técnica devida a </w:t>
      </w:r>
      <w:proofErr w:type="spellStart"/>
      <w:r w:rsidRPr="003A5C16">
        <w:rPr>
          <w:rFonts w:ascii="Book Antiqua" w:eastAsia="Times New Roman" w:hAnsi="Book Antiqua" w:cs="Arial"/>
          <w:color w:val="000000"/>
          <w:sz w:val="19"/>
          <w:szCs w:val="19"/>
          <w:lang w:eastAsia="pt-BR"/>
        </w:rPr>
        <w:t>emprêsas</w:t>
      </w:r>
      <w:proofErr w:type="spellEnd"/>
      <w:r w:rsidRPr="003A5C16">
        <w:rPr>
          <w:rFonts w:ascii="Book Antiqua" w:eastAsia="Times New Roman" w:hAnsi="Book Antiqua" w:cs="Arial"/>
          <w:color w:val="000000"/>
          <w:sz w:val="19"/>
          <w:szCs w:val="19"/>
          <w:lang w:eastAsia="pt-BR"/>
        </w:rPr>
        <w:t xml:space="preserve"> que pertençam a holding, de que faça parte também a concessionária ou permissionária;</w:t>
      </w:r>
    </w:p>
    <w:p w14:paraId="6B90C69A"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xml:space="preserve">c) honorários advocatícios, ou despesas com pareceres, quando a </w:t>
      </w:r>
      <w:proofErr w:type="spellStart"/>
      <w:r w:rsidRPr="003A5C16">
        <w:rPr>
          <w:rFonts w:ascii="Book Antiqua" w:eastAsia="Times New Roman" w:hAnsi="Book Antiqua" w:cs="Arial"/>
          <w:color w:val="000000"/>
          <w:sz w:val="19"/>
          <w:szCs w:val="19"/>
          <w:lang w:eastAsia="pt-BR"/>
        </w:rPr>
        <w:t>emprêsa</w:t>
      </w:r>
      <w:proofErr w:type="spellEnd"/>
      <w:r w:rsidRPr="003A5C16">
        <w:rPr>
          <w:rFonts w:ascii="Book Antiqua" w:eastAsia="Times New Roman" w:hAnsi="Book Antiqua" w:cs="Arial"/>
          <w:color w:val="000000"/>
          <w:sz w:val="19"/>
          <w:szCs w:val="19"/>
          <w:lang w:eastAsia="pt-BR"/>
        </w:rPr>
        <w:t xml:space="preserve"> possua órgãos técnicos permanentes para o serviço forense;</w:t>
      </w:r>
    </w:p>
    <w:p w14:paraId="2C1FF1F7"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xml:space="preserve">d) despesa com peritos da parte, sempre que no quadro da </w:t>
      </w:r>
      <w:proofErr w:type="spellStart"/>
      <w:r w:rsidRPr="003A5C16">
        <w:rPr>
          <w:rFonts w:ascii="Book Antiqua" w:eastAsia="Times New Roman" w:hAnsi="Book Antiqua" w:cs="Arial"/>
          <w:color w:val="000000"/>
          <w:sz w:val="19"/>
          <w:szCs w:val="19"/>
          <w:lang w:eastAsia="pt-BR"/>
        </w:rPr>
        <w:t>emprêsa</w:t>
      </w:r>
      <w:proofErr w:type="spellEnd"/>
      <w:r w:rsidRPr="003A5C16">
        <w:rPr>
          <w:rFonts w:ascii="Book Antiqua" w:eastAsia="Times New Roman" w:hAnsi="Book Antiqua" w:cs="Arial"/>
          <w:color w:val="000000"/>
          <w:sz w:val="19"/>
          <w:szCs w:val="19"/>
          <w:lang w:eastAsia="pt-BR"/>
        </w:rPr>
        <w:t xml:space="preserve"> figurem pessoas habilitadas para a perícia em questão;</w:t>
      </w:r>
    </w:p>
    <w:p w14:paraId="6092597C"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e) vencimentos de diretores ou chefes de serviços, no que vierem a exceder a remuneração atribuída, no serviço federal, ao Ministro de Estado;</w:t>
      </w:r>
    </w:p>
    <w:p w14:paraId="697FD232"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f) despesas não cobradas com serviços de qualquer natureza que a lei não haja tornado gratuitos, ou que não tenham sido dispensados de pagamento em resolução do Conselho Nacional de Telecomunicações, publicada no Diário Oficial.</w:t>
      </w:r>
    </w:p>
    <w:p w14:paraId="67AFB46F"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xml:space="preserve">Parágrafo único. A publicação de editais ou de notícias de evidente </w:t>
      </w:r>
      <w:proofErr w:type="spellStart"/>
      <w:r w:rsidRPr="003A5C16">
        <w:rPr>
          <w:rFonts w:ascii="Book Antiqua" w:eastAsia="Times New Roman" w:hAnsi="Book Antiqua" w:cs="Arial"/>
          <w:color w:val="000000"/>
          <w:sz w:val="19"/>
          <w:szCs w:val="19"/>
          <w:lang w:eastAsia="pt-BR"/>
        </w:rPr>
        <w:t>interêsse</w:t>
      </w:r>
      <w:proofErr w:type="spellEnd"/>
      <w:r w:rsidRPr="003A5C16">
        <w:rPr>
          <w:rFonts w:ascii="Book Antiqua" w:eastAsia="Times New Roman" w:hAnsi="Book Antiqua" w:cs="Arial"/>
          <w:color w:val="000000"/>
          <w:sz w:val="19"/>
          <w:szCs w:val="19"/>
          <w:lang w:eastAsia="pt-BR"/>
        </w:rPr>
        <w:t xml:space="preserve"> público, não se incluirá na redação da letra a desde que </w:t>
      </w:r>
      <w:proofErr w:type="spellStart"/>
      <w:r w:rsidRPr="003A5C16">
        <w:rPr>
          <w:rFonts w:ascii="Book Antiqua" w:eastAsia="Times New Roman" w:hAnsi="Book Antiqua" w:cs="Arial"/>
          <w:color w:val="000000"/>
          <w:sz w:val="19"/>
          <w:szCs w:val="19"/>
          <w:lang w:eastAsia="pt-BR"/>
        </w:rPr>
        <w:t>prèviamente</w:t>
      </w:r>
      <w:proofErr w:type="spellEnd"/>
      <w:r w:rsidRPr="003A5C16">
        <w:rPr>
          <w:rFonts w:ascii="Book Antiqua" w:eastAsia="Times New Roman" w:hAnsi="Book Antiqua" w:cs="Arial"/>
          <w:color w:val="000000"/>
          <w:sz w:val="19"/>
          <w:szCs w:val="19"/>
          <w:lang w:eastAsia="pt-BR"/>
        </w:rPr>
        <w:t xml:space="preserve"> autorizada pelo Conselho Nacional de Telecomunicações e distribuída uniformemente por todos os jornais diários.</w:t>
      </w:r>
    </w:p>
    <w:p w14:paraId="5AA9F238"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Art. 104. Será adotada tarifa especial para os programas educativos dos Estados, Municípios e Distrito Federal, assim como para as instituições privadas de ensino e de cultura.</w:t>
      </w:r>
    </w:p>
    <w:p w14:paraId="44BE3DC3"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xml:space="preserve">Art. 105. Na ocorrência de novas modalidades do serviço, poderá o </w:t>
      </w:r>
      <w:proofErr w:type="spellStart"/>
      <w:r w:rsidRPr="003A5C16">
        <w:rPr>
          <w:rFonts w:ascii="Book Antiqua" w:eastAsia="Times New Roman" w:hAnsi="Book Antiqua" w:cs="Arial"/>
          <w:color w:val="000000"/>
          <w:sz w:val="19"/>
          <w:szCs w:val="19"/>
          <w:lang w:eastAsia="pt-BR"/>
        </w:rPr>
        <w:t>Govêrno</w:t>
      </w:r>
      <w:proofErr w:type="spellEnd"/>
      <w:r w:rsidRPr="003A5C16">
        <w:rPr>
          <w:rFonts w:ascii="Book Antiqua" w:eastAsia="Times New Roman" w:hAnsi="Book Antiqua" w:cs="Arial"/>
          <w:color w:val="000000"/>
          <w:sz w:val="19"/>
          <w:szCs w:val="19"/>
          <w:lang w:eastAsia="pt-BR"/>
        </w:rPr>
        <w:t xml:space="preserve"> até que a lei disponha a respeito, adotar taxas e tarifas provisórias, calculadas na base das que são cobradas em serviço análogo ou fixadas para a espécie em regulamento internacional.</w:t>
      </w:r>
    </w:p>
    <w:p w14:paraId="51543F80"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Art. 106. A tarifa do serviço telegráfico público interior será constituída de uma taxa fixa por grupo de palavras ou fração, e de taxa de percurso por palavra. A tarifa dos serviços telefônicos, de foto-telegramas, de telex e outros congêneres, terá por base a ocupação do circuito e a distância entre as estações.</w:t>
      </w:r>
    </w:p>
    <w:p w14:paraId="2814ED4A"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Art. 107. No serviço telegráfico público internacional a União terá direito às taxas de terminal e de trânsito brasileiras.</w:t>
      </w:r>
    </w:p>
    <w:p w14:paraId="45DFF6EA"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Art. 108. Em relação à que for cobrada pela União em serviço interior idêntico, a tarifa dos concessionários e permissionários, deverá ser:</w:t>
      </w:r>
    </w:p>
    <w:p w14:paraId="3C105057"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a) igual, no serviço telegráfico das estradas de ferro;</w:t>
      </w:r>
    </w:p>
    <w:p w14:paraId="58E6F192"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b) nunca inferior nos casos de serviço público restrito interior;</w:t>
      </w:r>
    </w:p>
    <w:p w14:paraId="2ECE5152"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c) sempre mais elevada, nos demais casos.</w:t>
      </w:r>
    </w:p>
    <w:p w14:paraId="3C12841E"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lastRenderedPageBreak/>
        <w:t xml:space="preserve">Art. 109. No serviço público telegráfico interior em tráfego mútuo entre </w:t>
      </w:r>
      <w:proofErr w:type="spellStart"/>
      <w:r w:rsidRPr="003A5C16">
        <w:rPr>
          <w:rFonts w:ascii="Book Antiqua" w:eastAsia="Times New Roman" w:hAnsi="Book Antiqua" w:cs="Arial"/>
          <w:color w:val="000000"/>
          <w:sz w:val="19"/>
          <w:szCs w:val="19"/>
          <w:lang w:eastAsia="pt-BR"/>
        </w:rPr>
        <w:t>rêdes</w:t>
      </w:r>
      <w:proofErr w:type="spellEnd"/>
      <w:r w:rsidRPr="003A5C16">
        <w:rPr>
          <w:rFonts w:ascii="Book Antiqua" w:eastAsia="Times New Roman" w:hAnsi="Book Antiqua" w:cs="Arial"/>
          <w:color w:val="000000"/>
          <w:sz w:val="19"/>
          <w:szCs w:val="19"/>
          <w:lang w:eastAsia="pt-BR"/>
        </w:rPr>
        <w:t xml:space="preserve"> da União e de estradas de ferro, a </w:t>
      </w:r>
      <w:proofErr w:type="spellStart"/>
      <w:r w:rsidRPr="003A5C16">
        <w:rPr>
          <w:rFonts w:ascii="Book Antiqua" w:eastAsia="Times New Roman" w:hAnsi="Book Antiqua" w:cs="Arial"/>
          <w:color w:val="000000"/>
          <w:sz w:val="19"/>
          <w:szCs w:val="19"/>
          <w:lang w:eastAsia="pt-BR"/>
        </w:rPr>
        <w:t>prórateação</w:t>
      </w:r>
      <w:proofErr w:type="spellEnd"/>
      <w:r w:rsidRPr="003A5C16">
        <w:rPr>
          <w:rFonts w:ascii="Book Antiqua" w:eastAsia="Times New Roman" w:hAnsi="Book Antiqua" w:cs="Arial"/>
          <w:color w:val="000000"/>
          <w:sz w:val="19"/>
          <w:szCs w:val="19"/>
          <w:lang w:eastAsia="pt-BR"/>
        </w:rPr>
        <w:t xml:space="preserve"> das taxas obedecerá ao que </w:t>
      </w:r>
      <w:proofErr w:type="spellStart"/>
      <w:r w:rsidRPr="003A5C16">
        <w:rPr>
          <w:rFonts w:ascii="Book Antiqua" w:eastAsia="Times New Roman" w:hAnsi="Book Antiqua" w:cs="Arial"/>
          <w:color w:val="000000"/>
          <w:sz w:val="19"/>
          <w:szCs w:val="19"/>
          <w:lang w:eastAsia="pt-BR"/>
        </w:rPr>
        <w:t>fôr</w:t>
      </w:r>
      <w:proofErr w:type="spellEnd"/>
      <w:r w:rsidRPr="003A5C16">
        <w:rPr>
          <w:rFonts w:ascii="Book Antiqua" w:eastAsia="Times New Roman" w:hAnsi="Book Antiqua" w:cs="Arial"/>
          <w:color w:val="000000"/>
          <w:sz w:val="19"/>
          <w:szCs w:val="19"/>
          <w:lang w:eastAsia="pt-BR"/>
        </w:rPr>
        <w:t xml:space="preserve"> estipulado pelo Conselho Nacional de Telecomunicações.</w:t>
      </w:r>
    </w:p>
    <w:p w14:paraId="2D6337C2"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xml:space="preserve">Parágrafo único. Os convênios serão aprovados pelo Conselho Nacional de Telecomunicações e o rateio das taxas obedecerá às normas por </w:t>
      </w:r>
      <w:proofErr w:type="spellStart"/>
      <w:r w:rsidRPr="003A5C16">
        <w:rPr>
          <w:rFonts w:ascii="Book Antiqua" w:eastAsia="Times New Roman" w:hAnsi="Book Antiqua" w:cs="Arial"/>
          <w:color w:val="000000"/>
          <w:sz w:val="19"/>
          <w:szCs w:val="19"/>
          <w:lang w:eastAsia="pt-BR"/>
        </w:rPr>
        <w:t>êle</w:t>
      </w:r>
      <w:proofErr w:type="spellEnd"/>
      <w:r w:rsidRPr="003A5C16">
        <w:rPr>
          <w:rFonts w:ascii="Book Antiqua" w:eastAsia="Times New Roman" w:hAnsi="Book Antiqua" w:cs="Arial"/>
          <w:color w:val="000000"/>
          <w:sz w:val="19"/>
          <w:szCs w:val="19"/>
          <w:lang w:eastAsia="pt-BR"/>
        </w:rPr>
        <w:t xml:space="preserve"> estabelecidas.</w:t>
      </w:r>
    </w:p>
    <w:p w14:paraId="525EE48B"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Art. 110. Nos serviços de telegramas e radiocomunicações de múltiplos destinos será cobrada a tarifa que vigorar para a imprensa.</w:t>
      </w:r>
    </w:p>
    <w:p w14:paraId="1D7284E3"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xml:space="preserve">Art. 111. A tarifa dos </w:t>
      </w:r>
      <w:proofErr w:type="spellStart"/>
      <w:r w:rsidRPr="003A5C16">
        <w:rPr>
          <w:rFonts w:ascii="Book Antiqua" w:eastAsia="Times New Roman" w:hAnsi="Book Antiqua" w:cs="Arial"/>
          <w:color w:val="000000"/>
          <w:sz w:val="19"/>
          <w:szCs w:val="19"/>
          <w:lang w:eastAsia="pt-BR"/>
        </w:rPr>
        <w:t>radiotelegramas</w:t>
      </w:r>
      <w:proofErr w:type="spellEnd"/>
      <w:r w:rsidRPr="003A5C16">
        <w:rPr>
          <w:rFonts w:ascii="Book Antiqua" w:eastAsia="Times New Roman" w:hAnsi="Book Antiqua" w:cs="Arial"/>
          <w:color w:val="000000"/>
          <w:sz w:val="19"/>
          <w:szCs w:val="19"/>
          <w:lang w:eastAsia="pt-BR"/>
        </w:rPr>
        <w:t xml:space="preserve"> internacionais será estabelecida segundo os respectivos regulamentos, considerando-se, porém, serviço público interior para </w:t>
      </w:r>
      <w:proofErr w:type="spellStart"/>
      <w:r w:rsidRPr="003A5C16">
        <w:rPr>
          <w:rFonts w:ascii="Book Antiqua" w:eastAsia="Times New Roman" w:hAnsi="Book Antiqua" w:cs="Arial"/>
          <w:color w:val="000000"/>
          <w:sz w:val="19"/>
          <w:szCs w:val="19"/>
          <w:lang w:eastAsia="pt-BR"/>
        </w:rPr>
        <w:t>êsse</w:t>
      </w:r>
      <w:proofErr w:type="spellEnd"/>
      <w:r w:rsidRPr="003A5C16">
        <w:rPr>
          <w:rFonts w:ascii="Book Antiqua" w:eastAsia="Times New Roman" w:hAnsi="Book Antiqua" w:cs="Arial"/>
          <w:color w:val="000000"/>
          <w:sz w:val="19"/>
          <w:szCs w:val="19"/>
          <w:lang w:eastAsia="pt-BR"/>
        </w:rPr>
        <w:t xml:space="preserve"> efeito os </w:t>
      </w:r>
      <w:proofErr w:type="spellStart"/>
      <w:r w:rsidRPr="003A5C16">
        <w:rPr>
          <w:rFonts w:ascii="Book Antiqua" w:eastAsia="Times New Roman" w:hAnsi="Book Antiqua" w:cs="Arial"/>
          <w:color w:val="000000"/>
          <w:sz w:val="19"/>
          <w:szCs w:val="19"/>
          <w:lang w:eastAsia="pt-BR"/>
        </w:rPr>
        <w:t>radiotelegramas</w:t>
      </w:r>
      <w:proofErr w:type="spellEnd"/>
      <w:r w:rsidRPr="003A5C16">
        <w:rPr>
          <w:rFonts w:ascii="Book Antiqua" w:eastAsia="Times New Roman" w:hAnsi="Book Antiqua" w:cs="Arial"/>
          <w:color w:val="000000"/>
          <w:sz w:val="19"/>
          <w:szCs w:val="19"/>
          <w:lang w:eastAsia="pt-BR"/>
        </w:rPr>
        <w:t xml:space="preserve"> diretamente permutados entre as estações brasileiras fixas ou móveis e as estações brasileiras móveis que se acharem fora da jurisdição territorial do Brasil.</w:t>
      </w:r>
    </w:p>
    <w:p w14:paraId="4D60AA84"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xml:space="preserve">Art. 112. As disposições </w:t>
      </w:r>
      <w:proofErr w:type="spellStart"/>
      <w:r w:rsidRPr="003A5C16">
        <w:rPr>
          <w:rFonts w:ascii="Book Antiqua" w:eastAsia="Times New Roman" w:hAnsi="Book Antiqua" w:cs="Arial"/>
          <w:color w:val="000000"/>
          <w:sz w:val="19"/>
          <w:szCs w:val="19"/>
          <w:lang w:eastAsia="pt-BR"/>
        </w:rPr>
        <w:t>sôbre</w:t>
      </w:r>
      <w:proofErr w:type="spellEnd"/>
      <w:r w:rsidRPr="003A5C16">
        <w:rPr>
          <w:rFonts w:ascii="Book Antiqua" w:eastAsia="Times New Roman" w:hAnsi="Book Antiqua" w:cs="Arial"/>
          <w:color w:val="000000"/>
          <w:sz w:val="19"/>
          <w:szCs w:val="19"/>
          <w:lang w:eastAsia="pt-BR"/>
        </w:rPr>
        <w:t xml:space="preserve"> tarifas </w:t>
      </w:r>
      <w:proofErr w:type="spellStart"/>
      <w:r w:rsidRPr="003A5C16">
        <w:rPr>
          <w:rFonts w:ascii="Book Antiqua" w:eastAsia="Times New Roman" w:hAnsi="Book Antiqua" w:cs="Arial"/>
          <w:color w:val="000000"/>
          <w:sz w:val="19"/>
          <w:szCs w:val="19"/>
          <w:lang w:eastAsia="pt-BR"/>
        </w:rPr>
        <w:t>sòmente</w:t>
      </w:r>
      <w:proofErr w:type="spellEnd"/>
      <w:r w:rsidRPr="003A5C16">
        <w:rPr>
          <w:rFonts w:ascii="Book Antiqua" w:eastAsia="Times New Roman" w:hAnsi="Book Antiqua" w:cs="Arial"/>
          <w:color w:val="000000"/>
          <w:sz w:val="19"/>
          <w:szCs w:val="19"/>
          <w:lang w:eastAsia="pt-BR"/>
        </w:rPr>
        <w:t xml:space="preserve"> têm aplicação nos casos de serviços remunerados.</w:t>
      </w:r>
    </w:p>
    <w:p w14:paraId="107A70AF"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Parágrafo único. O orçamento consignará anualmente dotação suficiente para cobertura das despesas correspondentes às taxas postais-telegráficas resultantes dos serviços dos órgãos dos Poderes Executivo, Legislativo e Judiciário.</w:t>
      </w:r>
    </w:p>
    <w:p w14:paraId="44419E2D"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Art. 113. Os concessionários e permissionários não poderão cobrar tarifas diferentes das que para os mesmos destinos no exterior e pela mesma via, estejam em vigor nas estações do Departamento de Correios e Telégrafos.</w:t>
      </w:r>
    </w:p>
    <w:p w14:paraId="245DEB75" w14:textId="77777777" w:rsidR="003A5C16" w:rsidRPr="003A5C16" w:rsidRDefault="003A5C16" w:rsidP="003A5C16">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3A5C16">
        <w:rPr>
          <w:rFonts w:ascii="Book Antiqua" w:eastAsia="Times New Roman" w:hAnsi="Book Antiqua" w:cs="Arial"/>
          <w:b/>
          <w:bCs/>
          <w:color w:val="000000"/>
          <w:sz w:val="19"/>
          <w:szCs w:val="19"/>
          <w:lang w:eastAsia="pt-BR"/>
        </w:rPr>
        <w:t>DISPOSIÇÕES GERAIS E TRANSITÓRIAS</w:t>
      </w:r>
    </w:p>
    <w:p w14:paraId="421EA971"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Art. 114. Ficam revogados os dispositivos em vigor referentes ao registro de aparelhos receptores de radiodifusão.</w:t>
      </w:r>
    </w:p>
    <w:p w14:paraId="2D5727E6"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Art. 115. São anistiadas as dívidas pelo não pagamento de taxa de registro de aparelhos receptores de radiodifusão, devendo o Poder Executivo providenciar o imediato cancelamento dessas dívidas, inclusive as já inscritas e ajuizadas.</w:t>
      </w:r>
    </w:p>
    <w:p w14:paraId="03A25FDA"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Art. 116. Regulamentada esta lei, constituído e instalado o Conselho Nacional de Telecomunicações, ficará extinta a Comissão Técnica de Rádio, transferindo-se o seu pessoal, arquivo, expediente e instalações para o Conselho Nacional de Telecomunicações.</w:t>
      </w:r>
    </w:p>
    <w:p w14:paraId="0743D1A4"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Art. 117. As concessões e autorizações para os serviços de radiodifusão em funcionamento ficam automaticamente mantidas pelos prazos fixados no art. 33, § 3º, desta lei.</w:t>
      </w:r>
    </w:p>
    <w:p w14:paraId="4FCE30D5"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xml:space="preserve">Art. 118. O Conselho Nacional de Telecomunicações procederá, imediatamente, ao levantamento das concessões, autorizações e permissões, propondo ao Presidente da República a extinção </w:t>
      </w:r>
      <w:proofErr w:type="gramStart"/>
      <w:r w:rsidRPr="003A5C16">
        <w:rPr>
          <w:rFonts w:ascii="Book Antiqua" w:eastAsia="Times New Roman" w:hAnsi="Book Antiqua" w:cs="Arial"/>
          <w:color w:val="000000"/>
          <w:sz w:val="19"/>
          <w:szCs w:val="19"/>
          <w:lang w:eastAsia="pt-BR"/>
        </w:rPr>
        <w:t>daquelas cujos serviços</w:t>
      </w:r>
      <w:proofErr w:type="gramEnd"/>
      <w:r w:rsidRPr="003A5C16">
        <w:rPr>
          <w:rFonts w:ascii="Book Antiqua" w:eastAsia="Times New Roman" w:hAnsi="Book Antiqua" w:cs="Arial"/>
          <w:color w:val="000000"/>
          <w:sz w:val="19"/>
          <w:szCs w:val="19"/>
          <w:lang w:eastAsia="pt-BR"/>
        </w:rPr>
        <w:t xml:space="preserve"> não estiverem funcionando por culpa dos concessionários.</w:t>
      </w:r>
    </w:p>
    <w:p w14:paraId="34343452"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Art. 119. Até que seja aprovado o seu Quadro de Pessoal os serviços a cargo do Conselho Nacional de Telecomunicações serão executados por servidores públicos civis e militares, requisitados na forma da legislação em vigor.</w:t>
      </w:r>
    </w:p>
    <w:p w14:paraId="51C7F891"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Art. 120. Após a sua instalação, o Conselho Nacional de Telecomunicações proporá, dentro de 90 (noventa) dias, a organização dos quadros de seus serviços e órgãos.</w:t>
      </w:r>
    </w:p>
    <w:p w14:paraId="7F97B727"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xml:space="preserve">Art. 121. O Conselho Nacional de Telecomunicações procederá à revisão dos contratos das </w:t>
      </w:r>
      <w:proofErr w:type="spellStart"/>
      <w:r w:rsidRPr="003A5C16">
        <w:rPr>
          <w:rFonts w:ascii="Book Antiqua" w:eastAsia="Times New Roman" w:hAnsi="Book Antiqua" w:cs="Arial"/>
          <w:color w:val="000000"/>
          <w:sz w:val="19"/>
          <w:szCs w:val="19"/>
          <w:lang w:eastAsia="pt-BR"/>
        </w:rPr>
        <w:t>emprêsas</w:t>
      </w:r>
      <w:proofErr w:type="spellEnd"/>
      <w:r w:rsidRPr="003A5C16">
        <w:rPr>
          <w:rFonts w:ascii="Book Antiqua" w:eastAsia="Times New Roman" w:hAnsi="Book Antiqua" w:cs="Arial"/>
          <w:color w:val="000000"/>
          <w:sz w:val="19"/>
          <w:szCs w:val="19"/>
          <w:lang w:eastAsia="pt-BR"/>
        </w:rPr>
        <w:t xml:space="preserve"> de telecomunicações que funcionam no país, observando:</w:t>
      </w:r>
    </w:p>
    <w:p w14:paraId="7A5A4342"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a) a padronização de todos os contratos, observadas as circunstâncias peculiares a cada tipo de serviço;</w:t>
      </w:r>
    </w:p>
    <w:p w14:paraId="73D330FC"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lastRenderedPageBreak/>
        <w:t>b) a fixação de prazo para as concessionárias autorizadas a funcionar no país se adaptarem aos preceitos da presente lei e às disposições do seu respectivo regulamento.</w:t>
      </w:r>
    </w:p>
    <w:p w14:paraId="080B370D"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Art. 122. É o Departamento dos Correios e Telégrafos dispensado de no último dia do ano, recolher a conta de "restos a pagar", as importâncias empenhadas na aquisição de material ou na contratação ou ajuste de serviços de terceiros, não entregues ou não concluídos antes daquela data.</w:t>
      </w:r>
    </w:p>
    <w:p w14:paraId="314B98CF"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1º As importâncias serão depositadas no Banco do Brasil, em conta vinculada com o fornecedor, só podendo ser liberadas quando certificado o recebimento.</w:t>
      </w:r>
    </w:p>
    <w:p w14:paraId="3C3201AF"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xml:space="preserve">§ 2º A conta vinculada mencionará </w:t>
      </w:r>
      <w:proofErr w:type="spellStart"/>
      <w:r w:rsidRPr="003A5C16">
        <w:rPr>
          <w:rFonts w:ascii="Book Antiqua" w:eastAsia="Times New Roman" w:hAnsi="Book Antiqua" w:cs="Arial"/>
          <w:color w:val="000000"/>
          <w:sz w:val="19"/>
          <w:szCs w:val="19"/>
          <w:lang w:eastAsia="pt-BR"/>
        </w:rPr>
        <w:t>específicamente</w:t>
      </w:r>
      <w:proofErr w:type="spellEnd"/>
      <w:r w:rsidRPr="003A5C16">
        <w:rPr>
          <w:rFonts w:ascii="Book Antiqua" w:eastAsia="Times New Roman" w:hAnsi="Book Antiqua" w:cs="Arial"/>
          <w:color w:val="000000"/>
          <w:sz w:val="19"/>
          <w:szCs w:val="19"/>
          <w:lang w:eastAsia="pt-BR"/>
        </w:rPr>
        <w:t xml:space="preserve"> a data limite de entrega ou de conclusão dos serviços.</w:t>
      </w:r>
    </w:p>
    <w:p w14:paraId="65777129"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3º 30 (trinta) dias após a data limite e não tendo o Departamento dos Correios e Telégrafos liberado a conta, o Banco do Brasil recolherá o depósito à conta de "restos a pagar" da União.</w:t>
      </w:r>
    </w:p>
    <w:p w14:paraId="323D22E3"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xml:space="preserve">Art. 123. As disposições legais e regulamentares que disciplinam os serviços de telecomunicações não colidentes com esta lei e não revogadas ou derrogadas, explícita ou </w:t>
      </w:r>
      <w:proofErr w:type="spellStart"/>
      <w:r w:rsidRPr="003A5C16">
        <w:rPr>
          <w:rFonts w:ascii="Book Antiqua" w:eastAsia="Times New Roman" w:hAnsi="Book Antiqua" w:cs="Arial"/>
          <w:color w:val="000000"/>
          <w:sz w:val="19"/>
          <w:szCs w:val="19"/>
          <w:lang w:eastAsia="pt-BR"/>
        </w:rPr>
        <w:t>implícitamente</w:t>
      </w:r>
      <w:proofErr w:type="spellEnd"/>
      <w:r w:rsidRPr="003A5C16">
        <w:rPr>
          <w:rFonts w:ascii="Book Antiqua" w:eastAsia="Times New Roman" w:hAnsi="Book Antiqua" w:cs="Arial"/>
          <w:color w:val="000000"/>
          <w:sz w:val="19"/>
          <w:szCs w:val="19"/>
          <w:lang w:eastAsia="pt-BR"/>
        </w:rPr>
        <w:t>, pela mesma, deverão ser consolidadas pelo Poder Executivo.</w:t>
      </w:r>
    </w:p>
    <w:p w14:paraId="742FBF1B" w14:textId="77777777" w:rsidR="0084698D" w:rsidRPr="0084698D" w:rsidRDefault="0084698D" w:rsidP="0084698D">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84698D">
        <w:rPr>
          <w:rFonts w:ascii="Book Antiqua" w:eastAsia="Times New Roman" w:hAnsi="Book Antiqua" w:cs="Times New Roman"/>
          <w:color w:val="000000"/>
          <w:sz w:val="19"/>
          <w:szCs w:val="19"/>
          <w:lang w:eastAsia="pt-BR"/>
        </w:rPr>
        <w:t>Art. 124. O tempo destinado na programação das estações de radiodifusão, à publicidade comercial, não poderá exceder de 25% (vinte e cinco por cento) do total.</w:t>
      </w:r>
    </w:p>
    <w:p w14:paraId="66C360FF" w14:textId="57E8DD9A" w:rsidR="0084698D" w:rsidRPr="000E6B32" w:rsidRDefault="0084698D" w:rsidP="0084698D">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bookmarkStart w:id="13" w:name="art124§1"/>
      <w:bookmarkEnd w:id="13"/>
      <w:r w:rsidRPr="0084698D">
        <w:rPr>
          <w:rFonts w:ascii="Book Antiqua" w:eastAsia="Times New Roman" w:hAnsi="Book Antiqua" w:cs="Times New Roman"/>
          <w:color w:val="000000"/>
          <w:sz w:val="19"/>
          <w:szCs w:val="19"/>
          <w:lang w:eastAsia="pt-BR"/>
        </w:rPr>
        <w:t> </w:t>
      </w:r>
      <w:bookmarkStart w:id="14" w:name="art124p"/>
      <w:bookmarkEnd w:id="14"/>
      <w:r w:rsidRPr="0084698D">
        <w:rPr>
          <w:rFonts w:ascii="Book Antiqua" w:eastAsia="Times New Roman" w:hAnsi="Book Antiqua" w:cs="Times New Roman"/>
          <w:color w:val="000000"/>
          <w:sz w:val="19"/>
          <w:szCs w:val="19"/>
          <w:lang w:eastAsia="pt-BR"/>
        </w:rPr>
        <w:t>§ 1º Para os fins desta Lei, considera-se publicidade comercial o espaço da programação para a difusão de mensagens e informações com conteúdo próprio de publicidade de produtos e serviços para os consumidores e/ou de promoção de imagem e marca de empresas</w:t>
      </w:r>
      <w:r w:rsidRPr="000E6B32">
        <w:rPr>
          <w:rFonts w:ascii="Book Antiqua" w:eastAsia="Times New Roman" w:hAnsi="Book Antiqua" w:cs="Times New Roman"/>
          <w:color w:val="000000"/>
          <w:sz w:val="16"/>
          <w:szCs w:val="16"/>
          <w:lang w:eastAsia="pt-BR"/>
        </w:rPr>
        <w:t>. </w:t>
      </w:r>
      <w:hyperlink r:id="rId171" w:anchor="art1" w:history="1">
        <w:r w:rsidRPr="000E6B32">
          <w:rPr>
            <w:rStyle w:val="Hyperlink"/>
            <w:rFonts w:ascii="Book Antiqua" w:eastAsia="Times New Roman" w:hAnsi="Book Antiqua" w:cs="Times New Roman"/>
            <w:sz w:val="16"/>
            <w:szCs w:val="16"/>
            <w:lang w:eastAsia="pt-BR"/>
          </w:rPr>
          <w:t>(Incluído pela Lei nº 14.408, de 2022)</w:t>
        </w:r>
      </w:hyperlink>
    </w:p>
    <w:p w14:paraId="706D0FF1" w14:textId="77777777" w:rsidR="0084698D" w:rsidRPr="0084698D" w:rsidRDefault="0084698D" w:rsidP="0084698D">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84698D">
        <w:rPr>
          <w:rFonts w:ascii="Book Antiqua" w:eastAsia="Times New Roman" w:hAnsi="Book Antiqua" w:cs="Times New Roman"/>
          <w:color w:val="000000"/>
          <w:sz w:val="19"/>
          <w:szCs w:val="19"/>
          <w:lang w:eastAsia="pt-BR"/>
        </w:rPr>
        <w:t> </w:t>
      </w:r>
      <w:bookmarkStart w:id="15" w:name="art124§2"/>
      <w:bookmarkEnd w:id="15"/>
      <w:r w:rsidRPr="0084698D">
        <w:rPr>
          <w:rFonts w:ascii="Book Antiqua" w:eastAsia="Times New Roman" w:hAnsi="Book Antiqua" w:cs="Times New Roman"/>
          <w:color w:val="000000"/>
          <w:sz w:val="19"/>
          <w:szCs w:val="19"/>
          <w:lang w:eastAsia="pt-BR"/>
        </w:rPr>
        <w:t>§ 2º As emissoras que, pela legislação em vigor, possuam outorgas de caráter não oneroso estarão desobrigadas do pagamento previsto no § 1º deste artigo, sem prejuízo das demais formalidades necessárias à aprovação do pedido</w:t>
      </w:r>
      <w:r w:rsidRPr="000E6B32">
        <w:rPr>
          <w:rFonts w:ascii="Book Antiqua" w:eastAsia="Times New Roman" w:hAnsi="Book Antiqua" w:cs="Times New Roman"/>
          <w:color w:val="000000"/>
          <w:sz w:val="16"/>
          <w:szCs w:val="16"/>
          <w:lang w:eastAsia="pt-BR"/>
        </w:rPr>
        <w:t>.    </w:t>
      </w:r>
      <w:hyperlink r:id="rId172" w:anchor="art1" w:history="1">
        <w:r w:rsidRPr="000E6B32">
          <w:rPr>
            <w:rStyle w:val="Hyperlink"/>
            <w:rFonts w:ascii="Book Antiqua" w:eastAsia="Times New Roman" w:hAnsi="Book Antiqua" w:cs="Times New Roman"/>
            <w:sz w:val="16"/>
            <w:szCs w:val="16"/>
            <w:lang w:eastAsia="pt-BR"/>
          </w:rPr>
          <w:t>(Incluído pela Lei nº 15.182, de 2025)</w:t>
        </w:r>
      </w:hyperlink>
    </w:p>
    <w:p w14:paraId="61AE5FB2"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Art. 125. O Departamento dos Correios e Telégrafos continuará a exercer as atribuições de fiscalização e a efetuar a arrecadação das atuais taxas, prêmios e contribuições, até que o Conselho Nacional de Telecomunicações esteja devidamente aparelhado para o exercício destas atribuições.</w:t>
      </w:r>
    </w:p>
    <w:p w14:paraId="799A2513"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xml:space="preserve">Art. 126. Enquanto não houver serviços   telefônicos entre Brasília e as demais regiões do país, em condições de atender aos membros do Congresso Nacional em assuntos relacionados com o exercício de seus mandatos, o Conselho Nacional de Telecomunicações deverá reservar </w:t>
      </w:r>
      <w:proofErr w:type="spellStart"/>
      <w:r w:rsidRPr="003A5C16">
        <w:rPr>
          <w:rFonts w:ascii="Book Antiqua" w:eastAsia="Times New Roman" w:hAnsi="Book Antiqua" w:cs="Arial"/>
          <w:color w:val="000000"/>
          <w:sz w:val="19"/>
          <w:szCs w:val="19"/>
          <w:lang w:eastAsia="pt-BR"/>
        </w:rPr>
        <w:t>freqüências</w:t>
      </w:r>
      <w:proofErr w:type="spellEnd"/>
      <w:r w:rsidRPr="003A5C16">
        <w:rPr>
          <w:rFonts w:ascii="Book Antiqua" w:eastAsia="Times New Roman" w:hAnsi="Book Antiqua" w:cs="Arial"/>
          <w:color w:val="000000"/>
          <w:sz w:val="19"/>
          <w:szCs w:val="19"/>
          <w:lang w:eastAsia="pt-BR"/>
        </w:rPr>
        <w:t xml:space="preserve"> para serem utilizadas por estações transmissoras e receptoras particulares, com </w:t>
      </w:r>
      <w:proofErr w:type="spellStart"/>
      <w:r w:rsidRPr="003A5C16">
        <w:rPr>
          <w:rFonts w:ascii="Book Antiqua" w:eastAsia="Times New Roman" w:hAnsi="Book Antiqua" w:cs="Arial"/>
          <w:color w:val="000000"/>
          <w:sz w:val="19"/>
          <w:szCs w:val="19"/>
          <w:lang w:eastAsia="pt-BR"/>
        </w:rPr>
        <w:t>aquêle</w:t>
      </w:r>
      <w:proofErr w:type="spellEnd"/>
      <w:r w:rsidRPr="003A5C16">
        <w:rPr>
          <w:rFonts w:ascii="Book Antiqua" w:eastAsia="Times New Roman" w:hAnsi="Book Antiqua" w:cs="Arial"/>
          <w:color w:val="000000"/>
          <w:sz w:val="19"/>
          <w:szCs w:val="19"/>
          <w:lang w:eastAsia="pt-BR"/>
        </w:rPr>
        <w:t xml:space="preserve"> objetivo, observados os preceitos legais e regulamentares que disciplinam a matéria.</w:t>
      </w:r>
    </w:p>
    <w:p w14:paraId="298D3BF2"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Art. 127. É o Poder Executivo autorizado a abrir, no Ministério da Fazenda, o crédito especial de Cr$30.000.000,00 (trinta milhões de cruzeiros) destinado a atender, no corrente exercício, às despesas de qualquer natureza com a instalação e funcionamento do Conselho Nacional de Telecomunicações.</w:t>
      </w:r>
    </w:p>
    <w:p w14:paraId="2A417813" w14:textId="77777777" w:rsidR="003A5C16" w:rsidRPr="003A5C16" w:rsidRDefault="003A5C16" w:rsidP="003A5C16">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3A5C16">
        <w:rPr>
          <w:rFonts w:ascii="Book Antiqua" w:eastAsia="Times New Roman" w:hAnsi="Book Antiqua" w:cs="Arial"/>
          <w:b/>
          <w:bCs/>
          <w:color w:val="000000"/>
          <w:sz w:val="19"/>
          <w:szCs w:val="19"/>
          <w:lang w:eastAsia="pt-BR"/>
        </w:rPr>
        <w:t>DISPOSIÇÕES FINAIS</w:t>
      </w:r>
    </w:p>
    <w:p w14:paraId="2CA83D7B"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Art. 128. Esta lei entrará em vigor na data de sua publicação e deverá ser regulamentada, por ato do Poder Executivo, dentro de 90 (noventa) dias.</w:t>
      </w:r>
    </w:p>
    <w:p w14:paraId="4D4B6396"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Art. 129. Revogam-se as disposições em contrário.</w:t>
      </w:r>
    </w:p>
    <w:p w14:paraId="60384B68" w14:textId="77777777" w:rsidR="003A5C16" w:rsidRPr="003A5C16" w:rsidRDefault="003A5C16" w:rsidP="003A5C16">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xml:space="preserve">Brasília, 27 de </w:t>
      </w:r>
      <w:proofErr w:type="spellStart"/>
      <w:r w:rsidRPr="003A5C16">
        <w:rPr>
          <w:rFonts w:ascii="Book Antiqua" w:eastAsia="Times New Roman" w:hAnsi="Book Antiqua" w:cs="Arial"/>
          <w:color w:val="000000"/>
          <w:sz w:val="19"/>
          <w:szCs w:val="19"/>
          <w:lang w:eastAsia="pt-BR"/>
        </w:rPr>
        <w:t>agôsto</w:t>
      </w:r>
      <w:proofErr w:type="spellEnd"/>
      <w:r w:rsidRPr="003A5C16">
        <w:rPr>
          <w:rFonts w:ascii="Book Antiqua" w:eastAsia="Times New Roman" w:hAnsi="Book Antiqua" w:cs="Arial"/>
          <w:color w:val="000000"/>
          <w:sz w:val="19"/>
          <w:szCs w:val="19"/>
          <w:lang w:eastAsia="pt-BR"/>
        </w:rPr>
        <w:t xml:space="preserve"> de 1962; 141º da Independência e 74º da República.</w:t>
      </w:r>
    </w:p>
    <w:p w14:paraId="6AB1AD6B"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JOÃO GOULART</w:t>
      </w:r>
      <w:r w:rsidRPr="003A5C16">
        <w:rPr>
          <w:rFonts w:ascii="Book Antiqua" w:eastAsia="Times New Roman" w:hAnsi="Book Antiqua" w:cs="Arial"/>
          <w:color w:val="000000"/>
          <w:sz w:val="19"/>
          <w:szCs w:val="19"/>
          <w:lang w:eastAsia="pt-BR"/>
        </w:rPr>
        <w:br/>
      </w:r>
      <w:r w:rsidRPr="003A5C16">
        <w:rPr>
          <w:rFonts w:ascii="Book Antiqua" w:eastAsia="Times New Roman" w:hAnsi="Book Antiqua" w:cs="Arial"/>
          <w:i/>
          <w:iCs/>
          <w:color w:val="000000"/>
          <w:sz w:val="19"/>
          <w:szCs w:val="19"/>
          <w:lang w:eastAsia="pt-BR"/>
        </w:rPr>
        <w:t>Francisco Brochado da Rocha</w:t>
      </w:r>
      <w:r w:rsidRPr="003A5C16">
        <w:rPr>
          <w:rFonts w:ascii="Book Antiqua" w:eastAsia="Times New Roman" w:hAnsi="Book Antiqua" w:cs="Arial"/>
          <w:i/>
          <w:iCs/>
          <w:color w:val="000000"/>
          <w:sz w:val="19"/>
          <w:szCs w:val="19"/>
          <w:lang w:eastAsia="pt-BR"/>
        </w:rPr>
        <w:br/>
        <w:t>Candido de Oliveira Neto</w:t>
      </w:r>
      <w:r w:rsidRPr="003A5C16">
        <w:rPr>
          <w:rFonts w:ascii="Book Antiqua" w:eastAsia="Times New Roman" w:hAnsi="Book Antiqua" w:cs="Arial"/>
          <w:i/>
          <w:iCs/>
          <w:color w:val="000000"/>
          <w:sz w:val="19"/>
          <w:szCs w:val="19"/>
          <w:lang w:eastAsia="pt-BR"/>
        </w:rPr>
        <w:br/>
        <w:t>Pedro Paulo de Araújo Suzano</w:t>
      </w:r>
      <w:r w:rsidRPr="003A5C16">
        <w:rPr>
          <w:rFonts w:ascii="Book Antiqua" w:eastAsia="Times New Roman" w:hAnsi="Book Antiqua" w:cs="Arial"/>
          <w:i/>
          <w:iCs/>
          <w:color w:val="000000"/>
          <w:sz w:val="19"/>
          <w:szCs w:val="19"/>
          <w:lang w:eastAsia="pt-BR"/>
        </w:rPr>
        <w:br/>
      </w:r>
      <w:r w:rsidRPr="003A5C16">
        <w:rPr>
          <w:rFonts w:ascii="Book Antiqua" w:eastAsia="Times New Roman" w:hAnsi="Book Antiqua" w:cs="Arial"/>
          <w:i/>
          <w:iCs/>
          <w:color w:val="000000"/>
          <w:sz w:val="19"/>
          <w:szCs w:val="19"/>
          <w:lang w:eastAsia="pt-BR"/>
        </w:rPr>
        <w:lastRenderedPageBreak/>
        <w:t>Miguel Calmon</w:t>
      </w:r>
      <w:r w:rsidRPr="003A5C16">
        <w:rPr>
          <w:rFonts w:ascii="Book Antiqua" w:eastAsia="Times New Roman" w:hAnsi="Book Antiqua" w:cs="Arial"/>
          <w:i/>
          <w:iCs/>
          <w:color w:val="000000"/>
          <w:sz w:val="19"/>
          <w:szCs w:val="19"/>
          <w:lang w:eastAsia="pt-BR"/>
        </w:rPr>
        <w:br/>
        <w:t>Hélio de Almeida</w:t>
      </w:r>
      <w:r w:rsidRPr="003A5C16">
        <w:rPr>
          <w:rFonts w:ascii="Book Antiqua" w:eastAsia="Times New Roman" w:hAnsi="Book Antiqua" w:cs="Arial"/>
          <w:i/>
          <w:iCs/>
          <w:color w:val="000000"/>
          <w:sz w:val="19"/>
          <w:szCs w:val="19"/>
          <w:lang w:eastAsia="pt-BR"/>
        </w:rPr>
        <w:br/>
        <w:t>Reynaldo de Carvalho Filho</w:t>
      </w:r>
      <w:r w:rsidRPr="003A5C16">
        <w:rPr>
          <w:rFonts w:ascii="Book Antiqua" w:eastAsia="Times New Roman" w:hAnsi="Book Antiqua" w:cs="Arial"/>
          <w:i/>
          <w:iCs/>
          <w:color w:val="000000"/>
          <w:sz w:val="19"/>
          <w:szCs w:val="19"/>
          <w:lang w:eastAsia="pt-BR"/>
        </w:rPr>
        <w:br/>
        <w:t>Carlos Siqueira Castro</w:t>
      </w:r>
    </w:p>
    <w:p w14:paraId="3D56DD81"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FF0000"/>
          <w:sz w:val="19"/>
          <w:szCs w:val="19"/>
          <w:lang w:eastAsia="pt-BR"/>
        </w:rPr>
        <w:t>Este texto não substitui o publicado no DOU de 5.10.1962 e </w:t>
      </w:r>
      <w:hyperlink r:id="rId173" w:history="1">
        <w:r w:rsidRPr="003A5C16">
          <w:rPr>
            <w:rFonts w:ascii="Book Antiqua" w:eastAsia="Times New Roman" w:hAnsi="Book Antiqua" w:cs="Arial"/>
            <w:color w:val="FF0000"/>
            <w:sz w:val="19"/>
            <w:szCs w:val="19"/>
            <w:u w:val="single"/>
            <w:lang w:eastAsia="pt-BR"/>
          </w:rPr>
          <w:t>retificado em 31.12.1962</w:t>
        </w:r>
      </w:hyperlink>
    </w:p>
    <w:p w14:paraId="487C6C76" w14:textId="77777777" w:rsidR="003A5C16" w:rsidRPr="00227019" w:rsidRDefault="003A5C16" w:rsidP="003A5C16">
      <w:pPr>
        <w:spacing w:before="100" w:beforeAutospacing="1" w:after="100" w:afterAutospacing="1" w:line="240" w:lineRule="auto"/>
        <w:jc w:val="center"/>
        <w:rPr>
          <w:rFonts w:ascii="Book Antiqua" w:eastAsia="Times New Roman" w:hAnsi="Book Antiqua" w:cs="Times New Roman"/>
          <w:color w:val="000000"/>
          <w:sz w:val="16"/>
          <w:szCs w:val="16"/>
          <w:lang w:eastAsia="pt-BR"/>
        </w:rPr>
      </w:pPr>
      <w:r w:rsidRPr="003A5C16">
        <w:rPr>
          <w:rFonts w:ascii="Book Antiqua" w:eastAsia="Times New Roman" w:hAnsi="Book Antiqua" w:cs="Arial"/>
          <w:color w:val="000000"/>
          <w:sz w:val="19"/>
          <w:szCs w:val="19"/>
          <w:lang w:eastAsia="pt-BR"/>
        </w:rPr>
        <w:t xml:space="preserve">CONSELHO NACIONAL DE </w:t>
      </w:r>
      <w:proofErr w:type="spellStart"/>
      <w:r w:rsidRPr="003A5C16">
        <w:rPr>
          <w:rFonts w:ascii="Book Antiqua" w:eastAsia="Times New Roman" w:hAnsi="Book Antiqua" w:cs="Arial"/>
          <w:color w:val="000000"/>
          <w:sz w:val="19"/>
          <w:szCs w:val="19"/>
          <w:lang w:eastAsia="pt-BR"/>
        </w:rPr>
        <w:t>TELECOMUNICAÇõES</w:t>
      </w:r>
      <w:proofErr w:type="spellEnd"/>
      <w:r w:rsidRPr="003A5C16">
        <w:rPr>
          <w:rFonts w:ascii="Book Antiqua" w:eastAsia="Times New Roman" w:hAnsi="Book Antiqua" w:cs="Arial"/>
          <w:color w:val="000000"/>
          <w:sz w:val="19"/>
          <w:szCs w:val="19"/>
          <w:lang w:eastAsia="pt-BR"/>
        </w:rPr>
        <w:br/>
        <w:t>TABELA I</w:t>
      </w:r>
      <w:r w:rsidRPr="003A5C16">
        <w:rPr>
          <w:rFonts w:ascii="Book Antiqua" w:eastAsia="Times New Roman" w:hAnsi="Book Antiqua" w:cs="Arial"/>
          <w:color w:val="000000"/>
          <w:sz w:val="19"/>
          <w:szCs w:val="19"/>
          <w:lang w:eastAsia="pt-BR"/>
        </w:rPr>
        <w:br/>
        <w:t xml:space="preserve">Cargos de Provimento </w:t>
      </w:r>
      <w:proofErr w:type="spellStart"/>
      <w:r w:rsidRPr="003A5C16">
        <w:rPr>
          <w:rFonts w:ascii="Book Antiqua" w:eastAsia="Times New Roman" w:hAnsi="Book Antiqua" w:cs="Arial"/>
          <w:color w:val="000000"/>
          <w:sz w:val="19"/>
          <w:szCs w:val="19"/>
          <w:lang w:eastAsia="pt-BR"/>
        </w:rPr>
        <w:t>eM</w:t>
      </w:r>
      <w:proofErr w:type="spellEnd"/>
      <w:r w:rsidRPr="003A5C16">
        <w:rPr>
          <w:rFonts w:ascii="Book Antiqua" w:eastAsia="Times New Roman" w:hAnsi="Book Antiqua" w:cs="Arial"/>
          <w:color w:val="000000"/>
          <w:sz w:val="19"/>
          <w:szCs w:val="19"/>
          <w:lang w:eastAsia="pt-BR"/>
        </w:rPr>
        <w:t xml:space="preserve"> Comissão</w:t>
      </w:r>
      <w:r w:rsidRPr="003A5C16">
        <w:rPr>
          <w:rFonts w:ascii="Book Antiqua" w:eastAsia="Times New Roman" w:hAnsi="Book Antiqua" w:cs="Arial"/>
          <w:color w:val="000000"/>
          <w:sz w:val="19"/>
          <w:szCs w:val="19"/>
          <w:lang w:eastAsia="pt-BR"/>
        </w:rPr>
        <w:br/>
      </w:r>
      <w:hyperlink r:id="rId174" w:anchor="lei4117" w:history="1">
        <w:r w:rsidRPr="00227019">
          <w:rPr>
            <w:rFonts w:ascii="Book Antiqua" w:eastAsia="Times New Roman" w:hAnsi="Book Antiqua" w:cs="Arial"/>
            <w:color w:val="0000FF"/>
            <w:sz w:val="16"/>
            <w:szCs w:val="16"/>
            <w:u w:val="single"/>
            <w:lang w:eastAsia="pt-BR"/>
          </w:rPr>
          <w:t>(Partes mantidas pelo Congresso Nacional)</w:t>
        </w:r>
      </w:hyperlink>
    </w:p>
    <w:tbl>
      <w:tblPr>
        <w:tblW w:w="5000" w:type="pct"/>
        <w:jc w:val="center"/>
        <w:tblCellSpacing w:w="20" w:type="dxa"/>
        <w:tblBorders>
          <w:top w:val="outset" w:sz="12" w:space="0" w:color="auto"/>
          <w:left w:val="outset" w:sz="12" w:space="0" w:color="auto"/>
          <w:bottom w:val="outset" w:sz="12" w:space="0" w:color="auto"/>
          <w:right w:val="outset" w:sz="12" w:space="0" w:color="auto"/>
        </w:tblBorders>
        <w:tblCellMar>
          <w:top w:w="15" w:type="dxa"/>
          <w:left w:w="15" w:type="dxa"/>
          <w:bottom w:w="15" w:type="dxa"/>
          <w:right w:w="15" w:type="dxa"/>
        </w:tblCellMar>
        <w:tblLook w:val="04A0" w:firstRow="1" w:lastRow="0" w:firstColumn="1" w:lastColumn="0" w:noHBand="0" w:noVBand="1"/>
      </w:tblPr>
      <w:tblGrid>
        <w:gridCol w:w="1556"/>
        <w:gridCol w:w="3219"/>
        <w:gridCol w:w="1496"/>
        <w:gridCol w:w="2217"/>
      </w:tblGrid>
      <w:tr w:rsidR="003A5C16" w:rsidRPr="003A5C16" w14:paraId="04EBC2AF" w14:textId="77777777" w:rsidTr="003A5C16">
        <w:trPr>
          <w:tblCellSpacing w:w="20" w:type="dxa"/>
          <w:jc w:val="center"/>
        </w:trPr>
        <w:tc>
          <w:tcPr>
            <w:tcW w:w="6" w:type="dxa"/>
            <w:tcBorders>
              <w:top w:val="outset" w:sz="6" w:space="0" w:color="auto"/>
              <w:left w:val="outset" w:sz="6" w:space="0" w:color="auto"/>
              <w:bottom w:val="outset" w:sz="6" w:space="0" w:color="auto"/>
              <w:right w:val="outset" w:sz="6" w:space="0" w:color="auto"/>
            </w:tcBorders>
            <w:hideMark/>
          </w:tcPr>
          <w:p w14:paraId="6859D976" w14:textId="77777777" w:rsidR="003A5C16" w:rsidRPr="003A5C16" w:rsidRDefault="003A5C16" w:rsidP="003A5C16">
            <w:pPr>
              <w:spacing w:before="100" w:beforeAutospacing="1" w:after="100" w:afterAutospacing="1" w:line="240" w:lineRule="auto"/>
              <w:jc w:val="center"/>
              <w:rPr>
                <w:rFonts w:ascii="Book Antiqua" w:eastAsia="Times New Roman" w:hAnsi="Book Antiqua" w:cs="Times New Roman"/>
                <w:sz w:val="19"/>
                <w:szCs w:val="19"/>
                <w:lang w:eastAsia="pt-BR"/>
              </w:rPr>
            </w:pPr>
            <w:r w:rsidRPr="003A5C16">
              <w:rPr>
                <w:rFonts w:ascii="Book Antiqua" w:eastAsia="Times New Roman" w:hAnsi="Book Antiqua" w:cs="Arial"/>
                <w:sz w:val="19"/>
                <w:szCs w:val="19"/>
                <w:lang w:eastAsia="pt-BR"/>
              </w:rPr>
              <w:t>Número de Cargos</w:t>
            </w:r>
          </w:p>
        </w:tc>
        <w:tc>
          <w:tcPr>
            <w:tcW w:w="6" w:type="dxa"/>
            <w:tcBorders>
              <w:top w:val="outset" w:sz="6" w:space="0" w:color="auto"/>
              <w:left w:val="outset" w:sz="6" w:space="0" w:color="auto"/>
              <w:bottom w:val="outset" w:sz="6" w:space="0" w:color="auto"/>
              <w:right w:val="outset" w:sz="6" w:space="0" w:color="auto"/>
            </w:tcBorders>
            <w:hideMark/>
          </w:tcPr>
          <w:p w14:paraId="59F8619A" w14:textId="77777777" w:rsidR="003A5C16" w:rsidRPr="003A5C16" w:rsidRDefault="003A5C16" w:rsidP="003A5C16">
            <w:pPr>
              <w:spacing w:before="100" w:beforeAutospacing="1" w:after="100" w:afterAutospacing="1" w:line="240" w:lineRule="auto"/>
              <w:jc w:val="center"/>
              <w:rPr>
                <w:rFonts w:ascii="Book Antiqua" w:eastAsia="Times New Roman" w:hAnsi="Book Antiqua" w:cs="Times New Roman"/>
                <w:sz w:val="19"/>
                <w:szCs w:val="19"/>
                <w:lang w:eastAsia="pt-BR"/>
              </w:rPr>
            </w:pPr>
            <w:r w:rsidRPr="003A5C16">
              <w:rPr>
                <w:rFonts w:ascii="Book Antiqua" w:eastAsia="Times New Roman" w:hAnsi="Book Antiqua" w:cs="Arial"/>
                <w:sz w:val="19"/>
                <w:szCs w:val="19"/>
                <w:lang w:eastAsia="pt-BR"/>
              </w:rPr>
              <w:t>DENOMINAÇÃO</w:t>
            </w:r>
          </w:p>
        </w:tc>
        <w:tc>
          <w:tcPr>
            <w:tcW w:w="6" w:type="dxa"/>
            <w:tcBorders>
              <w:top w:val="outset" w:sz="6" w:space="0" w:color="auto"/>
              <w:left w:val="outset" w:sz="6" w:space="0" w:color="auto"/>
              <w:bottom w:val="outset" w:sz="6" w:space="0" w:color="auto"/>
              <w:right w:val="outset" w:sz="6" w:space="0" w:color="auto"/>
            </w:tcBorders>
            <w:hideMark/>
          </w:tcPr>
          <w:p w14:paraId="28C533B4" w14:textId="77777777" w:rsidR="003A5C16" w:rsidRPr="003A5C16" w:rsidRDefault="003A5C16" w:rsidP="003A5C16">
            <w:pPr>
              <w:spacing w:before="100" w:beforeAutospacing="1" w:after="100" w:afterAutospacing="1" w:line="240" w:lineRule="auto"/>
              <w:jc w:val="center"/>
              <w:rPr>
                <w:rFonts w:ascii="Book Antiqua" w:eastAsia="Times New Roman" w:hAnsi="Book Antiqua" w:cs="Times New Roman"/>
                <w:sz w:val="19"/>
                <w:szCs w:val="19"/>
                <w:lang w:eastAsia="pt-BR"/>
              </w:rPr>
            </w:pPr>
            <w:r w:rsidRPr="003A5C16">
              <w:rPr>
                <w:rFonts w:ascii="Book Antiqua" w:eastAsia="Times New Roman" w:hAnsi="Book Antiqua" w:cs="Arial"/>
                <w:sz w:val="19"/>
                <w:szCs w:val="19"/>
                <w:lang w:eastAsia="pt-BR"/>
              </w:rPr>
              <w:t>Símbolo</w:t>
            </w:r>
          </w:p>
        </w:tc>
        <w:tc>
          <w:tcPr>
            <w:tcW w:w="6" w:type="dxa"/>
            <w:tcBorders>
              <w:top w:val="outset" w:sz="6" w:space="0" w:color="auto"/>
              <w:left w:val="outset" w:sz="6" w:space="0" w:color="auto"/>
              <w:bottom w:val="outset" w:sz="6" w:space="0" w:color="auto"/>
              <w:right w:val="outset" w:sz="6" w:space="0" w:color="auto"/>
            </w:tcBorders>
            <w:hideMark/>
          </w:tcPr>
          <w:p w14:paraId="305D434E" w14:textId="77777777" w:rsidR="003A5C16" w:rsidRPr="003A5C16" w:rsidRDefault="003A5C16" w:rsidP="003A5C16">
            <w:pPr>
              <w:spacing w:before="100" w:beforeAutospacing="1" w:after="100" w:afterAutospacing="1" w:line="240" w:lineRule="auto"/>
              <w:jc w:val="center"/>
              <w:rPr>
                <w:rFonts w:ascii="Book Antiqua" w:eastAsia="Times New Roman" w:hAnsi="Book Antiqua" w:cs="Times New Roman"/>
                <w:sz w:val="19"/>
                <w:szCs w:val="19"/>
                <w:lang w:eastAsia="pt-BR"/>
              </w:rPr>
            </w:pPr>
            <w:r w:rsidRPr="003A5C16">
              <w:rPr>
                <w:rFonts w:ascii="Book Antiqua" w:eastAsia="Times New Roman" w:hAnsi="Book Antiqua" w:cs="Arial"/>
                <w:sz w:val="19"/>
                <w:szCs w:val="19"/>
                <w:lang w:eastAsia="pt-BR"/>
              </w:rPr>
              <w:t>Qualificação</w:t>
            </w:r>
          </w:p>
        </w:tc>
      </w:tr>
      <w:tr w:rsidR="003A5C16" w:rsidRPr="003A5C16" w14:paraId="041A18BF" w14:textId="77777777" w:rsidTr="003A5C16">
        <w:trPr>
          <w:tblCellSpacing w:w="20" w:type="dxa"/>
          <w:jc w:val="center"/>
        </w:trPr>
        <w:tc>
          <w:tcPr>
            <w:tcW w:w="6" w:type="dxa"/>
            <w:tcBorders>
              <w:top w:val="outset" w:sz="6" w:space="0" w:color="auto"/>
              <w:left w:val="outset" w:sz="6" w:space="0" w:color="auto"/>
              <w:bottom w:val="outset" w:sz="6" w:space="0" w:color="auto"/>
              <w:right w:val="outset" w:sz="6" w:space="0" w:color="auto"/>
            </w:tcBorders>
            <w:hideMark/>
          </w:tcPr>
          <w:p w14:paraId="639861A7" w14:textId="77777777" w:rsidR="003A5C16" w:rsidRPr="003A5C16" w:rsidRDefault="003A5C16" w:rsidP="003A5C16">
            <w:pPr>
              <w:spacing w:before="100" w:beforeAutospacing="1" w:after="100" w:afterAutospacing="1" w:line="240" w:lineRule="auto"/>
              <w:jc w:val="center"/>
              <w:rPr>
                <w:rFonts w:ascii="Book Antiqua" w:eastAsia="Times New Roman" w:hAnsi="Book Antiqua" w:cs="Times New Roman"/>
                <w:sz w:val="19"/>
                <w:szCs w:val="19"/>
                <w:lang w:eastAsia="pt-BR"/>
              </w:rPr>
            </w:pPr>
            <w:r w:rsidRPr="003A5C16">
              <w:rPr>
                <w:rFonts w:ascii="Book Antiqua" w:eastAsia="Times New Roman" w:hAnsi="Book Antiqua" w:cs="Arial"/>
                <w:sz w:val="19"/>
                <w:szCs w:val="19"/>
                <w:lang w:eastAsia="pt-BR"/>
              </w:rPr>
              <w:t>1</w:t>
            </w:r>
          </w:p>
        </w:tc>
        <w:tc>
          <w:tcPr>
            <w:tcW w:w="6" w:type="dxa"/>
            <w:tcBorders>
              <w:top w:val="outset" w:sz="6" w:space="0" w:color="auto"/>
              <w:left w:val="outset" w:sz="6" w:space="0" w:color="auto"/>
              <w:bottom w:val="outset" w:sz="6" w:space="0" w:color="auto"/>
              <w:right w:val="outset" w:sz="6" w:space="0" w:color="auto"/>
            </w:tcBorders>
            <w:hideMark/>
          </w:tcPr>
          <w:p w14:paraId="67E738B4"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sz w:val="19"/>
                <w:szCs w:val="19"/>
                <w:lang w:eastAsia="pt-BR"/>
              </w:rPr>
            </w:pPr>
            <w:r w:rsidRPr="003A5C16">
              <w:rPr>
                <w:rFonts w:ascii="Book Antiqua" w:eastAsia="Times New Roman" w:hAnsi="Book Antiqua" w:cs="Arial"/>
                <w:sz w:val="19"/>
                <w:szCs w:val="19"/>
                <w:lang w:eastAsia="pt-BR"/>
              </w:rPr>
              <w:t>Presidente do Conselho Nacional de Telecomunicações</w:t>
            </w:r>
          </w:p>
        </w:tc>
        <w:tc>
          <w:tcPr>
            <w:tcW w:w="6" w:type="dxa"/>
            <w:tcBorders>
              <w:top w:val="outset" w:sz="6" w:space="0" w:color="auto"/>
              <w:left w:val="outset" w:sz="6" w:space="0" w:color="auto"/>
              <w:bottom w:val="outset" w:sz="6" w:space="0" w:color="auto"/>
              <w:right w:val="outset" w:sz="6" w:space="0" w:color="auto"/>
            </w:tcBorders>
            <w:hideMark/>
          </w:tcPr>
          <w:p w14:paraId="2C7746F4" w14:textId="77777777" w:rsidR="003A5C16" w:rsidRPr="003A5C16" w:rsidRDefault="003A5C16" w:rsidP="003A5C16">
            <w:pPr>
              <w:spacing w:before="100" w:beforeAutospacing="1" w:after="100" w:afterAutospacing="1" w:line="240" w:lineRule="auto"/>
              <w:jc w:val="center"/>
              <w:rPr>
                <w:rFonts w:ascii="Book Antiqua" w:eastAsia="Times New Roman" w:hAnsi="Book Antiqua" w:cs="Times New Roman"/>
                <w:sz w:val="19"/>
                <w:szCs w:val="19"/>
                <w:lang w:eastAsia="pt-BR"/>
              </w:rPr>
            </w:pPr>
            <w:r w:rsidRPr="003A5C16">
              <w:rPr>
                <w:rFonts w:ascii="Book Antiqua" w:eastAsia="Times New Roman" w:hAnsi="Book Antiqua" w:cs="Arial"/>
                <w:sz w:val="19"/>
                <w:szCs w:val="19"/>
                <w:lang w:eastAsia="pt-BR"/>
              </w:rPr>
              <w:t>1-</w:t>
            </w:r>
            <w:proofErr w:type="gramStart"/>
            <w:r w:rsidRPr="003A5C16">
              <w:rPr>
                <w:rFonts w:ascii="Book Antiqua" w:eastAsia="Times New Roman" w:hAnsi="Book Antiqua" w:cs="Arial"/>
                <w:sz w:val="19"/>
                <w:szCs w:val="19"/>
                <w:lang w:eastAsia="pt-BR"/>
              </w:rPr>
              <w:t>c</w:t>
            </w:r>
            <w:proofErr w:type="gramEnd"/>
          </w:p>
        </w:tc>
        <w:tc>
          <w:tcPr>
            <w:tcW w:w="6" w:type="dxa"/>
            <w:tcBorders>
              <w:top w:val="outset" w:sz="6" w:space="0" w:color="auto"/>
              <w:left w:val="outset" w:sz="6" w:space="0" w:color="auto"/>
              <w:bottom w:val="outset" w:sz="6" w:space="0" w:color="auto"/>
              <w:right w:val="outset" w:sz="6" w:space="0" w:color="auto"/>
            </w:tcBorders>
            <w:hideMark/>
          </w:tcPr>
          <w:p w14:paraId="76E9D840" w14:textId="77777777" w:rsidR="003A5C16" w:rsidRPr="003A5C16" w:rsidRDefault="003A5C16" w:rsidP="003A5C16">
            <w:pPr>
              <w:spacing w:before="100" w:beforeAutospacing="1" w:after="100" w:afterAutospacing="1" w:line="240" w:lineRule="auto"/>
              <w:jc w:val="center"/>
              <w:rPr>
                <w:rFonts w:ascii="Book Antiqua" w:eastAsia="Times New Roman" w:hAnsi="Book Antiqua" w:cs="Times New Roman"/>
                <w:sz w:val="19"/>
                <w:szCs w:val="19"/>
                <w:lang w:eastAsia="pt-BR"/>
              </w:rPr>
            </w:pPr>
            <w:r w:rsidRPr="003A5C16">
              <w:rPr>
                <w:rFonts w:ascii="Book Antiqua" w:eastAsia="Times New Roman" w:hAnsi="Book Antiqua" w:cs="Arial"/>
                <w:sz w:val="19"/>
                <w:szCs w:val="19"/>
                <w:lang w:eastAsia="pt-BR"/>
              </w:rPr>
              <w:t>*</w:t>
            </w:r>
          </w:p>
        </w:tc>
      </w:tr>
      <w:tr w:rsidR="003A5C16" w:rsidRPr="003A5C16" w14:paraId="3663927C" w14:textId="77777777" w:rsidTr="003A5C16">
        <w:trPr>
          <w:tblCellSpacing w:w="20" w:type="dxa"/>
          <w:jc w:val="center"/>
        </w:trPr>
        <w:tc>
          <w:tcPr>
            <w:tcW w:w="6" w:type="dxa"/>
            <w:tcBorders>
              <w:top w:val="outset" w:sz="6" w:space="0" w:color="auto"/>
              <w:left w:val="outset" w:sz="6" w:space="0" w:color="auto"/>
              <w:bottom w:val="outset" w:sz="6" w:space="0" w:color="auto"/>
              <w:right w:val="outset" w:sz="6" w:space="0" w:color="auto"/>
            </w:tcBorders>
            <w:hideMark/>
          </w:tcPr>
          <w:p w14:paraId="783416D9" w14:textId="77777777" w:rsidR="003A5C16" w:rsidRPr="003A5C16" w:rsidRDefault="003A5C16" w:rsidP="003A5C16">
            <w:pPr>
              <w:spacing w:before="100" w:beforeAutospacing="1" w:after="100" w:afterAutospacing="1" w:line="240" w:lineRule="auto"/>
              <w:jc w:val="center"/>
              <w:rPr>
                <w:rFonts w:ascii="Book Antiqua" w:eastAsia="Times New Roman" w:hAnsi="Book Antiqua" w:cs="Times New Roman"/>
                <w:sz w:val="19"/>
                <w:szCs w:val="19"/>
                <w:lang w:eastAsia="pt-BR"/>
              </w:rPr>
            </w:pPr>
            <w:r w:rsidRPr="003A5C16">
              <w:rPr>
                <w:rFonts w:ascii="Book Antiqua" w:eastAsia="Times New Roman" w:hAnsi="Book Antiqua" w:cs="Arial"/>
                <w:sz w:val="19"/>
                <w:szCs w:val="19"/>
                <w:lang w:eastAsia="pt-BR"/>
              </w:rPr>
              <w:t>13</w:t>
            </w:r>
          </w:p>
        </w:tc>
        <w:tc>
          <w:tcPr>
            <w:tcW w:w="6" w:type="dxa"/>
            <w:tcBorders>
              <w:top w:val="outset" w:sz="6" w:space="0" w:color="auto"/>
              <w:left w:val="outset" w:sz="6" w:space="0" w:color="auto"/>
              <w:bottom w:val="outset" w:sz="6" w:space="0" w:color="auto"/>
              <w:right w:val="outset" w:sz="6" w:space="0" w:color="auto"/>
            </w:tcBorders>
            <w:hideMark/>
          </w:tcPr>
          <w:p w14:paraId="015D7D45"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sz w:val="19"/>
                <w:szCs w:val="19"/>
                <w:lang w:eastAsia="pt-BR"/>
              </w:rPr>
            </w:pPr>
            <w:r w:rsidRPr="003A5C16">
              <w:rPr>
                <w:rFonts w:ascii="Book Antiqua" w:eastAsia="Times New Roman" w:hAnsi="Book Antiqua" w:cs="Arial"/>
                <w:sz w:val="19"/>
                <w:szCs w:val="19"/>
                <w:lang w:eastAsia="pt-BR"/>
              </w:rPr>
              <w:t>Membros do Conselho Nacional de Telecomunicações</w:t>
            </w:r>
          </w:p>
        </w:tc>
        <w:tc>
          <w:tcPr>
            <w:tcW w:w="6" w:type="dxa"/>
            <w:tcBorders>
              <w:top w:val="outset" w:sz="6" w:space="0" w:color="auto"/>
              <w:left w:val="outset" w:sz="6" w:space="0" w:color="auto"/>
              <w:bottom w:val="outset" w:sz="6" w:space="0" w:color="auto"/>
              <w:right w:val="outset" w:sz="6" w:space="0" w:color="auto"/>
            </w:tcBorders>
            <w:hideMark/>
          </w:tcPr>
          <w:p w14:paraId="7A9B6C0C" w14:textId="77777777" w:rsidR="003A5C16" w:rsidRPr="003A5C16" w:rsidRDefault="003A5C16" w:rsidP="003A5C16">
            <w:pPr>
              <w:spacing w:before="100" w:beforeAutospacing="1" w:after="100" w:afterAutospacing="1" w:line="240" w:lineRule="auto"/>
              <w:jc w:val="center"/>
              <w:rPr>
                <w:rFonts w:ascii="Book Antiqua" w:eastAsia="Times New Roman" w:hAnsi="Book Antiqua" w:cs="Times New Roman"/>
                <w:sz w:val="19"/>
                <w:szCs w:val="19"/>
                <w:lang w:eastAsia="pt-BR"/>
              </w:rPr>
            </w:pPr>
            <w:r w:rsidRPr="003A5C16">
              <w:rPr>
                <w:rFonts w:ascii="Book Antiqua" w:eastAsia="Times New Roman" w:hAnsi="Book Antiqua" w:cs="Arial"/>
                <w:sz w:val="19"/>
                <w:szCs w:val="19"/>
                <w:lang w:eastAsia="pt-BR"/>
              </w:rPr>
              <w:t>1-</w:t>
            </w:r>
            <w:proofErr w:type="gramStart"/>
            <w:r w:rsidRPr="003A5C16">
              <w:rPr>
                <w:rFonts w:ascii="Book Antiqua" w:eastAsia="Times New Roman" w:hAnsi="Book Antiqua" w:cs="Arial"/>
                <w:sz w:val="19"/>
                <w:szCs w:val="19"/>
                <w:lang w:eastAsia="pt-BR"/>
              </w:rPr>
              <w:t>c</w:t>
            </w:r>
            <w:proofErr w:type="gramEnd"/>
          </w:p>
        </w:tc>
        <w:tc>
          <w:tcPr>
            <w:tcW w:w="6" w:type="dxa"/>
            <w:tcBorders>
              <w:top w:val="outset" w:sz="6" w:space="0" w:color="auto"/>
              <w:left w:val="outset" w:sz="6" w:space="0" w:color="auto"/>
              <w:bottom w:val="outset" w:sz="6" w:space="0" w:color="auto"/>
              <w:right w:val="outset" w:sz="6" w:space="0" w:color="auto"/>
            </w:tcBorders>
            <w:hideMark/>
          </w:tcPr>
          <w:p w14:paraId="378CFA1A" w14:textId="77777777" w:rsidR="003A5C16" w:rsidRPr="003A5C16" w:rsidRDefault="003A5C16" w:rsidP="003A5C16">
            <w:pPr>
              <w:spacing w:before="100" w:beforeAutospacing="1" w:after="100" w:afterAutospacing="1" w:line="240" w:lineRule="auto"/>
              <w:jc w:val="center"/>
              <w:rPr>
                <w:rFonts w:ascii="Book Antiqua" w:eastAsia="Times New Roman" w:hAnsi="Book Antiqua" w:cs="Times New Roman"/>
                <w:sz w:val="19"/>
                <w:szCs w:val="19"/>
                <w:lang w:eastAsia="pt-BR"/>
              </w:rPr>
            </w:pPr>
            <w:r w:rsidRPr="003A5C16">
              <w:rPr>
                <w:rFonts w:ascii="Book Antiqua" w:eastAsia="Times New Roman" w:hAnsi="Book Antiqua" w:cs="Times New Roman"/>
                <w:sz w:val="19"/>
                <w:szCs w:val="19"/>
                <w:lang w:eastAsia="pt-BR"/>
              </w:rPr>
              <w:t> </w:t>
            </w:r>
          </w:p>
        </w:tc>
      </w:tr>
      <w:tr w:rsidR="003A5C16" w:rsidRPr="003A5C16" w14:paraId="253D4017" w14:textId="77777777" w:rsidTr="003A5C16">
        <w:trPr>
          <w:tblCellSpacing w:w="20" w:type="dxa"/>
          <w:jc w:val="center"/>
        </w:trPr>
        <w:tc>
          <w:tcPr>
            <w:tcW w:w="6" w:type="dxa"/>
            <w:tcBorders>
              <w:top w:val="outset" w:sz="6" w:space="0" w:color="auto"/>
              <w:left w:val="outset" w:sz="6" w:space="0" w:color="auto"/>
              <w:bottom w:val="outset" w:sz="6" w:space="0" w:color="auto"/>
              <w:right w:val="outset" w:sz="6" w:space="0" w:color="auto"/>
            </w:tcBorders>
            <w:hideMark/>
          </w:tcPr>
          <w:p w14:paraId="24F76D20" w14:textId="77777777" w:rsidR="003A5C16" w:rsidRPr="003A5C16" w:rsidRDefault="003A5C16" w:rsidP="003A5C16">
            <w:pPr>
              <w:spacing w:before="100" w:beforeAutospacing="1" w:after="100" w:afterAutospacing="1" w:line="240" w:lineRule="auto"/>
              <w:jc w:val="center"/>
              <w:rPr>
                <w:rFonts w:ascii="Book Antiqua" w:eastAsia="Times New Roman" w:hAnsi="Book Antiqua" w:cs="Times New Roman"/>
                <w:sz w:val="19"/>
                <w:szCs w:val="19"/>
                <w:lang w:eastAsia="pt-BR"/>
              </w:rPr>
            </w:pPr>
            <w:r w:rsidRPr="003A5C16">
              <w:rPr>
                <w:rFonts w:ascii="Book Antiqua" w:eastAsia="Times New Roman" w:hAnsi="Book Antiqua" w:cs="Arial"/>
                <w:sz w:val="19"/>
                <w:szCs w:val="19"/>
                <w:lang w:eastAsia="pt-BR"/>
              </w:rPr>
              <w:t>1</w:t>
            </w:r>
          </w:p>
        </w:tc>
        <w:tc>
          <w:tcPr>
            <w:tcW w:w="6" w:type="dxa"/>
            <w:tcBorders>
              <w:top w:val="outset" w:sz="6" w:space="0" w:color="auto"/>
              <w:left w:val="outset" w:sz="6" w:space="0" w:color="auto"/>
              <w:bottom w:val="outset" w:sz="6" w:space="0" w:color="auto"/>
              <w:right w:val="outset" w:sz="6" w:space="0" w:color="auto"/>
            </w:tcBorders>
            <w:hideMark/>
          </w:tcPr>
          <w:p w14:paraId="43222271"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sz w:val="19"/>
                <w:szCs w:val="19"/>
                <w:lang w:eastAsia="pt-BR"/>
              </w:rPr>
            </w:pPr>
            <w:r w:rsidRPr="003A5C16">
              <w:rPr>
                <w:rFonts w:ascii="Book Antiqua" w:eastAsia="Times New Roman" w:hAnsi="Book Antiqua" w:cs="Arial"/>
                <w:sz w:val="19"/>
                <w:szCs w:val="19"/>
                <w:lang w:eastAsia="pt-BR"/>
              </w:rPr>
              <w:t>Diretor-Geral do Departamento Nacional de Telecomunicações</w:t>
            </w:r>
          </w:p>
        </w:tc>
        <w:tc>
          <w:tcPr>
            <w:tcW w:w="6" w:type="dxa"/>
            <w:tcBorders>
              <w:top w:val="outset" w:sz="6" w:space="0" w:color="auto"/>
              <w:left w:val="outset" w:sz="6" w:space="0" w:color="auto"/>
              <w:bottom w:val="outset" w:sz="6" w:space="0" w:color="auto"/>
              <w:right w:val="outset" w:sz="6" w:space="0" w:color="auto"/>
            </w:tcBorders>
            <w:hideMark/>
          </w:tcPr>
          <w:p w14:paraId="0F901D46" w14:textId="77777777" w:rsidR="003A5C16" w:rsidRPr="003A5C16" w:rsidRDefault="003A5C16" w:rsidP="003A5C16">
            <w:pPr>
              <w:spacing w:before="100" w:beforeAutospacing="1" w:after="100" w:afterAutospacing="1" w:line="240" w:lineRule="auto"/>
              <w:jc w:val="center"/>
              <w:rPr>
                <w:rFonts w:ascii="Book Antiqua" w:eastAsia="Times New Roman" w:hAnsi="Book Antiqua" w:cs="Times New Roman"/>
                <w:sz w:val="19"/>
                <w:szCs w:val="19"/>
                <w:lang w:eastAsia="pt-BR"/>
              </w:rPr>
            </w:pPr>
            <w:r w:rsidRPr="003A5C16">
              <w:rPr>
                <w:rFonts w:ascii="Book Antiqua" w:eastAsia="Times New Roman" w:hAnsi="Book Antiqua" w:cs="Arial"/>
                <w:sz w:val="19"/>
                <w:szCs w:val="19"/>
                <w:lang w:eastAsia="pt-BR"/>
              </w:rPr>
              <w:t>1-</w:t>
            </w:r>
            <w:proofErr w:type="gramStart"/>
            <w:r w:rsidRPr="003A5C16">
              <w:rPr>
                <w:rFonts w:ascii="Book Antiqua" w:eastAsia="Times New Roman" w:hAnsi="Book Antiqua" w:cs="Arial"/>
                <w:sz w:val="19"/>
                <w:szCs w:val="19"/>
                <w:lang w:eastAsia="pt-BR"/>
              </w:rPr>
              <w:t>c</w:t>
            </w:r>
            <w:proofErr w:type="gramEnd"/>
          </w:p>
        </w:tc>
        <w:tc>
          <w:tcPr>
            <w:tcW w:w="6" w:type="dxa"/>
            <w:tcBorders>
              <w:top w:val="outset" w:sz="6" w:space="0" w:color="auto"/>
              <w:left w:val="outset" w:sz="6" w:space="0" w:color="auto"/>
              <w:bottom w:val="outset" w:sz="6" w:space="0" w:color="auto"/>
              <w:right w:val="outset" w:sz="6" w:space="0" w:color="auto"/>
            </w:tcBorders>
            <w:hideMark/>
          </w:tcPr>
          <w:p w14:paraId="26BFC034" w14:textId="77777777" w:rsidR="003A5C16" w:rsidRPr="003A5C16" w:rsidRDefault="003A5C16" w:rsidP="003A5C16">
            <w:pPr>
              <w:spacing w:before="100" w:beforeAutospacing="1" w:after="100" w:afterAutospacing="1" w:line="240" w:lineRule="auto"/>
              <w:jc w:val="center"/>
              <w:rPr>
                <w:rFonts w:ascii="Book Antiqua" w:eastAsia="Times New Roman" w:hAnsi="Book Antiqua" w:cs="Times New Roman"/>
                <w:sz w:val="19"/>
                <w:szCs w:val="19"/>
                <w:lang w:eastAsia="pt-BR"/>
              </w:rPr>
            </w:pPr>
            <w:r w:rsidRPr="003A5C16">
              <w:rPr>
                <w:rFonts w:ascii="Book Antiqua" w:eastAsia="Times New Roman" w:hAnsi="Book Antiqua" w:cs="Arial"/>
                <w:sz w:val="19"/>
                <w:szCs w:val="19"/>
                <w:lang w:eastAsia="pt-BR"/>
              </w:rPr>
              <w:t>*</w:t>
            </w:r>
          </w:p>
        </w:tc>
      </w:tr>
      <w:tr w:rsidR="003A5C16" w:rsidRPr="003A5C16" w14:paraId="13EFBCE1" w14:textId="77777777" w:rsidTr="003A5C16">
        <w:trPr>
          <w:tblCellSpacing w:w="20" w:type="dxa"/>
          <w:jc w:val="center"/>
        </w:trPr>
        <w:tc>
          <w:tcPr>
            <w:tcW w:w="6" w:type="dxa"/>
            <w:tcBorders>
              <w:top w:val="outset" w:sz="6" w:space="0" w:color="auto"/>
              <w:left w:val="outset" w:sz="6" w:space="0" w:color="auto"/>
              <w:bottom w:val="outset" w:sz="6" w:space="0" w:color="auto"/>
              <w:right w:val="outset" w:sz="6" w:space="0" w:color="auto"/>
            </w:tcBorders>
            <w:hideMark/>
          </w:tcPr>
          <w:p w14:paraId="39D08AD9" w14:textId="77777777" w:rsidR="003A5C16" w:rsidRPr="003A5C16" w:rsidRDefault="003A5C16" w:rsidP="003A5C16">
            <w:pPr>
              <w:spacing w:before="100" w:beforeAutospacing="1" w:after="100" w:afterAutospacing="1" w:line="240" w:lineRule="auto"/>
              <w:jc w:val="center"/>
              <w:rPr>
                <w:rFonts w:ascii="Book Antiqua" w:eastAsia="Times New Roman" w:hAnsi="Book Antiqua" w:cs="Times New Roman"/>
                <w:sz w:val="19"/>
                <w:szCs w:val="19"/>
                <w:lang w:eastAsia="pt-BR"/>
              </w:rPr>
            </w:pPr>
            <w:r w:rsidRPr="003A5C16">
              <w:rPr>
                <w:rFonts w:ascii="Book Antiqua" w:eastAsia="Times New Roman" w:hAnsi="Book Antiqua" w:cs="Arial"/>
                <w:sz w:val="19"/>
                <w:szCs w:val="19"/>
                <w:lang w:eastAsia="pt-BR"/>
              </w:rPr>
              <w:t>1</w:t>
            </w:r>
          </w:p>
        </w:tc>
        <w:tc>
          <w:tcPr>
            <w:tcW w:w="6" w:type="dxa"/>
            <w:tcBorders>
              <w:top w:val="outset" w:sz="6" w:space="0" w:color="auto"/>
              <w:left w:val="outset" w:sz="6" w:space="0" w:color="auto"/>
              <w:bottom w:val="outset" w:sz="6" w:space="0" w:color="auto"/>
              <w:right w:val="outset" w:sz="6" w:space="0" w:color="auto"/>
            </w:tcBorders>
            <w:hideMark/>
          </w:tcPr>
          <w:p w14:paraId="106B6E2B"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sz w:val="19"/>
                <w:szCs w:val="19"/>
                <w:lang w:eastAsia="pt-BR"/>
              </w:rPr>
            </w:pPr>
            <w:r w:rsidRPr="003A5C16">
              <w:rPr>
                <w:rFonts w:ascii="Book Antiqua" w:eastAsia="Times New Roman" w:hAnsi="Book Antiqua" w:cs="Arial"/>
                <w:sz w:val="19"/>
                <w:szCs w:val="19"/>
                <w:lang w:eastAsia="pt-BR"/>
              </w:rPr>
              <w:t>Diretor da Divisão de Engenharia do Departamento Nacional de Telecomunicações</w:t>
            </w:r>
          </w:p>
        </w:tc>
        <w:tc>
          <w:tcPr>
            <w:tcW w:w="6" w:type="dxa"/>
            <w:tcBorders>
              <w:top w:val="outset" w:sz="6" w:space="0" w:color="auto"/>
              <w:left w:val="outset" w:sz="6" w:space="0" w:color="auto"/>
              <w:bottom w:val="outset" w:sz="6" w:space="0" w:color="auto"/>
              <w:right w:val="outset" w:sz="6" w:space="0" w:color="auto"/>
            </w:tcBorders>
            <w:hideMark/>
          </w:tcPr>
          <w:p w14:paraId="046E181B" w14:textId="77777777" w:rsidR="003A5C16" w:rsidRPr="003A5C16" w:rsidRDefault="003A5C16" w:rsidP="003A5C16">
            <w:pPr>
              <w:spacing w:before="100" w:beforeAutospacing="1" w:after="100" w:afterAutospacing="1" w:line="240" w:lineRule="auto"/>
              <w:jc w:val="center"/>
              <w:rPr>
                <w:rFonts w:ascii="Book Antiqua" w:eastAsia="Times New Roman" w:hAnsi="Book Antiqua" w:cs="Times New Roman"/>
                <w:sz w:val="19"/>
                <w:szCs w:val="19"/>
                <w:lang w:eastAsia="pt-BR"/>
              </w:rPr>
            </w:pPr>
            <w:r w:rsidRPr="003A5C16">
              <w:rPr>
                <w:rFonts w:ascii="Book Antiqua" w:eastAsia="Times New Roman" w:hAnsi="Book Antiqua" w:cs="Arial"/>
                <w:sz w:val="19"/>
                <w:szCs w:val="19"/>
                <w:lang w:eastAsia="pt-BR"/>
              </w:rPr>
              <w:t>3-</w:t>
            </w:r>
            <w:proofErr w:type="gramStart"/>
            <w:r w:rsidRPr="003A5C16">
              <w:rPr>
                <w:rFonts w:ascii="Book Antiqua" w:eastAsia="Times New Roman" w:hAnsi="Book Antiqua" w:cs="Arial"/>
                <w:sz w:val="19"/>
                <w:szCs w:val="19"/>
                <w:lang w:eastAsia="pt-BR"/>
              </w:rPr>
              <w:t>c</w:t>
            </w:r>
            <w:proofErr w:type="gramEnd"/>
          </w:p>
        </w:tc>
        <w:tc>
          <w:tcPr>
            <w:tcW w:w="6" w:type="dxa"/>
            <w:tcBorders>
              <w:top w:val="outset" w:sz="6" w:space="0" w:color="auto"/>
              <w:left w:val="outset" w:sz="6" w:space="0" w:color="auto"/>
              <w:bottom w:val="outset" w:sz="6" w:space="0" w:color="auto"/>
              <w:right w:val="outset" w:sz="6" w:space="0" w:color="auto"/>
            </w:tcBorders>
            <w:hideMark/>
          </w:tcPr>
          <w:p w14:paraId="0E9F64EE" w14:textId="77777777" w:rsidR="003A5C16" w:rsidRPr="003A5C16" w:rsidRDefault="003A5C16" w:rsidP="003A5C16">
            <w:pPr>
              <w:spacing w:before="100" w:beforeAutospacing="1" w:after="100" w:afterAutospacing="1" w:line="240" w:lineRule="auto"/>
              <w:jc w:val="center"/>
              <w:rPr>
                <w:rFonts w:ascii="Book Antiqua" w:eastAsia="Times New Roman" w:hAnsi="Book Antiqua" w:cs="Times New Roman"/>
                <w:sz w:val="19"/>
                <w:szCs w:val="19"/>
                <w:lang w:eastAsia="pt-BR"/>
              </w:rPr>
            </w:pPr>
            <w:r w:rsidRPr="003A5C16">
              <w:rPr>
                <w:rFonts w:ascii="Book Antiqua" w:eastAsia="Times New Roman" w:hAnsi="Book Antiqua" w:cs="Arial"/>
                <w:sz w:val="19"/>
                <w:szCs w:val="19"/>
                <w:lang w:eastAsia="pt-BR"/>
              </w:rPr>
              <w:t>Engenheiro</w:t>
            </w:r>
          </w:p>
        </w:tc>
      </w:tr>
      <w:tr w:rsidR="003A5C16" w:rsidRPr="003A5C16" w14:paraId="72A8826C" w14:textId="77777777" w:rsidTr="003A5C16">
        <w:trPr>
          <w:tblCellSpacing w:w="20" w:type="dxa"/>
          <w:jc w:val="center"/>
        </w:trPr>
        <w:tc>
          <w:tcPr>
            <w:tcW w:w="6" w:type="dxa"/>
            <w:tcBorders>
              <w:top w:val="outset" w:sz="6" w:space="0" w:color="auto"/>
              <w:left w:val="outset" w:sz="6" w:space="0" w:color="auto"/>
              <w:bottom w:val="outset" w:sz="6" w:space="0" w:color="auto"/>
              <w:right w:val="outset" w:sz="6" w:space="0" w:color="auto"/>
            </w:tcBorders>
            <w:hideMark/>
          </w:tcPr>
          <w:p w14:paraId="6F2DC2FA" w14:textId="77777777" w:rsidR="003A5C16" w:rsidRPr="003A5C16" w:rsidRDefault="003A5C16" w:rsidP="003A5C16">
            <w:pPr>
              <w:spacing w:before="100" w:beforeAutospacing="1" w:after="100" w:afterAutospacing="1" w:line="240" w:lineRule="auto"/>
              <w:jc w:val="center"/>
              <w:rPr>
                <w:rFonts w:ascii="Book Antiqua" w:eastAsia="Times New Roman" w:hAnsi="Book Antiqua" w:cs="Times New Roman"/>
                <w:sz w:val="19"/>
                <w:szCs w:val="19"/>
                <w:lang w:eastAsia="pt-BR"/>
              </w:rPr>
            </w:pPr>
            <w:r w:rsidRPr="003A5C16">
              <w:rPr>
                <w:rFonts w:ascii="Book Antiqua" w:eastAsia="Times New Roman" w:hAnsi="Book Antiqua" w:cs="Arial"/>
                <w:sz w:val="19"/>
                <w:szCs w:val="19"/>
                <w:lang w:eastAsia="pt-BR"/>
              </w:rPr>
              <w:t>1</w:t>
            </w:r>
          </w:p>
        </w:tc>
        <w:tc>
          <w:tcPr>
            <w:tcW w:w="6" w:type="dxa"/>
            <w:tcBorders>
              <w:top w:val="outset" w:sz="6" w:space="0" w:color="auto"/>
              <w:left w:val="outset" w:sz="6" w:space="0" w:color="auto"/>
              <w:bottom w:val="outset" w:sz="6" w:space="0" w:color="auto"/>
              <w:right w:val="outset" w:sz="6" w:space="0" w:color="auto"/>
            </w:tcBorders>
            <w:hideMark/>
          </w:tcPr>
          <w:p w14:paraId="499DD659"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sz w:val="19"/>
                <w:szCs w:val="19"/>
                <w:lang w:eastAsia="pt-BR"/>
              </w:rPr>
            </w:pPr>
            <w:r w:rsidRPr="003A5C16">
              <w:rPr>
                <w:rFonts w:ascii="Book Antiqua" w:eastAsia="Times New Roman" w:hAnsi="Book Antiqua" w:cs="Arial"/>
                <w:sz w:val="19"/>
                <w:szCs w:val="19"/>
                <w:lang w:eastAsia="pt-BR"/>
              </w:rPr>
              <w:t>Diretor da Divisão Jurídica do Departamento Nacional de Telecomunicações</w:t>
            </w:r>
          </w:p>
        </w:tc>
        <w:tc>
          <w:tcPr>
            <w:tcW w:w="6" w:type="dxa"/>
            <w:tcBorders>
              <w:top w:val="outset" w:sz="6" w:space="0" w:color="auto"/>
              <w:left w:val="outset" w:sz="6" w:space="0" w:color="auto"/>
              <w:bottom w:val="outset" w:sz="6" w:space="0" w:color="auto"/>
              <w:right w:val="outset" w:sz="6" w:space="0" w:color="auto"/>
            </w:tcBorders>
            <w:hideMark/>
          </w:tcPr>
          <w:p w14:paraId="4734F2F7" w14:textId="77777777" w:rsidR="003A5C16" w:rsidRPr="003A5C16" w:rsidRDefault="003A5C16" w:rsidP="003A5C16">
            <w:pPr>
              <w:spacing w:before="100" w:beforeAutospacing="1" w:after="100" w:afterAutospacing="1" w:line="240" w:lineRule="auto"/>
              <w:jc w:val="center"/>
              <w:rPr>
                <w:rFonts w:ascii="Book Antiqua" w:eastAsia="Times New Roman" w:hAnsi="Book Antiqua" w:cs="Times New Roman"/>
                <w:sz w:val="19"/>
                <w:szCs w:val="19"/>
                <w:lang w:eastAsia="pt-BR"/>
              </w:rPr>
            </w:pPr>
            <w:r w:rsidRPr="003A5C16">
              <w:rPr>
                <w:rFonts w:ascii="Book Antiqua" w:eastAsia="Times New Roman" w:hAnsi="Book Antiqua" w:cs="Arial"/>
                <w:sz w:val="19"/>
                <w:szCs w:val="19"/>
                <w:lang w:eastAsia="pt-BR"/>
              </w:rPr>
              <w:t>3-</w:t>
            </w:r>
            <w:proofErr w:type="gramStart"/>
            <w:r w:rsidRPr="003A5C16">
              <w:rPr>
                <w:rFonts w:ascii="Book Antiqua" w:eastAsia="Times New Roman" w:hAnsi="Book Antiqua" w:cs="Arial"/>
                <w:sz w:val="19"/>
                <w:szCs w:val="19"/>
                <w:lang w:eastAsia="pt-BR"/>
              </w:rPr>
              <w:t>c</w:t>
            </w:r>
            <w:proofErr w:type="gramEnd"/>
          </w:p>
        </w:tc>
        <w:tc>
          <w:tcPr>
            <w:tcW w:w="6" w:type="dxa"/>
            <w:tcBorders>
              <w:top w:val="outset" w:sz="6" w:space="0" w:color="auto"/>
              <w:left w:val="outset" w:sz="6" w:space="0" w:color="auto"/>
              <w:bottom w:val="outset" w:sz="6" w:space="0" w:color="auto"/>
              <w:right w:val="outset" w:sz="6" w:space="0" w:color="auto"/>
            </w:tcBorders>
            <w:hideMark/>
          </w:tcPr>
          <w:p w14:paraId="5559D761" w14:textId="77777777" w:rsidR="003A5C16" w:rsidRPr="003A5C16" w:rsidRDefault="003A5C16" w:rsidP="003A5C16">
            <w:pPr>
              <w:spacing w:before="100" w:beforeAutospacing="1" w:after="100" w:afterAutospacing="1" w:line="240" w:lineRule="auto"/>
              <w:jc w:val="center"/>
              <w:rPr>
                <w:rFonts w:ascii="Book Antiqua" w:eastAsia="Times New Roman" w:hAnsi="Book Antiqua" w:cs="Times New Roman"/>
                <w:sz w:val="19"/>
                <w:szCs w:val="19"/>
                <w:lang w:eastAsia="pt-BR"/>
              </w:rPr>
            </w:pPr>
            <w:r w:rsidRPr="003A5C16">
              <w:rPr>
                <w:rFonts w:ascii="Book Antiqua" w:eastAsia="Times New Roman" w:hAnsi="Book Antiqua" w:cs="Arial"/>
                <w:sz w:val="19"/>
                <w:szCs w:val="19"/>
                <w:lang w:eastAsia="pt-BR"/>
              </w:rPr>
              <w:t>Bacharel</w:t>
            </w:r>
          </w:p>
        </w:tc>
      </w:tr>
      <w:tr w:rsidR="003A5C16" w:rsidRPr="003A5C16" w14:paraId="6CB28617" w14:textId="77777777" w:rsidTr="003A5C16">
        <w:trPr>
          <w:tblCellSpacing w:w="20" w:type="dxa"/>
          <w:jc w:val="center"/>
        </w:trPr>
        <w:tc>
          <w:tcPr>
            <w:tcW w:w="6" w:type="dxa"/>
            <w:tcBorders>
              <w:top w:val="outset" w:sz="6" w:space="0" w:color="auto"/>
              <w:left w:val="outset" w:sz="6" w:space="0" w:color="auto"/>
              <w:bottom w:val="outset" w:sz="6" w:space="0" w:color="auto"/>
              <w:right w:val="outset" w:sz="6" w:space="0" w:color="auto"/>
            </w:tcBorders>
            <w:hideMark/>
          </w:tcPr>
          <w:p w14:paraId="45A04F70" w14:textId="77777777" w:rsidR="003A5C16" w:rsidRPr="003A5C16" w:rsidRDefault="003A5C16" w:rsidP="003A5C16">
            <w:pPr>
              <w:spacing w:before="100" w:beforeAutospacing="1" w:after="100" w:afterAutospacing="1" w:line="240" w:lineRule="auto"/>
              <w:jc w:val="center"/>
              <w:rPr>
                <w:rFonts w:ascii="Book Antiqua" w:eastAsia="Times New Roman" w:hAnsi="Book Antiqua" w:cs="Times New Roman"/>
                <w:sz w:val="19"/>
                <w:szCs w:val="19"/>
                <w:lang w:eastAsia="pt-BR"/>
              </w:rPr>
            </w:pPr>
            <w:r w:rsidRPr="003A5C16">
              <w:rPr>
                <w:rFonts w:ascii="Book Antiqua" w:eastAsia="Times New Roman" w:hAnsi="Book Antiqua" w:cs="Arial"/>
                <w:sz w:val="19"/>
                <w:szCs w:val="19"/>
                <w:lang w:eastAsia="pt-BR"/>
              </w:rPr>
              <w:t>1</w:t>
            </w:r>
          </w:p>
        </w:tc>
        <w:tc>
          <w:tcPr>
            <w:tcW w:w="6" w:type="dxa"/>
            <w:tcBorders>
              <w:top w:val="outset" w:sz="6" w:space="0" w:color="auto"/>
              <w:left w:val="outset" w:sz="6" w:space="0" w:color="auto"/>
              <w:bottom w:val="outset" w:sz="6" w:space="0" w:color="auto"/>
              <w:right w:val="outset" w:sz="6" w:space="0" w:color="auto"/>
            </w:tcBorders>
            <w:hideMark/>
          </w:tcPr>
          <w:p w14:paraId="32144C3D"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sz w:val="19"/>
                <w:szCs w:val="19"/>
                <w:lang w:eastAsia="pt-BR"/>
              </w:rPr>
            </w:pPr>
            <w:r w:rsidRPr="003A5C16">
              <w:rPr>
                <w:rFonts w:ascii="Book Antiqua" w:eastAsia="Times New Roman" w:hAnsi="Book Antiqua" w:cs="Arial"/>
                <w:sz w:val="19"/>
                <w:szCs w:val="19"/>
                <w:lang w:eastAsia="pt-BR"/>
              </w:rPr>
              <w:t>Diretor da Divisão de Administração do Departamento Nacional de Telecomunicações</w:t>
            </w:r>
          </w:p>
        </w:tc>
        <w:tc>
          <w:tcPr>
            <w:tcW w:w="6" w:type="dxa"/>
            <w:tcBorders>
              <w:top w:val="outset" w:sz="6" w:space="0" w:color="auto"/>
              <w:left w:val="outset" w:sz="6" w:space="0" w:color="auto"/>
              <w:bottom w:val="outset" w:sz="6" w:space="0" w:color="auto"/>
              <w:right w:val="outset" w:sz="6" w:space="0" w:color="auto"/>
            </w:tcBorders>
            <w:hideMark/>
          </w:tcPr>
          <w:p w14:paraId="4FBD7DC0" w14:textId="77777777" w:rsidR="003A5C16" w:rsidRPr="003A5C16" w:rsidRDefault="003A5C16" w:rsidP="003A5C16">
            <w:pPr>
              <w:spacing w:before="100" w:beforeAutospacing="1" w:after="100" w:afterAutospacing="1" w:line="240" w:lineRule="auto"/>
              <w:jc w:val="center"/>
              <w:rPr>
                <w:rFonts w:ascii="Book Antiqua" w:eastAsia="Times New Roman" w:hAnsi="Book Antiqua" w:cs="Times New Roman"/>
                <w:sz w:val="19"/>
                <w:szCs w:val="19"/>
                <w:lang w:eastAsia="pt-BR"/>
              </w:rPr>
            </w:pPr>
            <w:r w:rsidRPr="003A5C16">
              <w:rPr>
                <w:rFonts w:ascii="Book Antiqua" w:eastAsia="Times New Roman" w:hAnsi="Book Antiqua" w:cs="Arial"/>
                <w:sz w:val="19"/>
                <w:szCs w:val="19"/>
                <w:lang w:eastAsia="pt-BR"/>
              </w:rPr>
              <w:t>3-</w:t>
            </w:r>
            <w:proofErr w:type="gramStart"/>
            <w:r w:rsidRPr="003A5C16">
              <w:rPr>
                <w:rFonts w:ascii="Book Antiqua" w:eastAsia="Times New Roman" w:hAnsi="Book Antiqua" w:cs="Arial"/>
                <w:sz w:val="19"/>
                <w:szCs w:val="19"/>
                <w:lang w:eastAsia="pt-BR"/>
              </w:rPr>
              <w:t>c</w:t>
            </w:r>
            <w:proofErr w:type="gramEnd"/>
          </w:p>
        </w:tc>
        <w:tc>
          <w:tcPr>
            <w:tcW w:w="6" w:type="dxa"/>
            <w:tcBorders>
              <w:top w:val="outset" w:sz="6" w:space="0" w:color="auto"/>
              <w:left w:val="outset" w:sz="6" w:space="0" w:color="auto"/>
              <w:bottom w:val="outset" w:sz="6" w:space="0" w:color="auto"/>
              <w:right w:val="outset" w:sz="6" w:space="0" w:color="auto"/>
            </w:tcBorders>
            <w:hideMark/>
          </w:tcPr>
          <w:p w14:paraId="338E146E" w14:textId="77777777" w:rsidR="003A5C16" w:rsidRPr="003A5C16" w:rsidRDefault="003A5C16" w:rsidP="003A5C16">
            <w:pPr>
              <w:spacing w:before="100" w:beforeAutospacing="1" w:after="100" w:afterAutospacing="1" w:line="240" w:lineRule="auto"/>
              <w:jc w:val="center"/>
              <w:rPr>
                <w:rFonts w:ascii="Book Antiqua" w:eastAsia="Times New Roman" w:hAnsi="Book Antiqua" w:cs="Times New Roman"/>
                <w:sz w:val="19"/>
                <w:szCs w:val="19"/>
                <w:lang w:eastAsia="pt-BR"/>
              </w:rPr>
            </w:pPr>
            <w:r w:rsidRPr="003A5C16">
              <w:rPr>
                <w:rFonts w:ascii="Book Antiqua" w:eastAsia="Times New Roman" w:hAnsi="Book Antiqua" w:cs="Arial"/>
                <w:sz w:val="19"/>
                <w:szCs w:val="19"/>
                <w:lang w:eastAsia="pt-BR"/>
              </w:rPr>
              <w:t>**</w:t>
            </w:r>
          </w:p>
        </w:tc>
      </w:tr>
      <w:tr w:rsidR="003A5C16" w:rsidRPr="003A5C16" w14:paraId="603A860F" w14:textId="77777777" w:rsidTr="003A5C16">
        <w:trPr>
          <w:tblCellSpacing w:w="20" w:type="dxa"/>
          <w:jc w:val="center"/>
        </w:trPr>
        <w:tc>
          <w:tcPr>
            <w:tcW w:w="6" w:type="dxa"/>
            <w:tcBorders>
              <w:top w:val="outset" w:sz="6" w:space="0" w:color="auto"/>
              <w:left w:val="outset" w:sz="6" w:space="0" w:color="auto"/>
              <w:bottom w:val="outset" w:sz="6" w:space="0" w:color="auto"/>
              <w:right w:val="outset" w:sz="6" w:space="0" w:color="auto"/>
            </w:tcBorders>
            <w:hideMark/>
          </w:tcPr>
          <w:p w14:paraId="17CF2129" w14:textId="77777777" w:rsidR="003A5C16" w:rsidRPr="003A5C16" w:rsidRDefault="003A5C16" w:rsidP="003A5C16">
            <w:pPr>
              <w:spacing w:before="100" w:beforeAutospacing="1" w:after="100" w:afterAutospacing="1" w:line="240" w:lineRule="auto"/>
              <w:jc w:val="center"/>
              <w:rPr>
                <w:rFonts w:ascii="Book Antiqua" w:eastAsia="Times New Roman" w:hAnsi="Book Antiqua" w:cs="Times New Roman"/>
                <w:sz w:val="19"/>
                <w:szCs w:val="19"/>
                <w:lang w:eastAsia="pt-BR"/>
              </w:rPr>
            </w:pPr>
            <w:r w:rsidRPr="003A5C16">
              <w:rPr>
                <w:rFonts w:ascii="Book Antiqua" w:eastAsia="Times New Roman" w:hAnsi="Book Antiqua" w:cs="Arial"/>
                <w:sz w:val="19"/>
                <w:szCs w:val="19"/>
                <w:lang w:eastAsia="pt-BR"/>
              </w:rPr>
              <w:t>1</w:t>
            </w:r>
          </w:p>
        </w:tc>
        <w:tc>
          <w:tcPr>
            <w:tcW w:w="6" w:type="dxa"/>
            <w:tcBorders>
              <w:top w:val="outset" w:sz="6" w:space="0" w:color="auto"/>
              <w:left w:val="outset" w:sz="6" w:space="0" w:color="auto"/>
              <w:bottom w:val="outset" w:sz="6" w:space="0" w:color="auto"/>
              <w:right w:val="outset" w:sz="6" w:space="0" w:color="auto"/>
            </w:tcBorders>
            <w:hideMark/>
          </w:tcPr>
          <w:p w14:paraId="0037DEAA"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sz w:val="19"/>
                <w:szCs w:val="19"/>
                <w:lang w:eastAsia="pt-BR"/>
              </w:rPr>
            </w:pPr>
            <w:r w:rsidRPr="003A5C16">
              <w:rPr>
                <w:rFonts w:ascii="Book Antiqua" w:eastAsia="Times New Roman" w:hAnsi="Book Antiqua" w:cs="Arial"/>
                <w:sz w:val="19"/>
                <w:szCs w:val="19"/>
                <w:lang w:eastAsia="pt-BR"/>
              </w:rPr>
              <w:t>Diretor da Divisão de Estatística do Departamento Nacional de Telecomunicações</w:t>
            </w:r>
          </w:p>
        </w:tc>
        <w:tc>
          <w:tcPr>
            <w:tcW w:w="6" w:type="dxa"/>
            <w:tcBorders>
              <w:top w:val="outset" w:sz="6" w:space="0" w:color="auto"/>
              <w:left w:val="outset" w:sz="6" w:space="0" w:color="auto"/>
              <w:bottom w:val="outset" w:sz="6" w:space="0" w:color="auto"/>
              <w:right w:val="outset" w:sz="6" w:space="0" w:color="auto"/>
            </w:tcBorders>
            <w:hideMark/>
          </w:tcPr>
          <w:p w14:paraId="7A65DF25" w14:textId="77777777" w:rsidR="003A5C16" w:rsidRPr="003A5C16" w:rsidRDefault="003A5C16" w:rsidP="003A5C16">
            <w:pPr>
              <w:spacing w:before="100" w:beforeAutospacing="1" w:after="100" w:afterAutospacing="1" w:line="240" w:lineRule="auto"/>
              <w:jc w:val="center"/>
              <w:rPr>
                <w:rFonts w:ascii="Book Antiqua" w:eastAsia="Times New Roman" w:hAnsi="Book Antiqua" w:cs="Times New Roman"/>
                <w:sz w:val="19"/>
                <w:szCs w:val="19"/>
                <w:lang w:eastAsia="pt-BR"/>
              </w:rPr>
            </w:pPr>
            <w:r w:rsidRPr="003A5C16">
              <w:rPr>
                <w:rFonts w:ascii="Book Antiqua" w:eastAsia="Times New Roman" w:hAnsi="Book Antiqua" w:cs="Arial"/>
                <w:sz w:val="19"/>
                <w:szCs w:val="19"/>
                <w:lang w:eastAsia="pt-BR"/>
              </w:rPr>
              <w:t>3-</w:t>
            </w:r>
            <w:proofErr w:type="gramStart"/>
            <w:r w:rsidRPr="003A5C16">
              <w:rPr>
                <w:rFonts w:ascii="Book Antiqua" w:eastAsia="Times New Roman" w:hAnsi="Book Antiqua" w:cs="Arial"/>
                <w:sz w:val="19"/>
                <w:szCs w:val="19"/>
                <w:lang w:eastAsia="pt-BR"/>
              </w:rPr>
              <w:t>c</w:t>
            </w:r>
            <w:proofErr w:type="gramEnd"/>
          </w:p>
        </w:tc>
        <w:tc>
          <w:tcPr>
            <w:tcW w:w="6" w:type="dxa"/>
            <w:tcBorders>
              <w:top w:val="outset" w:sz="6" w:space="0" w:color="auto"/>
              <w:left w:val="outset" w:sz="6" w:space="0" w:color="auto"/>
              <w:bottom w:val="outset" w:sz="6" w:space="0" w:color="auto"/>
              <w:right w:val="outset" w:sz="6" w:space="0" w:color="auto"/>
            </w:tcBorders>
            <w:hideMark/>
          </w:tcPr>
          <w:p w14:paraId="312E81E9" w14:textId="77777777" w:rsidR="003A5C16" w:rsidRPr="003A5C16" w:rsidRDefault="003A5C16" w:rsidP="003A5C16">
            <w:pPr>
              <w:spacing w:before="100" w:beforeAutospacing="1" w:after="100" w:afterAutospacing="1" w:line="240" w:lineRule="auto"/>
              <w:jc w:val="center"/>
              <w:rPr>
                <w:rFonts w:ascii="Book Antiqua" w:eastAsia="Times New Roman" w:hAnsi="Book Antiqua" w:cs="Times New Roman"/>
                <w:sz w:val="19"/>
                <w:szCs w:val="19"/>
                <w:lang w:eastAsia="pt-BR"/>
              </w:rPr>
            </w:pPr>
            <w:r w:rsidRPr="003A5C16">
              <w:rPr>
                <w:rFonts w:ascii="Book Antiqua" w:eastAsia="Times New Roman" w:hAnsi="Book Antiqua" w:cs="Arial"/>
                <w:sz w:val="19"/>
                <w:szCs w:val="19"/>
                <w:lang w:eastAsia="pt-BR"/>
              </w:rPr>
              <w:t>Estatístico</w:t>
            </w:r>
          </w:p>
        </w:tc>
      </w:tr>
      <w:tr w:rsidR="003A5C16" w:rsidRPr="003A5C16" w14:paraId="3E549CC9" w14:textId="77777777" w:rsidTr="003A5C16">
        <w:trPr>
          <w:tblCellSpacing w:w="20" w:type="dxa"/>
          <w:jc w:val="center"/>
        </w:trPr>
        <w:tc>
          <w:tcPr>
            <w:tcW w:w="6" w:type="dxa"/>
            <w:tcBorders>
              <w:top w:val="outset" w:sz="6" w:space="0" w:color="auto"/>
              <w:left w:val="outset" w:sz="6" w:space="0" w:color="auto"/>
              <w:bottom w:val="outset" w:sz="6" w:space="0" w:color="auto"/>
              <w:right w:val="outset" w:sz="6" w:space="0" w:color="auto"/>
            </w:tcBorders>
            <w:hideMark/>
          </w:tcPr>
          <w:p w14:paraId="4035D30D" w14:textId="77777777" w:rsidR="003A5C16" w:rsidRPr="003A5C16" w:rsidRDefault="003A5C16" w:rsidP="003A5C16">
            <w:pPr>
              <w:spacing w:before="100" w:beforeAutospacing="1" w:after="100" w:afterAutospacing="1" w:line="240" w:lineRule="auto"/>
              <w:jc w:val="center"/>
              <w:rPr>
                <w:rFonts w:ascii="Book Antiqua" w:eastAsia="Times New Roman" w:hAnsi="Book Antiqua" w:cs="Times New Roman"/>
                <w:sz w:val="19"/>
                <w:szCs w:val="19"/>
                <w:lang w:eastAsia="pt-BR"/>
              </w:rPr>
            </w:pPr>
            <w:r w:rsidRPr="003A5C16">
              <w:rPr>
                <w:rFonts w:ascii="Book Antiqua" w:eastAsia="Times New Roman" w:hAnsi="Book Antiqua" w:cs="Arial"/>
                <w:sz w:val="19"/>
                <w:szCs w:val="19"/>
                <w:lang w:eastAsia="pt-BR"/>
              </w:rPr>
              <w:t>1</w:t>
            </w:r>
          </w:p>
        </w:tc>
        <w:tc>
          <w:tcPr>
            <w:tcW w:w="6" w:type="dxa"/>
            <w:tcBorders>
              <w:top w:val="outset" w:sz="6" w:space="0" w:color="auto"/>
              <w:left w:val="outset" w:sz="6" w:space="0" w:color="auto"/>
              <w:bottom w:val="outset" w:sz="6" w:space="0" w:color="auto"/>
              <w:right w:val="outset" w:sz="6" w:space="0" w:color="auto"/>
            </w:tcBorders>
            <w:hideMark/>
          </w:tcPr>
          <w:p w14:paraId="6BEE7F40"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sz w:val="19"/>
                <w:szCs w:val="19"/>
                <w:lang w:eastAsia="pt-BR"/>
              </w:rPr>
            </w:pPr>
            <w:r w:rsidRPr="003A5C16">
              <w:rPr>
                <w:rFonts w:ascii="Book Antiqua" w:eastAsia="Times New Roman" w:hAnsi="Book Antiqua" w:cs="Arial"/>
                <w:sz w:val="19"/>
                <w:szCs w:val="19"/>
                <w:lang w:eastAsia="pt-BR"/>
              </w:rPr>
              <w:t>Diretor da Divisão de Fiscalização do Departamento Nacional de Telecomunicações</w:t>
            </w:r>
          </w:p>
        </w:tc>
        <w:tc>
          <w:tcPr>
            <w:tcW w:w="6" w:type="dxa"/>
            <w:tcBorders>
              <w:top w:val="outset" w:sz="6" w:space="0" w:color="auto"/>
              <w:left w:val="outset" w:sz="6" w:space="0" w:color="auto"/>
              <w:bottom w:val="outset" w:sz="6" w:space="0" w:color="auto"/>
              <w:right w:val="outset" w:sz="6" w:space="0" w:color="auto"/>
            </w:tcBorders>
            <w:hideMark/>
          </w:tcPr>
          <w:p w14:paraId="379498CF" w14:textId="77777777" w:rsidR="003A5C16" w:rsidRPr="003A5C16" w:rsidRDefault="003A5C16" w:rsidP="003A5C16">
            <w:pPr>
              <w:spacing w:before="100" w:beforeAutospacing="1" w:after="100" w:afterAutospacing="1" w:line="240" w:lineRule="auto"/>
              <w:jc w:val="center"/>
              <w:rPr>
                <w:rFonts w:ascii="Book Antiqua" w:eastAsia="Times New Roman" w:hAnsi="Book Antiqua" w:cs="Times New Roman"/>
                <w:sz w:val="19"/>
                <w:szCs w:val="19"/>
                <w:lang w:eastAsia="pt-BR"/>
              </w:rPr>
            </w:pPr>
            <w:r w:rsidRPr="003A5C16">
              <w:rPr>
                <w:rFonts w:ascii="Book Antiqua" w:eastAsia="Times New Roman" w:hAnsi="Book Antiqua" w:cs="Arial"/>
                <w:sz w:val="19"/>
                <w:szCs w:val="19"/>
                <w:lang w:eastAsia="pt-BR"/>
              </w:rPr>
              <w:t>3-</w:t>
            </w:r>
            <w:proofErr w:type="gramStart"/>
            <w:r w:rsidRPr="003A5C16">
              <w:rPr>
                <w:rFonts w:ascii="Book Antiqua" w:eastAsia="Times New Roman" w:hAnsi="Book Antiqua" w:cs="Arial"/>
                <w:sz w:val="19"/>
                <w:szCs w:val="19"/>
                <w:lang w:eastAsia="pt-BR"/>
              </w:rPr>
              <w:t>c</w:t>
            </w:r>
            <w:proofErr w:type="gramEnd"/>
          </w:p>
        </w:tc>
        <w:tc>
          <w:tcPr>
            <w:tcW w:w="6" w:type="dxa"/>
            <w:tcBorders>
              <w:top w:val="outset" w:sz="6" w:space="0" w:color="auto"/>
              <w:left w:val="outset" w:sz="6" w:space="0" w:color="auto"/>
              <w:bottom w:val="outset" w:sz="6" w:space="0" w:color="auto"/>
              <w:right w:val="outset" w:sz="6" w:space="0" w:color="auto"/>
            </w:tcBorders>
            <w:hideMark/>
          </w:tcPr>
          <w:p w14:paraId="5AB72007" w14:textId="77777777" w:rsidR="003A5C16" w:rsidRPr="003A5C16" w:rsidRDefault="003A5C16" w:rsidP="003A5C16">
            <w:pPr>
              <w:spacing w:before="100" w:beforeAutospacing="1" w:after="100" w:afterAutospacing="1" w:line="240" w:lineRule="auto"/>
              <w:jc w:val="center"/>
              <w:rPr>
                <w:rFonts w:ascii="Book Antiqua" w:eastAsia="Times New Roman" w:hAnsi="Book Antiqua" w:cs="Times New Roman"/>
                <w:sz w:val="19"/>
                <w:szCs w:val="19"/>
                <w:lang w:eastAsia="pt-BR"/>
              </w:rPr>
            </w:pPr>
            <w:r w:rsidRPr="003A5C16">
              <w:rPr>
                <w:rFonts w:ascii="Book Antiqua" w:eastAsia="Times New Roman" w:hAnsi="Book Antiqua" w:cs="Arial"/>
                <w:sz w:val="19"/>
                <w:szCs w:val="19"/>
                <w:lang w:eastAsia="pt-BR"/>
              </w:rPr>
              <w:t>Engenheiro</w:t>
            </w:r>
          </w:p>
        </w:tc>
      </w:tr>
      <w:tr w:rsidR="003A5C16" w:rsidRPr="003A5C16" w14:paraId="6C587AC1" w14:textId="77777777" w:rsidTr="003A5C16">
        <w:trPr>
          <w:tblCellSpacing w:w="20" w:type="dxa"/>
          <w:jc w:val="center"/>
        </w:trPr>
        <w:tc>
          <w:tcPr>
            <w:tcW w:w="6" w:type="dxa"/>
            <w:tcBorders>
              <w:top w:val="outset" w:sz="6" w:space="0" w:color="auto"/>
              <w:left w:val="outset" w:sz="6" w:space="0" w:color="auto"/>
              <w:bottom w:val="outset" w:sz="6" w:space="0" w:color="auto"/>
              <w:right w:val="outset" w:sz="6" w:space="0" w:color="auto"/>
            </w:tcBorders>
            <w:hideMark/>
          </w:tcPr>
          <w:p w14:paraId="4F0FA89B" w14:textId="77777777" w:rsidR="003A5C16" w:rsidRPr="003A5C16" w:rsidRDefault="003A5C16" w:rsidP="003A5C16">
            <w:pPr>
              <w:spacing w:before="100" w:beforeAutospacing="1" w:after="100" w:afterAutospacing="1" w:line="240" w:lineRule="auto"/>
              <w:jc w:val="center"/>
              <w:rPr>
                <w:rFonts w:ascii="Book Antiqua" w:eastAsia="Times New Roman" w:hAnsi="Book Antiqua" w:cs="Times New Roman"/>
                <w:sz w:val="19"/>
                <w:szCs w:val="19"/>
                <w:lang w:eastAsia="pt-BR"/>
              </w:rPr>
            </w:pPr>
            <w:r w:rsidRPr="003A5C16">
              <w:rPr>
                <w:rFonts w:ascii="Book Antiqua" w:eastAsia="Times New Roman" w:hAnsi="Book Antiqua" w:cs="Arial"/>
                <w:sz w:val="19"/>
                <w:szCs w:val="19"/>
                <w:lang w:eastAsia="pt-BR"/>
              </w:rPr>
              <w:t>1</w:t>
            </w:r>
          </w:p>
        </w:tc>
        <w:tc>
          <w:tcPr>
            <w:tcW w:w="6" w:type="dxa"/>
            <w:tcBorders>
              <w:top w:val="outset" w:sz="6" w:space="0" w:color="auto"/>
              <w:left w:val="outset" w:sz="6" w:space="0" w:color="auto"/>
              <w:bottom w:val="outset" w:sz="6" w:space="0" w:color="auto"/>
              <w:right w:val="outset" w:sz="6" w:space="0" w:color="auto"/>
            </w:tcBorders>
            <w:hideMark/>
          </w:tcPr>
          <w:p w14:paraId="26C41721"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sz w:val="19"/>
                <w:szCs w:val="19"/>
                <w:lang w:eastAsia="pt-BR"/>
              </w:rPr>
            </w:pPr>
            <w:r w:rsidRPr="003A5C16">
              <w:rPr>
                <w:rFonts w:ascii="Book Antiqua" w:eastAsia="Times New Roman" w:hAnsi="Book Antiqua" w:cs="Arial"/>
                <w:sz w:val="19"/>
                <w:szCs w:val="19"/>
                <w:lang w:eastAsia="pt-BR"/>
              </w:rPr>
              <w:t>Delegado Regional, em Belém, o Departamento Nacional de Telecomunicações</w:t>
            </w:r>
          </w:p>
        </w:tc>
        <w:tc>
          <w:tcPr>
            <w:tcW w:w="6" w:type="dxa"/>
            <w:tcBorders>
              <w:top w:val="outset" w:sz="6" w:space="0" w:color="auto"/>
              <w:left w:val="outset" w:sz="6" w:space="0" w:color="auto"/>
              <w:bottom w:val="outset" w:sz="6" w:space="0" w:color="auto"/>
              <w:right w:val="outset" w:sz="6" w:space="0" w:color="auto"/>
            </w:tcBorders>
            <w:hideMark/>
          </w:tcPr>
          <w:p w14:paraId="4BB81824" w14:textId="77777777" w:rsidR="003A5C16" w:rsidRPr="003A5C16" w:rsidRDefault="003A5C16" w:rsidP="003A5C16">
            <w:pPr>
              <w:spacing w:before="100" w:beforeAutospacing="1" w:after="100" w:afterAutospacing="1" w:line="240" w:lineRule="auto"/>
              <w:jc w:val="center"/>
              <w:rPr>
                <w:rFonts w:ascii="Book Antiqua" w:eastAsia="Times New Roman" w:hAnsi="Book Antiqua" w:cs="Times New Roman"/>
                <w:sz w:val="19"/>
                <w:szCs w:val="19"/>
                <w:lang w:eastAsia="pt-BR"/>
              </w:rPr>
            </w:pPr>
            <w:r w:rsidRPr="003A5C16">
              <w:rPr>
                <w:rFonts w:ascii="Book Antiqua" w:eastAsia="Times New Roman" w:hAnsi="Book Antiqua" w:cs="Arial"/>
                <w:sz w:val="19"/>
                <w:szCs w:val="19"/>
                <w:lang w:eastAsia="pt-BR"/>
              </w:rPr>
              <w:t>5-</w:t>
            </w:r>
            <w:proofErr w:type="gramStart"/>
            <w:r w:rsidRPr="003A5C16">
              <w:rPr>
                <w:rFonts w:ascii="Book Antiqua" w:eastAsia="Times New Roman" w:hAnsi="Book Antiqua" w:cs="Arial"/>
                <w:sz w:val="19"/>
                <w:szCs w:val="19"/>
                <w:lang w:eastAsia="pt-BR"/>
              </w:rPr>
              <w:t>c</w:t>
            </w:r>
            <w:proofErr w:type="gramEnd"/>
          </w:p>
        </w:tc>
        <w:tc>
          <w:tcPr>
            <w:tcW w:w="6" w:type="dxa"/>
            <w:tcBorders>
              <w:top w:val="outset" w:sz="6" w:space="0" w:color="auto"/>
              <w:left w:val="outset" w:sz="6" w:space="0" w:color="auto"/>
              <w:bottom w:val="outset" w:sz="6" w:space="0" w:color="auto"/>
              <w:right w:val="outset" w:sz="6" w:space="0" w:color="auto"/>
            </w:tcBorders>
            <w:hideMark/>
          </w:tcPr>
          <w:p w14:paraId="7082FE08" w14:textId="77777777" w:rsidR="003A5C16" w:rsidRPr="003A5C16" w:rsidRDefault="003A5C16" w:rsidP="003A5C16">
            <w:pPr>
              <w:spacing w:before="100" w:beforeAutospacing="1" w:after="100" w:afterAutospacing="1" w:line="240" w:lineRule="auto"/>
              <w:jc w:val="center"/>
              <w:rPr>
                <w:rFonts w:ascii="Book Antiqua" w:eastAsia="Times New Roman" w:hAnsi="Book Antiqua" w:cs="Times New Roman"/>
                <w:sz w:val="19"/>
                <w:szCs w:val="19"/>
                <w:lang w:eastAsia="pt-BR"/>
              </w:rPr>
            </w:pPr>
            <w:r w:rsidRPr="003A5C16">
              <w:rPr>
                <w:rFonts w:ascii="Book Antiqua" w:eastAsia="Times New Roman" w:hAnsi="Book Antiqua" w:cs="Arial"/>
                <w:sz w:val="19"/>
                <w:szCs w:val="19"/>
                <w:lang w:eastAsia="pt-BR"/>
              </w:rPr>
              <w:t>Engenheiro</w:t>
            </w:r>
          </w:p>
        </w:tc>
      </w:tr>
      <w:tr w:rsidR="003A5C16" w:rsidRPr="003A5C16" w14:paraId="53F38B84" w14:textId="77777777" w:rsidTr="003A5C16">
        <w:trPr>
          <w:tblCellSpacing w:w="20" w:type="dxa"/>
          <w:jc w:val="center"/>
        </w:trPr>
        <w:tc>
          <w:tcPr>
            <w:tcW w:w="6" w:type="dxa"/>
            <w:tcBorders>
              <w:top w:val="outset" w:sz="6" w:space="0" w:color="auto"/>
              <w:left w:val="outset" w:sz="6" w:space="0" w:color="auto"/>
              <w:bottom w:val="outset" w:sz="6" w:space="0" w:color="auto"/>
              <w:right w:val="outset" w:sz="6" w:space="0" w:color="auto"/>
            </w:tcBorders>
            <w:hideMark/>
          </w:tcPr>
          <w:p w14:paraId="196A3613" w14:textId="77777777" w:rsidR="003A5C16" w:rsidRPr="003A5C16" w:rsidRDefault="003A5C16" w:rsidP="003A5C16">
            <w:pPr>
              <w:spacing w:before="100" w:beforeAutospacing="1" w:after="100" w:afterAutospacing="1" w:line="240" w:lineRule="auto"/>
              <w:jc w:val="center"/>
              <w:rPr>
                <w:rFonts w:ascii="Book Antiqua" w:eastAsia="Times New Roman" w:hAnsi="Book Antiqua" w:cs="Times New Roman"/>
                <w:sz w:val="19"/>
                <w:szCs w:val="19"/>
                <w:lang w:eastAsia="pt-BR"/>
              </w:rPr>
            </w:pPr>
            <w:r w:rsidRPr="003A5C16">
              <w:rPr>
                <w:rFonts w:ascii="Book Antiqua" w:eastAsia="Times New Roman" w:hAnsi="Book Antiqua" w:cs="Arial"/>
                <w:sz w:val="19"/>
                <w:szCs w:val="19"/>
                <w:lang w:eastAsia="pt-BR"/>
              </w:rPr>
              <w:t>1</w:t>
            </w:r>
          </w:p>
        </w:tc>
        <w:tc>
          <w:tcPr>
            <w:tcW w:w="6" w:type="dxa"/>
            <w:tcBorders>
              <w:top w:val="outset" w:sz="6" w:space="0" w:color="auto"/>
              <w:left w:val="outset" w:sz="6" w:space="0" w:color="auto"/>
              <w:bottom w:val="outset" w:sz="6" w:space="0" w:color="auto"/>
              <w:right w:val="outset" w:sz="6" w:space="0" w:color="auto"/>
            </w:tcBorders>
            <w:hideMark/>
          </w:tcPr>
          <w:p w14:paraId="1AA94967"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sz w:val="19"/>
                <w:szCs w:val="19"/>
                <w:lang w:eastAsia="pt-BR"/>
              </w:rPr>
            </w:pPr>
            <w:r w:rsidRPr="003A5C16">
              <w:rPr>
                <w:rFonts w:ascii="Book Antiqua" w:eastAsia="Times New Roman" w:hAnsi="Book Antiqua" w:cs="Arial"/>
                <w:sz w:val="19"/>
                <w:szCs w:val="19"/>
                <w:lang w:eastAsia="pt-BR"/>
              </w:rPr>
              <w:t>Delegado Regional, em Recife, Departamento Nacional de Telecomunicações</w:t>
            </w:r>
          </w:p>
        </w:tc>
        <w:tc>
          <w:tcPr>
            <w:tcW w:w="6" w:type="dxa"/>
            <w:tcBorders>
              <w:top w:val="outset" w:sz="6" w:space="0" w:color="auto"/>
              <w:left w:val="outset" w:sz="6" w:space="0" w:color="auto"/>
              <w:bottom w:val="outset" w:sz="6" w:space="0" w:color="auto"/>
              <w:right w:val="outset" w:sz="6" w:space="0" w:color="auto"/>
            </w:tcBorders>
            <w:hideMark/>
          </w:tcPr>
          <w:p w14:paraId="6B71A75E" w14:textId="77777777" w:rsidR="003A5C16" w:rsidRPr="003A5C16" w:rsidRDefault="003A5C16" w:rsidP="003A5C16">
            <w:pPr>
              <w:spacing w:before="100" w:beforeAutospacing="1" w:after="100" w:afterAutospacing="1" w:line="240" w:lineRule="auto"/>
              <w:jc w:val="center"/>
              <w:rPr>
                <w:rFonts w:ascii="Book Antiqua" w:eastAsia="Times New Roman" w:hAnsi="Book Antiqua" w:cs="Times New Roman"/>
                <w:sz w:val="19"/>
                <w:szCs w:val="19"/>
                <w:lang w:eastAsia="pt-BR"/>
              </w:rPr>
            </w:pPr>
            <w:r w:rsidRPr="003A5C16">
              <w:rPr>
                <w:rFonts w:ascii="Book Antiqua" w:eastAsia="Times New Roman" w:hAnsi="Book Antiqua" w:cs="Arial"/>
                <w:sz w:val="19"/>
                <w:szCs w:val="19"/>
                <w:lang w:eastAsia="pt-BR"/>
              </w:rPr>
              <w:t>5-</w:t>
            </w:r>
            <w:proofErr w:type="gramStart"/>
            <w:r w:rsidRPr="003A5C16">
              <w:rPr>
                <w:rFonts w:ascii="Book Antiqua" w:eastAsia="Times New Roman" w:hAnsi="Book Antiqua" w:cs="Arial"/>
                <w:sz w:val="19"/>
                <w:szCs w:val="19"/>
                <w:lang w:eastAsia="pt-BR"/>
              </w:rPr>
              <w:t>c</w:t>
            </w:r>
            <w:proofErr w:type="gramEnd"/>
          </w:p>
        </w:tc>
        <w:tc>
          <w:tcPr>
            <w:tcW w:w="6" w:type="dxa"/>
            <w:tcBorders>
              <w:top w:val="outset" w:sz="6" w:space="0" w:color="auto"/>
              <w:left w:val="outset" w:sz="6" w:space="0" w:color="auto"/>
              <w:bottom w:val="outset" w:sz="6" w:space="0" w:color="auto"/>
              <w:right w:val="outset" w:sz="6" w:space="0" w:color="auto"/>
            </w:tcBorders>
            <w:hideMark/>
          </w:tcPr>
          <w:p w14:paraId="022EAEC6" w14:textId="77777777" w:rsidR="003A5C16" w:rsidRPr="003A5C16" w:rsidRDefault="003A5C16" w:rsidP="003A5C16">
            <w:pPr>
              <w:spacing w:before="100" w:beforeAutospacing="1" w:after="100" w:afterAutospacing="1" w:line="240" w:lineRule="auto"/>
              <w:jc w:val="center"/>
              <w:rPr>
                <w:rFonts w:ascii="Book Antiqua" w:eastAsia="Times New Roman" w:hAnsi="Book Antiqua" w:cs="Times New Roman"/>
                <w:sz w:val="19"/>
                <w:szCs w:val="19"/>
                <w:lang w:eastAsia="pt-BR"/>
              </w:rPr>
            </w:pPr>
            <w:r w:rsidRPr="003A5C16">
              <w:rPr>
                <w:rFonts w:ascii="Book Antiqua" w:eastAsia="Times New Roman" w:hAnsi="Book Antiqua" w:cs="Arial"/>
                <w:sz w:val="19"/>
                <w:szCs w:val="19"/>
                <w:lang w:eastAsia="pt-BR"/>
              </w:rPr>
              <w:t>Engenheiro</w:t>
            </w:r>
          </w:p>
        </w:tc>
      </w:tr>
      <w:tr w:rsidR="003A5C16" w:rsidRPr="003A5C16" w14:paraId="0C0F54E3" w14:textId="77777777" w:rsidTr="003A5C16">
        <w:trPr>
          <w:tblCellSpacing w:w="20" w:type="dxa"/>
          <w:jc w:val="center"/>
        </w:trPr>
        <w:tc>
          <w:tcPr>
            <w:tcW w:w="6" w:type="dxa"/>
            <w:tcBorders>
              <w:top w:val="outset" w:sz="6" w:space="0" w:color="auto"/>
              <w:left w:val="outset" w:sz="6" w:space="0" w:color="auto"/>
              <w:bottom w:val="outset" w:sz="6" w:space="0" w:color="auto"/>
              <w:right w:val="outset" w:sz="6" w:space="0" w:color="auto"/>
            </w:tcBorders>
            <w:hideMark/>
          </w:tcPr>
          <w:p w14:paraId="413C1987" w14:textId="77777777" w:rsidR="003A5C16" w:rsidRPr="003A5C16" w:rsidRDefault="003A5C16" w:rsidP="003A5C16">
            <w:pPr>
              <w:spacing w:before="100" w:beforeAutospacing="1" w:after="100" w:afterAutospacing="1" w:line="240" w:lineRule="auto"/>
              <w:jc w:val="center"/>
              <w:rPr>
                <w:rFonts w:ascii="Book Antiqua" w:eastAsia="Times New Roman" w:hAnsi="Book Antiqua" w:cs="Times New Roman"/>
                <w:sz w:val="19"/>
                <w:szCs w:val="19"/>
                <w:lang w:eastAsia="pt-BR"/>
              </w:rPr>
            </w:pPr>
            <w:r w:rsidRPr="003A5C16">
              <w:rPr>
                <w:rFonts w:ascii="Book Antiqua" w:eastAsia="Times New Roman" w:hAnsi="Book Antiqua" w:cs="Arial"/>
                <w:sz w:val="19"/>
                <w:szCs w:val="19"/>
                <w:lang w:eastAsia="pt-BR"/>
              </w:rPr>
              <w:t>1</w:t>
            </w:r>
          </w:p>
        </w:tc>
        <w:tc>
          <w:tcPr>
            <w:tcW w:w="6" w:type="dxa"/>
            <w:tcBorders>
              <w:top w:val="outset" w:sz="6" w:space="0" w:color="auto"/>
              <w:left w:val="outset" w:sz="6" w:space="0" w:color="auto"/>
              <w:bottom w:val="outset" w:sz="6" w:space="0" w:color="auto"/>
              <w:right w:val="outset" w:sz="6" w:space="0" w:color="auto"/>
            </w:tcBorders>
            <w:hideMark/>
          </w:tcPr>
          <w:p w14:paraId="39AC20F7"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sz w:val="19"/>
                <w:szCs w:val="19"/>
                <w:lang w:eastAsia="pt-BR"/>
              </w:rPr>
            </w:pPr>
            <w:r w:rsidRPr="003A5C16">
              <w:rPr>
                <w:rFonts w:ascii="Book Antiqua" w:eastAsia="Times New Roman" w:hAnsi="Book Antiqua" w:cs="Arial"/>
                <w:sz w:val="19"/>
                <w:szCs w:val="19"/>
                <w:lang w:eastAsia="pt-BR"/>
              </w:rPr>
              <w:t>Delegado Regional, em Brasília, do Departamento Nacional de Telecomunicações.</w:t>
            </w:r>
          </w:p>
        </w:tc>
        <w:tc>
          <w:tcPr>
            <w:tcW w:w="6" w:type="dxa"/>
            <w:tcBorders>
              <w:top w:val="outset" w:sz="6" w:space="0" w:color="auto"/>
              <w:left w:val="outset" w:sz="6" w:space="0" w:color="auto"/>
              <w:bottom w:val="outset" w:sz="6" w:space="0" w:color="auto"/>
              <w:right w:val="outset" w:sz="6" w:space="0" w:color="auto"/>
            </w:tcBorders>
            <w:hideMark/>
          </w:tcPr>
          <w:p w14:paraId="1B79842A" w14:textId="77777777" w:rsidR="003A5C16" w:rsidRPr="003A5C16" w:rsidRDefault="003A5C16" w:rsidP="003A5C16">
            <w:pPr>
              <w:spacing w:before="100" w:beforeAutospacing="1" w:after="100" w:afterAutospacing="1" w:line="240" w:lineRule="auto"/>
              <w:jc w:val="center"/>
              <w:rPr>
                <w:rFonts w:ascii="Book Antiqua" w:eastAsia="Times New Roman" w:hAnsi="Book Antiqua" w:cs="Times New Roman"/>
                <w:sz w:val="19"/>
                <w:szCs w:val="19"/>
                <w:lang w:eastAsia="pt-BR"/>
              </w:rPr>
            </w:pPr>
            <w:r w:rsidRPr="003A5C16">
              <w:rPr>
                <w:rFonts w:ascii="Book Antiqua" w:eastAsia="Times New Roman" w:hAnsi="Book Antiqua" w:cs="Arial"/>
                <w:sz w:val="19"/>
                <w:szCs w:val="19"/>
                <w:lang w:eastAsia="pt-BR"/>
              </w:rPr>
              <w:t>5-</w:t>
            </w:r>
            <w:proofErr w:type="gramStart"/>
            <w:r w:rsidRPr="003A5C16">
              <w:rPr>
                <w:rFonts w:ascii="Book Antiqua" w:eastAsia="Times New Roman" w:hAnsi="Book Antiqua" w:cs="Arial"/>
                <w:sz w:val="19"/>
                <w:szCs w:val="19"/>
                <w:lang w:eastAsia="pt-BR"/>
              </w:rPr>
              <w:t>c</w:t>
            </w:r>
            <w:proofErr w:type="gramEnd"/>
          </w:p>
        </w:tc>
        <w:tc>
          <w:tcPr>
            <w:tcW w:w="6" w:type="dxa"/>
            <w:tcBorders>
              <w:top w:val="outset" w:sz="6" w:space="0" w:color="auto"/>
              <w:left w:val="outset" w:sz="6" w:space="0" w:color="auto"/>
              <w:bottom w:val="outset" w:sz="6" w:space="0" w:color="auto"/>
              <w:right w:val="outset" w:sz="6" w:space="0" w:color="auto"/>
            </w:tcBorders>
            <w:hideMark/>
          </w:tcPr>
          <w:p w14:paraId="1FD01055" w14:textId="77777777" w:rsidR="003A5C16" w:rsidRPr="003A5C16" w:rsidRDefault="003A5C16" w:rsidP="003A5C16">
            <w:pPr>
              <w:spacing w:before="100" w:beforeAutospacing="1" w:after="100" w:afterAutospacing="1" w:line="240" w:lineRule="auto"/>
              <w:jc w:val="center"/>
              <w:rPr>
                <w:rFonts w:ascii="Book Antiqua" w:eastAsia="Times New Roman" w:hAnsi="Book Antiqua" w:cs="Times New Roman"/>
                <w:sz w:val="19"/>
                <w:szCs w:val="19"/>
                <w:lang w:eastAsia="pt-BR"/>
              </w:rPr>
            </w:pPr>
            <w:r w:rsidRPr="003A5C16">
              <w:rPr>
                <w:rFonts w:ascii="Book Antiqua" w:eastAsia="Times New Roman" w:hAnsi="Book Antiqua" w:cs="Arial"/>
                <w:sz w:val="19"/>
                <w:szCs w:val="19"/>
                <w:lang w:eastAsia="pt-BR"/>
              </w:rPr>
              <w:t>Engenheiro</w:t>
            </w:r>
          </w:p>
        </w:tc>
      </w:tr>
      <w:tr w:rsidR="003A5C16" w:rsidRPr="003A5C16" w14:paraId="110AF99E" w14:textId="77777777" w:rsidTr="003A5C16">
        <w:trPr>
          <w:tblCellSpacing w:w="20" w:type="dxa"/>
          <w:jc w:val="center"/>
        </w:trPr>
        <w:tc>
          <w:tcPr>
            <w:tcW w:w="6" w:type="dxa"/>
            <w:tcBorders>
              <w:top w:val="outset" w:sz="6" w:space="0" w:color="auto"/>
              <w:left w:val="outset" w:sz="6" w:space="0" w:color="auto"/>
              <w:bottom w:val="outset" w:sz="6" w:space="0" w:color="auto"/>
              <w:right w:val="outset" w:sz="6" w:space="0" w:color="auto"/>
            </w:tcBorders>
            <w:hideMark/>
          </w:tcPr>
          <w:p w14:paraId="4338514C" w14:textId="77777777" w:rsidR="003A5C16" w:rsidRPr="003A5C16" w:rsidRDefault="003A5C16" w:rsidP="003A5C16">
            <w:pPr>
              <w:spacing w:before="100" w:beforeAutospacing="1" w:after="100" w:afterAutospacing="1" w:line="240" w:lineRule="auto"/>
              <w:jc w:val="center"/>
              <w:rPr>
                <w:rFonts w:ascii="Book Antiqua" w:eastAsia="Times New Roman" w:hAnsi="Book Antiqua" w:cs="Times New Roman"/>
                <w:sz w:val="19"/>
                <w:szCs w:val="19"/>
                <w:lang w:eastAsia="pt-BR"/>
              </w:rPr>
            </w:pPr>
            <w:r w:rsidRPr="003A5C16">
              <w:rPr>
                <w:rFonts w:ascii="Book Antiqua" w:eastAsia="Times New Roman" w:hAnsi="Book Antiqua" w:cs="Arial"/>
                <w:sz w:val="19"/>
                <w:szCs w:val="19"/>
                <w:lang w:eastAsia="pt-BR"/>
              </w:rPr>
              <w:t>1</w:t>
            </w:r>
          </w:p>
        </w:tc>
        <w:tc>
          <w:tcPr>
            <w:tcW w:w="6" w:type="dxa"/>
            <w:tcBorders>
              <w:top w:val="outset" w:sz="6" w:space="0" w:color="auto"/>
              <w:left w:val="outset" w:sz="6" w:space="0" w:color="auto"/>
              <w:bottom w:val="outset" w:sz="6" w:space="0" w:color="auto"/>
              <w:right w:val="outset" w:sz="6" w:space="0" w:color="auto"/>
            </w:tcBorders>
            <w:hideMark/>
          </w:tcPr>
          <w:p w14:paraId="6293995D"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sz w:val="19"/>
                <w:szCs w:val="19"/>
                <w:lang w:eastAsia="pt-BR"/>
              </w:rPr>
            </w:pPr>
            <w:r w:rsidRPr="003A5C16">
              <w:rPr>
                <w:rFonts w:ascii="Book Antiqua" w:eastAsia="Times New Roman" w:hAnsi="Book Antiqua" w:cs="Arial"/>
                <w:sz w:val="19"/>
                <w:szCs w:val="19"/>
                <w:lang w:eastAsia="pt-BR"/>
              </w:rPr>
              <w:t>Delegado Regional, em Salvador, do Departamento Nacional de Telecomunicações</w:t>
            </w:r>
          </w:p>
        </w:tc>
        <w:tc>
          <w:tcPr>
            <w:tcW w:w="6" w:type="dxa"/>
            <w:tcBorders>
              <w:top w:val="outset" w:sz="6" w:space="0" w:color="auto"/>
              <w:left w:val="outset" w:sz="6" w:space="0" w:color="auto"/>
              <w:bottom w:val="outset" w:sz="6" w:space="0" w:color="auto"/>
              <w:right w:val="outset" w:sz="6" w:space="0" w:color="auto"/>
            </w:tcBorders>
            <w:hideMark/>
          </w:tcPr>
          <w:p w14:paraId="536F6CEF" w14:textId="77777777" w:rsidR="003A5C16" w:rsidRPr="003A5C16" w:rsidRDefault="003A5C16" w:rsidP="003A5C16">
            <w:pPr>
              <w:spacing w:before="100" w:beforeAutospacing="1" w:after="100" w:afterAutospacing="1" w:line="240" w:lineRule="auto"/>
              <w:jc w:val="center"/>
              <w:rPr>
                <w:rFonts w:ascii="Book Antiqua" w:eastAsia="Times New Roman" w:hAnsi="Book Antiqua" w:cs="Times New Roman"/>
                <w:sz w:val="19"/>
                <w:szCs w:val="19"/>
                <w:lang w:eastAsia="pt-BR"/>
              </w:rPr>
            </w:pPr>
            <w:r w:rsidRPr="003A5C16">
              <w:rPr>
                <w:rFonts w:ascii="Book Antiqua" w:eastAsia="Times New Roman" w:hAnsi="Book Antiqua" w:cs="Arial"/>
                <w:sz w:val="19"/>
                <w:szCs w:val="19"/>
                <w:lang w:eastAsia="pt-BR"/>
              </w:rPr>
              <w:t>5-</w:t>
            </w:r>
            <w:proofErr w:type="gramStart"/>
            <w:r w:rsidRPr="003A5C16">
              <w:rPr>
                <w:rFonts w:ascii="Book Antiqua" w:eastAsia="Times New Roman" w:hAnsi="Book Antiqua" w:cs="Arial"/>
                <w:sz w:val="19"/>
                <w:szCs w:val="19"/>
                <w:lang w:eastAsia="pt-BR"/>
              </w:rPr>
              <w:t>c</w:t>
            </w:r>
            <w:proofErr w:type="gramEnd"/>
          </w:p>
        </w:tc>
        <w:tc>
          <w:tcPr>
            <w:tcW w:w="6" w:type="dxa"/>
            <w:tcBorders>
              <w:top w:val="outset" w:sz="6" w:space="0" w:color="auto"/>
              <w:left w:val="outset" w:sz="6" w:space="0" w:color="auto"/>
              <w:bottom w:val="outset" w:sz="6" w:space="0" w:color="auto"/>
              <w:right w:val="outset" w:sz="6" w:space="0" w:color="auto"/>
            </w:tcBorders>
            <w:hideMark/>
          </w:tcPr>
          <w:p w14:paraId="74B2F918" w14:textId="77777777" w:rsidR="003A5C16" w:rsidRPr="003A5C16" w:rsidRDefault="003A5C16" w:rsidP="003A5C16">
            <w:pPr>
              <w:spacing w:before="100" w:beforeAutospacing="1" w:after="100" w:afterAutospacing="1" w:line="240" w:lineRule="auto"/>
              <w:jc w:val="center"/>
              <w:rPr>
                <w:rFonts w:ascii="Book Antiqua" w:eastAsia="Times New Roman" w:hAnsi="Book Antiqua" w:cs="Times New Roman"/>
                <w:sz w:val="19"/>
                <w:szCs w:val="19"/>
                <w:lang w:eastAsia="pt-BR"/>
              </w:rPr>
            </w:pPr>
            <w:r w:rsidRPr="003A5C16">
              <w:rPr>
                <w:rFonts w:ascii="Book Antiqua" w:eastAsia="Times New Roman" w:hAnsi="Book Antiqua" w:cs="Arial"/>
                <w:sz w:val="19"/>
                <w:szCs w:val="19"/>
                <w:lang w:eastAsia="pt-BR"/>
              </w:rPr>
              <w:t>Engenheiro</w:t>
            </w:r>
          </w:p>
        </w:tc>
      </w:tr>
      <w:tr w:rsidR="003A5C16" w:rsidRPr="003A5C16" w14:paraId="5D8528A0" w14:textId="77777777" w:rsidTr="003A5C16">
        <w:trPr>
          <w:tblCellSpacing w:w="20" w:type="dxa"/>
          <w:jc w:val="center"/>
        </w:trPr>
        <w:tc>
          <w:tcPr>
            <w:tcW w:w="6" w:type="dxa"/>
            <w:tcBorders>
              <w:top w:val="outset" w:sz="6" w:space="0" w:color="auto"/>
              <w:left w:val="outset" w:sz="6" w:space="0" w:color="auto"/>
              <w:bottom w:val="outset" w:sz="6" w:space="0" w:color="auto"/>
              <w:right w:val="outset" w:sz="6" w:space="0" w:color="auto"/>
            </w:tcBorders>
            <w:hideMark/>
          </w:tcPr>
          <w:p w14:paraId="6D16EB73" w14:textId="77777777" w:rsidR="003A5C16" w:rsidRPr="003A5C16" w:rsidRDefault="003A5C16" w:rsidP="003A5C16">
            <w:pPr>
              <w:spacing w:before="100" w:beforeAutospacing="1" w:after="100" w:afterAutospacing="1" w:line="240" w:lineRule="auto"/>
              <w:jc w:val="center"/>
              <w:rPr>
                <w:rFonts w:ascii="Book Antiqua" w:eastAsia="Times New Roman" w:hAnsi="Book Antiqua" w:cs="Times New Roman"/>
                <w:sz w:val="19"/>
                <w:szCs w:val="19"/>
                <w:lang w:eastAsia="pt-BR"/>
              </w:rPr>
            </w:pPr>
            <w:r w:rsidRPr="003A5C16">
              <w:rPr>
                <w:rFonts w:ascii="Book Antiqua" w:eastAsia="Times New Roman" w:hAnsi="Book Antiqua" w:cs="Arial"/>
                <w:sz w:val="19"/>
                <w:szCs w:val="19"/>
                <w:lang w:eastAsia="pt-BR"/>
              </w:rPr>
              <w:t>1</w:t>
            </w:r>
          </w:p>
        </w:tc>
        <w:tc>
          <w:tcPr>
            <w:tcW w:w="6" w:type="dxa"/>
            <w:tcBorders>
              <w:top w:val="outset" w:sz="6" w:space="0" w:color="auto"/>
              <w:left w:val="outset" w:sz="6" w:space="0" w:color="auto"/>
              <w:bottom w:val="outset" w:sz="6" w:space="0" w:color="auto"/>
              <w:right w:val="outset" w:sz="6" w:space="0" w:color="auto"/>
            </w:tcBorders>
            <w:hideMark/>
          </w:tcPr>
          <w:p w14:paraId="23539ECE"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sz w:val="19"/>
                <w:szCs w:val="19"/>
                <w:lang w:eastAsia="pt-BR"/>
              </w:rPr>
            </w:pPr>
            <w:r w:rsidRPr="003A5C16">
              <w:rPr>
                <w:rFonts w:ascii="Book Antiqua" w:eastAsia="Times New Roman" w:hAnsi="Book Antiqua" w:cs="Arial"/>
                <w:sz w:val="19"/>
                <w:szCs w:val="19"/>
                <w:lang w:eastAsia="pt-BR"/>
              </w:rPr>
              <w:t>Delegado Regional, na Guanabara, do Departamento Nacional de Telecomunicações</w:t>
            </w:r>
          </w:p>
        </w:tc>
        <w:tc>
          <w:tcPr>
            <w:tcW w:w="6" w:type="dxa"/>
            <w:tcBorders>
              <w:top w:val="outset" w:sz="6" w:space="0" w:color="auto"/>
              <w:left w:val="outset" w:sz="6" w:space="0" w:color="auto"/>
              <w:bottom w:val="outset" w:sz="6" w:space="0" w:color="auto"/>
              <w:right w:val="outset" w:sz="6" w:space="0" w:color="auto"/>
            </w:tcBorders>
            <w:hideMark/>
          </w:tcPr>
          <w:p w14:paraId="59FFFA69" w14:textId="77777777" w:rsidR="003A5C16" w:rsidRPr="003A5C16" w:rsidRDefault="003A5C16" w:rsidP="003A5C16">
            <w:pPr>
              <w:spacing w:before="100" w:beforeAutospacing="1" w:after="100" w:afterAutospacing="1" w:line="240" w:lineRule="auto"/>
              <w:jc w:val="center"/>
              <w:rPr>
                <w:rFonts w:ascii="Book Antiqua" w:eastAsia="Times New Roman" w:hAnsi="Book Antiqua" w:cs="Times New Roman"/>
                <w:sz w:val="19"/>
                <w:szCs w:val="19"/>
                <w:lang w:eastAsia="pt-BR"/>
              </w:rPr>
            </w:pPr>
            <w:r w:rsidRPr="003A5C16">
              <w:rPr>
                <w:rFonts w:ascii="Book Antiqua" w:eastAsia="Times New Roman" w:hAnsi="Book Antiqua" w:cs="Arial"/>
                <w:sz w:val="19"/>
                <w:szCs w:val="19"/>
                <w:lang w:eastAsia="pt-BR"/>
              </w:rPr>
              <w:t>5-</w:t>
            </w:r>
            <w:proofErr w:type="gramStart"/>
            <w:r w:rsidRPr="003A5C16">
              <w:rPr>
                <w:rFonts w:ascii="Book Antiqua" w:eastAsia="Times New Roman" w:hAnsi="Book Antiqua" w:cs="Arial"/>
                <w:sz w:val="19"/>
                <w:szCs w:val="19"/>
                <w:lang w:eastAsia="pt-BR"/>
              </w:rPr>
              <w:t>c</w:t>
            </w:r>
            <w:proofErr w:type="gramEnd"/>
          </w:p>
        </w:tc>
        <w:tc>
          <w:tcPr>
            <w:tcW w:w="6" w:type="dxa"/>
            <w:tcBorders>
              <w:top w:val="outset" w:sz="6" w:space="0" w:color="auto"/>
              <w:left w:val="outset" w:sz="6" w:space="0" w:color="auto"/>
              <w:bottom w:val="outset" w:sz="6" w:space="0" w:color="auto"/>
              <w:right w:val="outset" w:sz="6" w:space="0" w:color="auto"/>
            </w:tcBorders>
            <w:hideMark/>
          </w:tcPr>
          <w:p w14:paraId="4C36631D" w14:textId="77777777" w:rsidR="003A5C16" w:rsidRPr="003A5C16" w:rsidRDefault="003A5C16" w:rsidP="003A5C16">
            <w:pPr>
              <w:spacing w:before="100" w:beforeAutospacing="1" w:after="100" w:afterAutospacing="1" w:line="240" w:lineRule="auto"/>
              <w:jc w:val="center"/>
              <w:rPr>
                <w:rFonts w:ascii="Book Antiqua" w:eastAsia="Times New Roman" w:hAnsi="Book Antiqua" w:cs="Times New Roman"/>
                <w:sz w:val="19"/>
                <w:szCs w:val="19"/>
                <w:lang w:eastAsia="pt-BR"/>
              </w:rPr>
            </w:pPr>
            <w:r w:rsidRPr="003A5C16">
              <w:rPr>
                <w:rFonts w:ascii="Book Antiqua" w:eastAsia="Times New Roman" w:hAnsi="Book Antiqua" w:cs="Arial"/>
                <w:sz w:val="19"/>
                <w:szCs w:val="19"/>
                <w:lang w:eastAsia="pt-BR"/>
              </w:rPr>
              <w:t>Engenheiro</w:t>
            </w:r>
          </w:p>
        </w:tc>
      </w:tr>
      <w:tr w:rsidR="003A5C16" w:rsidRPr="003A5C16" w14:paraId="67473CD1" w14:textId="77777777" w:rsidTr="003A5C16">
        <w:trPr>
          <w:tblCellSpacing w:w="20" w:type="dxa"/>
          <w:jc w:val="center"/>
        </w:trPr>
        <w:tc>
          <w:tcPr>
            <w:tcW w:w="6" w:type="dxa"/>
            <w:tcBorders>
              <w:top w:val="outset" w:sz="6" w:space="0" w:color="auto"/>
              <w:left w:val="outset" w:sz="6" w:space="0" w:color="auto"/>
              <w:bottom w:val="outset" w:sz="6" w:space="0" w:color="auto"/>
              <w:right w:val="outset" w:sz="6" w:space="0" w:color="auto"/>
            </w:tcBorders>
            <w:hideMark/>
          </w:tcPr>
          <w:p w14:paraId="58745AD7" w14:textId="77777777" w:rsidR="003A5C16" w:rsidRPr="003A5C16" w:rsidRDefault="003A5C16" w:rsidP="003A5C16">
            <w:pPr>
              <w:spacing w:before="100" w:beforeAutospacing="1" w:after="100" w:afterAutospacing="1" w:line="240" w:lineRule="auto"/>
              <w:jc w:val="center"/>
              <w:rPr>
                <w:rFonts w:ascii="Book Antiqua" w:eastAsia="Times New Roman" w:hAnsi="Book Antiqua" w:cs="Times New Roman"/>
                <w:sz w:val="19"/>
                <w:szCs w:val="19"/>
                <w:lang w:eastAsia="pt-BR"/>
              </w:rPr>
            </w:pPr>
            <w:r w:rsidRPr="003A5C16">
              <w:rPr>
                <w:rFonts w:ascii="Book Antiqua" w:eastAsia="Times New Roman" w:hAnsi="Book Antiqua" w:cs="Arial"/>
                <w:sz w:val="19"/>
                <w:szCs w:val="19"/>
                <w:lang w:eastAsia="pt-BR"/>
              </w:rPr>
              <w:t>1</w:t>
            </w:r>
          </w:p>
        </w:tc>
        <w:tc>
          <w:tcPr>
            <w:tcW w:w="6" w:type="dxa"/>
            <w:tcBorders>
              <w:top w:val="outset" w:sz="6" w:space="0" w:color="auto"/>
              <w:left w:val="outset" w:sz="6" w:space="0" w:color="auto"/>
              <w:bottom w:val="outset" w:sz="6" w:space="0" w:color="auto"/>
              <w:right w:val="outset" w:sz="6" w:space="0" w:color="auto"/>
            </w:tcBorders>
            <w:hideMark/>
          </w:tcPr>
          <w:p w14:paraId="02CDC659"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sz w:val="19"/>
                <w:szCs w:val="19"/>
                <w:lang w:eastAsia="pt-BR"/>
              </w:rPr>
            </w:pPr>
            <w:r w:rsidRPr="003A5C16">
              <w:rPr>
                <w:rFonts w:ascii="Book Antiqua" w:eastAsia="Times New Roman" w:hAnsi="Book Antiqua" w:cs="Arial"/>
                <w:sz w:val="19"/>
                <w:szCs w:val="19"/>
                <w:lang w:eastAsia="pt-BR"/>
              </w:rPr>
              <w:t xml:space="preserve">Delegado Regional, em São Paulo, do Departamento Nacional de </w:t>
            </w:r>
            <w:proofErr w:type="spellStart"/>
            <w:r w:rsidRPr="003A5C16">
              <w:rPr>
                <w:rFonts w:ascii="Book Antiqua" w:eastAsia="Times New Roman" w:hAnsi="Book Antiqua" w:cs="Arial"/>
                <w:sz w:val="19"/>
                <w:szCs w:val="19"/>
                <w:lang w:eastAsia="pt-BR"/>
              </w:rPr>
              <w:t>Telecomunicaçõe</w:t>
            </w:r>
            <w:proofErr w:type="spellEnd"/>
          </w:p>
        </w:tc>
        <w:tc>
          <w:tcPr>
            <w:tcW w:w="6" w:type="dxa"/>
            <w:tcBorders>
              <w:top w:val="outset" w:sz="6" w:space="0" w:color="auto"/>
              <w:left w:val="outset" w:sz="6" w:space="0" w:color="auto"/>
              <w:bottom w:val="outset" w:sz="6" w:space="0" w:color="auto"/>
              <w:right w:val="outset" w:sz="6" w:space="0" w:color="auto"/>
            </w:tcBorders>
            <w:hideMark/>
          </w:tcPr>
          <w:p w14:paraId="2B3EE873" w14:textId="77777777" w:rsidR="003A5C16" w:rsidRPr="003A5C16" w:rsidRDefault="003A5C16" w:rsidP="003A5C16">
            <w:pPr>
              <w:spacing w:before="100" w:beforeAutospacing="1" w:after="100" w:afterAutospacing="1" w:line="240" w:lineRule="auto"/>
              <w:jc w:val="center"/>
              <w:rPr>
                <w:rFonts w:ascii="Book Antiqua" w:eastAsia="Times New Roman" w:hAnsi="Book Antiqua" w:cs="Times New Roman"/>
                <w:sz w:val="19"/>
                <w:szCs w:val="19"/>
                <w:lang w:eastAsia="pt-BR"/>
              </w:rPr>
            </w:pPr>
            <w:r w:rsidRPr="003A5C16">
              <w:rPr>
                <w:rFonts w:ascii="Book Antiqua" w:eastAsia="Times New Roman" w:hAnsi="Book Antiqua" w:cs="Arial"/>
                <w:sz w:val="19"/>
                <w:szCs w:val="19"/>
                <w:lang w:eastAsia="pt-BR"/>
              </w:rPr>
              <w:t>5-</w:t>
            </w:r>
            <w:proofErr w:type="gramStart"/>
            <w:r w:rsidRPr="003A5C16">
              <w:rPr>
                <w:rFonts w:ascii="Book Antiqua" w:eastAsia="Times New Roman" w:hAnsi="Book Antiqua" w:cs="Arial"/>
                <w:sz w:val="19"/>
                <w:szCs w:val="19"/>
                <w:lang w:eastAsia="pt-BR"/>
              </w:rPr>
              <w:t>c</w:t>
            </w:r>
            <w:proofErr w:type="gramEnd"/>
          </w:p>
        </w:tc>
        <w:tc>
          <w:tcPr>
            <w:tcW w:w="6" w:type="dxa"/>
            <w:tcBorders>
              <w:top w:val="outset" w:sz="6" w:space="0" w:color="auto"/>
              <w:left w:val="outset" w:sz="6" w:space="0" w:color="auto"/>
              <w:bottom w:val="outset" w:sz="6" w:space="0" w:color="auto"/>
              <w:right w:val="outset" w:sz="6" w:space="0" w:color="auto"/>
            </w:tcBorders>
            <w:hideMark/>
          </w:tcPr>
          <w:p w14:paraId="27684C63" w14:textId="77777777" w:rsidR="003A5C16" w:rsidRPr="003A5C16" w:rsidRDefault="003A5C16" w:rsidP="003A5C16">
            <w:pPr>
              <w:spacing w:before="100" w:beforeAutospacing="1" w:after="100" w:afterAutospacing="1" w:line="240" w:lineRule="auto"/>
              <w:jc w:val="center"/>
              <w:rPr>
                <w:rFonts w:ascii="Book Antiqua" w:eastAsia="Times New Roman" w:hAnsi="Book Antiqua" w:cs="Times New Roman"/>
                <w:sz w:val="19"/>
                <w:szCs w:val="19"/>
                <w:lang w:eastAsia="pt-BR"/>
              </w:rPr>
            </w:pPr>
            <w:r w:rsidRPr="003A5C16">
              <w:rPr>
                <w:rFonts w:ascii="Book Antiqua" w:eastAsia="Times New Roman" w:hAnsi="Book Antiqua" w:cs="Arial"/>
                <w:sz w:val="19"/>
                <w:szCs w:val="19"/>
                <w:lang w:eastAsia="pt-BR"/>
              </w:rPr>
              <w:t>Engenheiro</w:t>
            </w:r>
          </w:p>
        </w:tc>
      </w:tr>
      <w:tr w:rsidR="003A5C16" w:rsidRPr="003A5C16" w14:paraId="1A28256E" w14:textId="77777777" w:rsidTr="003A5C16">
        <w:trPr>
          <w:tblCellSpacing w:w="20" w:type="dxa"/>
          <w:jc w:val="center"/>
        </w:trPr>
        <w:tc>
          <w:tcPr>
            <w:tcW w:w="6" w:type="dxa"/>
            <w:tcBorders>
              <w:top w:val="outset" w:sz="6" w:space="0" w:color="auto"/>
              <w:left w:val="outset" w:sz="6" w:space="0" w:color="auto"/>
              <w:bottom w:val="outset" w:sz="6" w:space="0" w:color="auto"/>
              <w:right w:val="outset" w:sz="6" w:space="0" w:color="auto"/>
            </w:tcBorders>
            <w:hideMark/>
          </w:tcPr>
          <w:p w14:paraId="32F50960" w14:textId="77777777" w:rsidR="003A5C16" w:rsidRPr="003A5C16" w:rsidRDefault="003A5C16" w:rsidP="003A5C16">
            <w:pPr>
              <w:spacing w:before="100" w:beforeAutospacing="1" w:after="100" w:afterAutospacing="1" w:line="240" w:lineRule="auto"/>
              <w:jc w:val="center"/>
              <w:rPr>
                <w:rFonts w:ascii="Book Antiqua" w:eastAsia="Times New Roman" w:hAnsi="Book Antiqua" w:cs="Times New Roman"/>
                <w:sz w:val="19"/>
                <w:szCs w:val="19"/>
                <w:lang w:eastAsia="pt-BR"/>
              </w:rPr>
            </w:pPr>
            <w:r w:rsidRPr="003A5C16">
              <w:rPr>
                <w:rFonts w:ascii="Book Antiqua" w:eastAsia="Times New Roman" w:hAnsi="Book Antiqua" w:cs="Arial"/>
                <w:sz w:val="19"/>
                <w:szCs w:val="19"/>
                <w:lang w:eastAsia="pt-BR"/>
              </w:rPr>
              <w:lastRenderedPageBreak/>
              <w:t>1</w:t>
            </w:r>
          </w:p>
        </w:tc>
        <w:tc>
          <w:tcPr>
            <w:tcW w:w="6" w:type="dxa"/>
            <w:tcBorders>
              <w:top w:val="outset" w:sz="6" w:space="0" w:color="auto"/>
              <w:left w:val="outset" w:sz="6" w:space="0" w:color="auto"/>
              <w:bottom w:val="outset" w:sz="6" w:space="0" w:color="auto"/>
              <w:right w:val="outset" w:sz="6" w:space="0" w:color="auto"/>
            </w:tcBorders>
            <w:hideMark/>
          </w:tcPr>
          <w:p w14:paraId="7D756D7B"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sz w:val="19"/>
                <w:szCs w:val="19"/>
                <w:lang w:eastAsia="pt-BR"/>
              </w:rPr>
            </w:pPr>
            <w:r w:rsidRPr="003A5C16">
              <w:rPr>
                <w:rFonts w:ascii="Book Antiqua" w:eastAsia="Times New Roman" w:hAnsi="Book Antiqua" w:cs="Arial"/>
                <w:sz w:val="19"/>
                <w:szCs w:val="19"/>
                <w:lang w:eastAsia="pt-BR"/>
              </w:rPr>
              <w:t>Delegado Regional, em Pôrto Alegre, do Departamento Nacional de Telecomunicações</w:t>
            </w:r>
          </w:p>
        </w:tc>
        <w:tc>
          <w:tcPr>
            <w:tcW w:w="6" w:type="dxa"/>
            <w:tcBorders>
              <w:top w:val="outset" w:sz="6" w:space="0" w:color="auto"/>
              <w:left w:val="outset" w:sz="6" w:space="0" w:color="auto"/>
              <w:bottom w:val="outset" w:sz="6" w:space="0" w:color="auto"/>
              <w:right w:val="outset" w:sz="6" w:space="0" w:color="auto"/>
            </w:tcBorders>
            <w:hideMark/>
          </w:tcPr>
          <w:p w14:paraId="1CF5FE13" w14:textId="77777777" w:rsidR="003A5C16" w:rsidRPr="003A5C16" w:rsidRDefault="003A5C16" w:rsidP="003A5C16">
            <w:pPr>
              <w:spacing w:before="100" w:beforeAutospacing="1" w:after="100" w:afterAutospacing="1" w:line="240" w:lineRule="auto"/>
              <w:jc w:val="center"/>
              <w:rPr>
                <w:rFonts w:ascii="Book Antiqua" w:eastAsia="Times New Roman" w:hAnsi="Book Antiqua" w:cs="Times New Roman"/>
                <w:sz w:val="19"/>
                <w:szCs w:val="19"/>
                <w:lang w:eastAsia="pt-BR"/>
              </w:rPr>
            </w:pPr>
            <w:r w:rsidRPr="003A5C16">
              <w:rPr>
                <w:rFonts w:ascii="Book Antiqua" w:eastAsia="Times New Roman" w:hAnsi="Book Antiqua" w:cs="Arial"/>
                <w:sz w:val="19"/>
                <w:szCs w:val="19"/>
                <w:lang w:eastAsia="pt-BR"/>
              </w:rPr>
              <w:t>5-</w:t>
            </w:r>
            <w:proofErr w:type="gramStart"/>
            <w:r w:rsidRPr="003A5C16">
              <w:rPr>
                <w:rFonts w:ascii="Book Antiqua" w:eastAsia="Times New Roman" w:hAnsi="Book Antiqua" w:cs="Arial"/>
                <w:sz w:val="19"/>
                <w:szCs w:val="19"/>
                <w:lang w:eastAsia="pt-BR"/>
              </w:rPr>
              <w:t>c</w:t>
            </w:r>
            <w:proofErr w:type="gramEnd"/>
          </w:p>
        </w:tc>
        <w:tc>
          <w:tcPr>
            <w:tcW w:w="6" w:type="dxa"/>
            <w:tcBorders>
              <w:top w:val="outset" w:sz="6" w:space="0" w:color="auto"/>
              <w:left w:val="outset" w:sz="6" w:space="0" w:color="auto"/>
              <w:bottom w:val="outset" w:sz="6" w:space="0" w:color="auto"/>
              <w:right w:val="outset" w:sz="6" w:space="0" w:color="auto"/>
            </w:tcBorders>
            <w:hideMark/>
          </w:tcPr>
          <w:p w14:paraId="2420D215" w14:textId="77777777" w:rsidR="003A5C16" w:rsidRPr="003A5C16" w:rsidRDefault="003A5C16" w:rsidP="003A5C16">
            <w:pPr>
              <w:spacing w:before="100" w:beforeAutospacing="1" w:after="100" w:afterAutospacing="1" w:line="240" w:lineRule="auto"/>
              <w:jc w:val="center"/>
              <w:rPr>
                <w:rFonts w:ascii="Book Antiqua" w:eastAsia="Times New Roman" w:hAnsi="Book Antiqua" w:cs="Times New Roman"/>
                <w:sz w:val="19"/>
                <w:szCs w:val="19"/>
                <w:lang w:eastAsia="pt-BR"/>
              </w:rPr>
            </w:pPr>
            <w:r w:rsidRPr="003A5C16">
              <w:rPr>
                <w:rFonts w:ascii="Book Antiqua" w:eastAsia="Times New Roman" w:hAnsi="Book Antiqua" w:cs="Arial"/>
                <w:sz w:val="19"/>
                <w:szCs w:val="19"/>
                <w:lang w:eastAsia="pt-BR"/>
              </w:rPr>
              <w:t>Engenheiro</w:t>
            </w:r>
          </w:p>
        </w:tc>
      </w:tr>
      <w:tr w:rsidR="003A5C16" w:rsidRPr="003A5C16" w14:paraId="0A08631B" w14:textId="77777777" w:rsidTr="003A5C16">
        <w:trPr>
          <w:tblCellSpacing w:w="20" w:type="dxa"/>
          <w:jc w:val="center"/>
        </w:trPr>
        <w:tc>
          <w:tcPr>
            <w:tcW w:w="6" w:type="dxa"/>
            <w:tcBorders>
              <w:top w:val="outset" w:sz="6" w:space="0" w:color="auto"/>
              <w:left w:val="outset" w:sz="6" w:space="0" w:color="auto"/>
              <w:bottom w:val="outset" w:sz="6" w:space="0" w:color="auto"/>
              <w:right w:val="outset" w:sz="6" w:space="0" w:color="auto"/>
            </w:tcBorders>
            <w:hideMark/>
          </w:tcPr>
          <w:p w14:paraId="1130B079" w14:textId="77777777" w:rsidR="003A5C16" w:rsidRPr="003A5C16" w:rsidRDefault="003A5C16" w:rsidP="003A5C16">
            <w:pPr>
              <w:spacing w:before="100" w:beforeAutospacing="1" w:after="100" w:afterAutospacing="1" w:line="240" w:lineRule="auto"/>
              <w:jc w:val="center"/>
              <w:rPr>
                <w:rFonts w:ascii="Book Antiqua" w:eastAsia="Times New Roman" w:hAnsi="Book Antiqua" w:cs="Times New Roman"/>
                <w:sz w:val="19"/>
                <w:szCs w:val="19"/>
                <w:lang w:eastAsia="pt-BR"/>
              </w:rPr>
            </w:pPr>
            <w:r w:rsidRPr="003A5C16">
              <w:rPr>
                <w:rFonts w:ascii="Book Antiqua" w:eastAsia="Times New Roman" w:hAnsi="Book Antiqua" w:cs="Arial"/>
                <w:sz w:val="19"/>
                <w:szCs w:val="19"/>
                <w:lang w:eastAsia="pt-BR"/>
              </w:rPr>
              <w:t>1</w:t>
            </w:r>
          </w:p>
        </w:tc>
        <w:tc>
          <w:tcPr>
            <w:tcW w:w="6" w:type="dxa"/>
            <w:tcBorders>
              <w:top w:val="outset" w:sz="6" w:space="0" w:color="auto"/>
              <w:left w:val="outset" w:sz="6" w:space="0" w:color="auto"/>
              <w:bottom w:val="outset" w:sz="6" w:space="0" w:color="auto"/>
              <w:right w:val="outset" w:sz="6" w:space="0" w:color="auto"/>
            </w:tcBorders>
            <w:hideMark/>
          </w:tcPr>
          <w:p w14:paraId="13EEDEB0"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sz w:val="19"/>
                <w:szCs w:val="19"/>
                <w:lang w:eastAsia="pt-BR"/>
              </w:rPr>
            </w:pPr>
            <w:r w:rsidRPr="003A5C16">
              <w:rPr>
                <w:rFonts w:ascii="Book Antiqua" w:eastAsia="Times New Roman" w:hAnsi="Book Antiqua" w:cs="Arial"/>
                <w:sz w:val="19"/>
                <w:szCs w:val="19"/>
                <w:lang w:eastAsia="pt-BR"/>
              </w:rPr>
              <w:t>Delegado Regional, em Campo Grande, MT, do Departamento Nacional de Telecomunicações</w:t>
            </w:r>
          </w:p>
        </w:tc>
        <w:tc>
          <w:tcPr>
            <w:tcW w:w="6" w:type="dxa"/>
            <w:tcBorders>
              <w:top w:val="outset" w:sz="6" w:space="0" w:color="auto"/>
              <w:left w:val="outset" w:sz="6" w:space="0" w:color="auto"/>
              <w:bottom w:val="outset" w:sz="6" w:space="0" w:color="auto"/>
              <w:right w:val="outset" w:sz="6" w:space="0" w:color="auto"/>
            </w:tcBorders>
            <w:hideMark/>
          </w:tcPr>
          <w:p w14:paraId="4DE1B96A" w14:textId="77777777" w:rsidR="003A5C16" w:rsidRPr="003A5C16" w:rsidRDefault="003A5C16" w:rsidP="003A5C16">
            <w:pPr>
              <w:spacing w:before="100" w:beforeAutospacing="1" w:after="100" w:afterAutospacing="1" w:line="240" w:lineRule="auto"/>
              <w:jc w:val="center"/>
              <w:rPr>
                <w:rFonts w:ascii="Book Antiqua" w:eastAsia="Times New Roman" w:hAnsi="Book Antiqua" w:cs="Times New Roman"/>
                <w:sz w:val="19"/>
                <w:szCs w:val="19"/>
                <w:lang w:eastAsia="pt-BR"/>
              </w:rPr>
            </w:pPr>
            <w:r w:rsidRPr="003A5C16">
              <w:rPr>
                <w:rFonts w:ascii="Book Antiqua" w:eastAsia="Times New Roman" w:hAnsi="Book Antiqua" w:cs="Arial"/>
                <w:sz w:val="19"/>
                <w:szCs w:val="19"/>
                <w:lang w:eastAsia="pt-BR"/>
              </w:rPr>
              <w:t>5-</w:t>
            </w:r>
            <w:proofErr w:type="gramStart"/>
            <w:r w:rsidRPr="003A5C16">
              <w:rPr>
                <w:rFonts w:ascii="Book Antiqua" w:eastAsia="Times New Roman" w:hAnsi="Book Antiqua" w:cs="Arial"/>
                <w:sz w:val="19"/>
                <w:szCs w:val="19"/>
                <w:lang w:eastAsia="pt-BR"/>
              </w:rPr>
              <w:t>c</w:t>
            </w:r>
            <w:proofErr w:type="gramEnd"/>
          </w:p>
        </w:tc>
        <w:tc>
          <w:tcPr>
            <w:tcW w:w="6" w:type="dxa"/>
            <w:tcBorders>
              <w:top w:val="outset" w:sz="6" w:space="0" w:color="auto"/>
              <w:left w:val="outset" w:sz="6" w:space="0" w:color="auto"/>
              <w:bottom w:val="outset" w:sz="6" w:space="0" w:color="auto"/>
              <w:right w:val="outset" w:sz="6" w:space="0" w:color="auto"/>
            </w:tcBorders>
            <w:hideMark/>
          </w:tcPr>
          <w:p w14:paraId="6792E92D" w14:textId="77777777" w:rsidR="003A5C16" w:rsidRPr="003A5C16" w:rsidRDefault="003A5C16" w:rsidP="003A5C16">
            <w:pPr>
              <w:spacing w:before="100" w:beforeAutospacing="1" w:after="100" w:afterAutospacing="1" w:line="240" w:lineRule="auto"/>
              <w:jc w:val="center"/>
              <w:rPr>
                <w:rFonts w:ascii="Book Antiqua" w:eastAsia="Times New Roman" w:hAnsi="Book Antiqua" w:cs="Times New Roman"/>
                <w:sz w:val="19"/>
                <w:szCs w:val="19"/>
                <w:lang w:eastAsia="pt-BR"/>
              </w:rPr>
            </w:pPr>
            <w:r w:rsidRPr="003A5C16">
              <w:rPr>
                <w:rFonts w:ascii="Book Antiqua" w:eastAsia="Times New Roman" w:hAnsi="Book Antiqua" w:cs="Arial"/>
                <w:sz w:val="19"/>
                <w:szCs w:val="19"/>
                <w:lang w:eastAsia="pt-BR"/>
              </w:rPr>
              <w:t>Engenheiro</w:t>
            </w:r>
          </w:p>
        </w:tc>
      </w:tr>
    </w:tbl>
    <w:p w14:paraId="7ECEAAAB" w14:textId="77777777" w:rsidR="003A5C16" w:rsidRPr="003A5C16" w:rsidRDefault="003A5C16" w:rsidP="003A5C16">
      <w:pPr>
        <w:spacing w:after="0"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 Curso superior, experiência e tirocínio em administração pública.</w:t>
      </w:r>
    </w:p>
    <w:p w14:paraId="5976543C" w14:textId="77777777" w:rsidR="003A5C16" w:rsidRPr="003A5C16" w:rsidRDefault="003A5C16" w:rsidP="003A5C16">
      <w:pPr>
        <w:spacing w:after="0"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 Experiência e tirocínio em administração pública.</w:t>
      </w:r>
    </w:p>
    <w:p w14:paraId="2B8A7437"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Times New Roman"/>
          <w:color w:val="000000"/>
          <w:sz w:val="19"/>
          <w:szCs w:val="19"/>
          <w:lang w:eastAsia="pt-BR"/>
        </w:rPr>
        <w:t> </w:t>
      </w:r>
    </w:p>
    <w:p w14:paraId="79992377"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Times New Roman"/>
          <w:color w:val="000000"/>
          <w:sz w:val="19"/>
          <w:szCs w:val="19"/>
          <w:lang w:eastAsia="pt-BR"/>
        </w:rPr>
        <w:t> </w:t>
      </w:r>
    </w:p>
    <w:p w14:paraId="02F282FF"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Times New Roman"/>
          <w:color w:val="000000"/>
          <w:sz w:val="19"/>
          <w:szCs w:val="19"/>
          <w:lang w:eastAsia="pt-BR"/>
        </w:rPr>
        <w:t> </w:t>
      </w:r>
    </w:p>
    <w:p w14:paraId="2C98205E"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Times New Roman"/>
          <w:color w:val="000000"/>
          <w:sz w:val="19"/>
          <w:szCs w:val="19"/>
          <w:lang w:eastAsia="pt-BR"/>
        </w:rPr>
        <w:t> </w:t>
      </w:r>
    </w:p>
    <w:tbl>
      <w:tblPr>
        <w:tblW w:w="3500" w:type="pct"/>
        <w:jc w:val="center"/>
        <w:tblCellSpacing w:w="0" w:type="dxa"/>
        <w:tblCellMar>
          <w:left w:w="0" w:type="dxa"/>
          <w:right w:w="0" w:type="dxa"/>
        </w:tblCellMar>
        <w:tblLook w:val="04A0" w:firstRow="1" w:lastRow="0" w:firstColumn="1" w:lastColumn="0" w:noHBand="0" w:noVBand="1"/>
      </w:tblPr>
      <w:tblGrid>
        <w:gridCol w:w="1109"/>
        <w:gridCol w:w="4844"/>
      </w:tblGrid>
      <w:tr w:rsidR="003A5C16" w:rsidRPr="003A5C16" w14:paraId="0FCE6654" w14:textId="77777777" w:rsidTr="003A5C16">
        <w:trPr>
          <w:trHeight w:val="850"/>
          <w:tblCellSpacing w:w="0" w:type="dxa"/>
          <w:jc w:val="center"/>
        </w:trPr>
        <w:tc>
          <w:tcPr>
            <w:tcW w:w="700" w:type="pct"/>
            <w:vAlign w:val="center"/>
            <w:hideMark/>
          </w:tcPr>
          <w:p w14:paraId="631E84AC" w14:textId="77777777" w:rsidR="003A5C16" w:rsidRPr="003A5C16" w:rsidRDefault="003A5C16" w:rsidP="003A5C16">
            <w:pPr>
              <w:spacing w:before="100" w:beforeAutospacing="1" w:after="100" w:afterAutospacing="1" w:line="240" w:lineRule="auto"/>
              <w:jc w:val="center"/>
              <w:rPr>
                <w:rFonts w:ascii="Book Antiqua" w:eastAsia="Times New Roman" w:hAnsi="Book Antiqua" w:cs="Times New Roman"/>
                <w:sz w:val="19"/>
                <w:szCs w:val="19"/>
                <w:lang w:eastAsia="pt-BR"/>
              </w:rPr>
            </w:pPr>
            <w:r w:rsidRPr="003A5C16">
              <w:rPr>
                <w:rFonts w:ascii="Book Antiqua" w:eastAsia="Times New Roman" w:hAnsi="Book Antiqua" w:cs="Times New Roman"/>
                <w:noProof/>
                <w:sz w:val="19"/>
                <w:szCs w:val="19"/>
                <w:lang w:eastAsia="pt-BR"/>
              </w:rPr>
              <mc:AlternateContent>
                <mc:Choice Requires="wps">
                  <w:drawing>
                    <wp:inline distT="0" distB="0" distL="0" distR="0" wp14:anchorId="13148B87" wp14:editId="163973F7">
                      <wp:extent cx="704215" cy="782320"/>
                      <wp:effectExtent l="0" t="0" r="0" b="0"/>
                      <wp:docPr id="1" name="AutoShap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04215" cy="782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88BF0B1" id="AutoShape 1" o:spid="_x0000_s1026" style="width:55.45pt;height:61.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" filled="f" stroked="f">
                      <o:lock v:ext="edit" aspectratio="t"/>
                      <w10:anchorlock/>
                    </v:rect>
                  </w:pict>
                </mc:Fallback>
              </mc:AlternateContent>
            </w:r>
          </w:p>
        </w:tc>
        <w:tc>
          <w:tcPr>
            <w:tcW w:w="4300" w:type="pct"/>
            <w:vAlign w:val="center"/>
            <w:hideMark/>
          </w:tcPr>
          <w:p w14:paraId="24D4B91D" w14:textId="77777777" w:rsidR="003A5C16" w:rsidRPr="003A5C16" w:rsidRDefault="003A5C16" w:rsidP="003A5C16">
            <w:pPr>
              <w:spacing w:before="100" w:beforeAutospacing="1" w:after="100" w:afterAutospacing="1" w:line="240" w:lineRule="auto"/>
              <w:jc w:val="center"/>
              <w:rPr>
                <w:rFonts w:ascii="Book Antiqua" w:eastAsia="Times New Roman" w:hAnsi="Book Antiqua" w:cs="Times New Roman"/>
                <w:sz w:val="19"/>
                <w:szCs w:val="19"/>
                <w:lang w:eastAsia="pt-BR"/>
              </w:rPr>
            </w:pPr>
            <w:r w:rsidRPr="003A5C16">
              <w:rPr>
                <w:rFonts w:ascii="Book Antiqua" w:eastAsia="Times New Roman" w:hAnsi="Book Antiqua" w:cs="Arial"/>
                <w:b/>
                <w:bCs/>
                <w:color w:val="808000"/>
                <w:sz w:val="19"/>
                <w:szCs w:val="19"/>
                <w:lang w:eastAsia="pt-BR"/>
              </w:rPr>
              <w:t>Presidência da República</w:t>
            </w:r>
            <w:r w:rsidRPr="003A5C16">
              <w:rPr>
                <w:rFonts w:ascii="Book Antiqua" w:eastAsia="Times New Roman" w:hAnsi="Book Antiqua" w:cs="Arial"/>
                <w:b/>
                <w:bCs/>
                <w:color w:val="808000"/>
                <w:sz w:val="19"/>
                <w:szCs w:val="19"/>
                <w:lang w:eastAsia="pt-BR"/>
              </w:rPr>
              <w:br/>
              <w:t>Casa Civil</w:t>
            </w:r>
            <w:r w:rsidRPr="003A5C16">
              <w:rPr>
                <w:rFonts w:ascii="Book Antiqua" w:eastAsia="Times New Roman" w:hAnsi="Book Antiqua" w:cs="Arial"/>
                <w:b/>
                <w:bCs/>
                <w:color w:val="808000"/>
                <w:sz w:val="19"/>
                <w:szCs w:val="19"/>
                <w:lang w:eastAsia="pt-BR"/>
              </w:rPr>
              <w:br/>
              <w:t>Subchefia para Assuntos Jurídicos</w:t>
            </w:r>
          </w:p>
        </w:tc>
      </w:tr>
    </w:tbl>
    <w:p w14:paraId="7C38615B" w14:textId="77777777" w:rsidR="003A5C16" w:rsidRPr="003A5C16" w:rsidRDefault="003A5C16" w:rsidP="003A5C16">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hyperlink r:id="rId175" w:history="1">
        <w:r w:rsidRPr="003A5C16">
          <w:rPr>
            <w:rFonts w:ascii="Book Antiqua" w:eastAsia="Times New Roman" w:hAnsi="Book Antiqua" w:cs="Arial"/>
            <w:b/>
            <w:bCs/>
            <w:color w:val="000080"/>
            <w:sz w:val="19"/>
            <w:szCs w:val="19"/>
            <w:u w:val="single"/>
            <w:lang w:eastAsia="pt-BR"/>
          </w:rPr>
          <w:t xml:space="preserve">LEI Nº 4.117, DE 27 </w:t>
        </w:r>
        <w:proofErr w:type="gramStart"/>
        <w:r w:rsidRPr="003A5C16">
          <w:rPr>
            <w:rFonts w:ascii="Book Antiqua" w:eastAsia="Times New Roman" w:hAnsi="Book Antiqua" w:cs="Arial"/>
            <w:b/>
            <w:bCs/>
            <w:color w:val="000080"/>
            <w:sz w:val="19"/>
            <w:szCs w:val="19"/>
            <w:u w:val="single"/>
            <w:lang w:eastAsia="pt-BR"/>
          </w:rPr>
          <w:t>DE  AGOSTO</w:t>
        </w:r>
        <w:proofErr w:type="gramEnd"/>
        <w:r w:rsidRPr="003A5C16">
          <w:rPr>
            <w:rFonts w:ascii="Book Antiqua" w:eastAsia="Times New Roman" w:hAnsi="Book Antiqua" w:cs="Arial"/>
            <w:b/>
            <w:bCs/>
            <w:color w:val="000080"/>
            <w:sz w:val="19"/>
            <w:szCs w:val="19"/>
            <w:u w:val="single"/>
            <w:lang w:eastAsia="pt-BR"/>
          </w:rPr>
          <w:t xml:space="preserve"> DE 1962.</w:t>
        </w:r>
      </w:hyperlink>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252"/>
        <w:gridCol w:w="4252"/>
      </w:tblGrid>
      <w:tr w:rsidR="003A5C16" w:rsidRPr="003A5C16" w14:paraId="52A56CC7" w14:textId="77777777" w:rsidTr="003A5C16">
        <w:trPr>
          <w:tblCellSpacing w:w="15" w:type="dxa"/>
        </w:trPr>
        <w:tc>
          <w:tcPr>
            <w:tcW w:w="2500" w:type="pct"/>
            <w:vAlign w:val="center"/>
            <w:hideMark/>
          </w:tcPr>
          <w:p w14:paraId="19FBCCC8" w14:textId="77777777" w:rsidR="003A5C16" w:rsidRPr="003A5C16" w:rsidRDefault="003A5C16" w:rsidP="003A5C16">
            <w:pPr>
              <w:spacing w:after="0" w:line="240" w:lineRule="auto"/>
              <w:rPr>
                <w:rFonts w:ascii="Book Antiqua" w:eastAsia="Times New Roman" w:hAnsi="Book Antiqua" w:cs="Times New Roman"/>
                <w:color w:val="000000"/>
                <w:sz w:val="19"/>
                <w:szCs w:val="19"/>
                <w:lang w:eastAsia="pt-BR"/>
              </w:rPr>
            </w:pPr>
          </w:p>
        </w:tc>
        <w:tc>
          <w:tcPr>
            <w:tcW w:w="2500" w:type="pct"/>
            <w:vAlign w:val="center"/>
            <w:hideMark/>
          </w:tcPr>
          <w:p w14:paraId="6BEBDDB5" w14:textId="77777777" w:rsidR="003A5C16" w:rsidRPr="003A5C16" w:rsidRDefault="003A5C16" w:rsidP="003A5C16">
            <w:pPr>
              <w:spacing w:before="100" w:beforeAutospacing="1" w:after="100" w:afterAutospacing="1" w:line="240" w:lineRule="auto"/>
              <w:jc w:val="both"/>
              <w:rPr>
                <w:rFonts w:ascii="Book Antiqua" w:eastAsia="Times New Roman" w:hAnsi="Book Antiqua" w:cs="Times New Roman"/>
                <w:sz w:val="19"/>
                <w:szCs w:val="19"/>
                <w:lang w:eastAsia="pt-BR"/>
              </w:rPr>
            </w:pPr>
            <w:r w:rsidRPr="003A5C16">
              <w:rPr>
                <w:rFonts w:ascii="Book Antiqua" w:eastAsia="Times New Roman" w:hAnsi="Book Antiqua" w:cs="Arial"/>
                <w:color w:val="800000"/>
                <w:sz w:val="19"/>
                <w:szCs w:val="19"/>
                <w:lang w:eastAsia="pt-BR"/>
              </w:rPr>
              <w:t xml:space="preserve">Partes vetadas pelo Presidente da República e mantidas pelo CONGRESSO NACIONAL, do Projeto que se transformou na Lei nº 4.117, de 27 de </w:t>
            </w:r>
            <w:proofErr w:type="spellStart"/>
            <w:r w:rsidRPr="003A5C16">
              <w:rPr>
                <w:rFonts w:ascii="Book Antiqua" w:eastAsia="Times New Roman" w:hAnsi="Book Antiqua" w:cs="Arial"/>
                <w:color w:val="800000"/>
                <w:sz w:val="19"/>
                <w:szCs w:val="19"/>
                <w:lang w:eastAsia="pt-BR"/>
              </w:rPr>
              <w:t>agôsto</w:t>
            </w:r>
            <w:proofErr w:type="spellEnd"/>
            <w:r w:rsidRPr="003A5C16">
              <w:rPr>
                <w:rFonts w:ascii="Book Antiqua" w:eastAsia="Times New Roman" w:hAnsi="Book Antiqua" w:cs="Arial"/>
                <w:color w:val="800000"/>
                <w:sz w:val="19"/>
                <w:szCs w:val="19"/>
                <w:lang w:eastAsia="pt-BR"/>
              </w:rPr>
              <w:t xml:space="preserve"> de 1962 (que institui o Código Brasileiro de Telecomunicações).</w:t>
            </w:r>
          </w:p>
        </w:tc>
      </w:tr>
    </w:tbl>
    <w:p w14:paraId="2F4AEA3B"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Faço saber que o </w:t>
      </w:r>
      <w:r w:rsidRPr="003A5C16">
        <w:rPr>
          <w:rFonts w:ascii="Book Antiqua" w:eastAsia="Times New Roman" w:hAnsi="Book Antiqua" w:cs="Arial"/>
          <w:b/>
          <w:bCs/>
          <w:color w:val="000000"/>
          <w:sz w:val="19"/>
          <w:szCs w:val="19"/>
          <w:lang w:eastAsia="pt-BR"/>
        </w:rPr>
        <w:t>CONGRESSO NACIONAL</w:t>
      </w:r>
      <w:r w:rsidRPr="003A5C16">
        <w:rPr>
          <w:rFonts w:ascii="Book Antiqua" w:eastAsia="Times New Roman" w:hAnsi="Book Antiqua" w:cs="Arial"/>
          <w:color w:val="000000"/>
          <w:sz w:val="19"/>
          <w:szCs w:val="19"/>
          <w:lang w:eastAsia="pt-BR"/>
        </w:rPr>
        <w:t xml:space="preserve"> manteve e eu promulgo, nos </w:t>
      </w:r>
      <w:proofErr w:type="spellStart"/>
      <w:r w:rsidRPr="003A5C16">
        <w:rPr>
          <w:rFonts w:ascii="Book Antiqua" w:eastAsia="Times New Roman" w:hAnsi="Book Antiqua" w:cs="Arial"/>
          <w:color w:val="000000"/>
          <w:sz w:val="19"/>
          <w:szCs w:val="19"/>
          <w:lang w:eastAsia="pt-BR"/>
        </w:rPr>
        <w:t>têrmos</w:t>
      </w:r>
      <w:proofErr w:type="spellEnd"/>
      <w:r w:rsidRPr="003A5C16">
        <w:rPr>
          <w:rFonts w:ascii="Book Antiqua" w:eastAsia="Times New Roman" w:hAnsi="Book Antiqua" w:cs="Arial"/>
          <w:color w:val="000000"/>
          <w:sz w:val="19"/>
          <w:szCs w:val="19"/>
          <w:lang w:eastAsia="pt-BR"/>
        </w:rPr>
        <w:t xml:space="preserve"> do art. 70, § 3º, da Constituição Federal e do art. 3º, item III, da Ato Adicional, os seguintes dispositivos da Lei nº 4.117, de 27 de </w:t>
      </w:r>
      <w:proofErr w:type="spellStart"/>
      <w:r w:rsidRPr="003A5C16">
        <w:rPr>
          <w:rFonts w:ascii="Book Antiqua" w:eastAsia="Times New Roman" w:hAnsi="Book Antiqua" w:cs="Arial"/>
          <w:color w:val="000000"/>
          <w:sz w:val="19"/>
          <w:szCs w:val="19"/>
          <w:lang w:eastAsia="pt-BR"/>
        </w:rPr>
        <w:t>agôsto</w:t>
      </w:r>
      <w:proofErr w:type="spellEnd"/>
      <w:r w:rsidRPr="003A5C16">
        <w:rPr>
          <w:rFonts w:ascii="Book Antiqua" w:eastAsia="Times New Roman" w:hAnsi="Book Antiqua" w:cs="Arial"/>
          <w:color w:val="000000"/>
          <w:sz w:val="19"/>
          <w:szCs w:val="19"/>
          <w:lang w:eastAsia="pt-BR"/>
        </w:rPr>
        <w:t xml:space="preserve"> de 1962:</w:t>
      </w:r>
    </w:p>
    <w:p w14:paraId="6808AE66"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xml:space="preserve">        " </w:t>
      </w:r>
      <w:proofErr w:type="spellStart"/>
      <w:r w:rsidRPr="003A5C16">
        <w:rPr>
          <w:rFonts w:ascii="Book Antiqua" w:eastAsia="Times New Roman" w:hAnsi="Book Antiqua" w:cs="Arial"/>
          <w:color w:val="000000"/>
          <w:sz w:val="19"/>
          <w:szCs w:val="19"/>
          <w:lang w:eastAsia="pt-BR"/>
        </w:rPr>
        <w:t>Art</w:t>
      </w:r>
      <w:proofErr w:type="spellEnd"/>
      <w:r w:rsidRPr="003A5C16">
        <w:rPr>
          <w:rFonts w:ascii="Book Antiqua" w:eastAsia="Times New Roman" w:hAnsi="Book Antiqua" w:cs="Arial"/>
          <w:color w:val="000000"/>
          <w:sz w:val="19"/>
          <w:szCs w:val="19"/>
          <w:lang w:eastAsia="pt-BR"/>
        </w:rPr>
        <w:t xml:space="preserve"> 3º Os atos Internacionais de natureza administrativa entrarão em vigor na data estabelecida em sua publicação depois de aprovados pelo Presidente da República (art. 29, </w:t>
      </w:r>
      <w:proofErr w:type="spellStart"/>
      <w:r w:rsidRPr="003A5C16">
        <w:rPr>
          <w:rFonts w:ascii="Book Antiqua" w:eastAsia="Times New Roman" w:hAnsi="Book Antiqua" w:cs="Arial"/>
          <w:color w:val="000000"/>
          <w:sz w:val="19"/>
          <w:szCs w:val="19"/>
          <w:lang w:eastAsia="pt-BR"/>
        </w:rPr>
        <w:t>aI</w:t>
      </w:r>
      <w:proofErr w:type="spellEnd"/>
      <w:r w:rsidRPr="003A5C16">
        <w:rPr>
          <w:rFonts w:ascii="Book Antiqua" w:eastAsia="Times New Roman" w:hAnsi="Book Antiqua" w:cs="Arial"/>
          <w:color w:val="000000"/>
          <w:sz w:val="19"/>
          <w:szCs w:val="19"/>
          <w:lang w:eastAsia="pt-BR"/>
        </w:rPr>
        <w:t>)"</w:t>
      </w:r>
    </w:p>
    <w:p w14:paraId="30177E82"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 ......................................................        </w:t>
      </w:r>
    </w:p>
    <w:p w14:paraId="105D19F2"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xml:space="preserve">        " </w:t>
      </w:r>
      <w:proofErr w:type="spellStart"/>
      <w:r w:rsidRPr="003A5C16">
        <w:rPr>
          <w:rFonts w:ascii="Book Antiqua" w:eastAsia="Times New Roman" w:hAnsi="Book Antiqua" w:cs="Arial"/>
          <w:color w:val="000000"/>
          <w:sz w:val="19"/>
          <w:szCs w:val="19"/>
          <w:lang w:eastAsia="pt-BR"/>
        </w:rPr>
        <w:t>Art</w:t>
      </w:r>
      <w:proofErr w:type="spellEnd"/>
      <w:r w:rsidRPr="003A5C16">
        <w:rPr>
          <w:rFonts w:ascii="Book Antiqua" w:eastAsia="Times New Roman" w:hAnsi="Book Antiqua" w:cs="Arial"/>
          <w:color w:val="000000"/>
          <w:sz w:val="19"/>
          <w:szCs w:val="19"/>
          <w:lang w:eastAsia="pt-BR"/>
        </w:rPr>
        <w:t xml:space="preserve"> 4º............................................................................... ............................................</w:t>
      </w:r>
    </w:p>
    <w:p w14:paraId="5EB90EC9"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 ..............................................................</w:t>
      </w:r>
    </w:p>
    <w:p w14:paraId="7C7925DC"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xml:space="preserve">        § 2º Os contratos de concessão, as autorizações e permissões serão interpretados e executados de </w:t>
      </w:r>
      <w:proofErr w:type="spellStart"/>
      <w:r w:rsidRPr="003A5C16">
        <w:rPr>
          <w:rFonts w:ascii="Book Antiqua" w:eastAsia="Times New Roman" w:hAnsi="Book Antiqua" w:cs="Arial"/>
          <w:color w:val="000000"/>
          <w:sz w:val="19"/>
          <w:szCs w:val="19"/>
          <w:lang w:eastAsia="pt-BR"/>
        </w:rPr>
        <w:t>acôrdo</w:t>
      </w:r>
      <w:proofErr w:type="spellEnd"/>
      <w:r w:rsidRPr="003A5C16">
        <w:rPr>
          <w:rFonts w:ascii="Book Antiqua" w:eastAsia="Times New Roman" w:hAnsi="Book Antiqua" w:cs="Arial"/>
          <w:color w:val="000000"/>
          <w:sz w:val="19"/>
          <w:szCs w:val="19"/>
          <w:lang w:eastAsia="pt-BR"/>
        </w:rPr>
        <w:t xml:space="preserve"> com as definições vigentes na época em que os mesmos tenham sido celebrados ou expedidos".</w:t>
      </w:r>
    </w:p>
    <w:p w14:paraId="4EAE57E4"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 ..............................................................</w:t>
      </w:r>
    </w:p>
    <w:p w14:paraId="116EA01F"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"Art. 9º O Conselho Nacional de Telecomunicações ao planejar o Sistema Nacional de Telecomunicações, discriminará os troncos e os centro principais de telecomunicações.</w:t>
      </w:r>
    </w:p>
    <w:p w14:paraId="5C017404"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xml:space="preserve">        § 1º Na discriminação a que se refere, </w:t>
      </w:r>
      <w:proofErr w:type="spellStart"/>
      <w:r w:rsidRPr="003A5C16">
        <w:rPr>
          <w:rFonts w:ascii="Book Antiqua" w:eastAsia="Times New Roman" w:hAnsi="Book Antiqua" w:cs="Arial"/>
          <w:color w:val="000000"/>
          <w:sz w:val="19"/>
          <w:szCs w:val="19"/>
          <w:lang w:eastAsia="pt-BR"/>
        </w:rPr>
        <w:t>êste</w:t>
      </w:r>
      <w:proofErr w:type="spellEnd"/>
      <w:r w:rsidRPr="003A5C16">
        <w:rPr>
          <w:rFonts w:ascii="Book Antiqua" w:eastAsia="Times New Roman" w:hAnsi="Book Antiqua" w:cs="Arial"/>
          <w:color w:val="000000"/>
          <w:sz w:val="19"/>
          <w:szCs w:val="19"/>
          <w:lang w:eastAsia="pt-BR"/>
        </w:rPr>
        <w:t xml:space="preserve"> artigo serão incluídas, na medida das possibilidades e conveniências entre os centros principais de telecomunicação, a Capital da República e as capitais de todos os Estados e Territórios.</w:t>
      </w:r>
    </w:p>
    <w:p w14:paraId="3ECCA47B"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lastRenderedPageBreak/>
        <w:t xml:space="preserve">        § 2º O Conselho Nacional de Telecomunicações estabelecerá as prioridades, segundo as quais se procederá à instalação dos troncos e </w:t>
      </w:r>
      <w:proofErr w:type="spellStart"/>
      <w:r w:rsidRPr="003A5C16">
        <w:rPr>
          <w:rFonts w:ascii="Book Antiqua" w:eastAsia="Times New Roman" w:hAnsi="Book Antiqua" w:cs="Arial"/>
          <w:color w:val="000000"/>
          <w:sz w:val="19"/>
          <w:szCs w:val="19"/>
          <w:lang w:eastAsia="pt-BR"/>
        </w:rPr>
        <w:t>rêdes</w:t>
      </w:r>
      <w:proofErr w:type="spellEnd"/>
      <w:r w:rsidRPr="003A5C16">
        <w:rPr>
          <w:rFonts w:ascii="Book Antiqua" w:eastAsia="Times New Roman" w:hAnsi="Book Antiqua" w:cs="Arial"/>
          <w:color w:val="000000"/>
          <w:sz w:val="19"/>
          <w:szCs w:val="19"/>
          <w:lang w:eastAsia="pt-BR"/>
        </w:rPr>
        <w:t xml:space="preserve"> do Sistema Nacional de Telecomunicações".</w:t>
      </w:r>
    </w:p>
    <w:p w14:paraId="4BCED328"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 ..............................................................</w:t>
      </w:r>
    </w:p>
    <w:p w14:paraId="58878284"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"Art. 10 ................................................................................ .........................................</w:t>
      </w:r>
    </w:p>
    <w:p w14:paraId="61A6EBC0"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I - ................................................................................ ................................................</w:t>
      </w:r>
    </w:p>
    <w:p w14:paraId="5BAF10DF"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a) ......................... dos troncos ................................................................................ ..."</w:t>
      </w:r>
    </w:p>
    <w:p w14:paraId="662718F8"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 ..............................................................</w:t>
      </w:r>
    </w:p>
    <w:p w14:paraId="04F5D9C2"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"Art. 14 ................................................................................ .........................................</w:t>
      </w:r>
    </w:p>
    <w:p w14:paraId="66AF9E06"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..........................................e competência diretamente subordinado ao Presidente da República".</w:t>
      </w:r>
    </w:p>
    <w:p w14:paraId="7A4E2F02"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 ..............................................................</w:t>
      </w:r>
    </w:p>
    <w:p w14:paraId="246E4FF9"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"Art. 15 ................................................................................ .........................................</w:t>
      </w:r>
    </w:p>
    <w:p w14:paraId="36FEBAD4"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a) ................................................................................ .................................................</w:t>
      </w:r>
    </w:p>
    <w:p w14:paraId="655239C5"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............................................................pessoa escolhida entre os membros de seu Gabinete ou</w:t>
      </w:r>
    </w:p>
    <w:p w14:paraId="1E7F23D8"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 ..............................................................</w:t>
      </w:r>
    </w:p>
    <w:p w14:paraId="0E8ED0D1"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e) e de 3 (três) representantes dos 3 (três) maiores partidos políticos, segundo a respectiva representação na Câmara dos Deputados no início da legislatura, indicados pela direção nacional de cada agremiação.</w:t>
      </w:r>
    </w:p>
    <w:p w14:paraId="17ED9002"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f) ............................ ..........dos troncos.............................................. ............................................................ pessoa escolhida entre os membros de seu Gabinete ou...........................................................</w:t>
      </w:r>
    </w:p>
    <w:p w14:paraId="0FBA6B68"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g) do Diretor Geral do Departamento Nacional de Telecomunicações, sem direito a voto.</w:t>
      </w:r>
    </w:p>
    <w:p w14:paraId="7DB71D9D"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xml:space="preserve">        § 1º Se os três partidos a que se refere a alínea "e" estiveram todos apoiando o </w:t>
      </w:r>
      <w:proofErr w:type="spellStart"/>
      <w:r w:rsidRPr="003A5C16">
        <w:rPr>
          <w:rFonts w:ascii="Book Antiqua" w:eastAsia="Times New Roman" w:hAnsi="Book Antiqua" w:cs="Arial"/>
          <w:color w:val="000000"/>
          <w:sz w:val="19"/>
          <w:szCs w:val="19"/>
          <w:lang w:eastAsia="pt-BR"/>
        </w:rPr>
        <w:t>Govêrno</w:t>
      </w:r>
      <w:proofErr w:type="spellEnd"/>
      <w:r w:rsidRPr="003A5C16">
        <w:rPr>
          <w:rFonts w:ascii="Book Antiqua" w:eastAsia="Times New Roman" w:hAnsi="Book Antiqua" w:cs="Arial"/>
          <w:color w:val="000000"/>
          <w:sz w:val="19"/>
          <w:szCs w:val="19"/>
          <w:lang w:eastAsia="pt-BR"/>
        </w:rPr>
        <w:t>, o partido de menor representação será substituído pelo maior partido de oposição, com representação na Câmara dos Deputados.</w:t>
      </w:r>
    </w:p>
    <w:p w14:paraId="74F81003"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xml:space="preserve">        § 2º Os representantes dos partidos políticos de que trata </w:t>
      </w:r>
      <w:proofErr w:type="spellStart"/>
      <w:r w:rsidRPr="003A5C16">
        <w:rPr>
          <w:rFonts w:ascii="Book Antiqua" w:eastAsia="Times New Roman" w:hAnsi="Book Antiqua" w:cs="Arial"/>
          <w:color w:val="000000"/>
          <w:sz w:val="19"/>
          <w:szCs w:val="19"/>
          <w:lang w:eastAsia="pt-BR"/>
        </w:rPr>
        <w:t>êste</w:t>
      </w:r>
      <w:proofErr w:type="spellEnd"/>
      <w:r w:rsidRPr="003A5C16">
        <w:rPr>
          <w:rFonts w:ascii="Book Antiqua" w:eastAsia="Times New Roman" w:hAnsi="Book Antiqua" w:cs="Arial"/>
          <w:color w:val="000000"/>
          <w:sz w:val="19"/>
          <w:szCs w:val="19"/>
          <w:lang w:eastAsia="pt-BR"/>
        </w:rPr>
        <w:t xml:space="preserve"> artigo serão indicados até 30 (trinta) dias após o início de cada legislatura".</w:t>
      </w:r>
    </w:p>
    <w:p w14:paraId="6B8B2638"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 ..............................................................</w:t>
      </w:r>
    </w:p>
    <w:p w14:paraId="5446182C"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"Art. 16 ................................................................................ .........................................</w:t>
      </w:r>
    </w:p>
    <w:p w14:paraId="201A2422"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............................e </w:t>
      </w:r>
      <w:r w:rsidRPr="003A5C16">
        <w:rPr>
          <w:rFonts w:ascii="Book Antiqua" w:eastAsia="Times New Roman" w:hAnsi="Book Antiqua" w:cs="Arial"/>
          <w:i/>
          <w:iCs/>
          <w:color w:val="000000"/>
          <w:sz w:val="19"/>
          <w:szCs w:val="19"/>
          <w:lang w:eastAsia="pt-BR"/>
        </w:rPr>
        <w:t>e................................................................................ .............................</w:t>
      </w:r>
    </w:p>
    <w:p w14:paraId="25E8DF28"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Parágrafo único. Será de dois anos apenas o primeiro mandato dos membros indicados nas alíneas " </w:t>
      </w:r>
      <w:r w:rsidRPr="003A5C16">
        <w:rPr>
          <w:rFonts w:ascii="Book Antiqua" w:eastAsia="Times New Roman" w:hAnsi="Book Antiqua" w:cs="Arial"/>
          <w:i/>
          <w:iCs/>
          <w:color w:val="000000"/>
          <w:sz w:val="19"/>
          <w:szCs w:val="19"/>
          <w:lang w:eastAsia="pt-BR"/>
        </w:rPr>
        <w:t>b</w:t>
      </w:r>
      <w:r w:rsidRPr="003A5C16">
        <w:rPr>
          <w:rFonts w:ascii="Book Antiqua" w:eastAsia="Times New Roman" w:hAnsi="Book Antiqua" w:cs="Arial"/>
          <w:color w:val="000000"/>
          <w:sz w:val="19"/>
          <w:szCs w:val="19"/>
          <w:lang w:eastAsia="pt-BR"/>
        </w:rPr>
        <w:t> " e observado o disposto no § 2º do artigo anterior".</w:t>
      </w:r>
    </w:p>
    <w:p w14:paraId="71C5BAD9"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 ..............................................................</w:t>
      </w:r>
    </w:p>
    <w:p w14:paraId="499E1550"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"Art. 23 ................................................................................ .........................................</w:t>
      </w:r>
    </w:p>
    <w:p w14:paraId="50A468EA"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lastRenderedPageBreak/>
        <w:t xml:space="preserve">        </w:t>
      </w:r>
      <w:proofErr w:type="gramStart"/>
      <w:r w:rsidRPr="003A5C16">
        <w:rPr>
          <w:rFonts w:ascii="Book Antiqua" w:eastAsia="Times New Roman" w:hAnsi="Book Antiqua" w:cs="Arial"/>
          <w:color w:val="000000"/>
          <w:sz w:val="19"/>
          <w:szCs w:val="19"/>
          <w:lang w:eastAsia="pt-BR"/>
        </w:rPr>
        <w:t>.....</w:t>
      </w:r>
      <w:proofErr w:type="gramEnd"/>
      <w:r w:rsidRPr="003A5C16">
        <w:rPr>
          <w:rFonts w:ascii="Book Antiqua" w:eastAsia="Times New Roman" w:hAnsi="Book Antiqua" w:cs="Arial"/>
          <w:color w:val="000000"/>
          <w:sz w:val="19"/>
          <w:szCs w:val="19"/>
          <w:lang w:eastAsia="pt-BR"/>
        </w:rPr>
        <w:t xml:space="preserve">como diretor, técnico, consultor, advogado, perito, acionista, cotista, debenturista, sócio ou assalariado, nem tão pouco ter qualquer </w:t>
      </w:r>
      <w:proofErr w:type="spellStart"/>
      <w:r w:rsidRPr="003A5C16">
        <w:rPr>
          <w:rFonts w:ascii="Book Antiqua" w:eastAsia="Times New Roman" w:hAnsi="Book Antiqua" w:cs="Arial"/>
          <w:color w:val="000000"/>
          <w:sz w:val="19"/>
          <w:szCs w:val="19"/>
          <w:lang w:eastAsia="pt-BR"/>
        </w:rPr>
        <w:t>interêsse</w:t>
      </w:r>
      <w:proofErr w:type="spellEnd"/>
      <w:r w:rsidRPr="003A5C16">
        <w:rPr>
          <w:rFonts w:ascii="Book Antiqua" w:eastAsia="Times New Roman" w:hAnsi="Book Antiqua" w:cs="Arial"/>
          <w:color w:val="000000"/>
          <w:sz w:val="19"/>
          <w:szCs w:val="19"/>
          <w:lang w:eastAsia="pt-BR"/>
        </w:rPr>
        <w:t xml:space="preserve"> direito ou indireto na manufatura ou venda de matéria aplicável a telecomunicação".</w:t>
      </w:r>
    </w:p>
    <w:p w14:paraId="4E59C474"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 ..............................................................</w:t>
      </w:r>
    </w:p>
    <w:p w14:paraId="64D2821C"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"Art. 24 .........................unânimes............................................... ...................................</w:t>
      </w:r>
    </w:p>
    <w:p w14:paraId="7AD6628E"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......................no das que não o forem, caberá ........................................................................"</w:t>
      </w:r>
    </w:p>
    <w:p w14:paraId="0D8FE17E"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 ..............................................................</w:t>
      </w:r>
    </w:p>
    <w:p w14:paraId="63CA54A5"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xml:space="preserve">        "Art. 25. O Departamento Nacional de Telecomunicações é a secretaria executiva do Conselho e terá </w:t>
      </w:r>
      <w:proofErr w:type="gramStart"/>
      <w:r w:rsidRPr="003A5C16">
        <w:rPr>
          <w:rFonts w:ascii="Book Antiqua" w:eastAsia="Times New Roman" w:hAnsi="Book Antiqua" w:cs="Arial"/>
          <w:color w:val="000000"/>
          <w:sz w:val="19"/>
          <w:szCs w:val="19"/>
          <w:lang w:eastAsia="pt-BR"/>
        </w:rPr>
        <w:t>a, seguinte</w:t>
      </w:r>
      <w:proofErr w:type="gramEnd"/>
      <w:r w:rsidRPr="003A5C16">
        <w:rPr>
          <w:rFonts w:ascii="Book Antiqua" w:eastAsia="Times New Roman" w:hAnsi="Book Antiqua" w:cs="Arial"/>
          <w:color w:val="000000"/>
          <w:sz w:val="19"/>
          <w:szCs w:val="19"/>
          <w:lang w:eastAsia="pt-BR"/>
        </w:rPr>
        <w:t xml:space="preserve"> organização administrativa:</w:t>
      </w:r>
    </w:p>
    <w:p w14:paraId="641E2EC8"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I - Divisão de Engenharia</w:t>
      </w:r>
    </w:p>
    <w:p w14:paraId="74F59D9F"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II - Divisão Jurídica</w:t>
      </w:r>
    </w:p>
    <w:p w14:paraId="0DACDD58"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III - Divisão Administrativa</w:t>
      </w:r>
    </w:p>
    <w:p w14:paraId="3BB420C2"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IV - Divisão de Estatística</w:t>
      </w:r>
    </w:p>
    <w:p w14:paraId="08597744"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V - Divisão de Fiscalização</w:t>
      </w:r>
    </w:p>
    <w:p w14:paraId="6B411570"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VI - Delegacias Regionais".</w:t>
      </w:r>
    </w:p>
    <w:p w14:paraId="3AE04A32"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 ..............................................................</w:t>
      </w:r>
    </w:p>
    <w:p w14:paraId="498B3834"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"Art. 26. O território nacional fica dividido em oito Distritos, a cada um dos quais corresponderá uma Delegacia Regional, com sede, respectivamente em</w:t>
      </w:r>
    </w:p>
    <w:p w14:paraId="7CF80D23"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Brasília (DF)</w:t>
      </w:r>
    </w:p>
    <w:p w14:paraId="531CE748"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Belém (PA)</w:t>
      </w:r>
    </w:p>
    <w:p w14:paraId="16E1A0D5"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Recife (PE)</w:t>
      </w:r>
    </w:p>
    <w:p w14:paraId="68E3BF87"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Salvador (BA)</w:t>
      </w:r>
    </w:p>
    <w:p w14:paraId="04378812"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xml:space="preserve">        Rio de </w:t>
      </w:r>
      <w:proofErr w:type="gramStart"/>
      <w:r w:rsidRPr="003A5C16">
        <w:rPr>
          <w:rFonts w:ascii="Book Antiqua" w:eastAsia="Times New Roman" w:hAnsi="Book Antiqua" w:cs="Arial"/>
          <w:color w:val="000000"/>
          <w:sz w:val="19"/>
          <w:szCs w:val="19"/>
          <w:lang w:eastAsia="pt-BR"/>
        </w:rPr>
        <w:t>Janeiro  (</w:t>
      </w:r>
      <w:proofErr w:type="gramEnd"/>
      <w:r w:rsidRPr="003A5C16">
        <w:rPr>
          <w:rFonts w:ascii="Book Antiqua" w:eastAsia="Times New Roman" w:hAnsi="Book Antiqua" w:cs="Arial"/>
          <w:color w:val="000000"/>
          <w:sz w:val="19"/>
          <w:szCs w:val="19"/>
          <w:lang w:eastAsia="pt-BR"/>
        </w:rPr>
        <w:t>GB)</w:t>
      </w:r>
    </w:p>
    <w:p w14:paraId="616BCED6"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São Paulo (SP)</w:t>
      </w:r>
    </w:p>
    <w:p w14:paraId="7FEADFB3"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xml:space="preserve">        Pôrto </w:t>
      </w:r>
      <w:proofErr w:type="gramStart"/>
      <w:r w:rsidRPr="003A5C16">
        <w:rPr>
          <w:rFonts w:ascii="Book Antiqua" w:eastAsia="Times New Roman" w:hAnsi="Book Antiqua" w:cs="Arial"/>
          <w:color w:val="000000"/>
          <w:sz w:val="19"/>
          <w:szCs w:val="19"/>
          <w:lang w:eastAsia="pt-BR"/>
        </w:rPr>
        <w:t>Alegre  (</w:t>
      </w:r>
      <w:proofErr w:type="gramEnd"/>
      <w:r w:rsidRPr="003A5C16">
        <w:rPr>
          <w:rFonts w:ascii="Book Antiqua" w:eastAsia="Times New Roman" w:hAnsi="Book Antiqua" w:cs="Arial"/>
          <w:color w:val="000000"/>
          <w:sz w:val="19"/>
          <w:szCs w:val="19"/>
          <w:lang w:eastAsia="pt-BR"/>
        </w:rPr>
        <w:t>RS)</w:t>
      </w:r>
    </w:p>
    <w:p w14:paraId="7094CECF"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Campo Grande (MT)</w:t>
      </w:r>
    </w:p>
    <w:p w14:paraId="17CED3E9"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Parágrafo único. Cada Distrito terá a jurisdição delimitada pelo Conselho".</w:t>
      </w:r>
    </w:p>
    <w:p w14:paraId="74A45D18"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 ..............................................................</w:t>
      </w:r>
    </w:p>
    <w:p w14:paraId="60945E8C"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"Art. 27. São criados, no Conselho, os cargos de provimento em comissão constantes da tabela anexa".</w:t>
      </w:r>
    </w:p>
    <w:p w14:paraId="36FC1260"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 ..............................................................</w:t>
      </w:r>
    </w:p>
    <w:p w14:paraId="7F59CDD4"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lastRenderedPageBreak/>
        <w:t>        "Art. 28 ................................................................................ .................... o diretor geral</w:t>
      </w:r>
    </w:p>
    <w:p w14:paraId="333A3FDE"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os diretores de divisão e os delegados regionais........................................................................</w:t>
      </w:r>
      <w:proofErr w:type="gramStart"/>
      <w:r w:rsidRPr="003A5C16">
        <w:rPr>
          <w:rFonts w:ascii="Book Antiqua" w:eastAsia="Times New Roman" w:hAnsi="Book Antiqua" w:cs="Arial"/>
          <w:color w:val="000000"/>
          <w:sz w:val="19"/>
          <w:szCs w:val="19"/>
          <w:lang w:eastAsia="pt-BR"/>
        </w:rPr>
        <w:t xml:space="preserve"> ..</w:t>
      </w:r>
      <w:proofErr w:type="gramEnd"/>
      <w:r w:rsidRPr="003A5C16">
        <w:rPr>
          <w:rFonts w:ascii="Book Antiqua" w:eastAsia="Times New Roman" w:hAnsi="Book Antiqua" w:cs="Arial"/>
          <w:color w:val="000000"/>
          <w:sz w:val="19"/>
          <w:szCs w:val="19"/>
          <w:lang w:eastAsia="pt-BR"/>
        </w:rPr>
        <w:t xml:space="preserve">    </w:t>
      </w:r>
    </w:p>
    <w:p w14:paraId="5CB0F93E"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 ..............................................................</w:t>
      </w:r>
    </w:p>
    <w:p w14:paraId="0C56B850"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"Art. 29 ................................................................................ .........................................</w:t>
      </w:r>
    </w:p>
    <w:p w14:paraId="75E9810B"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 ..............................................................</w:t>
      </w:r>
    </w:p>
    <w:p w14:paraId="1A0874BD"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c) ................................................................................ ................................................</w:t>
      </w:r>
    </w:p>
    <w:p w14:paraId="5173464F"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 para a devida apropriação pelo Congresso Nacional:</w:t>
      </w:r>
    </w:p>
    <w:p w14:paraId="4E5D21C2"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 ..............................................................</w:t>
      </w:r>
    </w:p>
    <w:p w14:paraId="65E5003E"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e) promover ................................................................................ ..................................</w:t>
      </w:r>
    </w:p>
    <w:p w14:paraId="1D473287"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 bem como a constituição, organização, articulação e expansão dos serviços públicos de telecomunicações;</w:t>
      </w:r>
    </w:p>
    <w:p w14:paraId="4F6A1D04"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 ..............................................................</w:t>
      </w:r>
    </w:p>
    <w:p w14:paraId="34E7F03B"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f) estabelecer as prioridades previstas no art. 9º, § 2º, desta lei.</w:t>
      </w:r>
    </w:p>
    <w:p w14:paraId="40F7CFBD"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 ..............................................................</w:t>
      </w:r>
    </w:p>
    <w:p w14:paraId="7DE96A5C"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al) ...................... de natureza administrativa, antes de sua aprovação pelo Presidente da República (artigo 3º) "</w:t>
      </w:r>
    </w:p>
    <w:p w14:paraId="7EA2506B"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 ..............................................................</w:t>
      </w:r>
    </w:p>
    <w:p w14:paraId="33F40299"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"Art. 33 ................................................................................ .........................................</w:t>
      </w:r>
    </w:p>
    <w:p w14:paraId="33146673"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 ..............................................................</w:t>
      </w:r>
    </w:p>
    <w:p w14:paraId="30AB0C77"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xml:space="preserve">        3º Os prazos de concessão e autorização serão de 10 (dez) anos para o serviço de radiodifusão sonora e de 15 (quinze) anos para o de televisão, podendo ser renovados por períodos sucessivos e iguais, se os concessionários houverem cumprido </w:t>
      </w:r>
      <w:proofErr w:type="spellStart"/>
      <w:r w:rsidRPr="003A5C16">
        <w:rPr>
          <w:rFonts w:ascii="Book Antiqua" w:eastAsia="Times New Roman" w:hAnsi="Book Antiqua" w:cs="Arial"/>
          <w:color w:val="000000"/>
          <w:sz w:val="19"/>
          <w:szCs w:val="19"/>
          <w:lang w:eastAsia="pt-BR"/>
        </w:rPr>
        <w:t>tôdas</w:t>
      </w:r>
      <w:proofErr w:type="spellEnd"/>
      <w:r w:rsidRPr="003A5C16">
        <w:rPr>
          <w:rFonts w:ascii="Book Antiqua" w:eastAsia="Times New Roman" w:hAnsi="Book Antiqua" w:cs="Arial"/>
          <w:color w:val="000000"/>
          <w:sz w:val="19"/>
          <w:szCs w:val="19"/>
          <w:lang w:eastAsia="pt-BR"/>
        </w:rPr>
        <w:t xml:space="preserve"> as obrigações legais e contratuais, mantido a mesma idoneidade técnica, financeira e moral, e atendido o </w:t>
      </w:r>
      <w:proofErr w:type="spellStart"/>
      <w:r w:rsidRPr="003A5C16">
        <w:rPr>
          <w:rFonts w:ascii="Book Antiqua" w:eastAsia="Times New Roman" w:hAnsi="Book Antiqua" w:cs="Arial"/>
          <w:color w:val="000000"/>
          <w:sz w:val="19"/>
          <w:szCs w:val="19"/>
          <w:lang w:eastAsia="pt-BR"/>
        </w:rPr>
        <w:t>interêsse</w:t>
      </w:r>
      <w:proofErr w:type="spellEnd"/>
      <w:r w:rsidRPr="003A5C16">
        <w:rPr>
          <w:rFonts w:ascii="Book Antiqua" w:eastAsia="Times New Roman" w:hAnsi="Book Antiqua" w:cs="Arial"/>
          <w:color w:val="000000"/>
          <w:sz w:val="19"/>
          <w:szCs w:val="19"/>
          <w:lang w:eastAsia="pt-BR"/>
        </w:rPr>
        <w:t xml:space="preserve"> público (art. 29 X).</w:t>
      </w:r>
    </w:p>
    <w:p w14:paraId="2D09FE09"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 4º Havendo a concessionária requerido, em tempo hábil, a prorrogação da respectiva concessão ter-se-á a mesma como deferida se o órgão competente não decidir dentro de 120 (cento e vinte) dias"</w:t>
      </w:r>
    </w:p>
    <w:p w14:paraId="736359B6"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 ..............................................................</w:t>
      </w:r>
    </w:p>
    <w:p w14:paraId="45758F08"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"Art. 37 Os serviços de telecomunicações podem ser desapropriados, ou requisitados nos termos do artigo 141</w:t>
      </w:r>
    </w:p>
    <w:p w14:paraId="49FCFFBF"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16 da Constituição, e das leis vigentes.</w:t>
      </w:r>
    </w:p>
    <w:p w14:paraId="09EC1410"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Parágrafo único. No cálculo da indenização serão deduzidos os favores cambiais e fiscais concedidos pela União e pelos Estados".</w:t>
      </w:r>
    </w:p>
    <w:p w14:paraId="40CA5CD7"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 ..............................................................</w:t>
      </w:r>
    </w:p>
    <w:p w14:paraId="2E587255"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lastRenderedPageBreak/>
        <w:t>        "Art. 38 - c) ................................................................................ ...................................</w:t>
      </w:r>
    </w:p>
    <w:p w14:paraId="1226F2A2"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 ..............................................................</w:t>
      </w:r>
    </w:p>
    <w:p w14:paraId="7B36FCD3"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O silêncio do Poder concedente ao fim de 90 (noventa) dias contados da data da entrega do requerimento de transferência de ações ou cotas implicará na autorização".</w:t>
      </w:r>
    </w:p>
    <w:p w14:paraId="078E31E7"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 ..............................................................</w:t>
      </w:r>
    </w:p>
    <w:p w14:paraId="751D1925"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"Art. 42 ................................................................................ .........................................</w:t>
      </w:r>
    </w:p>
    <w:p w14:paraId="785AA36A"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 ..............................................................</w:t>
      </w:r>
    </w:p>
    <w:p w14:paraId="483C06D4"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c) desapropriação de serviços existentes, na forma da legislação vigente.</w:t>
      </w:r>
    </w:p>
    <w:p w14:paraId="41DECD74"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 ..............................................................</w:t>
      </w:r>
    </w:p>
    <w:p w14:paraId="1B7CBE33"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4º A entidade poderá requisitar do Departamento dos Correios e Telégrafos o pessoal de que necessite para o seu funcionamento, correndo o pagamento respectivo à conta de seus recursos próprios".</w:t>
      </w:r>
    </w:p>
    <w:p w14:paraId="1B9962F3"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 ..............................................................</w:t>
      </w:r>
    </w:p>
    <w:p w14:paraId="6675D57F"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xml:space="preserve">        </w:t>
      </w:r>
      <w:proofErr w:type="spellStart"/>
      <w:r w:rsidRPr="003A5C16">
        <w:rPr>
          <w:rFonts w:ascii="Book Antiqua" w:eastAsia="Times New Roman" w:hAnsi="Book Antiqua" w:cs="Arial"/>
          <w:color w:val="000000"/>
          <w:sz w:val="19"/>
          <w:szCs w:val="19"/>
          <w:lang w:eastAsia="pt-BR"/>
        </w:rPr>
        <w:t>Art</w:t>
      </w:r>
      <w:proofErr w:type="spellEnd"/>
      <w:r w:rsidRPr="003A5C16">
        <w:rPr>
          <w:rFonts w:ascii="Book Antiqua" w:eastAsia="Times New Roman" w:hAnsi="Book Antiqua" w:cs="Arial"/>
          <w:color w:val="000000"/>
          <w:sz w:val="19"/>
          <w:szCs w:val="19"/>
          <w:lang w:eastAsia="pt-BR"/>
        </w:rPr>
        <w:t xml:space="preserve"> 49. A qualquer particular pode ser dada, pelo Conselho Nacional de Telecomunicações permissão para executar serviço limitado, para uso privado entre duas </w:t>
      </w:r>
      <w:proofErr w:type="spellStart"/>
      <w:r w:rsidRPr="003A5C16">
        <w:rPr>
          <w:rFonts w:ascii="Book Antiqua" w:eastAsia="Times New Roman" w:hAnsi="Book Antiqua" w:cs="Arial"/>
          <w:color w:val="000000"/>
          <w:sz w:val="19"/>
          <w:szCs w:val="19"/>
          <w:lang w:eastAsia="pt-BR"/>
        </w:rPr>
        <w:t>Iocalidades</w:t>
      </w:r>
      <w:proofErr w:type="spellEnd"/>
      <w:r w:rsidRPr="003A5C16">
        <w:rPr>
          <w:rFonts w:ascii="Book Antiqua" w:eastAsia="Times New Roman" w:hAnsi="Book Antiqua" w:cs="Arial"/>
          <w:color w:val="000000"/>
          <w:sz w:val="19"/>
          <w:szCs w:val="19"/>
          <w:lang w:eastAsia="pt-BR"/>
        </w:rPr>
        <w:t xml:space="preserve"> ou em uma mesma cidade, de telex, </w:t>
      </w:r>
      <w:r w:rsidRPr="003A5C16">
        <w:rPr>
          <w:rFonts w:ascii="Book Antiqua" w:eastAsia="Times New Roman" w:hAnsi="Book Antiqua" w:cs="Arial"/>
          <w:i/>
          <w:iCs/>
          <w:color w:val="000000"/>
          <w:sz w:val="19"/>
          <w:szCs w:val="19"/>
          <w:lang w:eastAsia="pt-BR"/>
        </w:rPr>
        <w:t>fac-símile</w:t>
      </w:r>
      <w:r w:rsidRPr="003A5C16">
        <w:rPr>
          <w:rFonts w:ascii="Book Antiqua" w:eastAsia="Times New Roman" w:hAnsi="Book Antiqua" w:cs="Arial"/>
          <w:color w:val="000000"/>
          <w:sz w:val="19"/>
          <w:szCs w:val="19"/>
          <w:lang w:eastAsia="pt-BR"/>
        </w:rPr>
        <w:t> ou processo semelhante.</w:t>
      </w:r>
    </w:p>
    <w:p w14:paraId="518C6571"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xml:space="preserve">        Parágrafo único. Só será permitido o telex internacional desde que os serviços para o Brasil sejam executados através da </w:t>
      </w:r>
      <w:proofErr w:type="spellStart"/>
      <w:r w:rsidRPr="003A5C16">
        <w:rPr>
          <w:rFonts w:ascii="Book Antiqua" w:eastAsia="Times New Roman" w:hAnsi="Book Antiqua" w:cs="Arial"/>
          <w:color w:val="000000"/>
          <w:sz w:val="19"/>
          <w:szCs w:val="19"/>
          <w:lang w:eastAsia="pt-BR"/>
        </w:rPr>
        <w:t>Rêde</w:t>
      </w:r>
      <w:proofErr w:type="spellEnd"/>
      <w:r w:rsidRPr="003A5C16">
        <w:rPr>
          <w:rFonts w:ascii="Book Antiqua" w:eastAsia="Times New Roman" w:hAnsi="Book Antiqua" w:cs="Arial"/>
          <w:color w:val="000000"/>
          <w:sz w:val="19"/>
          <w:szCs w:val="19"/>
          <w:lang w:eastAsia="pt-BR"/>
        </w:rPr>
        <w:t xml:space="preserve"> Nacional de Telecomunicações e assegurado o recolhimento, pelo permissionário, das taxas terminais brasileiras e das de execução do trabalho pela União".</w:t>
      </w:r>
    </w:p>
    <w:p w14:paraId="121C8701"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 ..............................................................</w:t>
      </w:r>
    </w:p>
    <w:p w14:paraId="6B73FADE"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"Art. 51 ................................................................................ .........................................</w:t>
      </w:r>
    </w:p>
    <w:p w14:paraId="5B6BF7C1"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 ..............................................................</w:t>
      </w:r>
    </w:p>
    <w:p w14:paraId="580C9089"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 e postos à disposição da entidade a que se refere o art. 42 ......................</w:t>
      </w:r>
    </w:p>
    <w:p w14:paraId="7511C769"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 ..............................................................</w:t>
      </w:r>
    </w:p>
    <w:p w14:paraId="461BF9B6"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a) ................................................................................ .....................................................</w:t>
      </w:r>
    </w:p>
    <w:p w14:paraId="3A478A9E"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 ..............................................................</w:t>
      </w:r>
    </w:p>
    <w:p w14:paraId="659D9E85"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xml:space="preserve">        prestado pelo Departamento dos Correios e Telégrafos, por </w:t>
      </w:r>
      <w:proofErr w:type="spellStart"/>
      <w:r w:rsidRPr="003A5C16">
        <w:rPr>
          <w:rFonts w:ascii="Book Antiqua" w:eastAsia="Times New Roman" w:hAnsi="Book Antiqua" w:cs="Arial"/>
          <w:color w:val="000000"/>
          <w:sz w:val="19"/>
          <w:szCs w:val="19"/>
          <w:lang w:eastAsia="pt-BR"/>
        </w:rPr>
        <w:t>emprêsas</w:t>
      </w:r>
      <w:proofErr w:type="spellEnd"/>
      <w:r w:rsidRPr="003A5C16">
        <w:rPr>
          <w:rFonts w:ascii="Book Antiqua" w:eastAsia="Times New Roman" w:hAnsi="Book Antiqua" w:cs="Arial"/>
          <w:color w:val="000000"/>
          <w:sz w:val="19"/>
          <w:szCs w:val="19"/>
          <w:lang w:eastAsia="pt-BR"/>
        </w:rPr>
        <w:t xml:space="preserve"> concessionárias ou permissionárias</w:t>
      </w:r>
    </w:p>
    <w:p w14:paraId="6AD74D53"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 ......................................</w:t>
      </w:r>
    </w:p>
    <w:p w14:paraId="60BE5067"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 ..............................................................</w:t>
      </w:r>
    </w:p>
    <w:p w14:paraId="001F64F3"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"Art. 53 ................................................................................ .........................................</w:t>
      </w:r>
    </w:p>
    <w:p w14:paraId="4F707679"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 ..............................................................</w:t>
      </w:r>
    </w:p>
    <w:p w14:paraId="287DE2A4"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lastRenderedPageBreak/>
        <w:t xml:space="preserve">        Parágrafo único. Se a divulgação das notícias falsas houver resultado de </w:t>
      </w:r>
      <w:proofErr w:type="spellStart"/>
      <w:r w:rsidRPr="003A5C16">
        <w:rPr>
          <w:rFonts w:ascii="Book Antiqua" w:eastAsia="Times New Roman" w:hAnsi="Book Antiqua" w:cs="Arial"/>
          <w:color w:val="000000"/>
          <w:sz w:val="19"/>
          <w:szCs w:val="19"/>
          <w:lang w:eastAsia="pt-BR"/>
        </w:rPr>
        <w:t>êrro</w:t>
      </w:r>
      <w:proofErr w:type="spellEnd"/>
      <w:r w:rsidRPr="003A5C16">
        <w:rPr>
          <w:rFonts w:ascii="Book Antiqua" w:eastAsia="Times New Roman" w:hAnsi="Book Antiqua" w:cs="Arial"/>
          <w:color w:val="000000"/>
          <w:sz w:val="19"/>
          <w:szCs w:val="19"/>
          <w:lang w:eastAsia="pt-BR"/>
        </w:rPr>
        <w:t xml:space="preserve"> de informação e </w:t>
      </w:r>
      <w:proofErr w:type="spellStart"/>
      <w:r w:rsidRPr="003A5C16">
        <w:rPr>
          <w:rFonts w:ascii="Book Antiqua" w:eastAsia="Times New Roman" w:hAnsi="Book Antiqua" w:cs="Arial"/>
          <w:color w:val="000000"/>
          <w:sz w:val="19"/>
          <w:szCs w:val="19"/>
          <w:lang w:eastAsia="pt-BR"/>
        </w:rPr>
        <w:t>fôr</w:t>
      </w:r>
      <w:proofErr w:type="spellEnd"/>
      <w:r w:rsidRPr="003A5C16">
        <w:rPr>
          <w:rFonts w:ascii="Book Antiqua" w:eastAsia="Times New Roman" w:hAnsi="Book Antiqua" w:cs="Arial"/>
          <w:color w:val="000000"/>
          <w:sz w:val="19"/>
          <w:szCs w:val="19"/>
          <w:lang w:eastAsia="pt-BR"/>
        </w:rPr>
        <w:t xml:space="preserve"> objeto de desmentido imediato, a nenhuma penalidade ficará sujeita a concessionária ou permissionária".</w:t>
      </w:r>
    </w:p>
    <w:p w14:paraId="006C77E9"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 ..............................................................</w:t>
      </w:r>
    </w:p>
    <w:p w14:paraId="5C40E050"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xml:space="preserve">        "Art. 54. São livres as críticas e os conceitos desfavoráveis, ainda que veementes, bem como a narrativa de fatos verdadeiros, guardadas as restrições estabelecidas em lei, inclusive de atos de qualquer dos </w:t>
      </w:r>
      <w:proofErr w:type="spellStart"/>
      <w:r w:rsidRPr="003A5C16">
        <w:rPr>
          <w:rFonts w:ascii="Book Antiqua" w:eastAsia="Times New Roman" w:hAnsi="Book Antiqua" w:cs="Arial"/>
          <w:color w:val="000000"/>
          <w:sz w:val="19"/>
          <w:szCs w:val="19"/>
          <w:lang w:eastAsia="pt-BR"/>
        </w:rPr>
        <w:t>podêres</w:t>
      </w:r>
      <w:proofErr w:type="spellEnd"/>
      <w:r w:rsidRPr="003A5C16">
        <w:rPr>
          <w:rFonts w:ascii="Book Antiqua" w:eastAsia="Times New Roman" w:hAnsi="Book Antiqua" w:cs="Arial"/>
          <w:color w:val="000000"/>
          <w:sz w:val="19"/>
          <w:szCs w:val="19"/>
          <w:lang w:eastAsia="pt-BR"/>
        </w:rPr>
        <w:t xml:space="preserve"> do Estado".</w:t>
      </w:r>
    </w:p>
    <w:p w14:paraId="3FEA3F85"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 ..............................................................</w:t>
      </w:r>
    </w:p>
    <w:p w14:paraId="1893AA2F"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xml:space="preserve">        "Art. 55. É inviolável a telecomunicação nos </w:t>
      </w:r>
      <w:proofErr w:type="spellStart"/>
      <w:r w:rsidRPr="003A5C16">
        <w:rPr>
          <w:rFonts w:ascii="Book Antiqua" w:eastAsia="Times New Roman" w:hAnsi="Book Antiqua" w:cs="Arial"/>
          <w:color w:val="000000"/>
          <w:sz w:val="19"/>
          <w:szCs w:val="19"/>
          <w:lang w:eastAsia="pt-BR"/>
        </w:rPr>
        <w:t>têrmos</w:t>
      </w:r>
      <w:proofErr w:type="spellEnd"/>
      <w:r w:rsidRPr="003A5C16">
        <w:rPr>
          <w:rFonts w:ascii="Book Antiqua" w:eastAsia="Times New Roman" w:hAnsi="Book Antiqua" w:cs="Arial"/>
          <w:color w:val="000000"/>
          <w:sz w:val="19"/>
          <w:szCs w:val="19"/>
          <w:lang w:eastAsia="pt-BR"/>
        </w:rPr>
        <w:t xml:space="preserve"> desta lei".</w:t>
      </w:r>
    </w:p>
    <w:p w14:paraId="73F490E2"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 ..............................................................</w:t>
      </w:r>
    </w:p>
    <w:p w14:paraId="086716B5"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"Art. 61 ................................................................................ .........................................</w:t>
      </w:r>
    </w:p>
    <w:p w14:paraId="75DEC0BE"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 ..............................................................</w:t>
      </w:r>
    </w:p>
    <w:p w14:paraId="7D95328E"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xml:space="preserve">        Parágrafo único Se a concessão ou permissão abranger mais de uma </w:t>
      </w:r>
      <w:proofErr w:type="spellStart"/>
      <w:r w:rsidRPr="003A5C16">
        <w:rPr>
          <w:rFonts w:ascii="Book Antiqua" w:eastAsia="Times New Roman" w:hAnsi="Book Antiqua" w:cs="Arial"/>
          <w:color w:val="000000"/>
          <w:sz w:val="19"/>
          <w:szCs w:val="19"/>
          <w:lang w:eastAsia="pt-BR"/>
        </w:rPr>
        <w:t>emissôra</w:t>
      </w:r>
      <w:proofErr w:type="spellEnd"/>
      <w:r w:rsidRPr="003A5C16">
        <w:rPr>
          <w:rFonts w:ascii="Book Antiqua" w:eastAsia="Times New Roman" w:hAnsi="Book Antiqua" w:cs="Arial"/>
          <w:color w:val="000000"/>
          <w:sz w:val="19"/>
          <w:szCs w:val="19"/>
          <w:lang w:eastAsia="pt-BR"/>
        </w:rPr>
        <w:t xml:space="preserve">, a penalidade que recair </w:t>
      </w:r>
      <w:proofErr w:type="spellStart"/>
      <w:r w:rsidRPr="003A5C16">
        <w:rPr>
          <w:rFonts w:ascii="Book Antiqua" w:eastAsia="Times New Roman" w:hAnsi="Book Antiqua" w:cs="Arial"/>
          <w:color w:val="000000"/>
          <w:sz w:val="19"/>
          <w:szCs w:val="19"/>
          <w:lang w:eastAsia="pt-BR"/>
        </w:rPr>
        <w:t>sôbre</w:t>
      </w:r>
      <w:proofErr w:type="spellEnd"/>
      <w:r w:rsidRPr="003A5C16">
        <w:rPr>
          <w:rFonts w:ascii="Book Antiqua" w:eastAsia="Times New Roman" w:hAnsi="Book Antiqua" w:cs="Arial"/>
          <w:color w:val="000000"/>
          <w:sz w:val="19"/>
          <w:szCs w:val="19"/>
          <w:lang w:eastAsia="pt-BR"/>
        </w:rPr>
        <w:t xml:space="preserve"> uma delas não atingirá as demais inocentes".</w:t>
      </w:r>
    </w:p>
    <w:p w14:paraId="5FC16367"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 ..............................................................</w:t>
      </w:r>
    </w:p>
    <w:p w14:paraId="190F3CF6"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"Art. 64. ................................................................................ ........................................</w:t>
      </w:r>
    </w:p>
    <w:p w14:paraId="78A27B56"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..............................................dentro de um ano...................................................................... "</w:t>
      </w:r>
    </w:p>
    <w:p w14:paraId="0C628782"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 ..............................................................</w:t>
      </w:r>
    </w:p>
    <w:p w14:paraId="3AF5440B"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"Art. 71. A concessionária ou permissionária que não se conformar com a notificação, suspensão provisória ou pena de suspensão aplicada pelo Ministro da Justiça, poderá dentro de cinco dias, promover o pronunciamento do Tribunal Federal de Recursos, através de mandado de segurança, observadas as seguintes normas:</w:t>
      </w:r>
    </w:p>
    <w:p w14:paraId="6E402E37"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a) o Presidente, dentro de prazo improrrogável de 24 (vinte e quatro) horas, suspenderá ou não </w:t>
      </w:r>
      <w:r w:rsidRPr="003A5C16">
        <w:rPr>
          <w:rFonts w:ascii="Book Antiqua" w:eastAsia="Times New Roman" w:hAnsi="Book Antiqua" w:cs="Arial"/>
          <w:i/>
          <w:iCs/>
          <w:color w:val="000000"/>
          <w:sz w:val="19"/>
          <w:szCs w:val="19"/>
          <w:lang w:eastAsia="pt-BR"/>
        </w:rPr>
        <w:t xml:space="preserve">in </w:t>
      </w:r>
      <w:proofErr w:type="gramStart"/>
      <w:r w:rsidRPr="003A5C16">
        <w:rPr>
          <w:rFonts w:ascii="Book Antiqua" w:eastAsia="Times New Roman" w:hAnsi="Book Antiqua" w:cs="Arial"/>
          <w:i/>
          <w:iCs/>
          <w:color w:val="000000"/>
          <w:sz w:val="19"/>
          <w:szCs w:val="19"/>
          <w:lang w:eastAsia="pt-BR"/>
        </w:rPr>
        <w:t>limine </w:t>
      </w:r>
      <w:r w:rsidRPr="003A5C16">
        <w:rPr>
          <w:rFonts w:ascii="Book Antiqua" w:eastAsia="Times New Roman" w:hAnsi="Book Antiqua" w:cs="Arial"/>
          <w:color w:val="000000"/>
          <w:sz w:val="19"/>
          <w:szCs w:val="19"/>
          <w:lang w:eastAsia="pt-BR"/>
        </w:rPr>
        <w:t>,</w:t>
      </w:r>
      <w:proofErr w:type="gramEnd"/>
      <w:r w:rsidRPr="003A5C16">
        <w:rPr>
          <w:rFonts w:ascii="Book Antiqua" w:eastAsia="Times New Roman" w:hAnsi="Book Antiqua" w:cs="Arial"/>
          <w:color w:val="000000"/>
          <w:sz w:val="19"/>
          <w:szCs w:val="19"/>
          <w:lang w:eastAsia="pt-BR"/>
        </w:rPr>
        <w:t xml:space="preserve"> o ato do Ministro da Justiça;</w:t>
      </w:r>
    </w:p>
    <w:p w14:paraId="2F39D41D"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xml:space="preserve">        b) o prazo para as informações do Ministro da Justiça de 48 (quarenta e oito) horas </w:t>
      </w:r>
      <w:proofErr w:type="spellStart"/>
      <w:r w:rsidRPr="003A5C16">
        <w:rPr>
          <w:rFonts w:ascii="Book Antiqua" w:eastAsia="Times New Roman" w:hAnsi="Book Antiqua" w:cs="Arial"/>
          <w:color w:val="000000"/>
          <w:sz w:val="19"/>
          <w:szCs w:val="19"/>
          <w:lang w:eastAsia="pt-BR"/>
        </w:rPr>
        <w:t>ímprorrogáveis</w:t>
      </w:r>
      <w:proofErr w:type="spellEnd"/>
      <w:r w:rsidRPr="003A5C16">
        <w:rPr>
          <w:rFonts w:ascii="Book Antiqua" w:eastAsia="Times New Roman" w:hAnsi="Book Antiqua" w:cs="Arial"/>
          <w:color w:val="000000"/>
          <w:sz w:val="19"/>
          <w:szCs w:val="19"/>
          <w:lang w:eastAsia="pt-BR"/>
        </w:rPr>
        <w:t>;</w:t>
      </w:r>
    </w:p>
    <w:p w14:paraId="588B382C"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xml:space="preserve">        c) após o recebimento das informações, o relator enviará o processo imediatamente à Mesa, para que seja julgado na primeira Reunião </w:t>
      </w:r>
      <w:proofErr w:type="spellStart"/>
      <w:r w:rsidRPr="003A5C16">
        <w:rPr>
          <w:rFonts w:ascii="Book Antiqua" w:eastAsia="Times New Roman" w:hAnsi="Book Antiqua" w:cs="Arial"/>
          <w:color w:val="000000"/>
          <w:sz w:val="19"/>
          <w:szCs w:val="19"/>
          <w:lang w:eastAsia="pt-BR"/>
        </w:rPr>
        <w:t>deTurma</w:t>
      </w:r>
      <w:proofErr w:type="spellEnd"/>
      <w:r w:rsidRPr="003A5C16">
        <w:rPr>
          <w:rFonts w:ascii="Book Antiqua" w:eastAsia="Times New Roman" w:hAnsi="Book Antiqua" w:cs="Arial"/>
          <w:color w:val="000000"/>
          <w:sz w:val="19"/>
          <w:szCs w:val="19"/>
          <w:lang w:eastAsia="pt-BR"/>
        </w:rPr>
        <w:t>;</w:t>
      </w:r>
    </w:p>
    <w:p w14:paraId="6FF6CF71"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d) o Procurador emitirá parecer oral na sessão de julgamento, após o relatório;</w:t>
      </w:r>
    </w:p>
    <w:p w14:paraId="6A810B9F"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e) o julgamento é da competência de turmas isoladas;</w:t>
      </w:r>
    </w:p>
    <w:p w14:paraId="73A7D06A"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f) a defesa e as informações poderão ser enviadas por via telegráfica ou radiotelegráfica;</w:t>
      </w:r>
    </w:p>
    <w:p w14:paraId="07F363CE"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g) o Regimento Interno do Tribunal Federal de Recursos estabelecerá normas complementares para a aplicação desta lei, inclusive para o período de férias, forenses.</w:t>
      </w:r>
    </w:p>
    <w:p w14:paraId="1F487B87"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xml:space="preserve">        § 1º A autoridade que não se conformar com a decisão denegatória da representação que ofereceu ao Ministro da Justiça poderá, dentro de 15 (quinze) dias da mesma, promover o pronunciamento do Judiciário, através de mandado de segurança, </w:t>
      </w:r>
      <w:proofErr w:type="spellStart"/>
      <w:r w:rsidRPr="003A5C16">
        <w:rPr>
          <w:rFonts w:ascii="Book Antiqua" w:eastAsia="Times New Roman" w:hAnsi="Book Antiqua" w:cs="Arial"/>
          <w:color w:val="000000"/>
          <w:sz w:val="19"/>
          <w:szCs w:val="19"/>
          <w:lang w:eastAsia="pt-BR"/>
        </w:rPr>
        <w:t>interpôsto</w:t>
      </w:r>
      <w:proofErr w:type="spellEnd"/>
      <w:r w:rsidRPr="003A5C16">
        <w:rPr>
          <w:rFonts w:ascii="Book Antiqua" w:eastAsia="Times New Roman" w:hAnsi="Book Antiqua" w:cs="Arial"/>
          <w:color w:val="000000"/>
          <w:sz w:val="19"/>
          <w:szCs w:val="19"/>
          <w:lang w:eastAsia="pt-BR"/>
        </w:rPr>
        <w:t xml:space="preserve"> ao Tribunal Federal de Recursos.</w:t>
      </w:r>
    </w:p>
    <w:p w14:paraId="3AB7AB88"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lastRenderedPageBreak/>
        <w:t>        § 2º A decisão final do Ministro da Justiça, aplicando a pena de suspensão só será executada depois da decisão liminar referida na letra </w:t>
      </w:r>
      <w:r w:rsidRPr="003A5C16">
        <w:rPr>
          <w:rFonts w:ascii="Book Antiqua" w:eastAsia="Times New Roman" w:hAnsi="Book Antiqua" w:cs="Arial"/>
          <w:i/>
          <w:iCs/>
          <w:color w:val="000000"/>
          <w:sz w:val="19"/>
          <w:szCs w:val="19"/>
          <w:lang w:eastAsia="pt-BR"/>
        </w:rPr>
        <w:t>"a"</w:t>
      </w:r>
      <w:r w:rsidRPr="003A5C16">
        <w:rPr>
          <w:rFonts w:ascii="Book Antiqua" w:eastAsia="Times New Roman" w:hAnsi="Book Antiqua" w:cs="Arial"/>
          <w:color w:val="000000"/>
          <w:sz w:val="19"/>
          <w:szCs w:val="19"/>
          <w:lang w:eastAsia="pt-BR"/>
        </w:rPr>
        <w:t> </w:t>
      </w:r>
      <w:proofErr w:type="spellStart"/>
      <w:r w:rsidRPr="003A5C16">
        <w:rPr>
          <w:rFonts w:ascii="Book Antiqua" w:eastAsia="Times New Roman" w:hAnsi="Book Antiqua" w:cs="Arial"/>
          <w:color w:val="000000"/>
          <w:sz w:val="19"/>
          <w:szCs w:val="19"/>
          <w:lang w:eastAsia="pt-BR"/>
        </w:rPr>
        <w:t>dêste</w:t>
      </w:r>
      <w:proofErr w:type="spellEnd"/>
      <w:r w:rsidRPr="003A5C16">
        <w:rPr>
          <w:rFonts w:ascii="Book Antiqua" w:eastAsia="Times New Roman" w:hAnsi="Book Antiqua" w:cs="Arial"/>
          <w:color w:val="000000"/>
          <w:sz w:val="19"/>
          <w:szCs w:val="19"/>
          <w:lang w:eastAsia="pt-BR"/>
        </w:rPr>
        <w:t xml:space="preserve"> artigo, quando confirmatória da suspensão</w:t>
      </w:r>
    </w:p>
    <w:p w14:paraId="333C50CE"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 3º A Justiça Eleitoral poderá também notificar para que cesse e imediatamente seja desmentida, determinando sua suspensão até 24 (vinte e quatro) horas, no caso de desobediência, transmissão que constitua infração à legislação eleitoral".</w:t>
      </w:r>
    </w:p>
    <w:p w14:paraId="2BF4C4DB"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 ..............................................................</w:t>
      </w:r>
    </w:p>
    <w:p w14:paraId="6830CD1D"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"Art. 73. ................................................................................ .......................................</w:t>
      </w:r>
    </w:p>
    <w:p w14:paraId="3339BD48"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 com efeito suspensivo salvo, o caso da alínea </w:t>
      </w:r>
      <w:r w:rsidRPr="003A5C16">
        <w:rPr>
          <w:rFonts w:ascii="Book Antiqua" w:eastAsia="Times New Roman" w:hAnsi="Book Antiqua" w:cs="Arial"/>
          <w:i/>
          <w:iCs/>
          <w:color w:val="000000"/>
          <w:sz w:val="19"/>
          <w:szCs w:val="19"/>
          <w:lang w:eastAsia="pt-BR"/>
        </w:rPr>
        <w:t>"c</w:t>
      </w:r>
      <w:r w:rsidRPr="003A5C16">
        <w:rPr>
          <w:rFonts w:ascii="Book Antiqua" w:eastAsia="Times New Roman" w:hAnsi="Book Antiqua" w:cs="Arial"/>
          <w:color w:val="000000"/>
          <w:sz w:val="19"/>
          <w:szCs w:val="19"/>
          <w:lang w:eastAsia="pt-BR"/>
        </w:rPr>
        <w:t> ".</w:t>
      </w:r>
    </w:p>
    <w:p w14:paraId="491F54A3"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"Art. 74. ................................................................................ .......................................</w:t>
      </w:r>
    </w:p>
    <w:p w14:paraId="51FED71E"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 ..............................................................</w:t>
      </w:r>
    </w:p>
    <w:p w14:paraId="388F74F0"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xml:space="preserve">        2º A concessionária ou permissionária que não se conformar com a cassação, poderá promover o pronunciamento do Tribunal Federal de Recursos, através do mandado de segurança, cabendo ao seu Presidente decidir </w:t>
      </w:r>
      <w:proofErr w:type="spellStart"/>
      <w:r w:rsidRPr="003A5C16">
        <w:rPr>
          <w:rFonts w:ascii="Book Antiqua" w:eastAsia="Times New Roman" w:hAnsi="Book Antiqua" w:cs="Arial"/>
          <w:color w:val="000000"/>
          <w:sz w:val="19"/>
          <w:szCs w:val="19"/>
          <w:lang w:eastAsia="pt-BR"/>
        </w:rPr>
        <w:t>sôbre</w:t>
      </w:r>
      <w:proofErr w:type="spellEnd"/>
      <w:r w:rsidRPr="003A5C16">
        <w:rPr>
          <w:rFonts w:ascii="Book Antiqua" w:eastAsia="Times New Roman" w:hAnsi="Book Antiqua" w:cs="Arial"/>
          <w:color w:val="000000"/>
          <w:sz w:val="19"/>
          <w:szCs w:val="19"/>
          <w:lang w:eastAsia="pt-BR"/>
        </w:rPr>
        <w:t xml:space="preserve"> a suspensão liminar do ato, no prazo improrrogável de 24 (vinte e quatro) horas.</w:t>
      </w:r>
    </w:p>
    <w:p w14:paraId="7285E943"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3º Aplica-se, quanto à execução da cassação, o disposto no § 2º, do art. 71, desta lei".</w:t>
      </w:r>
    </w:p>
    <w:p w14:paraId="16529386"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 ..............................................................</w:t>
      </w:r>
    </w:p>
    <w:p w14:paraId="78F2299C"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"Art. 75 ................................................................................ ........................................</w:t>
      </w:r>
    </w:p>
    <w:p w14:paraId="7D332CC5"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 se a respectiva concessionária ou permissionária decair do direito à renovação.</w:t>
      </w:r>
    </w:p>
    <w:p w14:paraId="2F497F5F"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Parágrafo único. O direito à renovação decorre do cumprimento, pela concessionária ou permissionária, das exigências legais e regulamentares, bem como das finalidades educacionais culturais e morais a que esteve obrigada".</w:t>
      </w:r>
    </w:p>
    <w:p w14:paraId="31A83874"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 ..............................................................</w:t>
      </w:r>
    </w:p>
    <w:p w14:paraId="1D8A84EC"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"Art. 76. ................................................................................ ........................................</w:t>
      </w:r>
    </w:p>
    <w:p w14:paraId="661A0FD9"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xml:space="preserve">        Parágrafo único. A declaração de caducidade só se dará se </w:t>
      </w:r>
      <w:proofErr w:type="spellStart"/>
      <w:r w:rsidRPr="003A5C16">
        <w:rPr>
          <w:rFonts w:ascii="Book Antiqua" w:eastAsia="Times New Roman" w:hAnsi="Book Antiqua" w:cs="Arial"/>
          <w:color w:val="000000"/>
          <w:sz w:val="19"/>
          <w:szCs w:val="19"/>
          <w:lang w:eastAsia="pt-BR"/>
        </w:rPr>
        <w:t>fôr</w:t>
      </w:r>
      <w:proofErr w:type="spellEnd"/>
      <w:r w:rsidRPr="003A5C16">
        <w:rPr>
          <w:rFonts w:ascii="Book Antiqua" w:eastAsia="Times New Roman" w:hAnsi="Book Antiqua" w:cs="Arial"/>
          <w:color w:val="000000"/>
          <w:sz w:val="19"/>
          <w:szCs w:val="19"/>
          <w:lang w:eastAsia="pt-BR"/>
        </w:rPr>
        <w:t xml:space="preserve"> impossível evitá-la por convênio com qualquer país ou por inexistência comprovada de </w:t>
      </w:r>
      <w:proofErr w:type="spellStart"/>
      <w:r w:rsidRPr="003A5C16">
        <w:rPr>
          <w:rFonts w:ascii="Book Antiqua" w:eastAsia="Times New Roman" w:hAnsi="Book Antiqua" w:cs="Arial"/>
          <w:color w:val="000000"/>
          <w:sz w:val="19"/>
          <w:szCs w:val="19"/>
          <w:lang w:eastAsia="pt-BR"/>
        </w:rPr>
        <w:t>freqüência</w:t>
      </w:r>
      <w:proofErr w:type="spellEnd"/>
      <w:r w:rsidRPr="003A5C16">
        <w:rPr>
          <w:rFonts w:ascii="Book Antiqua" w:eastAsia="Times New Roman" w:hAnsi="Book Antiqua" w:cs="Arial"/>
          <w:color w:val="000000"/>
          <w:sz w:val="19"/>
          <w:szCs w:val="19"/>
          <w:lang w:eastAsia="pt-BR"/>
        </w:rPr>
        <w:t xml:space="preserve"> no Brasil, que possa ser atribuída a concessionária ou permissionária, a fim de que não cesse seu funcionamento".</w:t>
      </w:r>
    </w:p>
    <w:p w14:paraId="10DEE7EE"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 ..............................................................</w:t>
      </w:r>
    </w:p>
    <w:p w14:paraId="52743EBF"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"Art. 77. A declaração da perempção ou da caducidade, quando viciada por ilegalidade, abuso do poder ou pela desconformidade com os fins ou motivos alegados, titulará o prejudicado a postular reparação do seu direito perante o Judiciário (art. 141, § 4º, da Constituição Federal)".</w:t>
      </w:r>
    </w:p>
    <w:p w14:paraId="50980272"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 ..............................................................</w:t>
      </w:r>
    </w:p>
    <w:p w14:paraId="72A2C02E"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xml:space="preserve">        </w:t>
      </w:r>
      <w:proofErr w:type="spellStart"/>
      <w:r w:rsidRPr="003A5C16">
        <w:rPr>
          <w:rFonts w:ascii="Book Antiqua" w:eastAsia="Times New Roman" w:hAnsi="Book Antiqua" w:cs="Arial"/>
          <w:color w:val="000000"/>
          <w:sz w:val="19"/>
          <w:szCs w:val="19"/>
          <w:lang w:eastAsia="pt-BR"/>
        </w:rPr>
        <w:t>Art</w:t>
      </w:r>
      <w:proofErr w:type="spellEnd"/>
      <w:r w:rsidRPr="003A5C16">
        <w:rPr>
          <w:rFonts w:ascii="Book Antiqua" w:eastAsia="Times New Roman" w:hAnsi="Book Antiqua" w:cs="Arial"/>
          <w:color w:val="000000"/>
          <w:sz w:val="19"/>
          <w:szCs w:val="19"/>
          <w:lang w:eastAsia="pt-BR"/>
        </w:rPr>
        <w:t xml:space="preserve"> 83. A crítica e o conceito desfavorável, ainda que veementes, ou a narrativa de fatos verdadeiros, não darão motivo a qualquer reparação".</w:t>
      </w:r>
    </w:p>
    <w:p w14:paraId="68B38CB6"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 ..............................................................</w:t>
      </w:r>
    </w:p>
    <w:p w14:paraId="4B2A0074"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"Art. 98. A autoridade que impedir ou embaraçar a liberdade da radiodifusão ou da televisão, fora dos casos autorizados em lei, incidirá, no que couber, na sanção do artigo 322 do Código Penal".</w:t>
      </w:r>
    </w:p>
    <w:p w14:paraId="25602FEB"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lastRenderedPageBreak/>
        <w:t>        ................................................................................ ..............................................................</w:t>
      </w:r>
    </w:p>
    <w:p w14:paraId="761B12AD"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"Art. 99. A concessionária ou permissionária, ofendida em qualquer direito, poderá pleitear junto ao Judiciário sua reparação, inclusive para salvaguardar a viabilidade econômica do empreendimento, afetada por exigências administrativas que a comprometam, desde que não decorrentes de lei ou regulamento".</w:t>
      </w:r>
    </w:p>
    <w:p w14:paraId="07A85B8E"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 ..............................................................</w:t>
      </w:r>
    </w:p>
    <w:p w14:paraId="60CD0EDB"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"Art. 100 ................................................................................ .......................................</w:t>
      </w:r>
    </w:p>
    <w:p w14:paraId="35BFD135"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 cujo valor será fixado em lei".</w:t>
      </w:r>
    </w:p>
    <w:p w14:paraId="1AC9BC71"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 ..............................................................</w:t>
      </w:r>
    </w:p>
    <w:p w14:paraId="484EFAE4"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"Art. 105 ................................................................................ .......................................</w:t>
      </w:r>
    </w:p>
    <w:p w14:paraId="18FBCD61"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 e tarifas ................................................................................ ..........".</w:t>
      </w:r>
    </w:p>
    <w:p w14:paraId="0F02BFD5"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 ..............................................................</w:t>
      </w:r>
    </w:p>
    <w:p w14:paraId="77860DB1"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"Art. 106. A tarifa do serviço telegráfico público interior será constituída de uma taxa fixa por grupo de palavras ou fração, e de taxa de percurso por palavra. A tarifa dos serviços telefônicos, de foto-telegramas, de telex e outros congêneres, terá por base a ocupação do circuito e a distância entre as estações".</w:t>
      </w:r>
    </w:p>
    <w:p w14:paraId="6CC82BCB"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 ..............................................................</w:t>
      </w:r>
    </w:p>
    <w:p w14:paraId="56450B8C"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"Art. 113 ................................................................................ .......................................</w:t>
      </w:r>
    </w:p>
    <w:p w14:paraId="31D8DCFE"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 nas estações do Departamento de Correios e Telégrafos".</w:t>
      </w:r>
    </w:p>
    <w:p w14:paraId="67A2BBA9"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 ..............................................................</w:t>
      </w:r>
    </w:p>
    <w:p w14:paraId="690635DB"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"Art. 117. As concessões e autorizações para os serviços de radiodifusão em funcionamento ficam automaticamente mantidas pelos prazos fixados no art. 33, § 3º, desta lei".</w:t>
      </w:r>
    </w:p>
    <w:p w14:paraId="2E4D0F3E"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 ..............................................................</w:t>
      </w:r>
    </w:p>
    <w:p w14:paraId="5D4E7A97"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"Art. 125. O Departamento dos Correios e Telégrafos continuará a exercer as atribuições de fiscalização e a efetuar a arrecadação das atuais taxas, prêmios e contribuições, até que o Conselho Nacional de Telecomunicações esteja devidamente aparelhado para o exercício destas atribuições".</w:t>
      </w:r>
    </w:p>
    <w:p w14:paraId="26C1CE1F"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 ..............................................................</w:t>
      </w:r>
    </w:p>
    <w:p w14:paraId="740D37E0"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xml:space="preserve">        "Art. 126. Enquanto não houver serviços telefônicos entre Brasília e as demais regiões do país, em condições de atender aos membros do Congresso Nacional em assuntos relacionados com o exercício de seus mandatos, o Conselho Nacional de Telecomunicações deverá reservar </w:t>
      </w:r>
      <w:proofErr w:type="spellStart"/>
      <w:r w:rsidRPr="003A5C16">
        <w:rPr>
          <w:rFonts w:ascii="Book Antiqua" w:eastAsia="Times New Roman" w:hAnsi="Book Antiqua" w:cs="Arial"/>
          <w:color w:val="000000"/>
          <w:sz w:val="19"/>
          <w:szCs w:val="19"/>
          <w:lang w:eastAsia="pt-BR"/>
        </w:rPr>
        <w:t>freqüências</w:t>
      </w:r>
      <w:proofErr w:type="spellEnd"/>
      <w:r w:rsidRPr="003A5C16">
        <w:rPr>
          <w:rFonts w:ascii="Book Antiqua" w:eastAsia="Times New Roman" w:hAnsi="Book Antiqua" w:cs="Arial"/>
          <w:color w:val="000000"/>
          <w:sz w:val="19"/>
          <w:szCs w:val="19"/>
          <w:lang w:eastAsia="pt-BR"/>
        </w:rPr>
        <w:t xml:space="preserve"> para serem utilizadas por estações transmissoras e receptoras particulares, com </w:t>
      </w:r>
      <w:proofErr w:type="spellStart"/>
      <w:r w:rsidRPr="003A5C16">
        <w:rPr>
          <w:rFonts w:ascii="Book Antiqua" w:eastAsia="Times New Roman" w:hAnsi="Book Antiqua" w:cs="Arial"/>
          <w:color w:val="000000"/>
          <w:sz w:val="19"/>
          <w:szCs w:val="19"/>
          <w:lang w:eastAsia="pt-BR"/>
        </w:rPr>
        <w:t>aquêle</w:t>
      </w:r>
      <w:proofErr w:type="spellEnd"/>
      <w:r w:rsidRPr="003A5C16">
        <w:rPr>
          <w:rFonts w:ascii="Book Antiqua" w:eastAsia="Times New Roman" w:hAnsi="Book Antiqua" w:cs="Arial"/>
          <w:color w:val="000000"/>
          <w:sz w:val="19"/>
          <w:szCs w:val="19"/>
          <w:lang w:eastAsia="pt-BR"/>
        </w:rPr>
        <w:t xml:space="preserve"> objetivo, observados os preceitos legais e regulamentares que disciplinam a matéria".</w:t>
      </w:r>
    </w:p>
    <w:p w14:paraId="3A258A8E"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Brasília, em 14 de dezembro de 1962; 141º da Independência e 74º da República.</w:t>
      </w:r>
    </w:p>
    <w:p w14:paraId="4D413EEE"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JOÃO GOULART</w:t>
      </w:r>
    </w:p>
    <w:p w14:paraId="5B180607"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FF0000"/>
          <w:sz w:val="19"/>
          <w:szCs w:val="19"/>
          <w:lang w:eastAsia="pt-BR"/>
        </w:rPr>
        <w:t>Este texto não substitui o publicado no DOU de 17.12.1962</w:t>
      </w:r>
    </w:p>
    <w:p w14:paraId="43AC2504" w14:textId="77777777" w:rsidR="003A5C16" w:rsidRPr="003A5C16" w:rsidRDefault="003A5C16" w:rsidP="003A5C16">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lastRenderedPageBreak/>
        <w:t xml:space="preserve">CONSELHO NACIONAL DE </w:t>
      </w:r>
      <w:proofErr w:type="spellStart"/>
      <w:r w:rsidRPr="003A5C16">
        <w:rPr>
          <w:rFonts w:ascii="Book Antiqua" w:eastAsia="Times New Roman" w:hAnsi="Book Antiqua" w:cs="Arial"/>
          <w:color w:val="000000"/>
          <w:sz w:val="19"/>
          <w:szCs w:val="19"/>
          <w:lang w:eastAsia="pt-BR"/>
        </w:rPr>
        <w:t>TELECOMUNICAÇõES</w:t>
      </w:r>
      <w:proofErr w:type="spellEnd"/>
      <w:r w:rsidRPr="003A5C16">
        <w:rPr>
          <w:rFonts w:ascii="Book Antiqua" w:eastAsia="Times New Roman" w:hAnsi="Book Antiqua" w:cs="Arial"/>
          <w:color w:val="000000"/>
          <w:sz w:val="19"/>
          <w:szCs w:val="19"/>
          <w:lang w:eastAsia="pt-BR"/>
        </w:rPr>
        <w:br/>
        <w:t>TABELA I</w:t>
      </w:r>
      <w:r w:rsidRPr="003A5C16">
        <w:rPr>
          <w:rFonts w:ascii="Book Antiqua" w:eastAsia="Times New Roman" w:hAnsi="Book Antiqua" w:cs="Arial"/>
          <w:color w:val="000000"/>
          <w:sz w:val="19"/>
          <w:szCs w:val="19"/>
          <w:lang w:eastAsia="pt-BR"/>
        </w:rPr>
        <w:br/>
        <w:t>Cargos de Provimento em Comissão</w:t>
      </w:r>
    </w:p>
    <w:tbl>
      <w:tblPr>
        <w:tblW w:w="5000" w:type="pct"/>
        <w:jc w:val="center"/>
        <w:tblCellSpacing w:w="20" w:type="dxa"/>
        <w:tblBorders>
          <w:top w:val="outset" w:sz="12" w:space="0" w:color="auto"/>
          <w:left w:val="outset" w:sz="12" w:space="0" w:color="auto"/>
          <w:bottom w:val="outset" w:sz="12" w:space="0" w:color="auto"/>
          <w:right w:val="outset" w:sz="12" w:space="0" w:color="auto"/>
        </w:tblBorders>
        <w:tblCellMar>
          <w:top w:w="15" w:type="dxa"/>
          <w:left w:w="15" w:type="dxa"/>
          <w:bottom w:w="15" w:type="dxa"/>
          <w:right w:w="15" w:type="dxa"/>
        </w:tblCellMar>
        <w:tblLook w:val="04A0" w:firstRow="1" w:lastRow="0" w:firstColumn="1" w:lastColumn="0" w:noHBand="0" w:noVBand="1"/>
      </w:tblPr>
      <w:tblGrid>
        <w:gridCol w:w="1556"/>
        <w:gridCol w:w="3219"/>
        <w:gridCol w:w="1496"/>
        <w:gridCol w:w="2217"/>
      </w:tblGrid>
      <w:tr w:rsidR="003A5C16" w:rsidRPr="003A5C16" w14:paraId="67ECD0F5" w14:textId="77777777" w:rsidTr="003A5C16">
        <w:trPr>
          <w:tblCellSpacing w:w="20" w:type="dxa"/>
          <w:jc w:val="center"/>
        </w:trPr>
        <w:tc>
          <w:tcPr>
            <w:tcW w:w="6" w:type="dxa"/>
            <w:tcBorders>
              <w:top w:val="outset" w:sz="6" w:space="0" w:color="auto"/>
              <w:left w:val="outset" w:sz="6" w:space="0" w:color="auto"/>
              <w:bottom w:val="outset" w:sz="6" w:space="0" w:color="auto"/>
              <w:right w:val="outset" w:sz="6" w:space="0" w:color="auto"/>
            </w:tcBorders>
            <w:hideMark/>
          </w:tcPr>
          <w:p w14:paraId="3E14E890" w14:textId="77777777" w:rsidR="003A5C16" w:rsidRPr="003A5C16" w:rsidRDefault="003A5C16" w:rsidP="003A5C16">
            <w:pPr>
              <w:spacing w:before="100" w:beforeAutospacing="1" w:after="100" w:afterAutospacing="1" w:line="240" w:lineRule="auto"/>
              <w:jc w:val="center"/>
              <w:rPr>
                <w:rFonts w:ascii="Book Antiqua" w:eastAsia="Times New Roman" w:hAnsi="Book Antiqua" w:cs="Times New Roman"/>
                <w:sz w:val="19"/>
                <w:szCs w:val="19"/>
                <w:lang w:eastAsia="pt-BR"/>
              </w:rPr>
            </w:pPr>
            <w:r w:rsidRPr="003A5C16">
              <w:rPr>
                <w:rFonts w:ascii="Book Antiqua" w:eastAsia="Times New Roman" w:hAnsi="Book Antiqua" w:cs="Arial"/>
                <w:sz w:val="19"/>
                <w:szCs w:val="19"/>
                <w:lang w:eastAsia="pt-BR"/>
              </w:rPr>
              <w:t>Número de Cargos</w:t>
            </w:r>
          </w:p>
        </w:tc>
        <w:tc>
          <w:tcPr>
            <w:tcW w:w="6" w:type="dxa"/>
            <w:tcBorders>
              <w:top w:val="outset" w:sz="6" w:space="0" w:color="auto"/>
              <w:left w:val="outset" w:sz="6" w:space="0" w:color="auto"/>
              <w:bottom w:val="outset" w:sz="6" w:space="0" w:color="auto"/>
              <w:right w:val="outset" w:sz="6" w:space="0" w:color="auto"/>
            </w:tcBorders>
            <w:hideMark/>
          </w:tcPr>
          <w:p w14:paraId="432ABB8C" w14:textId="77777777" w:rsidR="003A5C16" w:rsidRPr="003A5C16" w:rsidRDefault="003A5C16" w:rsidP="003A5C16">
            <w:pPr>
              <w:spacing w:before="100" w:beforeAutospacing="1" w:after="100" w:afterAutospacing="1" w:line="240" w:lineRule="auto"/>
              <w:jc w:val="center"/>
              <w:rPr>
                <w:rFonts w:ascii="Book Antiqua" w:eastAsia="Times New Roman" w:hAnsi="Book Antiqua" w:cs="Times New Roman"/>
                <w:sz w:val="19"/>
                <w:szCs w:val="19"/>
                <w:lang w:eastAsia="pt-BR"/>
              </w:rPr>
            </w:pPr>
            <w:r w:rsidRPr="003A5C16">
              <w:rPr>
                <w:rFonts w:ascii="Book Antiqua" w:eastAsia="Times New Roman" w:hAnsi="Book Antiqua" w:cs="Arial"/>
                <w:sz w:val="19"/>
                <w:szCs w:val="19"/>
                <w:lang w:eastAsia="pt-BR"/>
              </w:rPr>
              <w:t>DENOMINAÇÃO</w:t>
            </w:r>
          </w:p>
        </w:tc>
        <w:tc>
          <w:tcPr>
            <w:tcW w:w="6" w:type="dxa"/>
            <w:tcBorders>
              <w:top w:val="outset" w:sz="6" w:space="0" w:color="auto"/>
              <w:left w:val="outset" w:sz="6" w:space="0" w:color="auto"/>
              <w:bottom w:val="outset" w:sz="6" w:space="0" w:color="auto"/>
              <w:right w:val="outset" w:sz="6" w:space="0" w:color="auto"/>
            </w:tcBorders>
            <w:hideMark/>
          </w:tcPr>
          <w:p w14:paraId="5969BE87" w14:textId="77777777" w:rsidR="003A5C16" w:rsidRPr="003A5C16" w:rsidRDefault="003A5C16" w:rsidP="003A5C16">
            <w:pPr>
              <w:spacing w:before="100" w:beforeAutospacing="1" w:after="100" w:afterAutospacing="1" w:line="240" w:lineRule="auto"/>
              <w:jc w:val="center"/>
              <w:rPr>
                <w:rFonts w:ascii="Book Antiqua" w:eastAsia="Times New Roman" w:hAnsi="Book Antiqua" w:cs="Times New Roman"/>
                <w:sz w:val="19"/>
                <w:szCs w:val="19"/>
                <w:lang w:eastAsia="pt-BR"/>
              </w:rPr>
            </w:pPr>
            <w:r w:rsidRPr="003A5C16">
              <w:rPr>
                <w:rFonts w:ascii="Book Antiqua" w:eastAsia="Times New Roman" w:hAnsi="Book Antiqua" w:cs="Arial"/>
                <w:sz w:val="19"/>
                <w:szCs w:val="19"/>
                <w:lang w:eastAsia="pt-BR"/>
              </w:rPr>
              <w:t>Símbolo</w:t>
            </w:r>
          </w:p>
        </w:tc>
        <w:tc>
          <w:tcPr>
            <w:tcW w:w="6" w:type="dxa"/>
            <w:tcBorders>
              <w:top w:val="outset" w:sz="6" w:space="0" w:color="auto"/>
              <w:left w:val="outset" w:sz="6" w:space="0" w:color="auto"/>
              <w:bottom w:val="outset" w:sz="6" w:space="0" w:color="auto"/>
              <w:right w:val="outset" w:sz="6" w:space="0" w:color="auto"/>
            </w:tcBorders>
            <w:hideMark/>
          </w:tcPr>
          <w:p w14:paraId="48BF249F" w14:textId="77777777" w:rsidR="003A5C16" w:rsidRPr="003A5C16" w:rsidRDefault="003A5C16" w:rsidP="003A5C16">
            <w:pPr>
              <w:spacing w:before="100" w:beforeAutospacing="1" w:after="100" w:afterAutospacing="1" w:line="240" w:lineRule="auto"/>
              <w:jc w:val="center"/>
              <w:rPr>
                <w:rFonts w:ascii="Book Antiqua" w:eastAsia="Times New Roman" w:hAnsi="Book Antiqua" w:cs="Times New Roman"/>
                <w:sz w:val="19"/>
                <w:szCs w:val="19"/>
                <w:lang w:eastAsia="pt-BR"/>
              </w:rPr>
            </w:pPr>
            <w:r w:rsidRPr="003A5C16">
              <w:rPr>
                <w:rFonts w:ascii="Book Antiqua" w:eastAsia="Times New Roman" w:hAnsi="Book Antiqua" w:cs="Arial"/>
                <w:sz w:val="19"/>
                <w:szCs w:val="19"/>
                <w:lang w:eastAsia="pt-BR"/>
              </w:rPr>
              <w:t>Qualificação</w:t>
            </w:r>
          </w:p>
        </w:tc>
      </w:tr>
      <w:tr w:rsidR="003A5C16" w:rsidRPr="003A5C16" w14:paraId="1FBA54B2" w14:textId="77777777" w:rsidTr="003A5C16">
        <w:trPr>
          <w:tblCellSpacing w:w="20" w:type="dxa"/>
          <w:jc w:val="center"/>
        </w:trPr>
        <w:tc>
          <w:tcPr>
            <w:tcW w:w="6" w:type="dxa"/>
            <w:tcBorders>
              <w:top w:val="outset" w:sz="6" w:space="0" w:color="auto"/>
              <w:left w:val="outset" w:sz="6" w:space="0" w:color="auto"/>
              <w:bottom w:val="outset" w:sz="6" w:space="0" w:color="auto"/>
              <w:right w:val="outset" w:sz="6" w:space="0" w:color="auto"/>
            </w:tcBorders>
            <w:hideMark/>
          </w:tcPr>
          <w:p w14:paraId="0319481C" w14:textId="77777777" w:rsidR="003A5C16" w:rsidRPr="003A5C16" w:rsidRDefault="003A5C16" w:rsidP="003A5C16">
            <w:pPr>
              <w:spacing w:before="100" w:beforeAutospacing="1" w:after="100" w:afterAutospacing="1" w:line="240" w:lineRule="auto"/>
              <w:jc w:val="center"/>
              <w:rPr>
                <w:rFonts w:ascii="Book Antiqua" w:eastAsia="Times New Roman" w:hAnsi="Book Antiqua" w:cs="Times New Roman"/>
                <w:sz w:val="19"/>
                <w:szCs w:val="19"/>
                <w:lang w:eastAsia="pt-BR"/>
              </w:rPr>
            </w:pPr>
            <w:r w:rsidRPr="003A5C16">
              <w:rPr>
                <w:rFonts w:ascii="Book Antiqua" w:eastAsia="Times New Roman" w:hAnsi="Book Antiqua" w:cs="Arial"/>
                <w:sz w:val="19"/>
                <w:szCs w:val="19"/>
                <w:lang w:eastAsia="pt-BR"/>
              </w:rPr>
              <w:t>1</w:t>
            </w:r>
          </w:p>
        </w:tc>
        <w:tc>
          <w:tcPr>
            <w:tcW w:w="6" w:type="dxa"/>
            <w:tcBorders>
              <w:top w:val="outset" w:sz="6" w:space="0" w:color="auto"/>
              <w:left w:val="outset" w:sz="6" w:space="0" w:color="auto"/>
              <w:bottom w:val="outset" w:sz="6" w:space="0" w:color="auto"/>
              <w:right w:val="outset" w:sz="6" w:space="0" w:color="auto"/>
            </w:tcBorders>
            <w:hideMark/>
          </w:tcPr>
          <w:p w14:paraId="7BF00C5F"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sz w:val="19"/>
                <w:szCs w:val="19"/>
                <w:lang w:eastAsia="pt-BR"/>
              </w:rPr>
            </w:pPr>
            <w:r w:rsidRPr="003A5C16">
              <w:rPr>
                <w:rFonts w:ascii="Book Antiqua" w:eastAsia="Times New Roman" w:hAnsi="Book Antiqua" w:cs="Arial"/>
                <w:sz w:val="19"/>
                <w:szCs w:val="19"/>
                <w:lang w:eastAsia="pt-BR"/>
              </w:rPr>
              <w:t>Presidente do Conselho Nacional de Telecomunicações</w:t>
            </w:r>
          </w:p>
        </w:tc>
        <w:tc>
          <w:tcPr>
            <w:tcW w:w="6" w:type="dxa"/>
            <w:tcBorders>
              <w:top w:val="outset" w:sz="6" w:space="0" w:color="auto"/>
              <w:left w:val="outset" w:sz="6" w:space="0" w:color="auto"/>
              <w:bottom w:val="outset" w:sz="6" w:space="0" w:color="auto"/>
              <w:right w:val="outset" w:sz="6" w:space="0" w:color="auto"/>
            </w:tcBorders>
            <w:hideMark/>
          </w:tcPr>
          <w:p w14:paraId="43178D2D" w14:textId="77777777" w:rsidR="003A5C16" w:rsidRPr="003A5C16" w:rsidRDefault="003A5C16" w:rsidP="003A5C16">
            <w:pPr>
              <w:spacing w:before="100" w:beforeAutospacing="1" w:after="100" w:afterAutospacing="1" w:line="240" w:lineRule="auto"/>
              <w:jc w:val="center"/>
              <w:rPr>
                <w:rFonts w:ascii="Book Antiqua" w:eastAsia="Times New Roman" w:hAnsi="Book Antiqua" w:cs="Times New Roman"/>
                <w:sz w:val="19"/>
                <w:szCs w:val="19"/>
                <w:lang w:eastAsia="pt-BR"/>
              </w:rPr>
            </w:pPr>
            <w:r w:rsidRPr="003A5C16">
              <w:rPr>
                <w:rFonts w:ascii="Book Antiqua" w:eastAsia="Times New Roman" w:hAnsi="Book Antiqua" w:cs="Arial"/>
                <w:sz w:val="19"/>
                <w:szCs w:val="19"/>
                <w:lang w:eastAsia="pt-BR"/>
              </w:rPr>
              <w:t>1-</w:t>
            </w:r>
            <w:proofErr w:type="gramStart"/>
            <w:r w:rsidRPr="003A5C16">
              <w:rPr>
                <w:rFonts w:ascii="Book Antiqua" w:eastAsia="Times New Roman" w:hAnsi="Book Antiqua" w:cs="Arial"/>
                <w:sz w:val="19"/>
                <w:szCs w:val="19"/>
                <w:lang w:eastAsia="pt-BR"/>
              </w:rPr>
              <w:t>c</w:t>
            </w:r>
            <w:proofErr w:type="gramEnd"/>
          </w:p>
        </w:tc>
        <w:tc>
          <w:tcPr>
            <w:tcW w:w="6" w:type="dxa"/>
            <w:tcBorders>
              <w:top w:val="outset" w:sz="6" w:space="0" w:color="auto"/>
              <w:left w:val="outset" w:sz="6" w:space="0" w:color="auto"/>
              <w:bottom w:val="outset" w:sz="6" w:space="0" w:color="auto"/>
              <w:right w:val="outset" w:sz="6" w:space="0" w:color="auto"/>
            </w:tcBorders>
            <w:hideMark/>
          </w:tcPr>
          <w:p w14:paraId="798FE111" w14:textId="77777777" w:rsidR="003A5C16" w:rsidRPr="003A5C16" w:rsidRDefault="003A5C16" w:rsidP="003A5C16">
            <w:pPr>
              <w:spacing w:before="100" w:beforeAutospacing="1" w:after="100" w:afterAutospacing="1" w:line="240" w:lineRule="auto"/>
              <w:jc w:val="center"/>
              <w:rPr>
                <w:rFonts w:ascii="Book Antiqua" w:eastAsia="Times New Roman" w:hAnsi="Book Antiqua" w:cs="Times New Roman"/>
                <w:sz w:val="19"/>
                <w:szCs w:val="19"/>
                <w:lang w:eastAsia="pt-BR"/>
              </w:rPr>
            </w:pPr>
            <w:r w:rsidRPr="003A5C16">
              <w:rPr>
                <w:rFonts w:ascii="Book Antiqua" w:eastAsia="Times New Roman" w:hAnsi="Book Antiqua" w:cs="Arial"/>
                <w:sz w:val="19"/>
                <w:szCs w:val="19"/>
                <w:lang w:eastAsia="pt-BR"/>
              </w:rPr>
              <w:t>*</w:t>
            </w:r>
          </w:p>
        </w:tc>
      </w:tr>
      <w:tr w:rsidR="003A5C16" w:rsidRPr="003A5C16" w14:paraId="4D392549" w14:textId="77777777" w:rsidTr="003A5C16">
        <w:trPr>
          <w:tblCellSpacing w:w="20" w:type="dxa"/>
          <w:jc w:val="center"/>
        </w:trPr>
        <w:tc>
          <w:tcPr>
            <w:tcW w:w="6" w:type="dxa"/>
            <w:tcBorders>
              <w:top w:val="outset" w:sz="6" w:space="0" w:color="auto"/>
              <w:left w:val="outset" w:sz="6" w:space="0" w:color="auto"/>
              <w:bottom w:val="outset" w:sz="6" w:space="0" w:color="auto"/>
              <w:right w:val="outset" w:sz="6" w:space="0" w:color="auto"/>
            </w:tcBorders>
            <w:hideMark/>
          </w:tcPr>
          <w:p w14:paraId="4A4FEC88" w14:textId="77777777" w:rsidR="003A5C16" w:rsidRPr="003A5C16" w:rsidRDefault="003A5C16" w:rsidP="003A5C16">
            <w:pPr>
              <w:spacing w:before="100" w:beforeAutospacing="1" w:after="100" w:afterAutospacing="1" w:line="240" w:lineRule="auto"/>
              <w:jc w:val="center"/>
              <w:rPr>
                <w:rFonts w:ascii="Book Antiqua" w:eastAsia="Times New Roman" w:hAnsi="Book Antiqua" w:cs="Times New Roman"/>
                <w:sz w:val="19"/>
                <w:szCs w:val="19"/>
                <w:lang w:eastAsia="pt-BR"/>
              </w:rPr>
            </w:pPr>
            <w:r w:rsidRPr="003A5C16">
              <w:rPr>
                <w:rFonts w:ascii="Book Antiqua" w:eastAsia="Times New Roman" w:hAnsi="Book Antiqua" w:cs="Arial"/>
                <w:sz w:val="19"/>
                <w:szCs w:val="19"/>
                <w:lang w:eastAsia="pt-BR"/>
              </w:rPr>
              <w:t>13</w:t>
            </w:r>
          </w:p>
        </w:tc>
        <w:tc>
          <w:tcPr>
            <w:tcW w:w="6" w:type="dxa"/>
            <w:tcBorders>
              <w:top w:val="outset" w:sz="6" w:space="0" w:color="auto"/>
              <w:left w:val="outset" w:sz="6" w:space="0" w:color="auto"/>
              <w:bottom w:val="outset" w:sz="6" w:space="0" w:color="auto"/>
              <w:right w:val="outset" w:sz="6" w:space="0" w:color="auto"/>
            </w:tcBorders>
            <w:hideMark/>
          </w:tcPr>
          <w:p w14:paraId="7731FC43"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sz w:val="19"/>
                <w:szCs w:val="19"/>
                <w:lang w:eastAsia="pt-BR"/>
              </w:rPr>
            </w:pPr>
            <w:r w:rsidRPr="003A5C16">
              <w:rPr>
                <w:rFonts w:ascii="Book Antiqua" w:eastAsia="Times New Roman" w:hAnsi="Book Antiqua" w:cs="Arial"/>
                <w:sz w:val="19"/>
                <w:szCs w:val="19"/>
                <w:lang w:eastAsia="pt-BR"/>
              </w:rPr>
              <w:t>Membros do Conselho Nacional de Telecomunicações</w:t>
            </w:r>
          </w:p>
        </w:tc>
        <w:tc>
          <w:tcPr>
            <w:tcW w:w="6" w:type="dxa"/>
            <w:tcBorders>
              <w:top w:val="outset" w:sz="6" w:space="0" w:color="auto"/>
              <w:left w:val="outset" w:sz="6" w:space="0" w:color="auto"/>
              <w:bottom w:val="outset" w:sz="6" w:space="0" w:color="auto"/>
              <w:right w:val="outset" w:sz="6" w:space="0" w:color="auto"/>
            </w:tcBorders>
            <w:hideMark/>
          </w:tcPr>
          <w:p w14:paraId="53A794E5" w14:textId="77777777" w:rsidR="003A5C16" w:rsidRPr="003A5C16" w:rsidRDefault="003A5C16" w:rsidP="003A5C16">
            <w:pPr>
              <w:spacing w:before="100" w:beforeAutospacing="1" w:after="100" w:afterAutospacing="1" w:line="240" w:lineRule="auto"/>
              <w:jc w:val="center"/>
              <w:rPr>
                <w:rFonts w:ascii="Book Antiqua" w:eastAsia="Times New Roman" w:hAnsi="Book Antiqua" w:cs="Times New Roman"/>
                <w:sz w:val="19"/>
                <w:szCs w:val="19"/>
                <w:lang w:eastAsia="pt-BR"/>
              </w:rPr>
            </w:pPr>
            <w:r w:rsidRPr="003A5C16">
              <w:rPr>
                <w:rFonts w:ascii="Book Antiqua" w:eastAsia="Times New Roman" w:hAnsi="Book Antiqua" w:cs="Arial"/>
                <w:sz w:val="19"/>
                <w:szCs w:val="19"/>
                <w:lang w:eastAsia="pt-BR"/>
              </w:rPr>
              <w:t>1-</w:t>
            </w:r>
            <w:proofErr w:type="gramStart"/>
            <w:r w:rsidRPr="003A5C16">
              <w:rPr>
                <w:rFonts w:ascii="Book Antiqua" w:eastAsia="Times New Roman" w:hAnsi="Book Antiqua" w:cs="Arial"/>
                <w:sz w:val="19"/>
                <w:szCs w:val="19"/>
                <w:lang w:eastAsia="pt-BR"/>
              </w:rPr>
              <w:t>c</w:t>
            </w:r>
            <w:proofErr w:type="gramEnd"/>
          </w:p>
        </w:tc>
        <w:tc>
          <w:tcPr>
            <w:tcW w:w="6" w:type="dxa"/>
            <w:tcBorders>
              <w:top w:val="outset" w:sz="6" w:space="0" w:color="auto"/>
              <w:left w:val="outset" w:sz="6" w:space="0" w:color="auto"/>
              <w:bottom w:val="outset" w:sz="6" w:space="0" w:color="auto"/>
              <w:right w:val="outset" w:sz="6" w:space="0" w:color="auto"/>
            </w:tcBorders>
            <w:hideMark/>
          </w:tcPr>
          <w:p w14:paraId="5F07E716" w14:textId="77777777" w:rsidR="003A5C16" w:rsidRPr="003A5C16" w:rsidRDefault="003A5C16" w:rsidP="003A5C16">
            <w:pPr>
              <w:spacing w:before="100" w:beforeAutospacing="1" w:after="100" w:afterAutospacing="1" w:line="240" w:lineRule="auto"/>
              <w:jc w:val="center"/>
              <w:rPr>
                <w:rFonts w:ascii="Book Antiqua" w:eastAsia="Times New Roman" w:hAnsi="Book Antiqua" w:cs="Times New Roman"/>
                <w:sz w:val="19"/>
                <w:szCs w:val="19"/>
                <w:lang w:eastAsia="pt-BR"/>
              </w:rPr>
            </w:pPr>
            <w:r w:rsidRPr="003A5C16">
              <w:rPr>
                <w:rFonts w:ascii="Book Antiqua" w:eastAsia="Times New Roman" w:hAnsi="Book Antiqua" w:cs="Times New Roman"/>
                <w:sz w:val="19"/>
                <w:szCs w:val="19"/>
                <w:lang w:eastAsia="pt-BR"/>
              </w:rPr>
              <w:t> </w:t>
            </w:r>
          </w:p>
        </w:tc>
      </w:tr>
      <w:tr w:rsidR="003A5C16" w:rsidRPr="003A5C16" w14:paraId="7E604FA7" w14:textId="77777777" w:rsidTr="003A5C16">
        <w:trPr>
          <w:tblCellSpacing w:w="20" w:type="dxa"/>
          <w:jc w:val="center"/>
        </w:trPr>
        <w:tc>
          <w:tcPr>
            <w:tcW w:w="6" w:type="dxa"/>
            <w:tcBorders>
              <w:top w:val="outset" w:sz="6" w:space="0" w:color="auto"/>
              <w:left w:val="outset" w:sz="6" w:space="0" w:color="auto"/>
              <w:bottom w:val="outset" w:sz="6" w:space="0" w:color="auto"/>
              <w:right w:val="outset" w:sz="6" w:space="0" w:color="auto"/>
            </w:tcBorders>
            <w:hideMark/>
          </w:tcPr>
          <w:p w14:paraId="245849BF" w14:textId="77777777" w:rsidR="003A5C16" w:rsidRPr="003A5C16" w:rsidRDefault="003A5C16" w:rsidP="003A5C16">
            <w:pPr>
              <w:spacing w:before="100" w:beforeAutospacing="1" w:after="100" w:afterAutospacing="1" w:line="240" w:lineRule="auto"/>
              <w:jc w:val="center"/>
              <w:rPr>
                <w:rFonts w:ascii="Book Antiqua" w:eastAsia="Times New Roman" w:hAnsi="Book Antiqua" w:cs="Times New Roman"/>
                <w:sz w:val="19"/>
                <w:szCs w:val="19"/>
                <w:lang w:eastAsia="pt-BR"/>
              </w:rPr>
            </w:pPr>
            <w:r w:rsidRPr="003A5C16">
              <w:rPr>
                <w:rFonts w:ascii="Book Antiqua" w:eastAsia="Times New Roman" w:hAnsi="Book Antiqua" w:cs="Arial"/>
                <w:sz w:val="19"/>
                <w:szCs w:val="19"/>
                <w:lang w:eastAsia="pt-BR"/>
              </w:rPr>
              <w:t>1</w:t>
            </w:r>
          </w:p>
        </w:tc>
        <w:tc>
          <w:tcPr>
            <w:tcW w:w="6" w:type="dxa"/>
            <w:tcBorders>
              <w:top w:val="outset" w:sz="6" w:space="0" w:color="auto"/>
              <w:left w:val="outset" w:sz="6" w:space="0" w:color="auto"/>
              <w:bottom w:val="outset" w:sz="6" w:space="0" w:color="auto"/>
              <w:right w:val="outset" w:sz="6" w:space="0" w:color="auto"/>
            </w:tcBorders>
            <w:hideMark/>
          </w:tcPr>
          <w:p w14:paraId="6A11F143"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sz w:val="19"/>
                <w:szCs w:val="19"/>
                <w:lang w:eastAsia="pt-BR"/>
              </w:rPr>
            </w:pPr>
            <w:r w:rsidRPr="003A5C16">
              <w:rPr>
                <w:rFonts w:ascii="Book Antiqua" w:eastAsia="Times New Roman" w:hAnsi="Book Antiqua" w:cs="Arial"/>
                <w:sz w:val="19"/>
                <w:szCs w:val="19"/>
                <w:lang w:eastAsia="pt-BR"/>
              </w:rPr>
              <w:t>Diretor-Geral do Departamento Nacional de Telecomunicações</w:t>
            </w:r>
          </w:p>
        </w:tc>
        <w:tc>
          <w:tcPr>
            <w:tcW w:w="6" w:type="dxa"/>
            <w:tcBorders>
              <w:top w:val="outset" w:sz="6" w:space="0" w:color="auto"/>
              <w:left w:val="outset" w:sz="6" w:space="0" w:color="auto"/>
              <w:bottom w:val="outset" w:sz="6" w:space="0" w:color="auto"/>
              <w:right w:val="outset" w:sz="6" w:space="0" w:color="auto"/>
            </w:tcBorders>
            <w:hideMark/>
          </w:tcPr>
          <w:p w14:paraId="4D617F1D" w14:textId="77777777" w:rsidR="003A5C16" w:rsidRPr="003A5C16" w:rsidRDefault="003A5C16" w:rsidP="003A5C16">
            <w:pPr>
              <w:spacing w:before="100" w:beforeAutospacing="1" w:after="100" w:afterAutospacing="1" w:line="240" w:lineRule="auto"/>
              <w:jc w:val="center"/>
              <w:rPr>
                <w:rFonts w:ascii="Book Antiqua" w:eastAsia="Times New Roman" w:hAnsi="Book Antiqua" w:cs="Times New Roman"/>
                <w:sz w:val="19"/>
                <w:szCs w:val="19"/>
                <w:lang w:eastAsia="pt-BR"/>
              </w:rPr>
            </w:pPr>
            <w:r w:rsidRPr="003A5C16">
              <w:rPr>
                <w:rFonts w:ascii="Book Antiqua" w:eastAsia="Times New Roman" w:hAnsi="Book Antiqua" w:cs="Arial"/>
                <w:sz w:val="19"/>
                <w:szCs w:val="19"/>
                <w:lang w:eastAsia="pt-BR"/>
              </w:rPr>
              <w:t>1-</w:t>
            </w:r>
            <w:proofErr w:type="gramStart"/>
            <w:r w:rsidRPr="003A5C16">
              <w:rPr>
                <w:rFonts w:ascii="Book Antiqua" w:eastAsia="Times New Roman" w:hAnsi="Book Antiqua" w:cs="Arial"/>
                <w:sz w:val="19"/>
                <w:szCs w:val="19"/>
                <w:lang w:eastAsia="pt-BR"/>
              </w:rPr>
              <w:t>c</w:t>
            </w:r>
            <w:proofErr w:type="gramEnd"/>
          </w:p>
        </w:tc>
        <w:tc>
          <w:tcPr>
            <w:tcW w:w="6" w:type="dxa"/>
            <w:tcBorders>
              <w:top w:val="outset" w:sz="6" w:space="0" w:color="auto"/>
              <w:left w:val="outset" w:sz="6" w:space="0" w:color="auto"/>
              <w:bottom w:val="outset" w:sz="6" w:space="0" w:color="auto"/>
              <w:right w:val="outset" w:sz="6" w:space="0" w:color="auto"/>
            </w:tcBorders>
            <w:hideMark/>
          </w:tcPr>
          <w:p w14:paraId="30566B54" w14:textId="77777777" w:rsidR="003A5C16" w:rsidRPr="003A5C16" w:rsidRDefault="003A5C16" w:rsidP="003A5C16">
            <w:pPr>
              <w:spacing w:before="100" w:beforeAutospacing="1" w:after="100" w:afterAutospacing="1" w:line="240" w:lineRule="auto"/>
              <w:jc w:val="center"/>
              <w:rPr>
                <w:rFonts w:ascii="Book Antiqua" w:eastAsia="Times New Roman" w:hAnsi="Book Antiqua" w:cs="Times New Roman"/>
                <w:sz w:val="19"/>
                <w:szCs w:val="19"/>
                <w:lang w:eastAsia="pt-BR"/>
              </w:rPr>
            </w:pPr>
            <w:r w:rsidRPr="003A5C16">
              <w:rPr>
                <w:rFonts w:ascii="Book Antiqua" w:eastAsia="Times New Roman" w:hAnsi="Book Antiqua" w:cs="Arial"/>
                <w:sz w:val="19"/>
                <w:szCs w:val="19"/>
                <w:lang w:eastAsia="pt-BR"/>
              </w:rPr>
              <w:t>*</w:t>
            </w:r>
          </w:p>
        </w:tc>
      </w:tr>
      <w:tr w:rsidR="003A5C16" w:rsidRPr="003A5C16" w14:paraId="49D7EC48" w14:textId="77777777" w:rsidTr="003A5C16">
        <w:trPr>
          <w:tblCellSpacing w:w="20" w:type="dxa"/>
          <w:jc w:val="center"/>
        </w:trPr>
        <w:tc>
          <w:tcPr>
            <w:tcW w:w="6" w:type="dxa"/>
            <w:tcBorders>
              <w:top w:val="outset" w:sz="6" w:space="0" w:color="auto"/>
              <w:left w:val="outset" w:sz="6" w:space="0" w:color="auto"/>
              <w:bottom w:val="outset" w:sz="6" w:space="0" w:color="auto"/>
              <w:right w:val="outset" w:sz="6" w:space="0" w:color="auto"/>
            </w:tcBorders>
            <w:hideMark/>
          </w:tcPr>
          <w:p w14:paraId="4FDCA736" w14:textId="77777777" w:rsidR="003A5C16" w:rsidRPr="003A5C16" w:rsidRDefault="003A5C16" w:rsidP="003A5C16">
            <w:pPr>
              <w:spacing w:before="100" w:beforeAutospacing="1" w:after="100" w:afterAutospacing="1" w:line="240" w:lineRule="auto"/>
              <w:jc w:val="center"/>
              <w:rPr>
                <w:rFonts w:ascii="Book Antiqua" w:eastAsia="Times New Roman" w:hAnsi="Book Antiqua" w:cs="Times New Roman"/>
                <w:sz w:val="19"/>
                <w:szCs w:val="19"/>
                <w:lang w:eastAsia="pt-BR"/>
              </w:rPr>
            </w:pPr>
            <w:r w:rsidRPr="003A5C16">
              <w:rPr>
                <w:rFonts w:ascii="Book Antiqua" w:eastAsia="Times New Roman" w:hAnsi="Book Antiqua" w:cs="Arial"/>
                <w:sz w:val="19"/>
                <w:szCs w:val="19"/>
                <w:lang w:eastAsia="pt-BR"/>
              </w:rPr>
              <w:t>1</w:t>
            </w:r>
          </w:p>
        </w:tc>
        <w:tc>
          <w:tcPr>
            <w:tcW w:w="6" w:type="dxa"/>
            <w:tcBorders>
              <w:top w:val="outset" w:sz="6" w:space="0" w:color="auto"/>
              <w:left w:val="outset" w:sz="6" w:space="0" w:color="auto"/>
              <w:bottom w:val="outset" w:sz="6" w:space="0" w:color="auto"/>
              <w:right w:val="outset" w:sz="6" w:space="0" w:color="auto"/>
            </w:tcBorders>
            <w:hideMark/>
          </w:tcPr>
          <w:p w14:paraId="5F07B209"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sz w:val="19"/>
                <w:szCs w:val="19"/>
                <w:lang w:eastAsia="pt-BR"/>
              </w:rPr>
            </w:pPr>
            <w:r w:rsidRPr="003A5C16">
              <w:rPr>
                <w:rFonts w:ascii="Book Antiqua" w:eastAsia="Times New Roman" w:hAnsi="Book Antiqua" w:cs="Arial"/>
                <w:sz w:val="19"/>
                <w:szCs w:val="19"/>
                <w:lang w:eastAsia="pt-BR"/>
              </w:rPr>
              <w:t>Diretor da Divisão de Engenharia do Departamento Nacional de Telecomunicações</w:t>
            </w:r>
          </w:p>
        </w:tc>
        <w:tc>
          <w:tcPr>
            <w:tcW w:w="6" w:type="dxa"/>
            <w:tcBorders>
              <w:top w:val="outset" w:sz="6" w:space="0" w:color="auto"/>
              <w:left w:val="outset" w:sz="6" w:space="0" w:color="auto"/>
              <w:bottom w:val="outset" w:sz="6" w:space="0" w:color="auto"/>
              <w:right w:val="outset" w:sz="6" w:space="0" w:color="auto"/>
            </w:tcBorders>
            <w:hideMark/>
          </w:tcPr>
          <w:p w14:paraId="4545E0EE" w14:textId="77777777" w:rsidR="003A5C16" w:rsidRPr="003A5C16" w:rsidRDefault="003A5C16" w:rsidP="003A5C16">
            <w:pPr>
              <w:spacing w:before="100" w:beforeAutospacing="1" w:after="100" w:afterAutospacing="1" w:line="240" w:lineRule="auto"/>
              <w:jc w:val="center"/>
              <w:rPr>
                <w:rFonts w:ascii="Book Antiqua" w:eastAsia="Times New Roman" w:hAnsi="Book Antiqua" w:cs="Times New Roman"/>
                <w:sz w:val="19"/>
                <w:szCs w:val="19"/>
                <w:lang w:eastAsia="pt-BR"/>
              </w:rPr>
            </w:pPr>
            <w:r w:rsidRPr="003A5C16">
              <w:rPr>
                <w:rFonts w:ascii="Book Antiqua" w:eastAsia="Times New Roman" w:hAnsi="Book Antiqua" w:cs="Arial"/>
                <w:sz w:val="19"/>
                <w:szCs w:val="19"/>
                <w:lang w:eastAsia="pt-BR"/>
              </w:rPr>
              <w:t>3-</w:t>
            </w:r>
            <w:proofErr w:type="gramStart"/>
            <w:r w:rsidRPr="003A5C16">
              <w:rPr>
                <w:rFonts w:ascii="Book Antiqua" w:eastAsia="Times New Roman" w:hAnsi="Book Antiqua" w:cs="Arial"/>
                <w:sz w:val="19"/>
                <w:szCs w:val="19"/>
                <w:lang w:eastAsia="pt-BR"/>
              </w:rPr>
              <w:t>c</w:t>
            </w:r>
            <w:proofErr w:type="gramEnd"/>
          </w:p>
        </w:tc>
        <w:tc>
          <w:tcPr>
            <w:tcW w:w="6" w:type="dxa"/>
            <w:tcBorders>
              <w:top w:val="outset" w:sz="6" w:space="0" w:color="auto"/>
              <w:left w:val="outset" w:sz="6" w:space="0" w:color="auto"/>
              <w:bottom w:val="outset" w:sz="6" w:space="0" w:color="auto"/>
              <w:right w:val="outset" w:sz="6" w:space="0" w:color="auto"/>
            </w:tcBorders>
            <w:hideMark/>
          </w:tcPr>
          <w:p w14:paraId="24D2E640" w14:textId="77777777" w:rsidR="003A5C16" w:rsidRPr="003A5C16" w:rsidRDefault="003A5C16" w:rsidP="003A5C16">
            <w:pPr>
              <w:spacing w:before="100" w:beforeAutospacing="1" w:after="100" w:afterAutospacing="1" w:line="240" w:lineRule="auto"/>
              <w:jc w:val="center"/>
              <w:rPr>
                <w:rFonts w:ascii="Book Antiqua" w:eastAsia="Times New Roman" w:hAnsi="Book Antiqua" w:cs="Times New Roman"/>
                <w:sz w:val="19"/>
                <w:szCs w:val="19"/>
                <w:lang w:eastAsia="pt-BR"/>
              </w:rPr>
            </w:pPr>
            <w:r w:rsidRPr="003A5C16">
              <w:rPr>
                <w:rFonts w:ascii="Book Antiqua" w:eastAsia="Times New Roman" w:hAnsi="Book Antiqua" w:cs="Arial"/>
                <w:sz w:val="19"/>
                <w:szCs w:val="19"/>
                <w:lang w:eastAsia="pt-BR"/>
              </w:rPr>
              <w:t>Engenheiro</w:t>
            </w:r>
          </w:p>
        </w:tc>
      </w:tr>
      <w:tr w:rsidR="003A5C16" w:rsidRPr="003A5C16" w14:paraId="72961B6E" w14:textId="77777777" w:rsidTr="003A5C16">
        <w:trPr>
          <w:tblCellSpacing w:w="20" w:type="dxa"/>
          <w:jc w:val="center"/>
        </w:trPr>
        <w:tc>
          <w:tcPr>
            <w:tcW w:w="6" w:type="dxa"/>
            <w:tcBorders>
              <w:top w:val="outset" w:sz="6" w:space="0" w:color="auto"/>
              <w:left w:val="outset" w:sz="6" w:space="0" w:color="auto"/>
              <w:bottom w:val="outset" w:sz="6" w:space="0" w:color="auto"/>
              <w:right w:val="outset" w:sz="6" w:space="0" w:color="auto"/>
            </w:tcBorders>
            <w:hideMark/>
          </w:tcPr>
          <w:p w14:paraId="7B90677C" w14:textId="77777777" w:rsidR="003A5C16" w:rsidRPr="003A5C16" w:rsidRDefault="003A5C16" w:rsidP="003A5C16">
            <w:pPr>
              <w:spacing w:before="100" w:beforeAutospacing="1" w:after="100" w:afterAutospacing="1" w:line="240" w:lineRule="auto"/>
              <w:jc w:val="center"/>
              <w:rPr>
                <w:rFonts w:ascii="Book Antiqua" w:eastAsia="Times New Roman" w:hAnsi="Book Antiqua" w:cs="Times New Roman"/>
                <w:sz w:val="19"/>
                <w:szCs w:val="19"/>
                <w:lang w:eastAsia="pt-BR"/>
              </w:rPr>
            </w:pPr>
            <w:r w:rsidRPr="003A5C16">
              <w:rPr>
                <w:rFonts w:ascii="Book Antiqua" w:eastAsia="Times New Roman" w:hAnsi="Book Antiqua" w:cs="Arial"/>
                <w:sz w:val="19"/>
                <w:szCs w:val="19"/>
                <w:lang w:eastAsia="pt-BR"/>
              </w:rPr>
              <w:t>1</w:t>
            </w:r>
          </w:p>
        </w:tc>
        <w:tc>
          <w:tcPr>
            <w:tcW w:w="6" w:type="dxa"/>
            <w:tcBorders>
              <w:top w:val="outset" w:sz="6" w:space="0" w:color="auto"/>
              <w:left w:val="outset" w:sz="6" w:space="0" w:color="auto"/>
              <w:bottom w:val="outset" w:sz="6" w:space="0" w:color="auto"/>
              <w:right w:val="outset" w:sz="6" w:space="0" w:color="auto"/>
            </w:tcBorders>
            <w:hideMark/>
          </w:tcPr>
          <w:p w14:paraId="6DDEFE60"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sz w:val="19"/>
                <w:szCs w:val="19"/>
                <w:lang w:eastAsia="pt-BR"/>
              </w:rPr>
            </w:pPr>
            <w:r w:rsidRPr="003A5C16">
              <w:rPr>
                <w:rFonts w:ascii="Book Antiqua" w:eastAsia="Times New Roman" w:hAnsi="Book Antiqua" w:cs="Arial"/>
                <w:sz w:val="19"/>
                <w:szCs w:val="19"/>
                <w:lang w:eastAsia="pt-BR"/>
              </w:rPr>
              <w:t>Diretor da Divisão Jurídica do Departamento Nacional de Telecomunicações</w:t>
            </w:r>
          </w:p>
        </w:tc>
        <w:tc>
          <w:tcPr>
            <w:tcW w:w="6" w:type="dxa"/>
            <w:tcBorders>
              <w:top w:val="outset" w:sz="6" w:space="0" w:color="auto"/>
              <w:left w:val="outset" w:sz="6" w:space="0" w:color="auto"/>
              <w:bottom w:val="outset" w:sz="6" w:space="0" w:color="auto"/>
              <w:right w:val="outset" w:sz="6" w:space="0" w:color="auto"/>
            </w:tcBorders>
            <w:hideMark/>
          </w:tcPr>
          <w:p w14:paraId="1ED18C4F" w14:textId="77777777" w:rsidR="003A5C16" w:rsidRPr="003A5C16" w:rsidRDefault="003A5C16" w:rsidP="003A5C16">
            <w:pPr>
              <w:spacing w:before="100" w:beforeAutospacing="1" w:after="100" w:afterAutospacing="1" w:line="240" w:lineRule="auto"/>
              <w:jc w:val="center"/>
              <w:rPr>
                <w:rFonts w:ascii="Book Antiqua" w:eastAsia="Times New Roman" w:hAnsi="Book Antiqua" w:cs="Times New Roman"/>
                <w:sz w:val="19"/>
                <w:szCs w:val="19"/>
                <w:lang w:eastAsia="pt-BR"/>
              </w:rPr>
            </w:pPr>
            <w:r w:rsidRPr="003A5C16">
              <w:rPr>
                <w:rFonts w:ascii="Book Antiqua" w:eastAsia="Times New Roman" w:hAnsi="Book Antiqua" w:cs="Arial"/>
                <w:sz w:val="19"/>
                <w:szCs w:val="19"/>
                <w:lang w:eastAsia="pt-BR"/>
              </w:rPr>
              <w:t>3-</w:t>
            </w:r>
            <w:proofErr w:type="gramStart"/>
            <w:r w:rsidRPr="003A5C16">
              <w:rPr>
                <w:rFonts w:ascii="Book Antiqua" w:eastAsia="Times New Roman" w:hAnsi="Book Antiqua" w:cs="Arial"/>
                <w:sz w:val="19"/>
                <w:szCs w:val="19"/>
                <w:lang w:eastAsia="pt-BR"/>
              </w:rPr>
              <w:t>c</w:t>
            </w:r>
            <w:proofErr w:type="gramEnd"/>
          </w:p>
        </w:tc>
        <w:tc>
          <w:tcPr>
            <w:tcW w:w="6" w:type="dxa"/>
            <w:tcBorders>
              <w:top w:val="outset" w:sz="6" w:space="0" w:color="auto"/>
              <w:left w:val="outset" w:sz="6" w:space="0" w:color="auto"/>
              <w:bottom w:val="outset" w:sz="6" w:space="0" w:color="auto"/>
              <w:right w:val="outset" w:sz="6" w:space="0" w:color="auto"/>
            </w:tcBorders>
            <w:hideMark/>
          </w:tcPr>
          <w:p w14:paraId="680067AC" w14:textId="77777777" w:rsidR="003A5C16" w:rsidRPr="003A5C16" w:rsidRDefault="003A5C16" w:rsidP="003A5C16">
            <w:pPr>
              <w:spacing w:before="100" w:beforeAutospacing="1" w:after="100" w:afterAutospacing="1" w:line="240" w:lineRule="auto"/>
              <w:jc w:val="center"/>
              <w:rPr>
                <w:rFonts w:ascii="Book Antiqua" w:eastAsia="Times New Roman" w:hAnsi="Book Antiqua" w:cs="Times New Roman"/>
                <w:sz w:val="19"/>
                <w:szCs w:val="19"/>
                <w:lang w:eastAsia="pt-BR"/>
              </w:rPr>
            </w:pPr>
            <w:r w:rsidRPr="003A5C16">
              <w:rPr>
                <w:rFonts w:ascii="Book Antiqua" w:eastAsia="Times New Roman" w:hAnsi="Book Antiqua" w:cs="Arial"/>
                <w:sz w:val="19"/>
                <w:szCs w:val="19"/>
                <w:lang w:eastAsia="pt-BR"/>
              </w:rPr>
              <w:t>Bacharel</w:t>
            </w:r>
          </w:p>
        </w:tc>
      </w:tr>
      <w:tr w:rsidR="003A5C16" w:rsidRPr="003A5C16" w14:paraId="392DE5EF" w14:textId="77777777" w:rsidTr="003A5C16">
        <w:trPr>
          <w:tblCellSpacing w:w="20" w:type="dxa"/>
          <w:jc w:val="center"/>
        </w:trPr>
        <w:tc>
          <w:tcPr>
            <w:tcW w:w="6" w:type="dxa"/>
            <w:tcBorders>
              <w:top w:val="outset" w:sz="6" w:space="0" w:color="auto"/>
              <w:left w:val="outset" w:sz="6" w:space="0" w:color="auto"/>
              <w:bottom w:val="outset" w:sz="6" w:space="0" w:color="auto"/>
              <w:right w:val="outset" w:sz="6" w:space="0" w:color="auto"/>
            </w:tcBorders>
            <w:hideMark/>
          </w:tcPr>
          <w:p w14:paraId="03A74506" w14:textId="77777777" w:rsidR="003A5C16" w:rsidRPr="003A5C16" w:rsidRDefault="003A5C16" w:rsidP="003A5C16">
            <w:pPr>
              <w:spacing w:before="100" w:beforeAutospacing="1" w:after="100" w:afterAutospacing="1" w:line="240" w:lineRule="auto"/>
              <w:jc w:val="center"/>
              <w:rPr>
                <w:rFonts w:ascii="Book Antiqua" w:eastAsia="Times New Roman" w:hAnsi="Book Antiqua" w:cs="Times New Roman"/>
                <w:sz w:val="19"/>
                <w:szCs w:val="19"/>
                <w:lang w:eastAsia="pt-BR"/>
              </w:rPr>
            </w:pPr>
            <w:r w:rsidRPr="003A5C16">
              <w:rPr>
                <w:rFonts w:ascii="Book Antiqua" w:eastAsia="Times New Roman" w:hAnsi="Book Antiqua" w:cs="Arial"/>
                <w:sz w:val="19"/>
                <w:szCs w:val="19"/>
                <w:lang w:eastAsia="pt-BR"/>
              </w:rPr>
              <w:t>1</w:t>
            </w:r>
          </w:p>
        </w:tc>
        <w:tc>
          <w:tcPr>
            <w:tcW w:w="6" w:type="dxa"/>
            <w:tcBorders>
              <w:top w:val="outset" w:sz="6" w:space="0" w:color="auto"/>
              <w:left w:val="outset" w:sz="6" w:space="0" w:color="auto"/>
              <w:bottom w:val="outset" w:sz="6" w:space="0" w:color="auto"/>
              <w:right w:val="outset" w:sz="6" w:space="0" w:color="auto"/>
            </w:tcBorders>
            <w:hideMark/>
          </w:tcPr>
          <w:p w14:paraId="430FA69C"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sz w:val="19"/>
                <w:szCs w:val="19"/>
                <w:lang w:eastAsia="pt-BR"/>
              </w:rPr>
            </w:pPr>
            <w:r w:rsidRPr="003A5C16">
              <w:rPr>
                <w:rFonts w:ascii="Book Antiqua" w:eastAsia="Times New Roman" w:hAnsi="Book Antiqua" w:cs="Arial"/>
                <w:sz w:val="19"/>
                <w:szCs w:val="19"/>
                <w:lang w:eastAsia="pt-BR"/>
              </w:rPr>
              <w:t>Diretor da Divisão de Administração do Departamento Nacional de Telecomunicações</w:t>
            </w:r>
          </w:p>
        </w:tc>
        <w:tc>
          <w:tcPr>
            <w:tcW w:w="6" w:type="dxa"/>
            <w:tcBorders>
              <w:top w:val="outset" w:sz="6" w:space="0" w:color="auto"/>
              <w:left w:val="outset" w:sz="6" w:space="0" w:color="auto"/>
              <w:bottom w:val="outset" w:sz="6" w:space="0" w:color="auto"/>
              <w:right w:val="outset" w:sz="6" w:space="0" w:color="auto"/>
            </w:tcBorders>
            <w:hideMark/>
          </w:tcPr>
          <w:p w14:paraId="4A7787B0" w14:textId="77777777" w:rsidR="003A5C16" w:rsidRPr="003A5C16" w:rsidRDefault="003A5C16" w:rsidP="003A5C16">
            <w:pPr>
              <w:spacing w:before="100" w:beforeAutospacing="1" w:after="100" w:afterAutospacing="1" w:line="240" w:lineRule="auto"/>
              <w:jc w:val="center"/>
              <w:rPr>
                <w:rFonts w:ascii="Book Antiqua" w:eastAsia="Times New Roman" w:hAnsi="Book Antiqua" w:cs="Times New Roman"/>
                <w:sz w:val="19"/>
                <w:szCs w:val="19"/>
                <w:lang w:eastAsia="pt-BR"/>
              </w:rPr>
            </w:pPr>
            <w:r w:rsidRPr="003A5C16">
              <w:rPr>
                <w:rFonts w:ascii="Book Antiqua" w:eastAsia="Times New Roman" w:hAnsi="Book Antiqua" w:cs="Arial"/>
                <w:sz w:val="19"/>
                <w:szCs w:val="19"/>
                <w:lang w:eastAsia="pt-BR"/>
              </w:rPr>
              <w:t>3-</w:t>
            </w:r>
            <w:proofErr w:type="gramStart"/>
            <w:r w:rsidRPr="003A5C16">
              <w:rPr>
                <w:rFonts w:ascii="Book Antiqua" w:eastAsia="Times New Roman" w:hAnsi="Book Antiqua" w:cs="Arial"/>
                <w:sz w:val="19"/>
                <w:szCs w:val="19"/>
                <w:lang w:eastAsia="pt-BR"/>
              </w:rPr>
              <w:t>c</w:t>
            </w:r>
            <w:proofErr w:type="gramEnd"/>
          </w:p>
        </w:tc>
        <w:tc>
          <w:tcPr>
            <w:tcW w:w="6" w:type="dxa"/>
            <w:tcBorders>
              <w:top w:val="outset" w:sz="6" w:space="0" w:color="auto"/>
              <w:left w:val="outset" w:sz="6" w:space="0" w:color="auto"/>
              <w:bottom w:val="outset" w:sz="6" w:space="0" w:color="auto"/>
              <w:right w:val="outset" w:sz="6" w:space="0" w:color="auto"/>
            </w:tcBorders>
            <w:hideMark/>
          </w:tcPr>
          <w:p w14:paraId="669D3CAF" w14:textId="77777777" w:rsidR="003A5C16" w:rsidRPr="003A5C16" w:rsidRDefault="003A5C16" w:rsidP="003A5C16">
            <w:pPr>
              <w:spacing w:before="100" w:beforeAutospacing="1" w:after="100" w:afterAutospacing="1" w:line="240" w:lineRule="auto"/>
              <w:jc w:val="center"/>
              <w:rPr>
                <w:rFonts w:ascii="Book Antiqua" w:eastAsia="Times New Roman" w:hAnsi="Book Antiqua" w:cs="Times New Roman"/>
                <w:sz w:val="19"/>
                <w:szCs w:val="19"/>
                <w:lang w:eastAsia="pt-BR"/>
              </w:rPr>
            </w:pPr>
            <w:r w:rsidRPr="003A5C16">
              <w:rPr>
                <w:rFonts w:ascii="Book Antiqua" w:eastAsia="Times New Roman" w:hAnsi="Book Antiqua" w:cs="Arial"/>
                <w:sz w:val="19"/>
                <w:szCs w:val="19"/>
                <w:lang w:eastAsia="pt-BR"/>
              </w:rPr>
              <w:t>**</w:t>
            </w:r>
          </w:p>
        </w:tc>
      </w:tr>
      <w:tr w:rsidR="003A5C16" w:rsidRPr="003A5C16" w14:paraId="5BB25EFF" w14:textId="77777777" w:rsidTr="003A5C16">
        <w:trPr>
          <w:tblCellSpacing w:w="20" w:type="dxa"/>
          <w:jc w:val="center"/>
        </w:trPr>
        <w:tc>
          <w:tcPr>
            <w:tcW w:w="6" w:type="dxa"/>
            <w:tcBorders>
              <w:top w:val="outset" w:sz="6" w:space="0" w:color="auto"/>
              <w:left w:val="outset" w:sz="6" w:space="0" w:color="auto"/>
              <w:bottom w:val="outset" w:sz="6" w:space="0" w:color="auto"/>
              <w:right w:val="outset" w:sz="6" w:space="0" w:color="auto"/>
            </w:tcBorders>
            <w:hideMark/>
          </w:tcPr>
          <w:p w14:paraId="30DACBEE" w14:textId="77777777" w:rsidR="003A5C16" w:rsidRPr="003A5C16" w:rsidRDefault="003A5C16" w:rsidP="003A5C16">
            <w:pPr>
              <w:spacing w:before="100" w:beforeAutospacing="1" w:after="100" w:afterAutospacing="1" w:line="240" w:lineRule="auto"/>
              <w:jc w:val="center"/>
              <w:rPr>
                <w:rFonts w:ascii="Book Antiqua" w:eastAsia="Times New Roman" w:hAnsi="Book Antiqua" w:cs="Times New Roman"/>
                <w:sz w:val="19"/>
                <w:szCs w:val="19"/>
                <w:lang w:eastAsia="pt-BR"/>
              </w:rPr>
            </w:pPr>
            <w:r w:rsidRPr="003A5C16">
              <w:rPr>
                <w:rFonts w:ascii="Book Antiqua" w:eastAsia="Times New Roman" w:hAnsi="Book Antiqua" w:cs="Arial"/>
                <w:sz w:val="19"/>
                <w:szCs w:val="19"/>
                <w:lang w:eastAsia="pt-BR"/>
              </w:rPr>
              <w:t>1</w:t>
            </w:r>
          </w:p>
        </w:tc>
        <w:tc>
          <w:tcPr>
            <w:tcW w:w="6" w:type="dxa"/>
            <w:tcBorders>
              <w:top w:val="outset" w:sz="6" w:space="0" w:color="auto"/>
              <w:left w:val="outset" w:sz="6" w:space="0" w:color="auto"/>
              <w:bottom w:val="outset" w:sz="6" w:space="0" w:color="auto"/>
              <w:right w:val="outset" w:sz="6" w:space="0" w:color="auto"/>
            </w:tcBorders>
            <w:hideMark/>
          </w:tcPr>
          <w:p w14:paraId="54CE3596"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sz w:val="19"/>
                <w:szCs w:val="19"/>
                <w:lang w:eastAsia="pt-BR"/>
              </w:rPr>
            </w:pPr>
            <w:r w:rsidRPr="003A5C16">
              <w:rPr>
                <w:rFonts w:ascii="Book Antiqua" w:eastAsia="Times New Roman" w:hAnsi="Book Antiqua" w:cs="Arial"/>
                <w:sz w:val="19"/>
                <w:szCs w:val="19"/>
                <w:lang w:eastAsia="pt-BR"/>
              </w:rPr>
              <w:t>Diretor da Divisão de Estatística do Departamento Nacional de Telecomunicações</w:t>
            </w:r>
          </w:p>
        </w:tc>
        <w:tc>
          <w:tcPr>
            <w:tcW w:w="6" w:type="dxa"/>
            <w:tcBorders>
              <w:top w:val="outset" w:sz="6" w:space="0" w:color="auto"/>
              <w:left w:val="outset" w:sz="6" w:space="0" w:color="auto"/>
              <w:bottom w:val="outset" w:sz="6" w:space="0" w:color="auto"/>
              <w:right w:val="outset" w:sz="6" w:space="0" w:color="auto"/>
            </w:tcBorders>
            <w:hideMark/>
          </w:tcPr>
          <w:p w14:paraId="05EAAA51" w14:textId="77777777" w:rsidR="003A5C16" w:rsidRPr="003A5C16" w:rsidRDefault="003A5C16" w:rsidP="003A5C16">
            <w:pPr>
              <w:spacing w:before="100" w:beforeAutospacing="1" w:after="100" w:afterAutospacing="1" w:line="240" w:lineRule="auto"/>
              <w:jc w:val="center"/>
              <w:rPr>
                <w:rFonts w:ascii="Book Antiqua" w:eastAsia="Times New Roman" w:hAnsi="Book Antiqua" w:cs="Times New Roman"/>
                <w:sz w:val="19"/>
                <w:szCs w:val="19"/>
                <w:lang w:eastAsia="pt-BR"/>
              </w:rPr>
            </w:pPr>
            <w:r w:rsidRPr="003A5C16">
              <w:rPr>
                <w:rFonts w:ascii="Book Antiqua" w:eastAsia="Times New Roman" w:hAnsi="Book Antiqua" w:cs="Arial"/>
                <w:sz w:val="19"/>
                <w:szCs w:val="19"/>
                <w:lang w:eastAsia="pt-BR"/>
              </w:rPr>
              <w:t>3-</w:t>
            </w:r>
            <w:proofErr w:type="gramStart"/>
            <w:r w:rsidRPr="003A5C16">
              <w:rPr>
                <w:rFonts w:ascii="Book Antiqua" w:eastAsia="Times New Roman" w:hAnsi="Book Antiqua" w:cs="Arial"/>
                <w:sz w:val="19"/>
                <w:szCs w:val="19"/>
                <w:lang w:eastAsia="pt-BR"/>
              </w:rPr>
              <w:t>c</w:t>
            </w:r>
            <w:proofErr w:type="gramEnd"/>
          </w:p>
        </w:tc>
        <w:tc>
          <w:tcPr>
            <w:tcW w:w="6" w:type="dxa"/>
            <w:tcBorders>
              <w:top w:val="outset" w:sz="6" w:space="0" w:color="auto"/>
              <w:left w:val="outset" w:sz="6" w:space="0" w:color="auto"/>
              <w:bottom w:val="outset" w:sz="6" w:space="0" w:color="auto"/>
              <w:right w:val="outset" w:sz="6" w:space="0" w:color="auto"/>
            </w:tcBorders>
            <w:hideMark/>
          </w:tcPr>
          <w:p w14:paraId="16948B58" w14:textId="77777777" w:rsidR="003A5C16" w:rsidRPr="003A5C16" w:rsidRDefault="003A5C16" w:rsidP="003A5C16">
            <w:pPr>
              <w:spacing w:before="100" w:beforeAutospacing="1" w:after="100" w:afterAutospacing="1" w:line="240" w:lineRule="auto"/>
              <w:jc w:val="center"/>
              <w:rPr>
                <w:rFonts w:ascii="Book Antiqua" w:eastAsia="Times New Roman" w:hAnsi="Book Antiqua" w:cs="Times New Roman"/>
                <w:sz w:val="19"/>
                <w:szCs w:val="19"/>
                <w:lang w:eastAsia="pt-BR"/>
              </w:rPr>
            </w:pPr>
            <w:r w:rsidRPr="003A5C16">
              <w:rPr>
                <w:rFonts w:ascii="Book Antiqua" w:eastAsia="Times New Roman" w:hAnsi="Book Antiqua" w:cs="Arial"/>
                <w:sz w:val="19"/>
                <w:szCs w:val="19"/>
                <w:lang w:eastAsia="pt-BR"/>
              </w:rPr>
              <w:t>Estatístico</w:t>
            </w:r>
          </w:p>
        </w:tc>
      </w:tr>
      <w:tr w:rsidR="003A5C16" w:rsidRPr="003A5C16" w14:paraId="1AE8CADA" w14:textId="77777777" w:rsidTr="003A5C16">
        <w:trPr>
          <w:tblCellSpacing w:w="20" w:type="dxa"/>
          <w:jc w:val="center"/>
        </w:trPr>
        <w:tc>
          <w:tcPr>
            <w:tcW w:w="6" w:type="dxa"/>
            <w:tcBorders>
              <w:top w:val="outset" w:sz="6" w:space="0" w:color="auto"/>
              <w:left w:val="outset" w:sz="6" w:space="0" w:color="auto"/>
              <w:bottom w:val="outset" w:sz="6" w:space="0" w:color="auto"/>
              <w:right w:val="outset" w:sz="6" w:space="0" w:color="auto"/>
            </w:tcBorders>
            <w:hideMark/>
          </w:tcPr>
          <w:p w14:paraId="64F34708" w14:textId="77777777" w:rsidR="003A5C16" w:rsidRPr="003A5C16" w:rsidRDefault="003A5C16" w:rsidP="003A5C16">
            <w:pPr>
              <w:spacing w:before="100" w:beforeAutospacing="1" w:after="100" w:afterAutospacing="1" w:line="240" w:lineRule="auto"/>
              <w:jc w:val="center"/>
              <w:rPr>
                <w:rFonts w:ascii="Book Antiqua" w:eastAsia="Times New Roman" w:hAnsi="Book Antiqua" w:cs="Times New Roman"/>
                <w:sz w:val="19"/>
                <w:szCs w:val="19"/>
                <w:lang w:eastAsia="pt-BR"/>
              </w:rPr>
            </w:pPr>
            <w:r w:rsidRPr="003A5C16">
              <w:rPr>
                <w:rFonts w:ascii="Book Antiqua" w:eastAsia="Times New Roman" w:hAnsi="Book Antiqua" w:cs="Arial"/>
                <w:sz w:val="19"/>
                <w:szCs w:val="19"/>
                <w:lang w:eastAsia="pt-BR"/>
              </w:rPr>
              <w:t>1</w:t>
            </w:r>
          </w:p>
        </w:tc>
        <w:tc>
          <w:tcPr>
            <w:tcW w:w="6" w:type="dxa"/>
            <w:tcBorders>
              <w:top w:val="outset" w:sz="6" w:space="0" w:color="auto"/>
              <w:left w:val="outset" w:sz="6" w:space="0" w:color="auto"/>
              <w:bottom w:val="outset" w:sz="6" w:space="0" w:color="auto"/>
              <w:right w:val="outset" w:sz="6" w:space="0" w:color="auto"/>
            </w:tcBorders>
            <w:hideMark/>
          </w:tcPr>
          <w:p w14:paraId="63F8FB69"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sz w:val="19"/>
                <w:szCs w:val="19"/>
                <w:lang w:eastAsia="pt-BR"/>
              </w:rPr>
            </w:pPr>
            <w:r w:rsidRPr="003A5C16">
              <w:rPr>
                <w:rFonts w:ascii="Book Antiqua" w:eastAsia="Times New Roman" w:hAnsi="Book Antiqua" w:cs="Arial"/>
                <w:sz w:val="19"/>
                <w:szCs w:val="19"/>
                <w:lang w:eastAsia="pt-BR"/>
              </w:rPr>
              <w:t>Diretor da Divisão de Fiscalização do Departamento Nacional de Telecomunicações</w:t>
            </w:r>
          </w:p>
        </w:tc>
        <w:tc>
          <w:tcPr>
            <w:tcW w:w="6" w:type="dxa"/>
            <w:tcBorders>
              <w:top w:val="outset" w:sz="6" w:space="0" w:color="auto"/>
              <w:left w:val="outset" w:sz="6" w:space="0" w:color="auto"/>
              <w:bottom w:val="outset" w:sz="6" w:space="0" w:color="auto"/>
              <w:right w:val="outset" w:sz="6" w:space="0" w:color="auto"/>
            </w:tcBorders>
            <w:hideMark/>
          </w:tcPr>
          <w:p w14:paraId="61D1CE7F" w14:textId="77777777" w:rsidR="003A5C16" w:rsidRPr="003A5C16" w:rsidRDefault="003A5C16" w:rsidP="003A5C16">
            <w:pPr>
              <w:spacing w:before="100" w:beforeAutospacing="1" w:after="100" w:afterAutospacing="1" w:line="240" w:lineRule="auto"/>
              <w:jc w:val="center"/>
              <w:rPr>
                <w:rFonts w:ascii="Book Antiqua" w:eastAsia="Times New Roman" w:hAnsi="Book Antiqua" w:cs="Times New Roman"/>
                <w:sz w:val="19"/>
                <w:szCs w:val="19"/>
                <w:lang w:eastAsia="pt-BR"/>
              </w:rPr>
            </w:pPr>
            <w:r w:rsidRPr="003A5C16">
              <w:rPr>
                <w:rFonts w:ascii="Book Antiqua" w:eastAsia="Times New Roman" w:hAnsi="Book Antiqua" w:cs="Arial"/>
                <w:sz w:val="19"/>
                <w:szCs w:val="19"/>
                <w:lang w:eastAsia="pt-BR"/>
              </w:rPr>
              <w:t>3-</w:t>
            </w:r>
            <w:proofErr w:type="gramStart"/>
            <w:r w:rsidRPr="003A5C16">
              <w:rPr>
                <w:rFonts w:ascii="Book Antiqua" w:eastAsia="Times New Roman" w:hAnsi="Book Antiqua" w:cs="Arial"/>
                <w:sz w:val="19"/>
                <w:szCs w:val="19"/>
                <w:lang w:eastAsia="pt-BR"/>
              </w:rPr>
              <w:t>c</w:t>
            </w:r>
            <w:proofErr w:type="gramEnd"/>
          </w:p>
        </w:tc>
        <w:tc>
          <w:tcPr>
            <w:tcW w:w="6" w:type="dxa"/>
            <w:tcBorders>
              <w:top w:val="outset" w:sz="6" w:space="0" w:color="auto"/>
              <w:left w:val="outset" w:sz="6" w:space="0" w:color="auto"/>
              <w:bottom w:val="outset" w:sz="6" w:space="0" w:color="auto"/>
              <w:right w:val="outset" w:sz="6" w:space="0" w:color="auto"/>
            </w:tcBorders>
            <w:hideMark/>
          </w:tcPr>
          <w:p w14:paraId="48EBD8CB" w14:textId="77777777" w:rsidR="003A5C16" w:rsidRPr="003A5C16" w:rsidRDefault="003A5C16" w:rsidP="003A5C16">
            <w:pPr>
              <w:spacing w:before="100" w:beforeAutospacing="1" w:after="100" w:afterAutospacing="1" w:line="240" w:lineRule="auto"/>
              <w:jc w:val="center"/>
              <w:rPr>
                <w:rFonts w:ascii="Book Antiqua" w:eastAsia="Times New Roman" w:hAnsi="Book Antiqua" w:cs="Times New Roman"/>
                <w:sz w:val="19"/>
                <w:szCs w:val="19"/>
                <w:lang w:eastAsia="pt-BR"/>
              </w:rPr>
            </w:pPr>
            <w:r w:rsidRPr="003A5C16">
              <w:rPr>
                <w:rFonts w:ascii="Book Antiqua" w:eastAsia="Times New Roman" w:hAnsi="Book Antiqua" w:cs="Arial"/>
                <w:sz w:val="19"/>
                <w:szCs w:val="19"/>
                <w:lang w:eastAsia="pt-BR"/>
              </w:rPr>
              <w:t>Engenheiro</w:t>
            </w:r>
          </w:p>
        </w:tc>
      </w:tr>
      <w:tr w:rsidR="003A5C16" w:rsidRPr="003A5C16" w14:paraId="0F42B719" w14:textId="77777777" w:rsidTr="003A5C16">
        <w:trPr>
          <w:tblCellSpacing w:w="20" w:type="dxa"/>
          <w:jc w:val="center"/>
        </w:trPr>
        <w:tc>
          <w:tcPr>
            <w:tcW w:w="6" w:type="dxa"/>
            <w:tcBorders>
              <w:top w:val="outset" w:sz="6" w:space="0" w:color="auto"/>
              <w:left w:val="outset" w:sz="6" w:space="0" w:color="auto"/>
              <w:bottom w:val="outset" w:sz="6" w:space="0" w:color="auto"/>
              <w:right w:val="outset" w:sz="6" w:space="0" w:color="auto"/>
            </w:tcBorders>
            <w:hideMark/>
          </w:tcPr>
          <w:p w14:paraId="6FBABE45" w14:textId="77777777" w:rsidR="003A5C16" w:rsidRPr="003A5C16" w:rsidRDefault="003A5C16" w:rsidP="003A5C16">
            <w:pPr>
              <w:spacing w:before="100" w:beforeAutospacing="1" w:after="100" w:afterAutospacing="1" w:line="240" w:lineRule="auto"/>
              <w:jc w:val="center"/>
              <w:rPr>
                <w:rFonts w:ascii="Book Antiqua" w:eastAsia="Times New Roman" w:hAnsi="Book Antiqua" w:cs="Times New Roman"/>
                <w:sz w:val="19"/>
                <w:szCs w:val="19"/>
                <w:lang w:eastAsia="pt-BR"/>
              </w:rPr>
            </w:pPr>
            <w:r w:rsidRPr="003A5C16">
              <w:rPr>
                <w:rFonts w:ascii="Book Antiqua" w:eastAsia="Times New Roman" w:hAnsi="Book Antiqua" w:cs="Arial"/>
                <w:sz w:val="19"/>
                <w:szCs w:val="19"/>
                <w:lang w:eastAsia="pt-BR"/>
              </w:rPr>
              <w:t>1</w:t>
            </w:r>
          </w:p>
        </w:tc>
        <w:tc>
          <w:tcPr>
            <w:tcW w:w="6" w:type="dxa"/>
            <w:tcBorders>
              <w:top w:val="outset" w:sz="6" w:space="0" w:color="auto"/>
              <w:left w:val="outset" w:sz="6" w:space="0" w:color="auto"/>
              <w:bottom w:val="outset" w:sz="6" w:space="0" w:color="auto"/>
              <w:right w:val="outset" w:sz="6" w:space="0" w:color="auto"/>
            </w:tcBorders>
            <w:hideMark/>
          </w:tcPr>
          <w:p w14:paraId="6A225C4B"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sz w:val="19"/>
                <w:szCs w:val="19"/>
                <w:lang w:eastAsia="pt-BR"/>
              </w:rPr>
            </w:pPr>
            <w:r w:rsidRPr="003A5C16">
              <w:rPr>
                <w:rFonts w:ascii="Book Antiqua" w:eastAsia="Times New Roman" w:hAnsi="Book Antiqua" w:cs="Arial"/>
                <w:sz w:val="19"/>
                <w:szCs w:val="19"/>
                <w:lang w:eastAsia="pt-BR"/>
              </w:rPr>
              <w:t>Delegado Regional, em Belém, o Departamento Nacional de Telecomunicações</w:t>
            </w:r>
          </w:p>
        </w:tc>
        <w:tc>
          <w:tcPr>
            <w:tcW w:w="6" w:type="dxa"/>
            <w:tcBorders>
              <w:top w:val="outset" w:sz="6" w:space="0" w:color="auto"/>
              <w:left w:val="outset" w:sz="6" w:space="0" w:color="auto"/>
              <w:bottom w:val="outset" w:sz="6" w:space="0" w:color="auto"/>
              <w:right w:val="outset" w:sz="6" w:space="0" w:color="auto"/>
            </w:tcBorders>
            <w:hideMark/>
          </w:tcPr>
          <w:p w14:paraId="433B9392" w14:textId="77777777" w:rsidR="003A5C16" w:rsidRPr="003A5C16" w:rsidRDefault="003A5C16" w:rsidP="003A5C16">
            <w:pPr>
              <w:spacing w:before="100" w:beforeAutospacing="1" w:after="100" w:afterAutospacing="1" w:line="240" w:lineRule="auto"/>
              <w:jc w:val="center"/>
              <w:rPr>
                <w:rFonts w:ascii="Book Antiqua" w:eastAsia="Times New Roman" w:hAnsi="Book Antiqua" w:cs="Times New Roman"/>
                <w:sz w:val="19"/>
                <w:szCs w:val="19"/>
                <w:lang w:eastAsia="pt-BR"/>
              </w:rPr>
            </w:pPr>
            <w:r w:rsidRPr="003A5C16">
              <w:rPr>
                <w:rFonts w:ascii="Book Antiqua" w:eastAsia="Times New Roman" w:hAnsi="Book Antiqua" w:cs="Arial"/>
                <w:sz w:val="19"/>
                <w:szCs w:val="19"/>
                <w:lang w:eastAsia="pt-BR"/>
              </w:rPr>
              <w:t>5-</w:t>
            </w:r>
            <w:proofErr w:type="gramStart"/>
            <w:r w:rsidRPr="003A5C16">
              <w:rPr>
                <w:rFonts w:ascii="Book Antiqua" w:eastAsia="Times New Roman" w:hAnsi="Book Antiqua" w:cs="Arial"/>
                <w:sz w:val="19"/>
                <w:szCs w:val="19"/>
                <w:lang w:eastAsia="pt-BR"/>
              </w:rPr>
              <w:t>c</w:t>
            </w:r>
            <w:proofErr w:type="gramEnd"/>
          </w:p>
        </w:tc>
        <w:tc>
          <w:tcPr>
            <w:tcW w:w="6" w:type="dxa"/>
            <w:tcBorders>
              <w:top w:val="outset" w:sz="6" w:space="0" w:color="auto"/>
              <w:left w:val="outset" w:sz="6" w:space="0" w:color="auto"/>
              <w:bottom w:val="outset" w:sz="6" w:space="0" w:color="auto"/>
              <w:right w:val="outset" w:sz="6" w:space="0" w:color="auto"/>
            </w:tcBorders>
            <w:hideMark/>
          </w:tcPr>
          <w:p w14:paraId="5F991836" w14:textId="77777777" w:rsidR="003A5C16" w:rsidRPr="003A5C16" w:rsidRDefault="003A5C16" w:rsidP="003A5C16">
            <w:pPr>
              <w:spacing w:before="100" w:beforeAutospacing="1" w:after="100" w:afterAutospacing="1" w:line="240" w:lineRule="auto"/>
              <w:jc w:val="center"/>
              <w:rPr>
                <w:rFonts w:ascii="Book Antiqua" w:eastAsia="Times New Roman" w:hAnsi="Book Antiqua" w:cs="Times New Roman"/>
                <w:sz w:val="19"/>
                <w:szCs w:val="19"/>
                <w:lang w:eastAsia="pt-BR"/>
              </w:rPr>
            </w:pPr>
            <w:r w:rsidRPr="003A5C16">
              <w:rPr>
                <w:rFonts w:ascii="Book Antiqua" w:eastAsia="Times New Roman" w:hAnsi="Book Antiqua" w:cs="Arial"/>
                <w:sz w:val="19"/>
                <w:szCs w:val="19"/>
                <w:lang w:eastAsia="pt-BR"/>
              </w:rPr>
              <w:t>Engenheiro</w:t>
            </w:r>
          </w:p>
        </w:tc>
      </w:tr>
      <w:tr w:rsidR="003A5C16" w:rsidRPr="003A5C16" w14:paraId="4DBE534B" w14:textId="77777777" w:rsidTr="003A5C16">
        <w:trPr>
          <w:tblCellSpacing w:w="20" w:type="dxa"/>
          <w:jc w:val="center"/>
        </w:trPr>
        <w:tc>
          <w:tcPr>
            <w:tcW w:w="6" w:type="dxa"/>
            <w:tcBorders>
              <w:top w:val="outset" w:sz="6" w:space="0" w:color="auto"/>
              <w:left w:val="outset" w:sz="6" w:space="0" w:color="auto"/>
              <w:bottom w:val="outset" w:sz="6" w:space="0" w:color="auto"/>
              <w:right w:val="outset" w:sz="6" w:space="0" w:color="auto"/>
            </w:tcBorders>
            <w:hideMark/>
          </w:tcPr>
          <w:p w14:paraId="0D76E7A4" w14:textId="77777777" w:rsidR="003A5C16" w:rsidRPr="003A5C16" w:rsidRDefault="003A5C16" w:rsidP="003A5C16">
            <w:pPr>
              <w:spacing w:before="100" w:beforeAutospacing="1" w:after="100" w:afterAutospacing="1" w:line="240" w:lineRule="auto"/>
              <w:jc w:val="center"/>
              <w:rPr>
                <w:rFonts w:ascii="Book Antiqua" w:eastAsia="Times New Roman" w:hAnsi="Book Antiqua" w:cs="Times New Roman"/>
                <w:sz w:val="19"/>
                <w:szCs w:val="19"/>
                <w:lang w:eastAsia="pt-BR"/>
              </w:rPr>
            </w:pPr>
            <w:r w:rsidRPr="003A5C16">
              <w:rPr>
                <w:rFonts w:ascii="Book Antiqua" w:eastAsia="Times New Roman" w:hAnsi="Book Antiqua" w:cs="Arial"/>
                <w:sz w:val="19"/>
                <w:szCs w:val="19"/>
                <w:lang w:eastAsia="pt-BR"/>
              </w:rPr>
              <w:t>1</w:t>
            </w:r>
          </w:p>
        </w:tc>
        <w:tc>
          <w:tcPr>
            <w:tcW w:w="6" w:type="dxa"/>
            <w:tcBorders>
              <w:top w:val="outset" w:sz="6" w:space="0" w:color="auto"/>
              <w:left w:val="outset" w:sz="6" w:space="0" w:color="auto"/>
              <w:bottom w:val="outset" w:sz="6" w:space="0" w:color="auto"/>
              <w:right w:val="outset" w:sz="6" w:space="0" w:color="auto"/>
            </w:tcBorders>
            <w:hideMark/>
          </w:tcPr>
          <w:p w14:paraId="25A142D7"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sz w:val="19"/>
                <w:szCs w:val="19"/>
                <w:lang w:eastAsia="pt-BR"/>
              </w:rPr>
            </w:pPr>
            <w:r w:rsidRPr="003A5C16">
              <w:rPr>
                <w:rFonts w:ascii="Book Antiqua" w:eastAsia="Times New Roman" w:hAnsi="Book Antiqua" w:cs="Arial"/>
                <w:sz w:val="19"/>
                <w:szCs w:val="19"/>
                <w:lang w:eastAsia="pt-BR"/>
              </w:rPr>
              <w:t>Delegado Regional, em Recife, Departamento Nacional de Telecomunicações</w:t>
            </w:r>
          </w:p>
        </w:tc>
        <w:tc>
          <w:tcPr>
            <w:tcW w:w="6" w:type="dxa"/>
            <w:tcBorders>
              <w:top w:val="outset" w:sz="6" w:space="0" w:color="auto"/>
              <w:left w:val="outset" w:sz="6" w:space="0" w:color="auto"/>
              <w:bottom w:val="outset" w:sz="6" w:space="0" w:color="auto"/>
              <w:right w:val="outset" w:sz="6" w:space="0" w:color="auto"/>
            </w:tcBorders>
            <w:hideMark/>
          </w:tcPr>
          <w:p w14:paraId="368DF7CA" w14:textId="77777777" w:rsidR="003A5C16" w:rsidRPr="003A5C16" w:rsidRDefault="003A5C16" w:rsidP="003A5C16">
            <w:pPr>
              <w:spacing w:before="100" w:beforeAutospacing="1" w:after="100" w:afterAutospacing="1" w:line="240" w:lineRule="auto"/>
              <w:jc w:val="center"/>
              <w:rPr>
                <w:rFonts w:ascii="Book Antiqua" w:eastAsia="Times New Roman" w:hAnsi="Book Antiqua" w:cs="Times New Roman"/>
                <w:sz w:val="19"/>
                <w:szCs w:val="19"/>
                <w:lang w:eastAsia="pt-BR"/>
              </w:rPr>
            </w:pPr>
            <w:r w:rsidRPr="003A5C16">
              <w:rPr>
                <w:rFonts w:ascii="Book Antiqua" w:eastAsia="Times New Roman" w:hAnsi="Book Antiqua" w:cs="Arial"/>
                <w:sz w:val="19"/>
                <w:szCs w:val="19"/>
                <w:lang w:eastAsia="pt-BR"/>
              </w:rPr>
              <w:t>5-</w:t>
            </w:r>
            <w:proofErr w:type="gramStart"/>
            <w:r w:rsidRPr="003A5C16">
              <w:rPr>
                <w:rFonts w:ascii="Book Antiqua" w:eastAsia="Times New Roman" w:hAnsi="Book Antiqua" w:cs="Arial"/>
                <w:sz w:val="19"/>
                <w:szCs w:val="19"/>
                <w:lang w:eastAsia="pt-BR"/>
              </w:rPr>
              <w:t>c</w:t>
            </w:r>
            <w:proofErr w:type="gramEnd"/>
          </w:p>
        </w:tc>
        <w:tc>
          <w:tcPr>
            <w:tcW w:w="6" w:type="dxa"/>
            <w:tcBorders>
              <w:top w:val="outset" w:sz="6" w:space="0" w:color="auto"/>
              <w:left w:val="outset" w:sz="6" w:space="0" w:color="auto"/>
              <w:bottom w:val="outset" w:sz="6" w:space="0" w:color="auto"/>
              <w:right w:val="outset" w:sz="6" w:space="0" w:color="auto"/>
            </w:tcBorders>
            <w:hideMark/>
          </w:tcPr>
          <w:p w14:paraId="7F67D75F" w14:textId="77777777" w:rsidR="003A5C16" w:rsidRPr="003A5C16" w:rsidRDefault="003A5C16" w:rsidP="003A5C16">
            <w:pPr>
              <w:spacing w:before="100" w:beforeAutospacing="1" w:after="100" w:afterAutospacing="1" w:line="240" w:lineRule="auto"/>
              <w:jc w:val="center"/>
              <w:rPr>
                <w:rFonts w:ascii="Book Antiqua" w:eastAsia="Times New Roman" w:hAnsi="Book Antiqua" w:cs="Times New Roman"/>
                <w:sz w:val="19"/>
                <w:szCs w:val="19"/>
                <w:lang w:eastAsia="pt-BR"/>
              </w:rPr>
            </w:pPr>
            <w:r w:rsidRPr="003A5C16">
              <w:rPr>
                <w:rFonts w:ascii="Book Antiqua" w:eastAsia="Times New Roman" w:hAnsi="Book Antiqua" w:cs="Arial"/>
                <w:sz w:val="19"/>
                <w:szCs w:val="19"/>
                <w:lang w:eastAsia="pt-BR"/>
              </w:rPr>
              <w:t>Engenheiro</w:t>
            </w:r>
          </w:p>
        </w:tc>
      </w:tr>
      <w:tr w:rsidR="003A5C16" w:rsidRPr="003A5C16" w14:paraId="04CE2D73" w14:textId="77777777" w:rsidTr="003A5C16">
        <w:trPr>
          <w:tblCellSpacing w:w="20" w:type="dxa"/>
          <w:jc w:val="center"/>
        </w:trPr>
        <w:tc>
          <w:tcPr>
            <w:tcW w:w="6" w:type="dxa"/>
            <w:tcBorders>
              <w:top w:val="outset" w:sz="6" w:space="0" w:color="auto"/>
              <w:left w:val="outset" w:sz="6" w:space="0" w:color="auto"/>
              <w:bottom w:val="outset" w:sz="6" w:space="0" w:color="auto"/>
              <w:right w:val="outset" w:sz="6" w:space="0" w:color="auto"/>
            </w:tcBorders>
            <w:hideMark/>
          </w:tcPr>
          <w:p w14:paraId="198E40C9" w14:textId="77777777" w:rsidR="003A5C16" w:rsidRPr="003A5C16" w:rsidRDefault="003A5C16" w:rsidP="003A5C16">
            <w:pPr>
              <w:spacing w:before="100" w:beforeAutospacing="1" w:after="100" w:afterAutospacing="1" w:line="240" w:lineRule="auto"/>
              <w:jc w:val="center"/>
              <w:rPr>
                <w:rFonts w:ascii="Book Antiqua" w:eastAsia="Times New Roman" w:hAnsi="Book Antiqua" w:cs="Times New Roman"/>
                <w:sz w:val="19"/>
                <w:szCs w:val="19"/>
                <w:lang w:eastAsia="pt-BR"/>
              </w:rPr>
            </w:pPr>
            <w:r w:rsidRPr="003A5C16">
              <w:rPr>
                <w:rFonts w:ascii="Book Antiqua" w:eastAsia="Times New Roman" w:hAnsi="Book Antiqua" w:cs="Arial"/>
                <w:sz w:val="19"/>
                <w:szCs w:val="19"/>
                <w:lang w:eastAsia="pt-BR"/>
              </w:rPr>
              <w:t>1</w:t>
            </w:r>
          </w:p>
        </w:tc>
        <w:tc>
          <w:tcPr>
            <w:tcW w:w="6" w:type="dxa"/>
            <w:tcBorders>
              <w:top w:val="outset" w:sz="6" w:space="0" w:color="auto"/>
              <w:left w:val="outset" w:sz="6" w:space="0" w:color="auto"/>
              <w:bottom w:val="outset" w:sz="6" w:space="0" w:color="auto"/>
              <w:right w:val="outset" w:sz="6" w:space="0" w:color="auto"/>
            </w:tcBorders>
            <w:hideMark/>
          </w:tcPr>
          <w:p w14:paraId="01581F03"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sz w:val="19"/>
                <w:szCs w:val="19"/>
                <w:lang w:eastAsia="pt-BR"/>
              </w:rPr>
            </w:pPr>
            <w:r w:rsidRPr="003A5C16">
              <w:rPr>
                <w:rFonts w:ascii="Book Antiqua" w:eastAsia="Times New Roman" w:hAnsi="Book Antiqua" w:cs="Arial"/>
                <w:sz w:val="19"/>
                <w:szCs w:val="19"/>
                <w:lang w:eastAsia="pt-BR"/>
              </w:rPr>
              <w:t>Delegado Regional, em Brasília, do Departamento Nacional de Telecomunicações.</w:t>
            </w:r>
          </w:p>
        </w:tc>
        <w:tc>
          <w:tcPr>
            <w:tcW w:w="6" w:type="dxa"/>
            <w:tcBorders>
              <w:top w:val="outset" w:sz="6" w:space="0" w:color="auto"/>
              <w:left w:val="outset" w:sz="6" w:space="0" w:color="auto"/>
              <w:bottom w:val="outset" w:sz="6" w:space="0" w:color="auto"/>
              <w:right w:val="outset" w:sz="6" w:space="0" w:color="auto"/>
            </w:tcBorders>
            <w:hideMark/>
          </w:tcPr>
          <w:p w14:paraId="2CAA6E36" w14:textId="77777777" w:rsidR="003A5C16" w:rsidRPr="003A5C16" w:rsidRDefault="003A5C16" w:rsidP="003A5C16">
            <w:pPr>
              <w:spacing w:before="100" w:beforeAutospacing="1" w:after="100" w:afterAutospacing="1" w:line="240" w:lineRule="auto"/>
              <w:jc w:val="center"/>
              <w:rPr>
                <w:rFonts w:ascii="Book Antiqua" w:eastAsia="Times New Roman" w:hAnsi="Book Antiqua" w:cs="Times New Roman"/>
                <w:sz w:val="19"/>
                <w:szCs w:val="19"/>
                <w:lang w:eastAsia="pt-BR"/>
              </w:rPr>
            </w:pPr>
            <w:r w:rsidRPr="003A5C16">
              <w:rPr>
                <w:rFonts w:ascii="Book Antiqua" w:eastAsia="Times New Roman" w:hAnsi="Book Antiqua" w:cs="Arial"/>
                <w:sz w:val="19"/>
                <w:szCs w:val="19"/>
                <w:lang w:eastAsia="pt-BR"/>
              </w:rPr>
              <w:t>5-</w:t>
            </w:r>
            <w:proofErr w:type="gramStart"/>
            <w:r w:rsidRPr="003A5C16">
              <w:rPr>
                <w:rFonts w:ascii="Book Antiqua" w:eastAsia="Times New Roman" w:hAnsi="Book Antiqua" w:cs="Arial"/>
                <w:sz w:val="19"/>
                <w:szCs w:val="19"/>
                <w:lang w:eastAsia="pt-BR"/>
              </w:rPr>
              <w:t>c</w:t>
            </w:r>
            <w:proofErr w:type="gramEnd"/>
          </w:p>
        </w:tc>
        <w:tc>
          <w:tcPr>
            <w:tcW w:w="6" w:type="dxa"/>
            <w:tcBorders>
              <w:top w:val="outset" w:sz="6" w:space="0" w:color="auto"/>
              <w:left w:val="outset" w:sz="6" w:space="0" w:color="auto"/>
              <w:bottom w:val="outset" w:sz="6" w:space="0" w:color="auto"/>
              <w:right w:val="outset" w:sz="6" w:space="0" w:color="auto"/>
            </w:tcBorders>
            <w:hideMark/>
          </w:tcPr>
          <w:p w14:paraId="2152E955" w14:textId="77777777" w:rsidR="003A5C16" w:rsidRPr="003A5C16" w:rsidRDefault="003A5C16" w:rsidP="003A5C16">
            <w:pPr>
              <w:spacing w:before="100" w:beforeAutospacing="1" w:after="100" w:afterAutospacing="1" w:line="240" w:lineRule="auto"/>
              <w:jc w:val="center"/>
              <w:rPr>
                <w:rFonts w:ascii="Book Antiqua" w:eastAsia="Times New Roman" w:hAnsi="Book Antiqua" w:cs="Times New Roman"/>
                <w:sz w:val="19"/>
                <w:szCs w:val="19"/>
                <w:lang w:eastAsia="pt-BR"/>
              </w:rPr>
            </w:pPr>
            <w:r w:rsidRPr="003A5C16">
              <w:rPr>
                <w:rFonts w:ascii="Book Antiqua" w:eastAsia="Times New Roman" w:hAnsi="Book Antiqua" w:cs="Arial"/>
                <w:sz w:val="19"/>
                <w:szCs w:val="19"/>
                <w:lang w:eastAsia="pt-BR"/>
              </w:rPr>
              <w:t>Engenheiro</w:t>
            </w:r>
          </w:p>
        </w:tc>
      </w:tr>
      <w:tr w:rsidR="003A5C16" w:rsidRPr="003A5C16" w14:paraId="58881360" w14:textId="77777777" w:rsidTr="003A5C16">
        <w:trPr>
          <w:tblCellSpacing w:w="20" w:type="dxa"/>
          <w:jc w:val="center"/>
        </w:trPr>
        <w:tc>
          <w:tcPr>
            <w:tcW w:w="6" w:type="dxa"/>
            <w:tcBorders>
              <w:top w:val="outset" w:sz="6" w:space="0" w:color="auto"/>
              <w:left w:val="outset" w:sz="6" w:space="0" w:color="auto"/>
              <w:bottom w:val="outset" w:sz="6" w:space="0" w:color="auto"/>
              <w:right w:val="outset" w:sz="6" w:space="0" w:color="auto"/>
            </w:tcBorders>
            <w:hideMark/>
          </w:tcPr>
          <w:p w14:paraId="74B23C26" w14:textId="77777777" w:rsidR="003A5C16" w:rsidRPr="003A5C16" w:rsidRDefault="003A5C16" w:rsidP="003A5C16">
            <w:pPr>
              <w:spacing w:before="100" w:beforeAutospacing="1" w:after="100" w:afterAutospacing="1" w:line="240" w:lineRule="auto"/>
              <w:jc w:val="center"/>
              <w:rPr>
                <w:rFonts w:ascii="Book Antiqua" w:eastAsia="Times New Roman" w:hAnsi="Book Antiqua" w:cs="Times New Roman"/>
                <w:sz w:val="19"/>
                <w:szCs w:val="19"/>
                <w:lang w:eastAsia="pt-BR"/>
              </w:rPr>
            </w:pPr>
            <w:r w:rsidRPr="003A5C16">
              <w:rPr>
                <w:rFonts w:ascii="Book Antiqua" w:eastAsia="Times New Roman" w:hAnsi="Book Antiqua" w:cs="Arial"/>
                <w:sz w:val="19"/>
                <w:szCs w:val="19"/>
                <w:lang w:eastAsia="pt-BR"/>
              </w:rPr>
              <w:t>1</w:t>
            </w:r>
          </w:p>
        </w:tc>
        <w:tc>
          <w:tcPr>
            <w:tcW w:w="6" w:type="dxa"/>
            <w:tcBorders>
              <w:top w:val="outset" w:sz="6" w:space="0" w:color="auto"/>
              <w:left w:val="outset" w:sz="6" w:space="0" w:color="auto"/>
              <w:bottom w:val="outset" w:sz="6" w:space="0" w:color="auto"/>
              <w:right w:val="outset" w:sz="6" w:space="0" w:color="auto"/>
            </w:tcBorders>
            <w:hideMark/>
          </w:tcPr>
          <w:p w14:paraId="74BA7C2B"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sz w:val="19"/>
                <w:szCs w:val="19"/>
                <w:lang w:eastAsia="pt-BR"/>
              </w:rPr>
            </w:pPr>
            <w:r w:rsidRPr="003A5C16">
              <w:rPr>
                <w:rFonts w:ascii="Book Antiqua" w:eastAsia="Times New Roman" w:hAnsi="Book Antiqua" w:cs="Arial"/>
                <w:sz w:val="19"/>
                <w:szCs w:val="19"/>
                <w:lang w:eastAsia="pt-BR"/>
              </w:rPr>
              <w:t>Delegado Regional, em Salvador, do Departamento Nacional de Telecomunicações</w:t>
            </w:r>
          </w:p>
        </w:tc>
        <w:tc>
          <w:tcPr>
            <w:tcW w:w="6" w:type="dxa"/>
            <w:tcBorders>
              <w:top w:val="outset" w:sz="6" w:space="0" w:color="auto"/>
              <w:left w:val="outset" w:sz="6" w:space="0" w:color="auto"/>
              <w:bottom w:val="outset" w:sz="6" w:space="0" w:color="auto"/>
              <w:right w:val="outset" w:sz="6" w:space="0" w:color="auto"/>
            </w:tcBorders>
            <w:hideMark/>
          </w:tcPr>
          <w:p w14:paraId="313A77AE" w14:textId="77777777" w:rsidR="003A5C16" w:rsidRPr="003A5C16" w:rsidRDefault="003A5C16" w:rsidP="003A5C16">
            <w:pPr>
              <w:spacing w:before="100" w:beforeAutospacing="1" w:after="100" w:afterAutospacing="1" w:line="240" w:lineRule="auto"/>
              <w:jc w:val="center"/>
              <w:rPr>
                <w:rFonts w:ascii="Book Antiqua" w:eastAsia="Times New Roman" w:hAnsi="Book Antiqua" w:cs="Times New Roman"/>
                <w:sz w:val="19"/>
                <w:szCs w:val="19"/>
                <w:lang w:eastAsia="pt-BR"/>
              </w:rPr>
            </w:pPr>
            <w:r w:rsidRPr="003A5C16">
              <w:rPr>
                <w:rFonts w:ascii="Book Antiqua" w:eastAsia="Times New Roman" w:hAnsi="Book Antiqua" w:cs="Arial"/>
                <w:sz w:val="19"/>
                <w:szCs w:val="19"/>
                <w:lang w:eastAsia="pt-BR"/>
              </w:rPr>
              <w:t>5-</w:t>
            </w:r>
            <w:proofErr w:type="gramStart"/>
            <w:r w:rsidRPr="003A5C16">
              <w:rPr>
                <w:rFonts w:ascii="Book Antiqua" w:eastAsia="Times New Roman" w:hAnsi="Book Antiqua" w:cs="Arial"/>
                <w:sz w:val="19"/>
                <w:szCs w:val="19"/>
                <w:lang w:eastAsia="pt-BR"/>
              </w:rPr>
              <w:t>c</w:t>
            </w:r>
            <w:proofErr w:type="gramEnd"/>
          </w:p>
        </w:tc>
        <w:tc>
          <w:tcPr>
            <w:tcW w:w="6" w:type="dxa"/>
            <w:tcBorders>
              <w:top w:val="outset" w:sz="6" w:space="0" w:color="auto"/>
              <w:left w:val="outset" w:sz="6" w:space="0" w:color="auto"/>
              <w:bottom w:val="outset" w:sz="6" w:space="0" w:color="auto"/>
              <w:right w:val="outset" w:sz="6" w:space="0" w:color="auto"/>
            </w:tcBorders>
            <w:hideMark/>
          </w:tcPr>
          <w:p w14:paraId="2B0E2401" w14:textId="77777777" w:rsidR="003A5C16" w:rsidRPr="003A5C16" w:rsidRDefault="003A5C16" w:rsidP="003A5C16">
            <w:pPr>
              <w:spacing w:before="100" w:beforeAutospacing="1" w:after="100" w:afterAutospacing="1" w:line="240" w:lineRule="auto"/>
              <w:jc w:val="center"/>
              <w:rPr>
                <w:rFonts w:ascii="Book Antiqua" w:eastAsia="Times New Roman" w:hAnsi="Book Antiqua" w:cs="Times New Roman"/>
                <w:sz w:val="19"/>
                <w:szCs w:val="19"/>
                <w:lang w:eastAsia="pt-BR"/>
              </w:rPr>
            </w:pPr>
            <w:r w:rsidRPr="003A5C16">
              <w:rPr>
                <w:rFonts w:ascii="Book Antiqua" w:eastAsia="Times New Roman" w:hAnsi="Book Antiqua" w:cs="Arial"/>
                <w:sz w:val="19"/>
                <w:szCs w:val="19"/>
                <w:lang w:eastAsia="pt-BR"/>
              </w:rPr>
              <w:t>Engenheiro</w:t>
            </w:r>
          </w:p>
        </w:tc>
      </w:tr>
      <w:tr w:rsidR="003A5C16" w:rsidRPr="003A5C16" w14:paraId="71ACCCF4" w14:textId="77777777" w:rsidTr="003A5C16">
        <w:trPr>
          <w:tblCellSpacing w:w="20" w:type="dxa"/>
          <w:jc w:val="center"/>
        </w:trPr>
        <w:tc>
          <w:tcPr>
            <w:tcW w:w="6" w:type="dxa"/>
            <w:tcBorders>
              <w:top w:val="outset" w:sz="6" w:space="0" w:color="auto"/>
              <w:left w:val="outset" w:sz="6" w:space="0" w:color="auto"/>
              <w:bottom w:val="outset" w:sz="6" w:space="0" w:color="auto"/>
              <w:right w:val="outset" w:sz="6" w:space="0" w:color="auto"/>
            </w:tcBorders>
            <w:hideMark/>
          </w:tcPr>
          <w:p w14:paraId="775C41FB" w14:textId="77777777" w:rsidR="003A5C16" w:rsidRPr="003A5C16" w:rsidRDefault="003A5C16" w:rsidP="003A5C16">
            <w:pPr>
              <w:spacing w:before="100" w:beforeAutospacing="1" w:after="100" w:afterAutospacing="1" w:line="240" w:lineRule="auto"/>
              <w:jc w:val="center"/>
              <w:rPr>
                <w:rFonts w:ascii="Book Antiqua" w:eastAsia="Times New Roman" w:hAnsi="Book Antiqua" w:cs="Times New Roman"/>
                <w:sz w:val="19"/>
                <w:szCs w:val="19"/>
                <w:lang w:eastAsia="pt-BR"/>
              </w:rPr>
            </w:pPr>
            <w:r w:rsidRPr="003A5C16">
              <w:rPr>
                <w:rFonts w:ascii="Book Antiqua" w:eastAsia="Times New Roman" w:hAnsi="Book Antiqua" w:cs="Arial"/>
                <w:sz w:val="19"/>
                <w:szCs w:val="19"/>
                <w:lang w:eastAsia="pt-BR"/>
              </w:rPr>
              <w:t>1</w:t>
            </w:r>
          </w:p>
        </w:tc>
        <w:tc>
          <w:tcPr>
            <w:tcW w:w="6" w:type="dxa"/>
            <w:tcBorders>
              <w:top w:val="outset" w:sz="6" w:space="0" w:color="auto"/>
              <w:left w:val="outset" w:sz="6" w:space="0" w:color="auto"/>
              <w:bottom w:val="outset" w:sz="6" w:space="0" w:color="auto"/>
              <w:right w:val="outset" w:sz="6" w:space="0" w:color="auto"/>
            </w:tcBorders>
            <w:hideMark/>
          </w:tcPr>
          <w:p w14:paraId="295C40E8"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sz w:val="19"/>
                <w:szCs w:val="19"/>
                <w:lang w:eastAsia="pt-BR"/>
              </w:rPr>
            </w:pPr>
            <w:r w:rsidRPr="003A5C16">
              <w:rPr>
                <w:rFonts w:ascii="Book Antiqua" w:eastAsia="Times New Roman" w:hAnsi="Book Antiqua" w:cs="Arial"/>
                <w:sz w:val="19"/>
                <w:szCs w:val="19"/>
                <w:lang w:eastAsia="pt-BR"/>
              </w:rPr>
              <w:t>Delegado Regional, na Guanabara, do Departamento Nacional de Telecomunicações</w:t>
            </w:r>
          </w:p>
        </w:tc>
        <w:tc>
          <w:tcPr>
            <w:tcW w:w="6" w:type="dxa"/>
            <w:tcBorders>
              <w:top w:val="outset" w:sz="6" w:space="0" w:color="auto"/>
              <w:left w:val="outset" w:sz="6" w:space="0" w:color="auto"/>
              <w:bottom w:val="outset" w:sz="6" w:space="0" w:color="auto"/>
              <w:right w:val="outset" w:sz="6" w:space="0" w:color="auto"/>
            </w:tcBorders>
            <w:hideMark/>
          </w:tcPr>
          <w:p w14:paraId="5332CE89" w14:textId="77777777" w:rsidR="003A5C16" w:rsidRPr="003A5C16" w:rsidRDefault="003A5C16" w:rsidP="003A5C16">
            <w:pPr>
              <w:spacing w:before="100" w:beforeAutospacing="1" w:after="100" w:afterAutospacing="1" w:line="240" w:lineRule="auto"/>
              <w:jc w:val="center"/>
              <w:rPr>
                <w:rFonts w:ascii="Book Antiqua" w:eastAsia="Times New Roman" w:hAnsi="Book Antiqua" w:cs="Times New Roman"/>
                <w:sz w:val="19"/>
                <w:szCs w:val="19"/>
                <w:lang w:eastAsia="pt-BR"/>
              </w:rPr>
            </w:pPr>
            <w:r w:rsidRPr="003A5C16">
              <w:rPr>
                <w:rFonts w:ascii="Book Antiqua" w:eastAsia="Times New Roman" w:hAnsi="Book Antiqua" w:cs="Arial"/>
                <w:sz w:val="19"/>
                <w:szCs w:val="19"/>
                <w:lang w:eastAsia="pt-BR"/>
              </w:rPr>
              <w:t>5-</w:t>
            </w:r>
            <w:proofErr w:type="gramStart"/>
            <w:r w:rsidRPr="003A5C16">
              <w:rPr>
                <w:rFonts w:ascii="Book Antiqua" w:eastAsia="Times New Roman" w:hAnsi="Book Antiqua" w:cs="Arial"/>
                <w:sz w:val="19"/>
                <w:szCs w:val="19"/>
                <w:lang w:eastAsia="pt-BR"/>
              </w:rPr>
              <w:t>c</w:t>
            </w:r>
            <w:proofErr w:type="gramEnd"/>
          </w:p>
        </w:tc>
        <w:tc>
          <w:tcPr>
            <w:tcW w:w="6" w:type="dxa"/>
            <w:tcBorders>
              <w:top w:val="outset" w:sz="6" w:space="0" w:color="auto"/>
              <w:left w:val="outset" w:sz="6" w:space="0" w:color="auto"/>
              <w:bottom w:val="outset" w:sz="6" w:space="0" w:color="auto"/>
              <w:right w:val="outset" w:sz="6" w:space="0" w:color="auto"/>
            </w:tcBorders>
            <w:hideMark/>
          </w:tcPr>
          <w:p w14:paraId="5F2A37D5" w14:textId="77777777" w:rsidR="003A5C16" w:rsidRPr="003A5C16" w:rsidRDefault="003A5C16" w:rsidP="003A5C16">
            <w:pPr>
              <w:spacing w:before="100" w:beforeAutospacing="1" w:after="100" w:afterAutospacing="1" w:line="240" w:lineRule="auto"/>
              <w:jc w:val="center"/>
              <w:rPr>
                <w:rFonts w:ascii="Book Antiqua" w:eastAsia="Times New Roman" w:hAnsi="Book Antiqua" w:cs="Times New Roman"/>
                <w:sz w:val="19"/>
                <w:szCs w:val="19"/>
                <w:lang w:eastAsia="pt-BR"/>
              </w:rPr>
            </w:pPr>
            <w:r w:rsidRPr="003A5C16">
              <w:rPr>
                <w:rFonts w:ascii="Book Antiqua" w:eastAsia="Times New Roman" w:hAnsi="Book Antiqua" w:cs="Arial"/>
                <w:sz w:val="19"/>
                <w:szCs w:val="19"/>
                <w:lang w:eastAsia="pt-BR"/>
              </w:rPr>
              <w:t>Engenheiro</w:t>
            </w:r>
          </w:p>
        </w:tc>
      </w:tr>
      <w:tr w:rsidR="003A5C16" w:rsidRPr="003A5C16" w14:paraId="696B76F1" w14:textId="77777777" w:rsidTr="003A5C16">
        <w:trPr>
          <w:tblCellSpacing w:w="20" w:type="dxa"/>
          <w:jc w:val="center"/>
        </w:trPr>
        <w:tc>
          <w:tcPr>
            <w:tcW w:w="6" w:type="dxa"/>
            <w:tcBorders>
              <w:top w:val="outset" w:sz="6" w:space="0" w:color="auto"/>
              <w:left w:val="outset" w:sz="6" w:space="0" w:color="auto"/>
              <w:bottom w:val="outset" w:sz="6" w:space="0" w:color="auto"/>
              <w:right w:val="outset" w:sz="6" w:space="0" w:color="auto"/>
            </w:tcBorders>
            <w:hideMark/>
          </w:tcPr>
          <w:p w14:paraId="0D3FA009" w14:textId="77777777" w:rsidR="003A5C16" w:rsidRPr="003A5C16" w:rsidRDefault="003A5C16" w:rsidP="003A5C16">
            <w:pPr>
              <w:spacing w:before="100" w:beforeAutospacing="1" w:after="100" w:afterAutospacing="1" w:line="240" w:lineRule="auto"/>
              <w:jc w:val="center"/>
              <w:rPr>
                <w:rFonts w:ascii="Book Antiqua" w:eastAsia="Times New Roman" w:hAnsi="Book Antiqua" w:cs="Times New Roman"/>
                <w:sz w:val="19"/>
                <w:szCs w:val="19"/>
                <w:lang w:eastAsia="pt-BR"/>
              </w:rPr>
            </w:pPr>
            <w:r w:rsidRPr="003A5C16">
              <w:rPr>
                <w:rFonts w:ascii="Book Antiqua" w:eastAsia="Times New Roman" w:hAnsi="Book Antiqua" w:cs="Arial"/>
                <w:sz w:val="19"/>
                <w:szCs w:val="19"/>
                <w:lang w:eastAsia="pt-BR"/>
              </w:rPr>
              <w:t>1</w:t>
            </w:r>
          </w:p>
        </w:tc>
        <w:tc>
          <w:tcPr>
            <w:tcW w:w="6" w:type="dxa"/>
            <w:tcBorders>
              <w:top w:val="outset" w:sz="6" w:space="0" w:color="auto"/>
              <w:left w:val="outset" w:sz="6" w:space="0" w:color="auto"/>
              <w:bottom w:val="outset" w:sz="6" w:space="0" w:color="auto"/>
              <w:right w:val="outset" w:sz="6" w:space="0" w:color="auto"/>
            </w:tcBorders>
            <w:hideMark/>
          </w:tcPr>
          <w:p w14:paraId="5CEB2241"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sz w:val="19"/>
                <w:szCs w:val="19"/>
                <w:lang w:eastAsia="pt-BR"/>
              </w:rPr>
            </w:pPr>
            <w:r w:rsidRPr="003A5C16">
              <w:rPr>
                <w:rFonts w:ascii="Book Antiqua" w:eastAsia="Times New Roman" w:hAnsi="Book Antiqua" w:cs="Arial"/>
                <w:sz w:val="19"/>
                <w:szCs w:val="19"/>
                <w:lang w:eastAsia="pt-BR"/>
              </w:rPr>
              <w:t xml:space="preserve">Delegado Regional, em São Paulo, do Departamento Nacional de </w:t>
            </w:r>
            <w:proofErr w:type="spellStart"/>
            <w:r w:rsidRPr="003A5C16">
              <w:rPr>
                <w:rFonts w:ascii="Book Antiqua" w:eastAsia="Times New Roman" w:hAnsi="Book Antiqua" w:cs="Arial"/>
                <w:sz w:val="19"/>
                <w:szCs w:val="19"/>
                <w:lang w:eastAsia="pt-BR"/>
              </w:rPr>
              <w:t>Telecomunicaçõe</w:t>
            </w:r>
            <w:proofErr w:type="spellEnd"/>
          </w:p>
        </w:tc>
        <w:tc>
          <w:tcPr>
            <w:tcW w:w="6" w:type="dxa"/>
            <w:tcBorders>
              <w:top w:val="outset" w:sz="6" w:space="0" w:color="auto"/>
              <w:left w:val="outset" w:sz="6" w:space="0" w:color="auto"/>
              <w:bottom w:val="outset" w:sz="6" w:space="0" w:color="auto"/>
              <w:right w:val="outset" w:sz="6" w:space="0" w:color="auto"/>
            </w:tcBorders>
            <w:hideMark/>
          </w:tcPr>
          <w:p w14:paraId="438DFF2A" w14:textId="77777777" w:rsidR="003A5C16" w:rsidRPr="003A5C16" w:rsidRDefault="003A5C16" w:rsidP="003A5C16">
            <w:pPr>
              <w:spacing w:before="100" w:beforeAutospacing="1" w:after="100" w:afterAutospacing="1" w:line="240" w:lineRule="auto"/>
              <w:jc w:val="center"/>
              <w:rPr>
                <w:rFonts w:ascii="Book Antiqua" w:eastAsia="Times New Roman" w:hAnsi="Book Antiqua" w:cs="Times New Roman"/>
                <w:sz w:val="19"/>
                <w:szCs w:val="19"/>
                <w:lang w:eastAsia="pt-BR"/>
              </w:rPr>
            </w:pPr>
            <w:r w:rsidRPr="003A5C16">
              <w:rPr>
                <w:rFonts w:ascii="Book Antiqua" w:eastAsia="Times New Roman" w:hAnsi="Book Antiqua" w:cs="Arial"/>
                <w:sz w:val="19"/>
                <w:szCs w:val="19"/>
                <w:lang w:eastAsia="pt-BR"/>
              </w:rPr>
              <w:t>5-</w:t>
            </w:r>
            <w:proofErr w:type="gramStart"/>
            <w:r w:rsidRPr="003A5C16">
              <w:rPr>
                <w:rFonts w:ascii="Book Antiqua" w:eastAsia="Times New Roman" w:hAnsi="Book Antiqua" w:cs="Arial"/>
                <w:sz w:val="19"/>
                <w:szCs w:val="19"/>
                <w:lang w:eastAsia="pt-BR"/>
              </w:rPr>
              <w:t>c</w:t>
            </w:r>
            <w:proofErr w:type="gramEnd"/>
          </w:p>
        </w:tc>
        <w:tc>
          <w:tcPr>
            <w:tcW w:w="6" w:type="dxa"/>
            <w:tcBorders>
              <w:top w:val="outset" w:sz="6" w:space="0" w:color="auto"/>
              <w:left w:val="outset" w:sz="6" w:space="0" w:color="auto"/>
              <w:bottom w:val="outset" w:sz="6" w:space="0" w:color="auto"/>
              <w:right w:val="outset" w:sz="6" w:space="0" w:color="auto"/>
            </w:tcBorders>
            <w:hideMark/>
          </w:tcPr>
          <w:p w14:paraId="3982C926" w14:textId="77777777" w:rsidR="003A5C16" w:rsidRPr="003A5C16" w:rsidRDefault="003A5C16" w:rsidP="003A5C16">
            <w:pPr>
              <w:spacing w:before="100" w:beforeAutospacing="1" w:after="100" w:afterAutospacing="1" w:line="240" w:lineRule="auto"/>
              <w:jc w:val="center"/>
              <w:rPr>
                <w:rFonts w:ascii="Book Antiqua" w:eastAsia="Times New Roman" w:hAnsi="Book Antiqua" w:cs="Times New Roman"/>
                <w:sz w:val="19"/>
                <w:szCs w:val="19"/>
                <w:lang w:eastAsia="pt-BR"/>
              </w:rPr>
            </w:pPr>
            <w:r w:rsidRPr="003A5C16">
              <w:rPr>
                <w:rFonts w:ascii="Book Antiqua" w:eastAsia="Times New Roman" w:hAnsi="Book Antiqua" w:cs="Arial"/>
                <w:sz w:val="19"/>
                <w:szCs w:val="19"/>
                <w:lang w:eastAsia="pt-BR"/>
              </w:rPr>
              <w:t>Engenheiro</w:t>
            </w:r>
          </w:p>
        </w:tc>
      </w:tr>
      <w:tr w:rsidR="003A5C16" w:rsidRPr="003A5C16" w14:paraId="284C64DA" w14:textId="77777777" w:rsidTr="003A5C16">
        <w:trPr>
          <w:tblCellSpacing w:w="20" w:type="dxa"/>
          <w:jc w:val="center"/>
        </w:trPr>
        <w:tc>
          <w:tcPr>
            <w:tcW w:w="6" w:type="dxa"/>
            <w:tcBorders>
              <w:top w:val="outset" w:sz="6" w:space="0" w:color="auto"/>
              <w:left w:val="outset" w:sz="6" w:space="0" w:color="auto"/>
              <w:bottom w:val="outset" w:sz="6" w:space="0" w:color="auto"/>
              <w:right w:val="outset" w:sz="6" w:space="0" w:color="auto"/>
            </w:tcBorders>
            <w:hideMark/>
          </w:tcPr>
          <w:p w14:paraId="5ABEE7F9" w14:textId="77777777" w:rsidR="003A5C16" w:rsidRPr="003A5C16" w:rsidRDefault="003A5C16" w:rsidP="003A5C16">
            <w:pPr>
              <w:spacing w:before="100" w:beforeAutospacing="1" w:after="100" w:afterAutospacing="1" w:line="240" w:lineRule="auto"/>
              <w:jc w:val="center"/>
              <w:rPr>
                <w:rFonts w:ascii="Book Antiqua" w:eastAsia="Times New Roman" w:hAnsi="Book Antiqua" w:cs="Times New Roman"/>
                <w:sz w:val="19"/>
                <w:szCs w:val="19"/>
                <w:lang w:eastAsia="pt-BR"/>
              </w:rPr>
            </w:pPr>
            <w:r w:rsidRPr="003A5C16">
              <w:rPr>
                <w:rFonts w:ascii="Book Antiqua" w:eastAsia="Times New Roman" w:hAnsi="Book Antiqua" w:cs="Arial"/>
                <w:sz w:val="19"/>
                <w:szCs w:val="19"/>
                <w:lang w:eastAsia="pt-BR"/>
              </w:rPr>
              <w:t>1</w:t>
            </w:r>
          </w:p>
        </w:tc>
        <w:tc>
          <w:tcPr>
            <w:tcW w:w="6" w:type="dxa"/>
            <w:tcBorders>
              <w:top w:val="outset" w:sz="6" w:space="0" w:color="auto"/>
              <w:left w:val="outset" w:sz="6" w:space="0" w:color="auto"/>
              <w:bottom w:val="outset" w:sz="6" w:space="0" w:color="auto"/>
              <w:right w:val="outset" w:sz="6" w:space="0" w:color="auto"/>
            </w:tcBorders>
            <w:hideMark/>
          </w:tcPr>
          <w:p w14:paraId="68D60EED"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sz w:val="19"/>
                <w:szCs w:val="19"/>
                <w:lang w:eastAsia="pt-BR"/>
              </w:rPr>
            </w:pPr>
            <w:r w:rsidRPr="003A5C16">
              <w:rPr>
                <w:rFonts w:ascii="Book Antiqua" w:eastAsia="Times New Roman" w:hAnsi="Book Antiqua" w:cs="Arial"/>
                <w:sz w:val="19"/>
                <w:szCs w:val="19"/>
                <w:lang w:eastAsia="pt-BR"/>
              </w:rPr>
              <w:t>Delegado Regional, em Pôrto Alegre, do Departamento Nacional de Telecomunicações</w:t>
            </w:r>
          </w:p>
        </w:tc>
        <w:tc>
          <w:tcPr>
            <w:tcW w:w="6" w:type="dxa"/>
            <w:tcBorders>
              <w:top w:val="outset" w:sz="6" w:space="0" w:color="auto"/>
              <w:left w:val="outset" w:sz="6" w:space="0" w:color="auto"/>
              <w:bottom w:val="outset" w:sz="6" w:space="0" w:color="auto"/>
              <w:right w:val="outset" w:sz="6" w:space="0" w:color="auto"/>
            </w:tcBorders>
            <w:hideMark/>
          </w:tcPr>
          <w:p w14:paraId="77078145" w14:textId="77777777" w:rsidR="003A5C16" w:rsidRPr="003A5C16" w:rsidRDefault="003A5C16" w:rsidP="003A5C16">
            <w:pPr>
              <w:spacing w:before="100" w:beforeAutospacing="1" w:after="100" w:afterAutospacing="1" w:line="240" w:lineRule="auto"/>
              <w:jc w:val="center"/>
              <w:rPr>
                <w:rFonts w:ascii="Book Antiqua" w:eastAsia="Times New Roman" w:hAnsi="Book Antiqua" w:cs="Times New Roman"/>
                <w:sz w:val="19"/>
                <w:szCs w:val="19"/>
                <w:lang w:eastAsia="pt-BR"/>
              </w:rPr>
            </w:pPr>
            <w:r w:rsidRPr="003A5C16">
              <w:rPr>
                <w:rFonts w:ascii="Book Antiqua" w:eastAsia="Times New Roman" w:hAnsi="Book Antiqua" w:cs="Arial"/>
                <w:sz w:val="19"/>
                <w:szCs w:val="19"/>
                <w:lang w:eastAsia="pt-BR"/>
              </w:rPr>
              <w:t>5-</w:t>
            </w:r>
            <w:proofErr w:type="gramStart"/>
            <w:r w:rsidRPr="003A5C16">
              <w:rPr>
                <w:rFonts w:ascii="Book Antiqua" w:eastAsia="Times New Roman" w:hAnsi="Book Antiqua" w:cs="Arial"/>
                <w:sz w:val="19"/>
                <w:szCs w:val="19"/>
                <w:lang w:eastAsia="pt-BR"/>
              </w:rPr>
              <w:t>c</w:t>
            </w:r>
            <w:proofErr w:type="gramEnd"/>
          </w:p>
        </w:tc>
        <w:tc>
          <w:tcPr>
            <w:tcW w:w="6" w:type="dxa"/>
            <w:tcBorders>
              <w:top w:val="outset" w:sz="6" w:space="0" w:color="auto"/>
              <w:left w:val="outset" w:sz="6" w:space="0" w:color="auto"/>
              <w:bottom w:val="outset" w:sz="6" w:space="0" w:color="auto"/>
              <w:right w:val="outset" w:sz="6" w:space="0" w:color="auto"/>
            </w:tcBorders>
            <w:hideMark/>
          </w:tcPr>
          <w:p w14:paraId="75F738D6" w14:textId="77777777" w:rsidR="003A5C16" w:rsidRPr="003A5C16" w:rsidRDefault="003A5C16" w:rsidP="003A5C16">
            <w:pPr>
              <w:spacing w:before="100" w:beforeAutospacing="1" w:after="100" w:afterAutospacing="1" w:line="240" w:lineRule="auto"/>
              <w:jc w:val="center"/>
              <w:rPr>
                <w:rFonts w:ascii="Book Antiqua" w:eastAsia="Times New Roman" w:hAnsi="Book Antiqua" w:cs="Times New Roman"/>
                <w:sz w:val="19"/>
                <w:szCs w:val="19"/>
                <w:lang w:eastAsia="pt-BR"/>
              </w:rPr>
            </w:pPr>
            <w:r w:rsidRPr="003A5C16">
              <w:rPr>
                <w:rFonts w:ascii="Book Antiqua" w:eastAsia="Times New Roman" w:hAnsi="Book Antiqua" w:cs="Arial"/>
                <w:sz w:val="19"/>
                <w:szCs w:val="19"/>
                <w:lang w:eastAsia="pt-BR"/>
              </w:rPr>
              <w:t>Engenheiro</w:t>
            </w:r>
          </w:p>
        </w:tc>
      </w:tr>
      <w:tr w:rsidR="003A5C16" w:rsidRPr="003A5C16" w14:paraId="09DAD3C7" w14:textId="77777777" w:rsidTr="003A5C16">
        <w:trPr>
          <w:tblCellSpacing w:w="20" w:type="dxa"/>
          <w:jc w:val="center"/>
        </w:trPr>
        <w:tc>
          <w:tcPr>
            <w:tcW w:w="6" w:type="dxa"/>
            <w:tcBorders>
              <w:top w:val="outset" w:sz="6" w:space="0" w:color="auto"/>
              <w:left w:val="outset" w:sz="6" w:space="0" w:color="auto"/>
              <w:bottom w:val="outset" w:sz="6" w:space="0" w:color="auto"/>
              <w:right w:val="outset" w:sz="6" w:space="0" w:color="auto"/>
            </w:tcBorders>
            <w:hideMark/>
          </w:tcPr>
          <w:p w14:paraId="15C5C375" w14:textId="77777777" w:rsidR="003A5C16" w:rsidRPr="003A5C16" w:rsidRDefault="003A5C16" w:rsidP="003A5C16">
            <w:pPr>
              <w:spacing w:before="100" w:beforeAutospacing="1" w:after="100" w:afterAutospacing="1" w:line="240" w:lineRule="auto"/>
              <w:jc w:val="center"/>
              <w:rPr>
                <w:rFonts w:ascii="Book Antiqua" w:eastAsia="Times New Roman" w:hAnsi="Book Antiqua" w:cs="Times New Roman"/>
                <w:sz w:val="19"/>
                <w:szCs w:val="19"/>
                <w:lang w:eastAsia="pt-BR"/>
              </w:rPr>
            </w:pPr>
            <w:r w:rsidRPr="003A5C16">
              <w:rPr>
                <w:rFonts w:ascii="Book Antiqua" w:eastAsia="Times New Roman" w:hAnsi="Book Antiqua" w:cs="Arial"/>
                <w:sz w:val="19"/>
                <w:szCs w:val="19"/>
                <w:lang w:eastAsia="pt-BR"/>
              </w:rPr>
              <w:t>1</w:t>
            </w:r>
          </w:p>
        </w:tc>
        <w:tc>
          <w:tcPr>
            <w:tcW w:w="6" w:type="dxa"/>
            <w:tcBorders>
              <w:top w:val="outset" w:sz="6" w:space="0" w:color="auto"/>
              <w:left w:val="outset" w:sz="6" w:space="0" w:color="auto"/>
              <w:bottom w:val="outset" w:sz="6" w:space="0" w:color="auto"/>
              <w:right w:val="outset" w:sz="6" w:space="0" w:color="auto"/>
            </w:tcBorders>
            <w:hideMark/>
          </w:tcPr>
          <w:p w14:paraId="5EE82530" w14:textId="77777777" w:rsidR="003A5C16" w:rsidRPr="003A5C16" w:rsidRDefault="003A5C16" w:rsidP="003A5C16">
            <w:pPr>
              <w:spacing w:before="100" w:beforeAutospacing="1" w:after="100" w:afterAutospacing="1" w:line="240" w:lineRule="auto"/>
              <w:rPr>
                <w:rFonts w:ascii="Book Antiqua" w:eastAsia="Times New Roman" w:hAnsi="Book Antiqua" w:cs="Times New Roman"/>
                <w:sz w:val="19"/>
                <w:szCs w:val="19"/>
                <w:lang w:eastAsia="pt-BR"/>
              </w:rPr>
            </w:pPr>
            <w:r w:rsidRPr="003A5C16">
              <w:rPr>
                <w:rFonts w:ascii="Book Antiqua" w:eastAsia="Times New Roman" w:hAnsi="Book Antiqua" w:cs="Arial"/>
                <w:sz w:val="19"/>
                <w:szCs w:val="19"/>
                <w:lang w:eastAsia="pt-BR"/>
              </w:rPr>
              <w:t>Delegado Regional, em Campo Grande, MT, do Departamento Nacional de Telecomunicações</w:t>
            </w:r>
          </w:p>
        </w:tc>
        <w:tc>
          <w:tcPr>
            <w:tcW w:w="6" w:type="dxa"/>
            <w:tcBorders>
              <w:top w:val="outset" w:sz="6" w:space="0" w:color="auto"/>
              <w:left w:val="outset" w:sz="6" w:space="0" w:color="auto"/>
              <w:bottom w:val="outset" w:sz="6" w:space="0" w:color="auto"/>
              <w:right w:val="outset" w:sz="6" w:space="0" w:color="auto"/>
            </w:tcBorders>
            <w:hideMark/>
          </w:tcPr>
          <w:p w14:paraId="0AE7796F" w14:textId="77777777" w:rsidR="003A5C16" w:rsidRPr="003A5C16" w:rsidRDefault="003A5C16" w:rsidP="003A5C16">
            <w:pPr>
              <w:spacing w:after="0" w:line="240" w:lineRule="auto"/>
              <w:jc w:val="center"/>
              <w:rPr>
                <w:rFonts w:ascii="Book Antiqua" w:eastAsia="Times New Roman" w:hAnsi="Book Antiqua" w:cs="Times New Roman"/>
                <w:sz w:val="19"/>
                <w:szCs w:val="19"/>
                <w:lang w:eastAsia="pt-BR"/>
              </w:rPr>
            </w:pPr>
            <w:r w:rsidRPr="003A5C16">
              <w:rPr>
                <w:rFonts w:ascii="Book Antiqua" w:eastAsia="Times New Roman" w:hAnsi="Book Antiqua" w:cs="Arial"/>
                <w:sz w:val="19"/>
                <w:szCs w:val="19"/>
                <w:lang w:eastAsia="pt-BR"/>
              </w:rPr>
              <w:t>5-</w:t>
            </w:r>
            <w:proofErr w:type="gramStart"/>
            <w:r w:rsidRPr="003A5C16">
              <w:rPr>
                <w:rFonts w:ascii="Book Antiqua" w:eastAsia="Times New Roman" w:hAnsi="Book Antiqua" w:cs="Arial"/>
                <w:sz w:val="19"/>
                <w:szCs w:val="19"/>
                <w:lang w:eastAsia="pt-BR"/>
              </w:rPr>
              <w:t>c</w:t>
            </w:r>
            <w:proofErr w:type="gramEnd"/>
          </w:p>
        </w:tc>
        <w:tc>
          <w:tcPr>
            <w:tcW w:w="6" w:type="dxa"/>
            <w:tcBorders>
              <w:top w:val="outset" w:sz="6" w:space="0" w:color="auto"/>
              <w:left w:val="outset" w:sz="6" w:space="0" w:color="auto"/>
              <w:bottom w:val="outset" w:sz="6" w:space="0" w:color="auto"/>
              <w:right w:val="outset" w:sz="6" w:space="0" w:color="auto"/>
            </w:tcBorders>
            <w:hideMark/>
          </w:tcPr>
          <w:p w14:paraId="6D2A4660" w14:textId="77777777" w:rsidR="003A5C16" w:rsidRPr="003A5C16" w:rsidRDefault="003A5C16" w:rsidP="003A5C16">
            <w:pPr>
              <w:spacing w:before="100" w:beforeAutospacing="1" w:after="100" w:afterAutospacing="1" w:line="240" w:lineRule="auto"/>
              <w:jc w:val="center"/>
              <w:rPr>
                <w:rFonts w:ascii="Book Antiqua" w:eastAsia="Times New Roman" w:hAnsi="Book Antiqua" w:cs="Times New Roman"/>
                <w:sz w:val="19"/>
                <w:szCs w:val="19"/>
                <w:lang w:eastAsia="pt-BR"/>
              </w:rPr>
            </w:pPr>
            <w:r w:rsidRPr="003A5C16">
              <w:rPr>
                <w:rFonts w:ascii="Book Antiqua" w:eastAsia="Times New Roman" w:hAnsi="Book Antiqua" w:cs="Arial"/>
                <w:sz w:val="19"/>
                <w:szCs w:val="19"/>
                <w:lang w:eastAsia="pt-BR"/>
              </w:rPr>
              <w:t>Engenheiro</w:t>
            </w:r>
          </w:p>
        </w:tc>
      </w:tr>
    </w:tbl>
    <w:p w14:paraId="2AFB395C" w14:textId="77777777" w:rsidR="003A5C16" w:rsidRPr="003A5C16" w:rsidRDefault="003A5C16" w:rsidP="003A5C16">
      <w:pPr>
        <w:spacing w:after="0"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 Curso superior, experiência e tirocínio em administração pública.</w:t>
      </w:r>
    </w:p>
    <w:p w14:paraId="74CF2882" w14:textId="4AFB52C7" w:rsidR="005143AF" w:rsidRPr="00B65E1C" w:rsidRDefault="003A5C16" w:rsidP="00B65E1C">
      <w:pPr>
        <w:spacing w:after="0" w:line="240" w:lineRule="auto"/>
        <w:rPr>
          <w:rFonts w:ascii="Book Antiqua" w:eastAsia="Times New Roman" w:hAnsi="Book Antiqua" w:cs="Times New Roman"/>
          <w:color w:val="000000"/>
          <w:sz w:val="19"/>
          <w:szCs w:val="19"/>
          <w:lang w:eastAsia="pt-BR"/>
        </w:rPr>
      </w:pPr>
      <w:r w:rsidRPr="003A5C16">
        <w:rPr>
          <w:rFonts w:ascii="Book Antiqua" w:eastAsia="Times New Roman" w:hAnsi="Book Antiqua" w:cs="Arial"/>
          <w:color w:val="000000"/>
          <w:sz w:val="19"/>
          <w:szCs w:val="19"/>
          <w:lang w:eastAsia="pt-BR"/>
        </w:rPr>
        <w:t>** - Experiência e tirocínio em administração pública.</w:t>
      </w:r>
    </w:p>
    <w:sectPr w:rsidR="005143AF" w:rsidRPr="00B65E1C" w:rsidSect="00227019">
      <w:pgSz w:w="11906" w:h="16838"/>
      <w:pgMar w:top="1135" w:right="1701" w:bottom="993"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43AF"/>
    <w:rsid w:val="000E6B32"/>
    <w:rsid w:val="00227019"/>
    <w:rsid w:val="002B545F"/>
    <w:rsid w:val="003A5C16"/>
    <w:rsid w:val="005143AF"/>
    <w:rsid w:val="005D7799"/>
    <w:rsid w:val="0084698D"/>
    <w:rsid w:val="00A413D1"/>
    <w:rsid w:val="00A5646C"/>
    <w:rsid w:val="00B201C7"/>
    <w:rsid w:val="00B65E1C"/>
    <w:rsid w:val="00C11BCB"/>
    <w:rsid w:val="00D43F5D"/>
    <w:rsid w:val="00FC1A2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6771B2"/>
  <w15:chartTrackingRefBased/>
  <w15:docId w15:val="{9BE1B1B0-F5FE-4DF8-837D-036A188B19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numbering" w:customStyle="1" w:styleId="Semlista1">
    <w:name w:val="Sem lista1"/>
    <w:next w:val="Semlista"/>
    <w:uiPriority w:val="99"/>
    <w:semiHidden/>
    <w:unhideWhenUsed/>
    <w:rsid w:val="003A5C16"/>
  </w:style>
  <w:style w:type="paragraph" w:customStyle="1" w:styleId="msonormal0">
    <w:name w:val="msonormal"/>
    <w:basedOn w:val="Normal"/>
    <w:rsid w:val="003A5C16"/>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NormalWeb">
    <w:name w:val="Normal (Web)"/>
    <w:basedOn w:val="Normal"/>
    <w:uiPriority w:val="99"/>
    <w:semiHidden/>
    <w:unhideWhenUsed/>
    <w:rsid w:val="003A5C16"/>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3A5C16"/>
    <w:rPr>
      <w:b/>
      <w:bCs/>
    </w:rPr>
  </w:style>
  <w:style w:type="character" w:styleId="Hyperlink">
    <w:name w:val="Hyperlink"/>
    <w:basedOn w:val="Fontepargpadro"/>
    <w:uiPriority w:val="99"/>
    <w:unhideWhenUsed/>
    <w:rsid w:val="003A5C16"/>
    <w:rPr>
      <w:color w:val="0000FF"/>
      <w:u w:val="single"/>
    </w:rPr>
  </w:style>
  <w:style w:type="character" w:styleId="HiperlinkVisitado">
    <w:name w:val="FollowedHyperlink"/>
    <w:basedOn w:val="Fontepargpadro"/>
    <w:uiPriority w:val="99"/>
    <w:semiHidden/>
    <w:unhideWhenUsed/>
    <w:rsid w:val="003A5C16"/>
    <w:rPr>
      <w:color w:val="800080"/>
      <w:u w:val="single"/>
    </w:rPr>
  </w:style>
  <w:style w:type="character" w:styleId="nfase">
    <w:name w:val="Emphasis"/>
    <w:basedOn w:val="Fontepargpadro"/>
    <w:uiPriority w:val="20"/>
    <w:qFormat/>
    <w:rsid w:val="003A5C16"/>
    <w:rPr>
      <w:i/>
      <w:iCs/>
    </w:rPr>
  </w:style>
  <w:style w:type="paragraph" w:customStyle="1" w:styleId="texto2">
    <w:name w:val="texto2"/>
    <w:basedOn w:val="Normal"/>
    <w:rsid w:val="003A5C16"/>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MenoPendente">
    <w:name w:val="Unresolved Mention"/>
    <w:basedOn w:val="Fontepargpadro"/>
    <w:uiPriority w:val="99"/>
    <w:semiHidden/>
    <w:unhideWhenUsed/>
    <w:rsid w:val="00B201C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4415175">
      <w:bodyDiv w:val="1"/>
      <w:marLeft w:val="0"/>
      <w:marRight w:val="0"/>
      <w:marTop w:val="0"/>
      <w:marBottom w:val="0"/>
      <w:divBdr>
        <w:top w:val="none" w:sz="0" w:space="0" w:color="auto"/>
        <w:left w:val="none" w:sz="0" w:space="0" w:color="auto"/>
        <w:bottom w:val="none" w:sz="0" w:space="0" w:color="auto"/>
        <w:right w:val="none" w:sz="0" w:space="0" w:color="auto"/>
      </w:divBdr>
    </w:div>
    <w:div w:id="1350139026">
      <w:bodyDiv w:val="1"/>
      <w:marLeft w:val="0"/>
      <w:marRight w:val="0"/>
      <w:marTop w:val="0"/>
      <w:marBottom w:val="0"/>
      <w:divBdr>
        <w:top w:val="none" w:sz="0" w:space="0" w:color="auto"/>
        <w:left w:val="none" w:sz="0" w:space="0" w:color="auto"/>
        <w:bottom w:val="none" w:sz="0" w:space="0" w:color="auto"/>
        <w:right w:val="none" w:sz="0" w:space="0" w:color="auto"/>
      </w:divBdr>
    </w:div>
    <w:div w:id="21012938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www.planalto.gov.br/ccivil_03/leis/l4117compilada.htm" TargetMode="External"/><Relationship Id="rId21" Type="http://schemas.openxmlformats.org/officeDocument/2006/relationships/hyperlink" Target="http://www.planalto.gov.br/ccivil_03/leis/l4117compilada.htm" TargetMode="External"/><Relationship Id="rId42" Type="http://schemas.openxmlformats.org/officeDocument/2006/relationships/hyperlink" Target="http://www.planalto.gov.br/ccivil_03/leis/l4117compilada.htm" TargetMode="External"/><Relationship Id="rId63" Type="http://schemas.openxmlformats.org/officeDocument/2006/relationships/hyperlink" Target="http://www.planalto.gov.br/ccivil_03/_Ato2015-2018/2017/Lei/L13424.htm" TargetMode="External"/><Relationship Id="rId84" Type="http://schemas.openxmlformats.org/officeDocument/2006/relationships/hyperlink" Target="http://www.planalto.gov.br/ccivil_03/_Ato2019-2022/2022/Lei/L14408.htm" TargetMode="External"/><Relationship Id="rId138" Type="http://schemas.openxmlformats.org/officeDocument/2006/relationships/hyperlink" Target="http://www.planalto.gov.br/ccivil_03/Decreto-Lei/Del0236.htm" TargetMode="External"/><Relationship Id="rId159" Type="http://schemas.openxmlformats.org/officeDocument/2006/relationships/hyperlink" Target="http://www.planalto.gov.br/ccivil_03/Decreto-Lei/Del0236.htm" TargetMode="External"/><Relationship Id="rId170" Type="http://schemas.openxmlformats.org/officeDocument/2006/relationships/hyperlink" Target="http://www.planalto.gov.br/ccivil_03/Decreto-Lei/Del0236.htm" TargetMode="External"/><Relationship Id="rId107" Type="http://schemas.openxmlformats.org/officeDocument/2006/relationships/hyperlink" Target="http://www.planalto.gov.br/ccivil_03/Decreto-Lei/Del0236.htm" TargetMode="External"/><Relationship Id="rId11" Type="http://schemas.openxmlformats.org/officeDocument/2006/relationships/hyperlink" Target="http://www.planalto.gov.br/ccivil_03/leis/l4117compilada.htm" TargetMode="External"/><Relationship Id="rId32" Type="http://schemas.openxmlformats.org/officeDocument/2006/relationships/hyperlink" Target="http://www.planalto.gov.br/ccivil_03/leis/l4117compilada.htm" TargetMode="External"/><Relationship Id="rId53" Type="http://schemas.openxmlformats.org/officeDocument/2006/relationships/hyperlink" Target="http://www.planalto.gov.br/ccivil_03/leis/l4117compilada.htm" TargetMode="External"/><Relationship Id="rId74" Type="http://schemas.openxmlformats.org/officeDocument/2006/relationships/hyperlink" Target="http://www.planalto.gov.br/ccivil_03/leis/2002/L10610.htm" TargetMode="External"/><Relationship Id="rId128" Type="http://schemas.openxmlformats.org/officeDocument/2006/relationships/hyperlink" Target="http://www.planalto.gov.br/ccivil_03/Decreto-Lei/Del0236.htm" TargetMode="External"/><Relationship Id="rId149" Type="http://schemas.openxmlformats.org/officeDocument/2006/relationships/hyperlink" Target="http://www.planalto.gov.br/ccivil_03/Decreto-Lei/Del0236.htm" TargetMode="External"/><Relationship Id="rId5" Type="http://schemas.openxmlformats.org/officeDocument/2006/relationships/hyperlink" Target="http://www.planalto.gov.br/ccivil_03/leis/L9472.htm" TargetMode="External"/><Relationship Id="rId95" Type="http://schemas.openxmlformats.org/officeDocument/2006/relationships/hyperlink" Target="http://www.planalto.gov.br/ccivil_03/leis/l4117compilada.htm" TargetMode="External"/><Relationship Id="rId160" Type="http://schemas.openxmlformats.org/officeDocument/2006/relationships/hyperlink" Target="http://www.planalto.gov.br/ccivil_03/Decreto-Lei/Del0236.htm" TargetMode="External"/><Relationship Id="rId22" Type="http://schemas.openxmlformats.org/officeDocument/2006/relationships/hyperlink" Target="http://www.planalto.gov.br/ccivil_03/leis/l4117compilada.htm" TargetMode="External"/><Relationship Id="rId43" Type="http://schemas.openxmlformats.org/officeDocument/2006/relationships/hyperlink" Target="http://www.planalto.gov.br/ccivil_03/leis/l4117compilada.htm" TargetMode="External"/><Relationship Id="rId64" Type="http://schemas.openxmlformats.org/officeDocument/2006/relationships/hyperlink" Target="http://www.planalto.gov.br/ccivil_03/_Ato2015-2018/2017/Lei/L13424.htm" TargetMode="External"/><Relationship Id="rId118" Type="http://schemas.openxmlformats.org/officeDocument/2006/relationships/hyperlink" Target="http://www.planalto.gov.br/ccivil_03/Decreto-Lei/Del0236.htm" TargetMode="External"/><Relationship Id="rId139" Type="http://schemas.openxmlformats.org/officeDocument/2006/relationships/hyperlink" Target="http://www.planalto.gov.br/ccivil_03/Decreto-Lei/Del0236.htm" TargetMode="External"/><Relationship Id="rId85" Type="http://schemas.openxmlformats.org/officeDocument/2006/relationships/hyperlink" Target="http://www.planalto.gov.br/ccivil_03/_Ato2019-2022/2022/Lei/L14408.htm" TargetMode="External"/><Relationship Id="rId150" Type="http://schemas.openxmlformats.org/officeDocument/2006/relationships/hyperlink" Target="http://www.planalto.gov.br/ccivil_03/Decreto-Lei/Del0236.htm" TargetMode="External"/><Relationship Id="rId171" Type="http://schemas.openxmlformats.org/officeDocument/2006/relationships/hyperlink" Target="https://www.planalto.gov.br/ccivil_03/_Ato2019-2022/2022/Lei/L14408.htm" TargetMode="External"/><Relationship Id="rId12" Type="http://schemas.openxmlformats.org/officeDocument/2006/relationships/hyperlink" Target="http://www.planalto.gov.br/ccivil_03/leis/l4117compilada.htm" TargetMode="External"/><Relationship Id="rId33" Type="http://schemas.openxmlformats.org/officeDocument/2006/relationships/hyperlink" Target="http://www.planalto.gov.br/ccivil_03/leis/l4117compilada.htm" TargetMode="External"/><Relationship Id="rId108" Type="http://schemas.openxmlformats.org/officeDocument/2006/relationships/hyperlink" Target="http://www.planalto.gov.br/ccivil_03/Decreto-Lei/Del0236.htm" TargetMode="External"/><Relationship Id="rId129" Type="http://schemas.openxmlformats.org/officeDocument/2006/relationships/hyperlink" Target="http://www.planalto.gov.br/ccivil_03/Decreto-Lei/Del0236.htm" TargetMode="External"/><Relationship Id="rId54" Type="http://schemas.openxmlformats.org/officeDocument/2006/relationships/hyperlink" Target="http://www.planalto.gov.br/ccivil_03/leis/l4117compilada.htm" TargetMode="External"/><Relationship Id="rId75" Type="http://schemas.openxmlformats.org/officeDocument/2006/relationships/hyperlink" Target="http://www.planalto.gov.br/ccivil_03/_Ato2015-2018/2017/Lei/L13424.htm" TargetMode="External"/><Relationship Id="rId96" Type="http://schemas.openxmlformats.org/officeDocument/2006/relationships/hyperlink" Target="http://www.planalto.gov.br/ccivil_03/leis/l4117compilada.htm" TargetMode="External"/><Relationship Id="rId140" Type="http://schemas.openxmlformats.org/officeDocument/2006/relationships/hyperlink" Target="http://www.planalto.gov.br/ccivil_03/Decreto-Lei/Del0236.htm" TargetMode="External"/><Relationship Id="rId161" Type="http://schemas.openxmlformats.org/officeDocument/2006/relationships/hyperlink" Target="http://www.planalto.gov.br/ccivil_03/Decreto-Lei/Del0236.htm" TargetMode="External"/><Relationship Id="rId6" Type="http://schemas.openxmlformats.org/officeDocument/2006/relationships/hyperlink" Target="http://www.planalto.gov.br/ccivil_03/decreto/2001/D3965.htm" TargetMode="External"/><Relationship Id="rId23" Type="http://schemas.openxmlformats.org/officeDocument/2006/relationships/hyperlink" Target="http://www.planalto.gov.br/ccivil_03/leis/l4117compilada.htm" TargetMode="External"/><Relationship Id="rId28" Type="http://schemas.openxmlformats.org/officeDocument/2006/relationships/hyperlink" Target="http://www.planalto.gov.br/ccivil_03/leis/1950-1969/L5535.htm" TargetMode="External"/><Relationship Id="rId49" Type="http://schemas.openxmlformats.org/officeDocument/2006/relationships/hyperlink" Target="http://www.planalto.gov.br/ccivil_03/leis/l4117compilada.htm" TargetMode="External"/><Relationship Id="rId114" Type="http://schemas.openxmlformats.org/officeDocument/2006/relationships/hyperlink" Target="http://www.planalto.gov.br/ccivil_03/Decreto-Lei/Del0236.htm" TargetMode="External"/><Relationship Id="rId119" Type="http://schemas.openxmlformats.org/officeDocument/2006/relationships/hyperlink" Target="http://www.planalto.gov.br/ccivil_03/Decreto-Lei/Del0236.htm" TargetMode="External"/><Relationship Id="rId44" Type="http://schemas.openxmlformats.org/officeDocument/2006/relationships/hyperlink" Target="http://www.planalto.gov.br/ccivil_03/leis/l4117compilada.htm" TargetMode="External"/><Relationship Id="rId60" Type="http://schemas.openxmlformats.org/officeDocument/2006/relationships/hyperlink" Target="http://www.planalto.gov.br/ccivil_03/_Ato2015-2018/2017/Lei/L13424.htm" TargetMode="External"/><Relationship Id="rId65" Type="http://schemas.openxmlformats.org/officeDocument/2006/relationships/hyperlink" Target="http://www.planalto.gov.br/ccivil_03/_Ato2015-2018/2017/Lei/L13424.htm" TargetMode="External"/><Relationship Id="rId81" Type="http://schemas.openxmlformats.org/officeDocument/2006/relationships/hyperlink" Target="https://www.planalto.gov.br/ccivil_03/_Ato2023-2026/2025/Lei/L15182.htm" TargetMode="External"/><Relationship Id="rId86" Type="http://schemas.openxmlformats.org/officeDocument/2006/relationships/hyperlink" Target="https://www.planalto.gov.br/ccivil_03/_Ato2023-2026/2025/Lei/L15182.htm" TargetMode="External"/><Relationship Id="rId130" Type="http://schemas.openxmlformats.org/officeDocument/2006/relationships/hyperlink" Target="http://www.planalto.gov.br/ccivil_03/Decreto-Lei/Del0236.htm" TargetMode="External"/><Relationship Id="rId135" Type="http://schemas.openxmlformats.org/officeDocument/2006/relationships/hyperlink" Target="http://www.planalto.gov.br/ccivil_03/Decreto-Lei/Del0236.htm" TargetMode="External"/><Relationship Id="rId151" Type="http://schemas.openxmlformats.org/officeDocument/2006/relationships/hyperlink" Target="http://www.planalto.gov.br/ccivil_03/Decreto-Lei/Del0236.htm" TargetMode="External"/><Relationship Id="rId156" Type="http://schemas.openxmlformats.org/officeDocument/2006/relationships/hyperlink" Target="http://www.planalto.gov.br/ccivil_03/Decreto-Lei/Del0236.htm" TargetMode="External"/><Relationship Id="rId177" Type="http://schemas.openxmlformats.org/officeDocument/2006/relationships/theme" Target="theme/theme1.xml"/><Relationship Id="rId172" Type="http://schemas.openxmlformats.org/officeDocument/2006/relationships/hyperlink" Target="https://www.planalto.gov.br/ccivil_03/_Ato2023-2026/2025/Lei/L15182.htm" TargetMode="External"/><Relationship Id="rId13" Type="http://schemas.openxmlformats.org/officeDocument/2006/relationships/hyperlink" Target="http://www.planalto.gov.br/ccivil_03/leis/l4117compilada.htm" TargetMode="External"/><Relationship Id="rId18" Type="http://schemas.openxmlformats.org/officeDocument/2006/relationships/hyperlink" Target="http://www.planalto.gov.br/ccivil_03/leis/l4117compilada.htm" TargetMode="External"/><Relationship Id="rId39" Type="http://schemas.openxmlformats.org/officeDocument/2006/relationships/hyperlink" Target="http://www.planalto.gov.br/ccivil_03/leis/l4117compilada.htm" TargetMode="External"/><Relationship Id="rId109" Type="http://schemas.openxmlformats.org/officeDocument/2006/relationships/hyperlink" Target="http://www.planalto.gov.br/ccivil_03/Decreto-Lei/Del0236.htm" TargetMode="External"/><Relationship Id="rId34" Type="http://schemas.openxmlformats.org/officeDocument/2006/relationships/hyperlink" Target="http://www.planalto.gov.br/ccivil_03/leis/l4117compilada.htm" TargetMode="External"/><Relationship Id="rId50" Type="http://schemas.openxmlformats.org/officeDocument/2006/relationships/hyperlink" Target="http://www.planalto.gov.br/ccivil_03/leis/l4117compilada.htm" TargetMode="External"/><Relationship Id="rId55" Type="http://schemas.openxmlformats.org/officeDocument/2006/relationships/hyperlink" Target="http://www.planalto.gov.br/ccivil_03/_Ato2015-2018/2017/Lei/L13424.htm" TargetMode="External"/><Relationship Id="rId76" Type="http://schemas.openxmlformats.org/officeDocument/2006/relationships/hyperlink" Target="https://www.planalto.gov.br/ccivil_03/_Ato2023-2026/2025/Lei/L15182.htm" TargetMode="External"/><Relationship Id="rId97" Type="http://schemas.openxmlformats.org/officeDocument/2006/relationships/hyperlink" Target="http://www.planalto.gov.br/ccivil_03/leis/l4117compilada.htm" TargetMode="External"/><Relationship Id="rId104" Type="http://schemas.openxmlformats.org/officeDocument/2006/relationships/hyperlink" Target="http://www.planalto.gov.br/ccivil_03/Decreto-Lei/Del0236.htm" TargetMode="External"/><Relationship Id="rId120" Type="http://schemas.openxmlformats.org/officeDocument/2006/relationships/hyperlink" Target="http://www.planalto.gov.br/ccivil_03/Decreto-Lei/Del0236.htm" TargetMode="External"/><Relationship Id="rId125" Type="http://schemas.openxmlformats.org/officeDocument/2006/relationships/hyperlink" Target="http://www.planalto.gov.br/ccivil_03/Decreto-Lei/Del0236.htm" TargetMode="External"/><Relationship Id="rId141" Type="http://schemas.openxmlformats.org/officeDocument/2006/relationships/hyperlink" Target="http://www.planalto.gov.br/ccivil_03/Decreto-Lei/Del0236.htm" TargetMode="External"/><Relationship Id="rId146" Type="http://schemas.openxmlformats.org/officeDocument/2006/relationships/hyperlink" Target="http://www.planalto.gov.br/ccivil_03/_Ato2019-2022/2022/Lei/L14351.htm" TargetMode="External"/><Relationship Id="rId167" Type="http://schemas.openxmlformats.org/officeDocument/2006/relationships/hyperlink" Target="http://www.planalto.gov.br/ccivil_03/Decreto-Lei/Del0236.htm" TargetMode="External"/><Relationship Id="rId7" Type="http://schemas.openxmlformats.org/officeDocument/2006/relationships/hyperlink" Target="http://www.planalto.gov.br/ccivil_03/_Ato2011-2014/2014/Dsn/Dsn14092.htm" TargetMode="External"/><Relationship Id="rId71" Type="http://schemas.openxmlformats.org/officeDocument/2006/relationships/hyperlink" Target="https://www.planalto.gov.br/ccivil_03/_Ato2023-2026/2025/Lei/L15182.htm" TargetMode="External"/><Relationship Id="rId92" Type="http://schemas.openxmlformats.org/officeDocument/2006/relationships/hyperlink" Target="http://www.planalto.gov.br/ccivil_03/_Ato2015-2018/2018/Lei/L13644.htm" TargetMode="External"/><Relationship Id="rId162" Type="http://schemas.openxmlformats.org/officeDocument/2006/relationships/hyperlink" Target="http://www.planalto.gov.br/ccivil_03/Decreto-Lei/Del0236.htm" TargetMode="External"/><Relationship Id="rId2" Type="http://schemas.openxmlformats.org/officeDocument/2006/relationships/settings" Target="settings.xml"/><Relationship Id="rId29" Type="http://schemas.openxmlformats.org/officeDocument/2006/relationships/hyperlink" Target="http://www.planalto.gov.br/ccivil_03/leis/1950-1969/L5535.htm" TargetMode="External"/><Relationship Id="rId24" Type="http://schemas.openxmlformats.org/officeDocument/2006/relationships/hyperlink" Target="http://www.planalto.gov.br/ccivil_03/leis/l4117compilada.htm" TargetMode="External"/><Relationship Id="rId40" Type="http://schemas.openxmlformats.org/officeDocument/2006/relationships/hyperlink" Target="http://www.planalto.gov.br/ccivil_03/leis/l4117compilada.htm" TargetMode="External"/><Relationship Id="rId45" Type="http://schemas.openxmlformats.org/officeDocument/2006/relationships/hyperlink" Target="http://www.planalto.gov.br/ccivil_03/leis/l4117compilada.htm" TargetMode="External"/><Relationship Id="rId66" Type="http://schemas.openxmlformats.org/officeDocument/2006/relationships/hyperlink" Target="http://www.planalto.gov.br/ccivil_03/_Ato2015-2018/2017/Lei/L13424.htm" TargetMode="External"/><Relationship Id="rId87" Type="http://schemas.openxmlformats.org/officeDocument/2006/relationships/hyperlink" Target="http://www.planalto.gov.br/ccivil_03/leis/2002/L10610.htm" TargetMode="External"/><Relationship Id="rId110" Type="http://schemas.openxmlformats.org/officeDocument/2006/relationships/hyperlink" Target="http://www.planalto.gov.br/ccivil_03/Decreto-Lei/Del0236.htm" TargetMode="External"/><Relationship Id="rId115" Type="http://schemas.openxmlformats.org/officeDocument/2006/relationships/hyperlink" Target="http://www.planalto.gov.br/ccivil_03/leis/l4117compilada.htm" TargetMode="External"/><Relationship Id="rId131" Type="http://schemas.openxmlformats.org/officeDocument/2006/relationships/hyperlink" Target="http://www.planalto.gov.br/ccivil_03/Decreto-Lei/Del0236.htm" TargetMode="External"/><Relationship Id="rId136" Type="http://schemas.openxmlformats.org/officeDocument/2006/relationships/hyperlink" Target="http://www.planalto.gov.br/ccivil_03/Decreto-Lei/Del0236.htm" TargetMode="External"/><Relationship Id="rId157" Type="http://schemas.openxmlformats.org/officeDocument/2006/relationships/hyperlink" Target="http://www.planalto.gov.br/ccivil_03/Decreto-Lei/Del0236.htm" TargetMode="External"/><Relationship Id="rId61" Type="http://schemas.openxmlformats.org/officeDocument/2006/relationships/hyperlink" Target="http://www.planalto.gov.br/ccivil_03/_Ato2015-2018/2017/Lei/L13424.htm" TargetMode="External"/><Relationship Id="rId82" Type="http://schemas.openxmlformats.org/officeDocument/2006/relationships/hyperlink" Target="http://www.planalto.gov.br/ccivil_03/leis/LCP/Lcp64.htm" TargetMode="External"/><Relationship Id="rId152" Type="http://schemas.openxmlformats.org/officeDocument/2006/relationships/hyperlink" Target="http://www.planalto.gov.br/ccivil_03/Decreto-Lei/Del0236.htm" TargetMode="External"/><Relationship Id="rId173" Type="http://schemas.openxmlformats.org/officeDocument/2006/relationships/hyperlink" Target="http://www.planalto.gov.br/ccivil_03/leis/1950-1969/Ret/RetL4117-62.pdf" TargetMode="External"/><Relationship Id="rId19" Type="http://schemas.openxmlformats.org/officeDocument/2006/relationships/hyperlink" Target="http://www.planalto.gov.br/ccivil_03/leis/l4117compilada.htm" TargetMode="External"/><Relationship Id="rId14" Type="http://schemas.openxmlformats.org/officeDocument/2006/relationships/hyperlink" Target="http://www.planalto.gov.br/ccivil_03/leis/l4117compilada.htm" TargetMode="External"/><Relationship Id="rId30" Type="http://schemas.openxmlformats.org/officeDocument/2006/relationships/hyperlink" Target="http://www.planalto.gov.br/ccivil_03/leis/1950-1969/L5535.htm" TargetMode="External"/><Relationship Id="rId35" Type="http://schemas.openxmlformats.org/officeDocument/2006/relationships/hyperlink" Target="http://www.planalto.gov.br/ccivil_03/leis/l4117compilada.htm" TargetMode="External"/><Relationship Id="rId56" Type="http://schemas.openxmlformats.org/officeDocument/2006/relationships/hyperlink" Target="http://www.planalto.gov.br/ccivil_03/_Ato2015-2018/2017/Lei/L13424.htm" TargetMode="External"/><Relationship Id="rId77" Type="http://schemas.openxmlformats.org/officeDocument/2006/relationships/hyperlink" Target="http://www.planalto.gov.br/ccivil_03/_Ato2015-2018/2017/Lei/L13424.htm" TargetMode="External"/><Relationship Id="rId100" Type="http://schemas.openxmlformats.org/officeDocument/2006/relationships/hyperlink" Target="https://www.planalto.gov.br/ccivil_03/_Ato2023-2026/2025/Lei/L15182.htm" TargetMode="External"/><Relationship Id="rId105" Type="http://schemas.openxmlformats.org/officeDocument/2006/relationships/hyperlink" Target="http://www.planalto.gov.br/ccivil_03/Decreto-Lei/Del0236.htm" TargetMode="External"/><Relationship Id="rId126" Type="http://schemas.openxmlformats.org/officeDocument/2006/relationships/hyperlink" Target="http://www.planalto.gov.br/ccivil_03/Decreto-Lei/Del0236.htm" TargetMode="External"/><Relationship Id="rId147" Type="http://schemas.openxmlformats.org/officeDocument/2006/relationships/hyperlink" Target="http://www.planalto.gov.br/ccivil_03/Decreto-Lei/Del0236.htm" TargetMode="External"/><Relationship Id="rId168" Type="http://schemas.openxmlformats.org/officeDocument/2006/relationships/hyperlink" Target="http://www.planalto.gov.br/ccivil_03/Decreto-Lei/Del0236.htm" TargetMode="External"/><Relationship Id="rId8" Type="http://schemas.openxmlformats.org/officeDocument/2006/relationships/hyperlink" Target="http://www.planalto.gov.br/ccivil_03/leis/Mensagem_Veto/anterior_98/Vep-Lei-4117-62.pdf" TargetMode="External"/><Relationship Id="rId51" Type="http://schemas.openxmlformats.org/officeDocument/2006/relationships/hyperlink" Target="http://www.planalto.gov.br/ccivil_03/leis/l4117compilada.htm" TargetMode="External"/><Relationship Id="rId72" Type="http://schemas.openxmlformats.org/officeDocument/2006/relationships/hyperlink" Target="http://www.planalto.gov.br/ccivil_03/_Ato2019-2022/2021/Lei/L14173.htm" TargetMode="External"/><Relationship Id="rId93" Type="http://schemas.openxmlformats.org/officeDocument/2006/relationships/hyperlink" Target="http://www.planalto.gov.br/ccivil_03/_Ato2015-2018/2018/Lei/L13644.htm" TargetMode="External"/><Relationship Id="rId98" Type="http://schemas.openxmlformats.org/officeDocument/2006/relationships/hyperlink" Target="http://www.planalto.gov.br/ccivil_03/leis/l4117compilada.htm" TargetMode="External"/><Relationship Id="rId121" Type="http://schemas.openxmlformats.org/officeDocument/2006/relationships/hyperlink" Target="http://www.planalto.gov.br/ccivil_03/Decreto-Lei/Del0236.htm" TargetMode="External"/><Relationship Id="rId142" Type="http://schemas.openxmlformats.org/officeDocument/2006/relationships/hyperlink" Target="http://www.planalto.gov.br/ccivil_03/leis/2002/L10610.htm" TargetMode="External"/><Relationship Id="rId163" Type="http://schemas.openxmlformats.org/officeDocument/2006/relationships/hyperlink" Target="http://www.planalto.gov.br/ccivil_03/Decreto-Lei/Del0236.htm" TargetMode="External"/><Relationship Id="rId3" Type="http://schemas.openxmlformats.org/officeDocument/2006/relationships/webSettings" Target="webSettings.xml"/><Relationship Id="rId25" Type="http://schemas.openxmlformats.org/officeDocument/2006/relationships/hyperlink" Target="http://www.planalto.gov.br/ccivil_03/leis/l4117compilada.htm" TargetMode="External"/><Relationship Id="rId46" Type="http://schemas.openxmlformats.org/officeDocument/2006/relationships/hyperlink" Target="http://www.planalto.gov.br/ccivil_03/leis/l4117compilada.htm" TargetMode="External"/><Relationship Id="rId67" Type="http://schemas.openxmlformats.org/officeDocument/2006/relationships/hyperlink" Target="http://www.planalto.gov.br/ccivil_03/_Ato2015-2018/2017/Lei/L13424.htm" TargetMode="External"/><Relationship Id="rId116" Type="http://schemas.openxmlformats.org/officeDocument/2006/relationships/hyperlink" Target="http://www.planalto.gov.br/ccivil_03/leis/l4117compilada.htm" TargetMode="External"/><Relationship Id="rId137" Type="http://schemas.openxmlformats.org/officeDocument/2006/relationships/hyperlink" Target="http://www.planalto.gov.br/ccivil_03/Decreto-Lei/Del0236.htm" TargetMode="External"/><Relationship Id="rId158" Type="http://schemas.openxmlformats.org/officeDocument/2006/relationships/hyperlink" Target="http://www.planalto.gov.br/ccivil_03/Decreto-Lei/Del0236.htm" TargetMode="External"/><Relationship Id="rId20" Type="http://schemas.openxmlformats.org/officeDocument/2006/relationships/hyperlink" Target="http://www.planalto.gov.br/ccivil_03/leis/l4117compilada.htm" TargetMode="External"/><Relationship Id="rId41" Type="http://schemas.openxmlformats.org/officeDocument/2006/relationships/hyperlink" Target="http://www.planalto.gov.br/ccivil_03/leis/l4117compilada.htm" TargetMode="External"/><Relationship Id="rId62" Type="http://schemas.openxmlformats.org/officeDocument/2006/relationships/hyperlink" Target="http://www.planalto.gov.br/ccivil_03/_Ato2015-2018/2017/Lei/L13424.htm" TargetMode="External"/><Relationship Id="rId83" Type="http://schemas.openxmlformats.org/officeDocument/2006/relationships/hyperlink" Target="http://www.planalto.gov.br/ccivil_03/_Ato2015-2018/2017/Lei/L13424.htm" TargetMode="External"/><Relationship Id="rId88" Type="http://schemas.openxmlformats.org/officeDocument/2006/relationships/hyperlink" Target="http://www.planalto.gov.br/ccivil_03/_Ato2015-2018/2017/Lei/L13424.htm" TargetMode="External"/><Relationship Id="rId111" Type="http://schemas.openxmlformats.org/officeDocument/2006/relationships/hyperlink" Target="http://www.planalto.gov.br/ccivil_03/Decreto-Lei/Del0236.htm" TargetMode="External"/><Relationship Id="rId132" Type="http://schemas.openxmlformats.org/officeDocument/2006/relationships/hyperlink" Target="http://www.planalto.gov.br/ccivil_03/Decreto-Lei/Del0236.htm" TargetMode="External"/><Relationship Id="rId153" Type="http://schemas.openxmlformats.org/officeDocument/2006/relationships/hyperlink" Target="http://www.planalto.gov.br/ccivil_03/Decreto-Lei/Del0236.htm" TargetMode="External"/><Relationship Id="rId174" Type="http://schemas.openxmlformats.org/officeDocument/2006/relationships/hyperlink" Target="http://www.planalto.gov.br/ccivil_03/leis/l4117compilada.htm" TargetMode="External"/><Relationship Id="rId15" Type="http://schemas.openxmlformats.org/officeDocument/2006/relationships/hyperlink" Target="https://www.planalto.gov.br/ccivil_03/_Ato2023-2026/2025/Lei/L15182.htm" TargetMode="External"/><Relationship Id="rId36" Type="http://schemas.openxmlformats.org/officeDocument/2006/relationships/hyperlink" Target="http://www.planalto.gov.br/ccivil_03/leis/l4117compilada.htm" TargetMode="External"/><Relationship Id="rId57" Type="http://schemas.openxmlformats.org/officeDocument/2006/relationships/hyperlink" Target="http://www.planalto.gov.br/ccivil_03/_Ato2015-2018/2017/Lei/L13424.htm" TargetMode="External"/><Relationship Id="rId106" Type="http://schemas.openxmlformats.org/officeDocument/2006/relationships/hyperlink" Target="http://www.planalto.gov.br/ccivil_03/Decreto-Lei/Del0236.htm" TargetMode="External"/><Relationship Id="rId127" Type="http://schemas.openxmlformats.org/officeDocument/2006/relationships/hyperlink" Target="http://www.planalto.gov.br/ccivil_03/Decreto-Lei/Del0236.htm" TargetMode="External"/><Relationship Id="rId10" Type="http://schemas.openxmlformats.org/officeDocument/2006/relationships/hyperlink" Target="http://www.planalto.gov.br/ccivil_03/leis/l4117compilada.htm" TargetMode="External"/><Relationship Id="rId31" Type="http://schemas.openxmlformats.org/officeDocument/2006/relationships/hyperlink" Target="http://www.planalto.gov.br/ccivil_03/leis/1950-1969/L5535.htm" TargetMode="External"/><Relationship Id="rId52" Type="http://schemas.openxmlformats.org/officeDocument/2006/relationships/hyperlink" Target="http://www.planalto.gov.br/ccivil_03/leis/l4117compilada.htm" TargetMode="External"/><Relationship Id="rId73" Type="http://schemas.openxmlformats.org/officeDocument/2006/relationships/hyperlink" Target="http://www.planalto.gov.br/ccivil_03/leis/l4117compilada.htm" TargetMode="External"/><Relationship Id="rId78" Type="http://schemas.openxmlformats.org/officeDocument/2006/relationships/hyperlink" Target="http://www.planalto.gov.br/ccivil_03/_Ato2015-2018/2018/Lei/L13644.htm" TargetMode="External"/><Relationship Id="rId94" Type="http://schemas.openxmlformats.org/officeDocument/2006/relationships/hyperlink" Target="http://www.planalto.gov.br/ccivil_03/_Ato2015-2018/2018/Lei/L13644.htm" TargetMode="External"/><Relationship Id="rId99" Type="http://schemas.openxmlformats.org/officeDocument/2006/relationships/hyperlink" Target="https://www.planalto.gov.br/ccivil_03/_Ato2023-2026/2025/Lei/L15182.htm" TargetMode="External"/><Relationship Id="rId101" Type="http://schemas.openxmlformats.org/officeDocument/2006/relationships/hyperlink" Target="https://www.planalto.gov.br/ccivil_03/_Ato2023-2026/2025/Lei/L15182.htm" TargetMode="External"/><Relationship Id="rId122" Type="http://schemas.openxmlformats.org/officeDocument/2006/relationships/hyperlink" Target="http://www.planalto.gov.br/ccivil_03/Decreto-Lei/Del0236.htm" TargetMode="External"/><Relationship Id="rId143" Type="http://schemas.openxmlformats.org/officeDocument/2006/relationships/hyperlink" Target="http://www.planalto.gov.br/ccivil_03/Decreto-Lei/Del0236.htm" TargetMode="External"/><Relationship Id="rId148" Type="http://schemas.openxmlformats.org/officeDocument/2006/relationships/hyperlink" Target="http://www.planalto.gov.br/ccivil_03/Decreto-Lei/Del0236.htm" TargetMode="External"/><Relationship Id="rId164" Type="http://schemas.openxmlformats.org/officeDocument/2006/relationships/hyperlink" Target="http://www.planalto.gov.br/ccivil_03/Decreto-Lei/Del0236.htm" TargetMode="External"/><Relationship Id="rId169" Type="http://schemas.openxmlformats.org/officeDocument/2006/relationships/hyperlink" Target="http://www.planalto.gov.br/ccivil_03/Decreto-Lei/Del0236.htm" TargetMode="External"/><Relationship Id="rId4" Type="http://schemas.openxmlformats.org/officeDocument/2006/relationships/hyperlink" Target="http://legislacao.planalto.gov.br/legisla/legislacao.nsf/Viw_Identificacao/lei%204.117-1962?OpenDocument" TargetMode="External"/><Relationship Id="rId9" Type="http://schemas.openxmlformats.org/officeDocument/2006/relationships/hyperlink" Target="http://www.planalto.gov.br/ccivil_03/leis/l4117compilada.htm" TargetMode="External"/><Relationship Id="rId26" Type="http://schemas.openxmlformats.org/officeDocument/2006/relationships/hyperlink" Target="http://www.planalto.gov.br/ccivil_03/leis/1950-1969/L5535.htm" TargetMode="External"/><Relationship Id="rId47" Type="http://schemas.openxmlformats.org/officeDocument/2006/relationships/hyperlink" Target="http://www.planalto.gov.br/ccivil_03/leis/l4117compilada.htm" TargetMode="External"/><Relationship Id="rId68" Type="http://schemas.openxmlformats.org/officeDocument/2006/relationships/hyperlink" Target="http://www.planalto.gov.br/ccivil_03/_Ato2015-2018/2017/Lei/L13424.htm" TargetMode="External"/><Relationship Id="rId89" Type="http://schemas.openxmlformats.org/officeDocument/2006/relationships/hyperlink" Target="http://www.planalto.gov.br/ccivil_03/_Ato2015-2018/2017/Lei/L13424.htm" TargetMode="External"/><Relationship Id="rId112" Type="http://schemas.openxmlformats.org/officeDocument/2006/relationships/hyperlink" Target="http://www.planalto.gov.br/ccivil_03/Decreto-Lei/Del0236.htm" TargetMode="External"/><Relationship Id="rId133" Type="http://schemas.openxmlformats.org/officeDocument/2006/relationships/hyperlink" Target="http://www.planalto.gov.br/ccivil_03/Decreto-Lei/Del0236.htm" TargetMode="External"/><Relationship Id="rId154" Type="http://schemas.openxmlformats.org/officeDocument/2006/relationships/hyperlink" Target="http://www.planalto.gov.br/ccivil_03/Decreto-Lei/Del0236.htm" TargetMode="External"/><Relationship Id="rId175" Type="http://schemas.openxmlformats.org/officeDocument/2006/relationships/hyperlink" Target="http://legislacao.planalto.gov.br/legisla/legislacao.nsf/Viw_Identificacao/lei%204.117-1962?OpenDocument" TargetMode="External"/><Relationship Id="rId16" Type="http://schemas.openxmlformats.org/officeDocument/2006/relationships/hyperlink" Target="http://www.planalto.gov.br/ccivil_03/leis/l4117compilada.htm" TargetMode="External"/><Relationship Id="rId37" Type="http://schemas.openxmlformats.org/officeDocument/2006/relationships/hyperlink" Target="http://www.planalto.gov.br/ccivil_03/leis/l4117compilada.htm" TargetMode="External"/><Relationship Id="rId58" Type="http://schemas.openxmlformats.org/officeDocument/2006/relationships/hyperlink" Target="http://www.planalto.gov.br/ccivil_03/_Ato2015-2018/2017/Lei/L13424.htm" TargetMode="External"/><Relationship Id="rId79" Type="http://schemas.openxmlformats.org/officeDocument/2006/relationships/hyperlink" Target="http://www.planalto.gov.br/ccivil_03/_Ato2019-2022/2019/Decreto/D9837.htm" TargetMode="External"/><Relationship Id="rId102" Type="http://schemas.openxmlformats.org/officeDocument/2006/relationships/hyperlink" Target="http://www.planalto.gov.br/ccivil_03/Decreto-Lei/1965-1988/Del2186.htm" TargetMode="External"/><Relationship Id="rId123" Type="http://schemas.openxmlformats.org/officeDocument/2006/relationships/hyperlink" Target="http://www.planalto.gov.br/ccivil_03/Decreto-Lei/Del0236.htm" TargetMode="External"/><Relationship Id="rId144" Type="http://schemas.openxmlformats.org/officeDocument/2006/relationships/hyperlink" Target="http://www.planalto.gov.br/ccivil_03/_Ato2019-2022/2022/Lei/L14351.htm" TargetMode="External"/><Relationship Id="rId90" Type="http://schemas.openxmlformats.org/officeDocument/2006/relationships/hyperlink" Target="http://www.planalto.gov.br/ccivil_03/_Ato2015-2018/2018/Lei/L13644.htm" TargetMode="External"/><Relationship Id="rId165" Type="http://schemas.openxmlformats.org/officeDocument/2006/relationships/hyperlink" Target="http://www.planalto.gov.br/ccivil_03/Decreto-Lei/Del0236.htm" TargetMode="External"/><Relationship Id="rId27" Type="http://schemas.openxmlformats.org/officeDocument/2006/relationships/hyperlink" Target="http://www.planalto.gov.br/ccivil_03/leis/l4117compilada.htm" TargetMode="External"/><Relationship Id="rId48" Type="http://schemas.openxmlformats.org/officeDocument/2006/relationships/hyperlink" Target="http://www.planalto.gov.br/ccivil_03/leis/l4117compilada.htm" TargetMode="External"/><Relationship Id="rId69" Type="http://schemas.openxmlformats.org/officeDocument/2006/relationships/hyperlink" Target="http://www.planalto.gov.br/ccivil_03/_Ato2015-2018/2017/Lei/L13424.htm" TargetMode="External"/><Relationship Id="rId113" Type="http://schemas.openxmlformats.org/officeDocument/2006/relationships/hyperlink" Target="http://www.planalto.gov.br/ccivil_03/Decreto-Lei/Del0236.htm" TargetMode="External"/><Relationship Id="rId134" Type="http://schemas.openxmlformats.org/officeDocument/2006/relationships/hyperlink" Target="http://www.planalto.gov.br/ccivil_03/Decreto-Lei/Del0236.htm" TargetMode="External"/><Relationship Id="rId80" Type="http://schemas.openxmlformats.org/officeDocument/2006/relationships/hyperlink" Target="http://www.planalto.gov.br/ccivil_03/leis/2002/L10610.htm" TargetMode="External"/><Relationship Id="rId155" Type="http://schemas.openxmlformats.org/officeDocument/2006/relationships/hyperlink" Target="http://www.planalto.gov.br/ccivil_03/Decreto-Lei/Del0236.htm" TargetMode="External"/><Relationship Id="rId176" Type="http://schemas.openxmlformats.org/officeDocument/2006/relationships/fontTable" Target="fontTable.xml"/><Relationship Id="rId17" Type="http://schemas.openxmlformats.org/officeDocument/2006/relationships/hyperlink" Target="http://www.planalto.gov.br/ccivil_03/leis/l4117compilada.htm" TargetMode="External"/><Relationship Id="rId38" Type="http://schemas.openxmlformats.org/officeDocument/2006/relationships/hyperlink" Target="http://www.planalto.gov.br/ccivil_03/leis/l4117compilada.htm" TargetMode="External"/><Relationship Id="rId59" Type="http://schemas.openxmlformats.org/officeDocument/2006/relationships/hyperlink" Target="http://www.planalto.gov.br/ccivil_03/_Ato2015-2018/2017/Lei/L13424.htm" TargetMode="External"/><Relationship Id="rId103" Type="http://schemas.openxmlformats.org/officeDocument/2006/relationships/hyperlink" Target="http://www.planalto.gov.br/ccivil_03/Decreto-Lei/Del0236.htm" TargetMode="External"/><Relationship Id="rId124" Type="http://schemas.openxmlformats.org/officeDocument/2006/relationships/hyperlink" Target="http://www.planalto.gov.br/ccivil_03/Decreto-Lei/Del0236.htm" TargetMode="External"/><Relationship Id="rId70" Type="http://schemas.openxmlformats.org/officeDocument/2006/relationships/hyperlink" Target="http://www.planalto.gov.br/ccivil_03/_Ato2015-2018/2017/Lei/L13424.htm" TargetMode="External"/><Relationship Id="rId91" Type="http://schemas.openxmlformats.org/officeDocument/2006/relationships/hyperlink" Target="http://www.planalto.gov.br/ccivil_03/_Ato2015-2018/2018/Lei/L13644.htm" TargetMode="External"/><Relationship Id="rId145" Type="http://schemas.openxmlformats.org/officeDocument/2006/relationships/hyperlink" Target="http://www.planalto.gov.br/ccivil_03/_Ato2019-2022/2022/Lei/L14351.htm" TargetMode="External"/><Relationship Id="rId166" Type="http://schemas.openxmlformats.org/officeDocument/2006/relationships/hyperlink" Target="http://www.planalto.gov.br/ccivil_03/Decreto-Lei/Del0236.htm" TargetMode="External"/><Relationship Id="rId1" Type="http://schemas.openxmlformats.org/officeDocument/2006/relationships/styles" Target="style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32</Pages>
  <Words>17647</Words>
  <Characters>95296</Characters>
  <Application>Microsoft Office Word</Application>
  <DocSecurity>0</DocSecurity>
  <Lines>794</Lines>
  <Paragraphs>225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112718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cp:lastModifiedBy>
  <cp:revision>11</cp:revision>
  <dcterms:created xsi:type="dcterms:W3CDTF">2021-07-16T17:06:00Z</dcterms:created>
  <dcterms:modified xsi:type="dcterms:W3CDTF">2025-12-02T16:18:00Z</dcterms:modified>
</cp:coreProperties>
</file>