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4B1B1" w14:textId="77777777" w:rsidR="00491471" w:rsidRPr="00491471" w:rsidRDefault="00491471" w:rsidP="0049147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491471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"http://legislacao.planalto.gov.br/legisla/legislacao.nsf/Viw_Identificacao/LEI%2011.904-2009?OpenDocument" </w:instrText>
      </w:r>
      <w:r w:rsidRPr="00491471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491471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LEI Nº 11.904, DE 14 DE JANEIRO DE 2009.</w:t>
      </w:r>
      <w:r w:rsidRPr="00491471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491471" w:rsidRPr="00491471" w14:paraId="33D69547" w14:textId="77777777" w:rsidTr="00491471">
        <w:trPr>
          <w:trHeight w:val="320"/>
          <w:tblCellSpacing w:w="0" w:type="dxa"/>
        </w:trPr>
        <w:tc>
          <w:tcPr>
            <w:tcW w:w="1333" w:type="pct"/>
            <w:vAlign w:val="center"/>
            <w:hideMark/>
          </w:tcPr>
          <w:p w14:paraId="1BB92288" w14:textId="371E8055" w:rsidR="00491471" w:rsidRPr="00491471" w:rsidRDefault="00491471" w:rsidP="00491471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286E8AFB" w14:textId="77777777" w:rsidR="00491471" w:rsidRPr="00491471" w:rsidRDefault="00491471" w:rsidP="00491471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91471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Institui o Estatuto de Museus e dá outras providências. </w:t>
            </w:r>
          </w:p>
        </w:tc>
      </w:tr>
    </w:tbl>
    <w:p w14:paraId="4A299351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PRESIDENTE DA REPÚBLICA 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 </w:t>
      </w:r>
    </w:p>
    <w:p w14:paraId="3805720D" w14:textId="77777777" w:rsidR="00491471" w:rsidRPr="00491471" w:rsidRDefault="00491471" w:rsidP="00491471">
      <w:pPr>
        <w:spacing w:before="300" w:after="300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43F53E94" w14:textId="77777777" w:rsidR="00491471" w:rsidRPr="00491471" w:rsidRDefault="00491471" w:rsidP="00491471">
      <w:pPr>
        <w:spacing w:before="300" w:after="300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Gerais </w:t>
      </w:r>
    </w:p>
    <w:p w14:paraId="326E9626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Consideram-se museus, para os efeitos desta Lei, as instituições sem fins lucrativos que conservam, investigam, comunicam, interpretam e expõem, para fins de preservação, estudo, pesquisa, educação, contemplação e turismo, conjuntos e coleções de valor histórico, artístico, científico, técnico ou de qualquer outra natureza cultural, abertas ao público, a serviço da sociedade e de seu desenvolvimento. </w:t>
      </w:r>
    </w:p>
    <w:p w14:paraId="5782F63C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Enquadrar-se-ão nesta Lei as instituições e os processos museológicos voltados para o trabalho com o patrimônio cultural e o território visando ao desenvolvimento cultural e socioeconômico e à participação das comunidades.  </w:t>
      </w:r>
    </w:p>
    <w:p w14:paraId="562D521C" w14:textId="77777777" w:rsidR="00491471" w:rsidRPr="001B5B43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</w:t>
      </w:r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São princípios fundamentais dos museus: </w:t>
      </w:r>
    </w:p>
    <w:p w14:paraId="23B3CEBF" w14:textId="77777777" w:rsidR="00491471" w:rsidRPr="001B5B43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 – a valorização da dignidade humana; </w:t>
      </w:r>
    </w:p>
    <w:p w14:paraId="440F2F4E" w14:textId="77777777" w:rsidR="00491471" w:rsidRPr="001B5B43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 – a promoção da cidadania; </w:t>
      </w:r>
    </w:p>
    <w:p w14:paraId="1596ACD6" w14:textId="77777777" w:rsidR="00491471" w:rsidRPr="001B5B43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– o cumprimento da função social; </w:t>
      </w:r>
    </w:p>
    <w:p w14:paraId="50715DFD" w14:textId="77777777" w:rsidR="00491471" w:rsidRPr="001B5B43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IV – a valorização e preservação do patrimônio cultural e ambiental; </w:t>
      </w:r>
    </w:p>
    <w:p w14:paraId="282FA15B" w14:textId="77777777" w:rsidR="00491471" w:rsidRPr="001B5B43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 – a universalidade do acesso, o respeito e a valorização à diversidade cultural; </w:t>
      </w:r>
    </w:p>
    <w:p w14:paraId="464DEFDB" w14:textId="78B3DB9B" w:rsidR="00491471" w:rsidRPr="001B5B43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VI – o intercâmbio institucional. 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B5B43" w14:paraId="4CCC2FDC" w14:textId="77777777" w:rsidTr="00740651">
        <w:tc>
          <w:tcPr>
            <w:tcW w:w="8494" w:type="dxa"/>
            <w:shd w:val="clear" w:color="auto" w:fill="CCFFFF"/>
          </w:tcPr>
          <w:p w14:paraId="60F5B275" w14:textId="48512F69" w:rsidR="001B5B43" w:rsidRPr="001B5B43" w:rsidRDefault="001B5B43" w:rsidP="0074065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1B5B43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MPMG-2021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Assinale a alternativa correta: </w:t>
            </w:r>
            <w:r w:rsidRPr="001B5B43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São princípios fundamentais dos museus: a valorização da dignidade humana; a promoção da cidadania; o cumprimento da função social; a valorização e preservação do patrimônio cultural e ambiental; a universalidade do acesso, o respeito e a valorização à diversidade cultural, e o intercâmbio institucional.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2º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, Lei 11904.</w:t>
            </w:r>
          </w:p>
        </w:tc>
      </w:tr>
    </w:tbl>
    <w:p w14:paraId="36F78F8F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A aplicação deste artigo está vinculada aos princípios basilares do Plano Nacional de Cultura e do regime de proteção e valorização do patrimônio cultural. </w:t>
      </w:r>
    </w:p>
    <w:p w14:paraId="524B231C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Conforme as características e o desenvolvimento de cada museu, poderão existir filiais, seccionais e núcleos ou anexos das instituições. </w:t>
      </w:r>
    </w:p>
    <w:p w14:paraId="278ED1EC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Para fins de aplicação desta Lei, são definidos: </w:t>
      </w:r>
    </w:p>
    <w:p w14:paraId="2D182207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como filial os museus dependentes de outros quanto à sua direção e gestão, inclusive financeira, mas que possuem plano museológico autônomo; </w:t>
      </w:r>
    </w:p>
    <w:p w14:paraId="11DE3179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como seccional a parte diferenciada de um museu que, com a finalidade de executar seu plano museológico, ocupa um imóvel independente da sede principal; </w:t>
      </w:r>
    </w:p>
    <w:p w14:paraId="141CBB03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como núcleo ou anexo os espaços móveis ou imóveis que, por orientações museológicas específicas, fazem parte de um projeto de museu.  </w:t>
      </w:r>
    </w:p>
    <w:p w14:paraId="2D3F2394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4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poder público estabelecerá mecanismos de fomento e incentivo visando à sustentabilidade dos museus brasileiros.  </w:t>
      </w:r>
    </w:p>
    <w:p w14:paraId="6A44B529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5"/>
      <w:bookmarkEnd w:id="0"/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5</w:t>
      </w:r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Os bens culturais dos museus, em suas diversas manifestações, podem ser declarados como de interesse público, no todo ou em parte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</w:p>
    <w:p w14:paraId="68E6E246" w14:textId="7985AC88" w:rsidR="00491471" w:rsidRPr="001B5B43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</w:pPr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</w:t>
      </w:r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Consideram-se bens culturais passíveis de </w:t>
      </w:r>
      <w:proofErr w:type="spellStart"/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musealização</w:t>
      </w:r>
      <w:proofErr w:type="spellEnd"/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os bens móveis e imóveis de interesse público, de natureza material ou imaterial, tomados individualmente ou em conjunto, portadores de referência ao ambiente natural, à identidade, à cultura e à memória dos diferentes grupos formadores da sociedade brasileira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r w:rsidR="001B5B43" w:rsidRPr="001B5B43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(MPMG-2021)</w:t>
      </w:r>
    </w:p>
    <w:p w14:paraId="7C838559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Será declarado como de interesse público o acervo dos museus cuja proteção e valorização, pesquisa e acesso à sociedade representar um valor cultural de destacada importância para a Nação, respeitada a diversidade cultural, regional, étnica e </w:t>
      </w:r>
      <w:proofErr w:type="spellStart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lingüística</w:t>
      </w:r>
      <w:proofErr w:type="spellEnd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País. </w:t>
      </w:r>
    </w:p>
    <w:p w14:paraId="5C9F9314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hyperlink r:id="rId4" w:history="1">
        <w:r w:rsidRPr="0049147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(VETADO) </w:t>
        </w:r>
      </w:hyperlink>
    </w:p>
    <w:p w14:paraId="70DA47E5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Esta Lei não se aplica às bibliotecas, aos arquivos, aos centros de documentação e às coleções visitáveis. </w:t>
      </w:r>
    </w:p>
    <w:p w14:paraId="01051009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São consideradas coleções visitáveis os conjuntos de bens culturais conservados por uma pessoa física ou jurídica, que não apresentem as características previstas no art. 1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Lei, e que sejam abertos à visitação, ainda que esporadicamente. </w:t>
      </w:r>
    </w:p>
    <w:p w14:paraId="3A44D5DA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7DCCE8F4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Regime Aplicável aos Museus </w:t>
      </w:r>
    </w:p>
    <w:p w14:paraId="3911DF5D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7"/>
      <w:bookmarkEnd w:id="1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criação de museus por qualquer entidade é livre, independentemente do regime jurídico, nos termos estabelecidos nesta Lei.  </w:t>
      </w:r>
    </w:p>
    <w:p w14:paraId="7DB2BD09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criação, a fusão e a extinção de museus serão efetivadas por meio de documento público.  </w:t>
      </w:r>
    </w:p>
    <w:p w14:paraId="4D0B02B2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elaboração de planos, programas e projetos museológicos, visando à criação, à fusão ou à manutenção dos museus, deve estar em consonância com a </w:t>
      </w:r>
      <w:hyperlink r:id="rId5" w:history="1">
        <w:r w:rsidRPr="0049147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49147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9147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7.287, de 18 de dezembro de 1984</w:t>
        </w:r>
      </w:hyperlink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</w:p>
    <w:p w14:paraId="3A734D64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criação, a fusão ou a extinção de museus deverá ser registrada no órgão competente do poder público.  </w:t>
      </w:r>
    </w:p>
    <w:p w14:paraId="746CD04A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Os museus poderão estimular a constituição de associações de amigos dos museus, grupos de interesse especializado, voluntariado ou outras formas de colaboração e participação sistemática da comunidade e do público.  </w:t>
      </w:r>
    </w:p>
    <w:p w14:paraId="0D7F945B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Os museus, à medida das suas possibilidades, facultarão espaços para a instalação de estruturas associativas ou de voluntariado que tenham </w:t>
      </w:r>
      <w:proofErr w:type="spellStart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</w:t>
      </w:r>
      <w:proofErr w:type="spellEnd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fim a contribuição para o desempenho das funções e finalidades dos museus. </w:t>
      </w:r>
    </w:p>
    <w:p w14:paraId="726B2911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Os museus poderão criar um serviço de acolhimento, formação e gestão de voluntariado, dotando-se de um regulamento específico, assegurando e estabelecendo o benefício mútuo da instituição e dos voluntários. </w:t>
      </w:r>
    </w:p>
    <w:p w14:paraId="1413725B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  </w:t>
      </w:r>
      <w:hyperlink r:id="rId6" w:history="1">
        <w:r w:rsidRPr="0049147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(VETADO) </w:t>
        </w:r>
      </w:hyperlink>
    </w:p>
    <w:p w14:paraId="4916C63B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  A denominação de museu estadual, regional ou distrital só pode ser utilizada por museu vinculado a Unidade da Federação ou por museus a quem o Estado autorize a utilização desta denominação. </w:t>
      </w:r>
    </w:p>
    <w:p w14:paraId="09BF8F9E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12.  A denominação de museu municipal só pode ser utilizada por museu vinculado a Município ou por museus a quem o Município autorize a utilização desta denominação. </w:t>
      </w:r>
    </w:p>
    <w:p w14:paraId="14F54D22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</w:t>
      </w:r>
    </w:p>
    <w:p w14:paraId="219CD5B0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Museus Públicos </w:t>
      </w:r>
    </w:p>
    <w:p w14:paraId="18BE8D98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  São considerados museus públicos as instituições museológicas vinculadas ao poder público, situadas no território nacional. </w:t>
      </w:r>
    </w:p>
    <w:p w14:paraId="614AACB9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  O poder público firmará um plano anual prévio, de modo a garantir o funcionamento dos museus públicos e permitir o cumprimento de suas finalidades. </w:t>
      </w:r>
    </w:p>
    <w:p w14:paraId="08D1315E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  Os museus públicos serão regidos por ato normativo específico. </w:t>
      </w:r>
    </w:p>
    <w:p w14:paraId="5C5F95CC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Sem prejuízo do disposto neste artigo, o museu público poderá estabelecer convênios para a sua gestão. </w:t>
      </w:r>
    </w:p>
    <w:p w14:paraId="5A02AB38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16.  É vedada a participação direta ou indireta de pessoal técnico dos museus públicos em atividades ligadas à comercialização de bens culturais. </w:t>
      </w:r>
    </w:p>
    <w:p w14:paraId="336F63B4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Atividades de avaliação para fins comerciais serão permitidas aos funcionários em serviço nos museus, nos casos de uso interno, de interesse científico, ou a pedido de órgão do Poder Público, mediante procedimento administrativo cabível. </w:t>
      </w:r>
    </w:p>
    <w:p w14:paraId="5350BA7E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17.  Os museus manterão funcionários devidamente qualificados, observada a legislação vigente. </w:t>
      </w:r>
    </w:p>
    <w:p w14:paraId="5B0F6643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A entidade gestora do museu público garantirá a disponibilidade de funcionários qualificados e em número suficiente para o cumprimento de suas finalidades. </w:t>
      </w:r>
    </w:p>
    <w:p w14:paraId="78D30728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II</w:t>
      </w:r>
    </w:p>
    <w:p w14:paraId="52C67C2C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Regimento e das Áreas Básicas dos Museus </w:t>
      </w:r>
    </w:p>
    <w:p w14:paraId="23967A87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18.  As entidades públicas e privadas de que dependam os museus deverão definir claramente seu enquadramento orgânico e aprovar o respectivo regimento. </w:t>
      </w:r>
    </w:p>
    <w:p w14:paraId="5EE75F03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19.  Todo museu deverá dispor de instalações adequadas ao cumprimento das funções necessárias, bem como ao bem-estar dos usuários e funcionários. </w:t>
      </w:r>
    </w:p>
    <w:p w14:paraId="6D34EB5A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20.  Compete à direção dos museus assegurar o seu bom funcionamento, o cumprimento do plano museológico por meio de funções especializadas, bem como planejar e coordenar a execução do plano anual de atividades. </w:t>
      </w:r>
    </w:p>
    <w:p w14:paraId="2235BFCD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Subseção I</w:t>
      </w:r>
    </w:p>
    <w:p w14:paraId="030BE8BA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Preservação, da Conservação, da Restauração e da Segurança </w:t>
      </w:r>
    </w:p>
    <w:p w14:paraId="7AEBE575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21.  Os museus garantirão a conservação e a segurança de seus acervos. </w:t>
      </w:r>
    </w:p>
    <w:p w14:paraId="46CEBB0F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Os programas, as normas e os procedimentos de preservação, conservação e restauração serão elaborados por cada museu em conformidade com a legislação vigente.  </w:t>
      </w:r>
    </w:p>
    <w:p w14:paraId="03EAFB1B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22.  Aplicar-se-á o regime de responsabilidade solidária às ações de preservação, conservação ou restauração que impliquem dano irreparável ou destruição de bens culturais dos museus, sendo punível a negligência.  </w:t>
      </w:r>
    </w:p>
    <w:p w14:paraId="68AFE750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23.  Os museus devem dispor das condições de segurança indispensáveis para garantir a proteção e a integridade dos bens culturais sob sua guarda, bem como dos usuários, dos respectivos funcionários e das instalações. </w:t>
      </w:r>
    </w:p>
    <w:p w14:paraId="3F49E438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Cada museu deve dispor de um Programa de Segurança periodicamente testado para prevenir e neutralizar perigos. </w:t>
      </w:r>
    </w:p>
    <w:p w14:paraId="10C5115D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24.  É facultado aos museus estabelecer restrições à entrada de objetos e, excepcionalmente, pessoas, desde que devidamente justificadas.  </w:t>
      </w:r>
    </w:p>
    <w:p w14:paraId="7337C82A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25.  As entidades de segurança pública poderão cooperar com os museus, por meio da definição conjunta do Programa de Segurança e da aprovação dos equipamentos de prevenção e neutralização de perigos. </w:t>
      </w:r>
    </w:p>
    <w:p w14:paraId="3E06F9FB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26"/>
      <w:bookmarkEnd w:id="2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26.  Os museus colaborarão com as entidades de segurança pública no combate aos crimes contra a propriedade e tráfico de bens culturais. </w:t>
      </w:r>
    </w:p>
    <w:p w14:paraId="2CB0DC70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27.  O Programa e as regras de segurança de cada museu têm natureza confidencial. </w:t>
      </w:r>
    </w:p>
    <w:p w14:paraId="18058EC1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 </w:t>
      </w:r>
      <w:hyperlink r:id="rId7" w:history="1">
        <w:r w:rsidRPr="0049147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(VETADO) </w:t>
        </w:r>
      </w:hyperlink>
    </w:p>
    <w:p w14:paraId="28424254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Subseção II</w:t>
      </w:r>
    </w:p>
    <w:p w14:paraId="10F75D8C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Estudo, da Pesquisa e da Ação Educativa </w:t>
      </w:r>
    </w:p>
    <w:p w14:paraId="7CCC6CD7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28.  O estudo e a pesquisa fundamentam as ações desenvolvidas em todas as áreas dos museus, no cumprimento das suas múltiplas competências. </w:t>
      </w:r>
    </w:p>
    <w:p w14:paraId="49788205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estudo e a pesquisa nortearão a política de aquisições e descartes, a identificação e caracterização dos bens culturais incorporados ou incorporáveis e as atividades com fins de documentação, de conservação, de interpretação e exposição e de educação.  </w:t>
      </w:r>
    </w:p>
    <w:p w14:paraId="2F20D4DB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Os museus deverão promover estudos de público, diagnóstico de participação e avaliações periódicas objetivando a progressiva melhoria da qualidade de seu funcionamento e o atendimento às necessidades dos visitantes.  </w:t>
      </w:r>
    </w:p>
    <w:p w14:paraId="1992A3A3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29.  Os museus deverão promover ações educativas, fundamentadas no respeito à diversidade cultural e na participação comunitária, contribuindo para ampliar o acesso da sociedade às manifestações culturais e ao patrimônio material e imaterial da Nação. </w:t>
      </w:r>
    </w:p>
    <w:p w14:paraId="299C6208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30.  Os museus deverão disponibilizar oportunidades de prática profissional aos estabelecimentos de ensino que ministrem cursos de museologia e afins, nos campos disciplinares relacionados às funções museológicas e à sua vocação.  </w:t>
      </w:r>
    </w:p>
    <w:p w14:paraId="6F69A120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Subseção III</w:t>
      </w:r>
    </w:p>
    <w:p w14:paraId="425728C2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Difusão Cultural e Do Acesso aos Museus </w:t>
      </w:r>
    </w:p>
    <w:p w14:paraId="24C3761E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31.  As ações de comunicação constituem formas de se fazer conhecer os bens culturais incorporados ou depositados no museu, de forma a propiciar o acesso público.  </w:t>
      </w:r>
    </w:p>
    <w:p w14:paraId="799715FE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O museu regulamentará o acesso público aos bens culturais, levando em consideração as condições de conservação e segurança. </w:t>
      </w:r>
    </w:p>
    <w:p w14:paraId="34339AD9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32.  Os museus deverão elaborar e implementar programas de exposições adequados à sua vocação e tipologia, com a finalidade de promover acesso aos bens culturais e estimular a reflexão e o reconhecimento do seu valor simbólico.  </w:t>
      </w:r>
    </w:p>
    <w:p w14:paraId="3AC84E20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33.  Os museus poderão autorizar ou produzir publicações sobre temas vinculados a seus bens culturais e peças publicitárias sobre seu acervo e suas atividades. </w:t>
      </w:r>
    </w:p>
    <w:p w14:paraId="3169EC8E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Serão garantidos a qualidade, a fidelidade e os propósitos científicos e educativos do material produzido, sem prejuízo dos direitos de autor e conexos.  </w:t>
      </w:r>
    </w:p>
    <w:p w14:paraId="47A4CFA3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Todas as réplicas e demais cópias serão assinaladas como tais, de modo a evitar que sejam confundidas com os objetos ou espécimes originais. </w:t>
      </w:r>
    </w:p>
    <w:p w14:paraId="18BE8811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34.  A política de gratuidade ou onerosidade do ingresso ao museu será estabelecida por ele ou pela entidade de que dependa, para diferentes públicos, conforme dispositivos abrigados pelo sistema legislativo nacional. </w:t>
      </w:r>
    </w:p>
    <w:p w14:paraId="6076C492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35.  Os museus caracterizar-se-ão pela acessibilidade universal dos diferentes públicos, na forma da legislação vigente. </w:t>
      </w:r>
    </w:p>
    <w:p w14:paraId="4760116B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36.  As estatísticas de visitantes dos museus serão enviadas ao órgão ou entidade competente do poder público, na forma fixada pela respectiva entidade, quando solicitadas. </w:t>
      </w:r>
    </w:p>
    <w:p w14:paraId="4B8923CA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37.  Os museus deverão disponibilizar um livro de sugestões e reclamações disposto de forma visível na área de acolhimento dos visitantes. </w:t>
      </w:r>
    </w:p>
    <w:p w14:paraId="672EE821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Subseção IV</w:t>
      </w:r>
    </w:p>
    <w:p w14:paraId="0D8C1B79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Acervos dos Museus </w:t>
      </w:r>
    </w:p>
    <w:p w14:paraId="5306B07F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38.  Os museus deverão formular, aprovar ou, quando cabível, propor, para aprovação da entidade de que dependa, uma política de aquisições e descartes de bens culturais, atualizada periodicamente. </w:t>
      </w:r>
    </w:p>
    <w:p w14:paraId="42ADD32D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Os museus vinculados ao poder público darão publicidade aos termos de descartes a serem efetuados pela instituição, por meio de publicação no respectivo Diário Oficial.  </w:t>
      </w:r>
    </w:p>
    <w:p w14:paraId="218B336D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39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 É obrigação dos museus manter documentação sistematicamente atualizada sobre os bens culturais que integram seus acervos, na forma de registros e inventários.  </w:t>
      </w:r>
    </w:p>
    <w:p w14:paraId="74409A69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registro e o inventário dos bens culturais dos museus devem estruturar-se de forma a assegurar a compatibilização com o inventário nacional dos bens culturais. </w:t>
      </w:r>
    </w:p>
    <w:p w14:paraId="6D70A8BA" w14:textId="3482870D" w:rsid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</w:t>
      </w:r>
      <w:r w:rsidRPr="0049147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1B5B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Os bens inventariados ou registrados gozam de proteção com vistas em evitar o seu perecimento ou degradação, a promover sua preservação e segurança e a divulgar a respectiva existência.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1471" w14:paraId="4F8E5795" w14:textId="77777777" w:rsidTr="00491471">
        <w:tc>
          <w:tcPr>
            <w:tcW w:w="8494" w:type="dxa"/>
            <w:shd w:val="clear" w:color="auto" w:fill="CCFFFF"/>
          </w:tcPr>
          <w:p w14:paraId="15820491" w14:textId="4B4AA3DD" w:rsidR="001B5B43" w:rsidRPr="001B5B43" w:rsidRDefault="001B5B43" w:rsidP="0049147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1B5B43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MPMG-2021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Assinale a alternativa correta: </w:t>
            </w:r>
            <w:r w:rsidRPr="001B5B43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Os bens inventariados ou registrados gozam de proteção com vistas a evitar o seu perecimento ou degradação, promover sua preservação e segurança e divulgar a respectiva existência.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39, §2º, Lei 11904.</w:t>
            </w:r>
          </w:p>
          <w:p w14:paraId="77493BF7" w14:textId="62529744" w:rsidR="00491471" w:rsidRPr="00491471" w:rsidRDefault="00491471" w:rsidP="0049147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49147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MPMG-2019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Assinale a alternativa correta: </w:t>
            </w:r>
            <w:r w:rsidRPr="0049147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É possível afirmar que os bens culturais inventariados estão submetidos a especial regime protetivo, a fim de evitar o seu perecimento ou degradação, promover sua preservação e segurança e divulgar a respectiva existência.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39, §2º, Lei 11904.</w:t>
            </w:r>
          </w:p>
        </w:tc>
      </w:tr>
    </w:tbl>
    <w:p w14:paraId="1605C7B5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40.  Os inventários museológicos e outros registros que identifiquem bens culturais, elaborados por museus públicos e privados, são considerados patrimônio arquivístico de interesse nacional e devem ser conservados nas respectivas instalações dos museus, de modo a evitar destruição, perda ou deterioração. </w:t>
      </w:r>
    </w:p>
    <w:p w14:paraId="76CB2006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No caso de extinção dos museus, os seus inventários e registros serão conservados pelo órgão ou entidade sucessora.  </w:t>
      </w:r>
    </w:p>
    <w:p w14:paraId="69988C00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41"/>
      <w:bookmarkEnd w:id="3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41.  A proteção dos bens culturais dos museus se completa pelo inventário nacional, sem prejuízo de outras formas de proteção concorrentes. </w:t>
      </w:r>
    </w:p>
    <w:p w14:paraId="1C3FC5BA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Entende-se por inventário nacional a inserção de dados sistematizada e atualizada periodicamente sobre os bens culturais existentes em cada museu, objetivando a sua identificação e proteção. </w:t>
      </w:r>
    </w:p>
    <w:p w14:paraId="55912F5C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inventário nacional dos bens dos museus não terá implicações na propriedade, posse ou outro direito real. </w:t>
      </w:r>
    </w:p>
    <w:p w14:paraId="3DD2BE81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inventário nacional dos bens culturais dos museus será coordenado pela União. </w:t>
      </w:r>
    </w:p>
    <w:p w14:paraId="58E32BC9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Para efeito da integridade do inventário nacional, os museus responsabilizar-se-ão pela inserção dos dados sobre seus bens culturais.  </w:t>
      </w:r>
    </w:p>
    <w:p w14:paraId="1E139E74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Subseção V</w:t>
      </w:r>
    </w:p>
    <w:p w14:paraId="71B29936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Uso das Imagens e Reproduções dos Bens Culturais dos Museus </w:t>
      </w:r>
    </w:p>
    <w:p w14:paraId="6BAC9AFC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42"/>
      <w:bookmarkEnd w:id="4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42.  Os museus facilitarão o acesso à imagem e à reprodução de seus bens culturais e documentos conforme os procedimentos estabelecidos na legislação vigente e nos regimentos internos de cada museu. </w:t>
      </w:r>
    </w:p>
    <w:p w14:paraId="57C2A4D0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A disponibilização de que trata este artigo será fundamentada nos princípios da conservação dos bens culturais, do interesse público, da não interferência na atividade dos museus e da garantia dos direitos de propriedade intelectual, inclusive imagem, na forma da legislação vigente. </w:t>
      </w:r>
    </w:p>
    <w:p w14:paraId="6139B5B9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43.  Os museus garantirão a proteção dos bens culturais que constituem seus acervos, tanto em relação à qualidade das imagens e reproduções quanto à fidelidade aos sentidos educacional e de divulgação que lhes são próprios, na forma da legislação vigente. </w:t>
      </w:r>
    </w:p>
    <w:p w14:paraId="7DFD6534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III</w:t>
      </w:r>
    </w:p>
    <w:p w14:paraId="7D20646A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Plano Museológico </w:t>
      </w:r>
    </w:p>
    <w:p w14:paraId="5EB91F55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44.  É dever dos museus elaborar e implementar o Plano Museológico. </w:t>
      </w:r>
    </w:p>
    <w:p w14:paraId="7EF3DE36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45.  O Plano Museológico é compreendido como ferramenta básica de planejamento estratégico, de sentido global e integrador, indispensável para a identificação da vocação da instituição museológica para a definição, o ordenamento e a priorização dos objetivos e das ações de cada uma de suas áreas de funcionamento, bem como fundamenta a criação ou a fusão de museus, constituindo instrumento fundamental para a sistematização do trabalho interno e para a atuação dos museus na sociedade. </w:t>
      </w:r>
    </w:p>
    <w:p w14:paraId="6CA0B1C1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46.  O Plano Museológico do museu definirá sua missão básica e sua função específica na sociedade e poderá contemplar os seguintes itens, dentre outros: </w:t>
      </w:r>
    </w:p>
    <w:p w14:paraId="6BD027EE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o diagnóstico participativo da instituição, podendo ser realizado com o concurso de colaboradores externos; </w:t>
      </w:r>
    </w:p>
    <w:p w14:paraId="2B98C82D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a identificação dos espaços, bem como dos conjuntos patrimoniais sob a guarda dos museus; </w:t>
      </w:r>
    </w:p>
    <w:p w14:paraId="1F4443C9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a identificação dos públicos a quem se destina o trabalho dos museus; </w:t>
      </w:r>
    </w:p>
    <w:p w14:paraId="18E93CE8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detalhamento dos Programas:  </w:t>
      </w:r>
    </w:p>
    <w:p w14:paraId="46D23D50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a) Institucional; </w:t>
      </w:r>
    </w:p>
    <w:p w14:paraId="0A870646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de Gestão de Pessoas; </w:t>
      </w:r>
    </w:p>
    <w:p w14:paraId="79086798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de Acervos; </w:t>
      </w:r>
    </w:p>
    <w:p w14:paraId="527B2CF3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de Exposições; </w:t>
      </w:r>
    </w:p>
    <w:p w14:paraId="5A78547F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Educativo e Cultural;  </w:t>
      </w:r>
    </w:p>
    <w:p w14:paraId="554E6D65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de Pesquisa; </w:t>
      </w:r>
    </w:p>
    <w:p w14:paraId="3CC78CB0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Arquitetônico-urbanístico; </w:t>
      </w:r>
    </w:p>
    <w:p w14:paraId="4E6D2357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h) de Segurança; </w:t>
      </w:r>
    </w:p>
    <w:p w14:paraId="4BF18D8E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i) de Financiamento e Fomento; </w:t>
      </w:r>
    </w:p>
    <w:p w14:paraId="0CD06F55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j) de Comunicação. </w:t>
      </w:r>
    </w:p>
    <w:p w14:paraId="334BD530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46ivk"/>
      <w:bookmarkEnd w:id="5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k) de acessibilidade a todas as pessoas. </w:t>
      </w:r>
      <w:hyperlink r:id="rId8" w:anchor="art118" w:history="1">
        <w:r w:rsidRPr="0049147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13.146, de 2015)</w:t>
        </w:r>
      </w:hyperlink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hyperlink r:id="rId9" w:anchor="art127" w:history="1">
        <w:r w:rsidRPr="0049147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(Vigência)</w:t>
        </w:r>
      </w:hyperlink>
    </w:p>
    <w:p w14:paraId="7F3E6CF3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46§1"/>
      <w:bookmarkEnd w:id="6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Na consolidação do Plano Museológico, deve-se levar em conta o caráter interdisciplinar dos Programas. </w:t>
      </w:r>
    </w:p>
    <w:p w14:paraId="18E6904E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Plano Museológico será elaborado, preferencialmente, de forma participativa, envolvendo o conjunto dos funcionários dos museus, além de especialistas, parceiros sociais, usuários e consultores externos, levadas em conta suas especificidades. </w:t>
      </w:r>
    </w:p>
    <w:p w14:paraId="603AB4B6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Plano Museológico deverá ser avaliado permanentemente e revisado pela instituição com periodicidade definida em seu regimento.  </w:t>
      </w:r>
    </w:p>
    <w:p w14:paraId="473382AF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" w:name="art47"/>
      <w:bookmarkEnd w:id="7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47.  Os projetos componentes dos Programas do Plano Museológico caracterizar-se-ão pela </w:t>
      </w:r>
      <w:proofErr w:type="spellStart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exeqüibilidade</w:t>
      </w:r>
      <w:proofErr w:type="spellEnd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adequação às especificações dos distintos Programas, apresentação de cronograma de execução, a explicitação da metodologia adotada, a descrição das ações planejadas e a implantação de um sistema de avaliação permanente. </w:t>
      </w:r>
    </w:p>
    <w:p w14:paraId="1E2941E0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</w:p>
    <w:p w14:paraId="2FD10119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Sociedade e os Museus </w:t>
      </w:r>
    </w:p>
    <w:p w14:paraId="0023E3F1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</w:t>
      </w:r>
    </w:p>
    <w:p w14:paraId="7BEC4F71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Gerais </w:t>
      </w:r>
    </w:p>
    <w:p w14:paraId="33B0996A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48.  Em consonância com o propósito de serviço à sociedade estabelecido nesta Lei, poderão ser promovidos mecanismos de colaboração com outras entidades. </w:t>
      </w:r>
    </w:p>
    <w:p w14:paraId="18FA4702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49.  As atividades decorrentes dos mecanismos previstos no art. 48 desta Lei serão autorizadas e supervisionadas pela direção do museu, que poderá suspendê-las caso seu desenvolvimento entre em conflito com o funcionamento normal do museu. </w:t>
      </w:r>
    </w:p>
    <w:p w14:paraId="5482E6DA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" w:name="art50"/>
      <w:bookmarkEnd w:id="8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50.  Serão entendidas como associações de amigos de museus as sociedades civis, sem fins lucrativos, constituídas na forma da lei civil, que preencham, ao menos, os seguintes requisitos: </w:t>
      </w:r>
    </w:p>
    <w:p w14:paraId="3CDF0BD7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constar em seu instrumento criador, como finalidade exclusiva, o apoio, a manutenção e o incentivo às atividades dos museus a que se refiram, especialmente aquelas destinadas ao público em geral; </w:t>
      </w:r>
    </w:p>
    <w:p w14:paraId="53D61E5B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 – não restringir a adesão de novos membros, sejam pessoas físicas ou jurídicas;  </w:t>
      </w:r>
    </w:p>
    <w:p w14:paraId="58576E6F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ser vedada a remuneração da diretoria. </w:t>
      </w:r>
    </w:p>
    <w:p w14:paraId="2D348F50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O reconhecimento da associação de amigos dos museus será realizado em ficha cadastral elaborada pelo órgão mantenedor ou entidade competente. </w:t>
      </w:r>
    </w:p>
    <w:p w14:paraId="546AB49F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51.  </w:t>
      </w:r>
      <w:hyperlink r:id="rId10" w:history="1">
        <w:r w:rsidRPr="0049147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(VETADO) </w:t>
        </w:r>
      </w:hyperlink>
    </w:p>
    <w:p w14:paraId="1CA01952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52.  As associações de amigos deverão tornar públicos seus balanços periodicamente. </w:t>
      </w:r>
    </w:p>
    <w:p w14:paraId="44F8254C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As associações de amigos de museus deverão permitir quaisquer verificações determinadas pelos órgãos de controle competentes, prestando os esclarecimentos que lhes forem solicitados, além de serem obrigadas a remeter-lhes anualmente cópias de balanços e dos relatórios do exercício social. </w:t>
      </w:r>
    </w:p>
    <w:p w14:paraId="7EBBAB86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53.  As associações de amigos, no exercício de suas funções, submeter-se-ão à aprovação prévia e expressa da instituição a que se vinculem, dos planos, dos projetos e das ações. </w:t>
      </w:r>
    </w:p>
    <w:p w14:paraId="00B0287F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54.  As associações poderão reservar até dez por cento da totalidade dos recursos por elas recebidos e gerados para a sua própria administração e manutenção, sendo o restante revertido para a instituição museológica. </w:t>
      </w:r>
    </w:p>
    <w:p w14:paraId="010E4A83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II</w:t>
      </w:r>
    </w:p>
    <w:p w14:paraId="1C4D23D0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Sistemas de Museus </w:t>
      </w:r>
    </w:p>
    <w:p w14:paraId="5663A595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55.  O Sistema de Museus é uma rede organizada de instituições museológicas, baseado na adesão voluntária, configurado de forma progressiva e que visa à coordenação, articulação, à mediação, à qualificação e à cooperação entre os museus. </w:t>
      </w:r>
    </w:p>
    <w:p w14:paraId="47D42D77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56.  Os entes federados estabelecerão em lei, denominada Estatuto Estadual, Regional, Municipal ou Distrital dos Museus, normas específicas de organização, articulação e atribuições das instituições museológicas em sistemas de museus, de acordo com os princípios dispostos neste Estatuto. </w:t>
      </w:r>
    </w:p>
    <w:p w14:paraId="31E118C8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instalação dos sistemas estaduais ou regionais, distritais e municipais de museus será feita de forma gradativa, sempre visando à qualificação dos respectivos museus. </w:t>
      </w:r>
    </w:p>
    <w:p w14:paraId="23806F60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Os sistemas de museus têm por finalidade: </w:t>
      </w:r>
    </w:p>
    <w:p w14:paraId="113D6AA1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apoiar tecnicamente os museus da área disciplinar e temática ou geográfica com eles relacionada; </w:t>
      </w:r>
    </w:p>
    <w:p w14:paraId="7C30512A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promover a cooperação e a articulação entre os museus da área disciplinar e temática ou geográfica com eles relacionada, em especial com os museus municipais; </w:t>
      </w:r>
    </w:p>
    <w:p w14:paraId="64A6BEAD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contribuir para a vitalidade e o dinamismo cultural dos locais de instalação dos museus; </w:t>
      </w:r>
    </w:p>
    <w:p w14:paraId="6BEDEDF4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elaborar pareceres e relatórios sobre questões relativas à museologia no contexto de atuação a eles adstrito; </w:t>
      </w:r>
    </w:p>
    <w:p w14:paraId="21CE9431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– colaborar com o órgão ou entidade do poder público competente no tocante à apreciação das candidaturas ao Sistema Brasileiro de Museus, na promoção de programas e de atividade e no acompanhamento da respectiva execução. </w:t>
      </w:r>
    </w:p>
    <w:p w14:paraId="0D17DAAB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57.  O Sistema Brasileiro de Museus disporá de um Comitê Gestor, com a finalidade de propor diretrizes e ações, bem como apoiar e acompanhar o desenvolvimento do setor museológico brasileiro. </w:t>
      </w:r>
    </w:p>
    <w:p w14:paraId="672C94CE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O Comitê Gestor do Sistema Brasileiro de Museus será composto por representantes de órgãos e entidades com representatividade na área da museologia nacional. </w:t>
      </w:r>
    </w:p>
    <w:p w14:paraId="34559600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" w:name="art58"/>
      <w:bookmarkEnd w:id="9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58.  O Sistema Brasileiro de Museus tem a finalidade de promover:  </w:t>
      </w:r>
    </w:p>
    <w:p w14:paraId="52685ECE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a interação entre os museus, instituições afins e profissionais ligados ao setor, visando ao constante aperfeiçoamento da utilização de recursos materiais e culturais; </w:t>
      </w:r>
    </w:p>
    <w:p w14:paraId="0909F8C1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a valorização, registro e disseminação de conhecimentos específicos no campo museológico; </w:t>
      </w:r>
    </w:p>
    <w:p w14:paraId="5E98B783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a gestão integrada e o desenvolvimento das instituições, acervos e processos museológicos;  </w:t>
      </w:r>
    </w:p>
    <w:p w14:paraId="23C50DA9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o desenvolvimento das ações voltadas para as áreas de aquisição de bens, capacitação de recursos humanos, documentação, pesquisa, conservação, restauração, comunicação e difusão entre os órgãos e entidades públicas, entidades privadas e unidades museológicas que integrem o Sistema; </w:t>
      </w:r>
    </w:p>
    <w:p w14:paraId="59A9C38A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– a promoção da qualidade do desempenho dos museus por meio da implementação de procedimentos de avaliação.  </w:t>
      </w:r>
    </w:p>
    <w:p w14:paraId="60BF7958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0" w:name="art59"/>
      <w:bookmarkEnd w:id="10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59.  Constituem objetivos específicos do Sistema Brasileiro de Museus: </w:t>
      </w:r>
    </w:p>
    <w:p w14:paraId="2C9F1A9C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promover a articulação entre as instituições museológicas, respeitando sua autonomia jurídico-administrativa, cultural e técnico-científica; </w:t>
      </w:r>
    </w:p>
    <w:p w14:paraId="6ECC8CE3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estimular o desenvolvimento de programas, projetos e atividades museológicas que respeitem e valorizem o patrimônio cultural de comunidades populares e tradicionais, de acordo com as suas especificidades; </w:t>
      </w:r>
    </w:p>
    <w:p w14:paraId="3845E5D7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divulgar padrões e procedimentos técnico-científicos que orientem as atividades desenvolvidas nas instituições museológicas; </w:t>
      </w:r>
    </w:p>
    <w:p w14:paraId="6C8F28DE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estimular e apoiar os programas e projetos de incremento e qualificação profissional de equipes que atuem em instituições museológicas; </w:t>
      </w:r>
    </w:p>
    <w:p w14:paraId="4B1FBC97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– estimular a participação e o interesse dos diversos segmentos da sociedade no setor museológico;  </w:t>
      </w:r>
    </w:p>
    <w:p w14:paraId="1B92D515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– estimular o desenvolvimento de programas, projetos e atividades educativas e culturais nas instituições museológicas; </w:t>
      </w:r>
    </w:p>
    <w:p w14:paraId="6B055381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– incentivar e promover a criação e a articulação de redes e sistemas estaduais, municipais e internacionais de museus, bem como seu intercâmbio e integração ao Sistema Brasileiro de Museus; </w:t>
      </w:r>
    </w:p>
    <w:p w14:paraId="466163A4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– contribuir para a implementação, manutenção e atualização de um Cadastro Nacional de Museus; </w:t>
      </w:r>
    </w:p>
    <w:p w14:paraId="21385416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– propor a criação e aperfeiçoamento de instrumentos legais para o melhor desempenho e desenvolvimento das instituições museológicas no País; </w:t>
      </w:r>
    </w:p>
    <w:p w14:paraId="08FE8ABD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– propor medidas para a política de segurança e proteção de acervos, instalações e edificações; </w:t>
      </w:r>
    </w:p>
    <w:p w14:paraId="281D37B9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XI – incentivar a formação, a atualização e a valorização dos profissionais de instituições museológicas; e </w:t>
      </w:r>
    </w:p>
    <w:p w14:paraId="03EF7D7E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 – estimular práticas voltadas para permuta, aquisição, documentação, investigação, preservação, conservação, restauração e difusão de acervos museológicos. </w:t>
      </w:r>
    </w:p>
    <w:p w14:paraId="15ADF09D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60.  Poderão fazer parte do Sistema Brasileiro de Museus, mediante a formalização de instrumento hábil a ser firmado com o órgão competente, os museus públicos e privados, instituições educacionais relacionadas à área da museologia e as entidades afins, na forma da legislação específica.  </w:t>
      </w:r>
    </w:p>
    <w:p w14:paraId="4CF48675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61.  Terão prioridade, quanto ao beneficiamento por políticas especificamente desenvolvidas, os museus integrantes do Sistema Brasileiro de Museus. </w:t>
      </w:r>
    </w:p>
    <w:p w14:paraId="5BD72506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Os museus em processo de adesão podem ser beneficiados por políticas de qualificação específicas. </w:t>
      </w:r>
    </w:p>
    <w:p w14:paraId="67B42DF2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62.  Os museus integrantes do Sistema Brasileiro de Museus colaboram entre si e articulam os respectivos recursos com vistas em melhorar e potencializar a prestação de serviços ao público. </w:t>
      </w:r>
    </w:p>
    <w:p w14:paraId="065383CB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A colaboração supracitada traduz-se no estabelecimento de contratos, acordos, convênios e protocolos de cooperação entre museus ou com entidades públicas ou privadas. </w:t>
      </w:r>
    </w:p>
    <w:p w14:paraId="4CF3C548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1" w:name="art63"/>
      <w:bookmarkEnd w:id="11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63.  Os museus integrados ao Sistema Brasileiro de Museus gozam do direito de preferência em caso de venda judicial ou leilão de bens culturais, respeitada a legislação em vigor. </w:t>
      </w:r>
    </w:p>
    <w:p w14:paraId="3EE44062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prazo para o exercício do direito de preferência é de quinze dias, e, em caso de concorrência entre os museus do Sistema, cabe ao Comitê Gestor determinar qual o museu a que se dará primazia.  </w:t>
      </w:r>
    </w:p>
    <w:p w14:paraId="5586D8A6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preferência só poderá ser exercida se o bem cultural objeto da preferência se integrar na política de aquisições dos museus, sob pena de nulidade do ato.  </w:t>
      </w:r>
    </w:p>
    <w:p w14:paraId="31324B78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</w:p>
    <w:p w14:paraId="71861B66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Penalidades </w:t>
      </w:r>
    </w:p>
    <w:p w14:paraId="40D60BF8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64.  </w:t>
      </w:r>
      <w:hyperlink r:id="rId11" w:history="1">
        <w:r w:rsidRPr="0049147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(VETADO) </w:t>
        </w:r>
      </w:hyperlink>
    </w:p>
    <w:p w14:paraId="6E9602EE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65.  </w:t>
      </w:r>
      <w:hyperlink r:id="rId12" w:history="1">
        <w:r w:rsidRPr="0049147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(VETADO) </w:t>
        </w:r>
      </w:hyperlink>
    </w:p>
    <w:p w14:paraId="0BFB5C80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" w:name="art66"/>
      <w:bookmarkEnd w:id="12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66.  Sem prejuízo das penalidades definidas pela legislação federal, estadual e municipal, em especial os </w:t>
      </w:r>
      <w:proofErr w:type="spellStart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hyperlink r:id="rId13" w:anchor="art62" w:history="1">
        <w:r w:rsidRPr="0049147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62</w:t>
        </w:r>
      </w:hyperlink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hyperlink r:id="rId14" w:history="1">
        <w:r w:rsidRPr="0049147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63</w:t>
        </w:r>
      </w:hyperlink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15" w:anchor="art64" w:history="1">
        <w:r w:rsidRPr="0049147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64 da Lei n</w:t>
        </w:r>
        <w:r w:rsidRPr="0049147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9147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9.605, de 12 de fevereiro de 1998</w:t>
        </w:r>
      </w:hyperlink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não cumprimento das medidas necessárias à preservação ou correção dos inconvenientes e danos causados pela degradação, inutilização e destruição de bens dos museus sujeitará os transgressores:  </w:t>
      </w:r>
    </w:p>
    <w:p w14:paraId="45184DAD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à multa simples ou diária, nos valores correspondentes, no mínimo, a dez e, no máximo, a mil dias-multa, agravada em casos de reincidência, conforme regulamentação específica, vedada a sua cobrança pela União se já tiver sido aplicada pelo Estado, pelo Distrito Federal, pelos Territórios ou pelos Municípios; </w:t>
      </w:r>
    </w:p>
    <w:p w14:paraId="5068C202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à perda ou restrição de incentivos e benefícios fiscais concedidos pelo poder público, pelo prazo de cinco anos; </w:t>
      </w:r>
    </w:p>
    <w:p w14:paraId="5DE7B099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à perda ou suspensão de participação em linhas de financiamento em estabelecimentos oficiais de crédito, pelo prazo de cinco anos;  </w:t>
      </w:r>
    </w:p>
    <w:p w14:paraId="1C6ED0AD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ao impedimento de contratar com o poder público, pelo prazo de cinco anos; </w:t>
      </w:r>
    </w:p>
    <w:p w14:paraId="62483052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V – à suspensão parcial de sua atividade.  </w:t>
      </w:r>
    </w:p>
    <w:p w14:paraId="0672B1D4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Sem obstar a aplicação das penalidades previstas neste artigo, é o transgressor obrigado a indenizar ou reparar os danos causados aos bens </w:t>
      </w:r>
      <w:proofErr w:type="spellStart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musealizados</w:t>
      </w:r>
      <w:proofErr w:type="spellEnd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a terceiros prejudicados. </w:t>
      </w:r>
    </w:p>
    <w:p w14:paraId="791CC50A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No caso de omissão da autoridade, caberá à entidade competente, em âmbito federal, a aplicação das penalidades pecuniárias previstas neste artigo.  </w:t>
      </w:r>
    </w:p>
    <w:p w14:paraId="5FC00538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Nos casos previstos nos incisos II e III do caput deste artigo, o ato declaratório da perda, restrição ou suspensão será atribuição da autoridade administrativa ou financeira que concedeu os benefícios, incentivos ou financiamento.  </w:t>
      </w:r>
    </w:p>
    <w:p w14:paraId="64952775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Verificada a reincidência, a pena de multa será agravada. </w:t>
      </w:r>
    </w:p>
    <w:p w14:paraId="4917A5D8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</w:t>
      </w:r>
    </w:p>
    <w:p w14:paraId="2B42305A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Finais e Transitórias </w:t>
      </w:r>
    </w:p>
    <w:p w14:paraId="2545C137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67.  Os museus adequarão suas estruturas, recursos e ordenamentos ao disposto nesta Lei no prazo de cinco anos, contados da sua publicação. </w:t>
      </w:r>
    </w:p>
    <w:p w14:paraId="001230A1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Os museus federais já em funcionamento deverão proceder à adaptação de suas atividades aos preceitos desta Lei no prazo de dois anos. </w:t>
      </w:r>
    </w:p>
    <w:p w14:paraId="54E03534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68.  Resguardados a soberania nacional, a ordem pública e os bons costumes, o governo brasileiro prestará, no que concerne ao combate do tráfico de bens culturais dos museus, a necessária cooperação a outro país, sem qualquer ônus, quando solicitado para: </w:t>
      </w:r>
    </w:p>
    <w:p w14:paraId="3865E5E2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produção de prova; </w:t>
      </w:r>
    </w:p>
    <w:p w14:paraId="3830D5FC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exame de objetos e lugares; </w:t>
      </w:r>
    </w:p>
    <w:p w14:paraId="448DF7F1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informações sobre pessoas e coisas; </w:t>
      </w:r>
    </w:p>
    <w:p w14:paraId="156DB8C3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presença temporária de pessoa presa, cujas declarações tenham relevância para a decisão de uma causa; </w:t>
      </w:r>
    </w:p>
    <w:p w14:paraId="2D55CD02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– outras formas de assistência permitidas pela legislação em vigor pelos tratados de que o Brasil seja parte. </w:t>
      </w:r>
    </w:p>
    <w:p w14:paraId="4FA69A18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69.  Para a consecução dos fins visados nesta Lei e especialmente para a reciprocidade da cooperação internacional, deverá ser mantido sistema de comunicações apto a facilitar o intercâmbio internacional, rápido e seguro, de informações sobre bens culturais dos museus. </w:t>
      </w:r>
    </w:p>
    <w:p w14:paraId="457278CA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3" w:name="art70"/>
      <w:bookmarkEnd w:id="13"/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70.  Esta Lei entra em vigor cento e vinte dias após a data de sua publicação. </w:t>
      </w:r>
    </w:p>
    <w:p w14:paraId="5390B0B4" w14:textId="77777777" w:rsidR="00491471" w:rsidRPr="00491471" w:rsidRDefault="00491471" w:rsidP="0049147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  14  de janeiro de 2009; 188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121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 </w:t>
      </w:r>
    </w:p>
    <w:p w14:paraId="70D7C2A1" w14:textId="77777777" w:rsidR="00491471" w:rsidRPr="00491471" w:rsidRDefault="00491471" w:rsidP="00491471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49147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491471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Tarso Genro</w:t>
      </w:r>
      <w:r w:rsidRPr="00491471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Roberto Gomes do Nascimento</w:t>
      </w:r>
    </w:p>
    <w:p w14:paraId="717A244B" w14:textId="73584930" w:rsidR="00CE2A6C" w:rsidRPr="00491471" w:rsidRDefault="00491471" w:rsidP="0049147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1471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15.1.2009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sectPr w:rsidR="00CE2A6C" w:rsidRPr="00491471" w:rsidSect="00491471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6C"/>
    <w:rsid w:val="001B1BCB"/>
    <w:rsid w:val="001B5B43"/>
    <w:rsid w:val="00491471"/>
    <w:rsid w:val="00CE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864CD"/>
  <w15:chartTrackingRefBased/>
  <w15:docId w15:val="{27215DE3-FD2C-4951-A191-ED9F48623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91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1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5-2018/2015/Lei/L13146.htm" TargetMode="External"/><Relationship Id="rId13" Type="http://schemas.openxmlformats.org/officeDocument/2006/relationships/hyperlink" Target="http://www.planalto.gov.br/ccivil_03/LEIS/L9605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07-2010/2009/Msg/VEP-20-09.htm" TargetMode="External"/><Relationship Id="rId12" Type="http://schemas.openxmlformats.org/officeDocument/2006/relationships/hyperlink" Target="http://www.planalto.gov.br/ccivil_03/_ato2007-2010/2009/Msg/VEP-20-09.ht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07-2010/2009/Msg/VEP-20-09.htm" TargetMode="External"/><Relationship Id="rId11" Type="http://schemas.openxmlformats.org/officeDocument/2006/relationships/hyperlink" Target="http://www.planalto.gov.br/ccivil_03/_ato2007-2010/2009/Msg/VEP-20-09.htm" TargetMode="External"/><Relationship Id="rId5" Type="http://schemas.openxmlformats.org/officeDocument/2006/relationships/hyperlink" Target="http://www.planalto.gov.br/ccivil_03/LEIS/L7287.htm" TargetMode="External"/><Relationship Id="rId15" Type="http://schemas.openxmlformats.org/officeDocument/2006/relationships/hyperlink" Target="http://www.planalto.gov.br/ccivil_03/LEIS/L9605.htm" TargetMode="External"/><Relationship Id="rId10" Type="http://schemas.openxmlformats.org/officeDocument/2006/relationships/hyperlink" Target="http://www.planalto.gov.br/ccivil_03/_ato2007-2010/2009/Msg/VEP-20-09.htm" TargetMode="External"/><Relationship Id="rId4" Type="http://schemas.openxmlformats.org/officeDocument/2006/relationships/hyperlink" Target="http://www.planalto.gov.br/ccivil_03/_ato2007-2010/2009/Msg/VEP-20-09.htm" TargetMode="External"/><Relationship Id="rId9" Type="http://schemas.openxmlformats.org/officeDocument/2006/relationships/hyperlink" Target="mailto:../../../_Ato2015-2018/2015/Lei/L13146.htm" TargetMode="External"/><Relationship Id="rId14" Type="http://schemas.openxmlformats.org/officeDocument/2006/relationships/hyperlink" Target="http://www.planalto.gov.br/ccivil_03/LEIS/L9605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4637</Words>
  <Characters>25043</Characters>
  <Application>Microsoft Office Word</Application>
  <DocSecurity>0</DocSecurity>
  <Lines>208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2021-03-15T21:50:00Z</dcterms:created>
  <dcterms:modified xsi:type="dcterms:W3CDTF">2021-09-24T21:28:00Z</dcterms:modified>
</cp:coreProperties>
</file>