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BBC186" w14:textId="77777777" w:rsidR="00C46626" w:rsidRPr="00C46626" w:rsidRDefault="00C46626" w:rsidP="00C4662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80"/>
          <w:kern w:val="0"/>
          <w:sz w:val="19"/>
          <w:szCs w:val="19"/>
          <w:lang w:eastAsia="pt-BR"/>
          <w14:ligatures w14:val="none"/>
        </w:rPr>
        <w:t> </w:t>
      </w:r>
      <w:hyperlink r:id="rId4" w:history="1">
        <w:r w:rsidRPr="00C46626">
          <w:rPr>
            <w:rFonts w:ascii="Book Antiqua" w:eastAsia="Times New Roman" w:hAnsi="Book Antiqua" w:cs="Arial"/>
            <w:b/>
            <w:bCs/>
            <w:color w:val="000080"/>
            <w:kern w:val="0"/>
            <w:sz w:val="19"/>
            <w:szCs w:val="19"/>
            <w:u w:val="single"/>
            <w:lang w:eastAsia="pt-BR"/>
            <w14:ligatures w14:val="none"/>
          </w:rPr>
          <w:t>LEI Nº 15.047, DE 17 DE DEZEMBRO DE 2024</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C46626" w:rsidRPr="00C46626" w14:paraId="1CFDFAE6" w14:textId="77777777" w:rsidTr="00C46626">
        <w:trPr>
          <w:tblCellSpacing w:w="0" w:type="dxa"/>
        </w:trPr>
        <w:tc>
          <w:tcPr>
            <w:tcW w:w="1333" w:type="pct"/>
            <w:vAlign w:val="center"/>
            <w:hideMark/>
          </w:tcPr>
          <w:p w14:paraId="18FBE0A0" w14:textId="39694E96" w:rsidR="00C46626" w:rsidRPr="00C46626" w:rsidRDefault="00C46626" w:rsidP="00C4662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p>
        </w:tc>
        <w:tc>
          <w:tcPr>
            <w:tcW w:w="3667" w:type="pct"/>
            <w:vAlign w:val="center"/>
            <w:hideMark/>
          </w:tcPr>
          <w:p w14:paraId="11E51908" w14:textId="77777777" w:rsidR="00C46626" w:rsidRPr="00C46626" w:rsidRDefault="00C46626" w:rsidP="00C4662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C46626">
              <w:rPr>
                <w:rFonts w:ascii="Book Antiqua" w:eastAsia="Times New Roman" w:hAnsi="Book Antiqua" w:cs="Arial"/>
                <w:color w:val="800000"/>
                <w:kern w:val="0"/>
                <w:sz w:val="18"/>
                <w:szCs w:val="18"/>
                <w:lang w:eastAsia="pt-BR"/>
                <w14:ligatures w14:val="none"/>
              </w:rPr>
              <w:t>Institui o regime disciplinar da Polícia Federal e da Polícia Civil do Distrito Federal e revoga dispositivos da Lei nº 4.878, de 3 de dezembro de 1965.</w:t>
            </w:r>
          </w:p>
        </w:tc>
      </w:tr>
    </w:tbl>
    <w:p w14:paraId="568F011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O PRESIDENTE DA REPÚBLICA </w:t>
      </w:r>
      <w:r w:rsidRPr="00C46626">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472A9688"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CAPÍTULO I</w:t>
      </w:r>
    </w:p>
    <w:p w14:paraId="47DDAB3C"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DISPOSIÇÕES PRELIMINARES</w:t>
      </w:r>
    </w:p>
    <w:p w14:paraId="1DFEEFB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0" w:name="art1"/>
      <w:bookmarkEnd w:id="0"/>
      <w:r w:rsidRPr="00C46626">
        <w:rPr>
          <w:rFonts w:ascii="Book Antiqua" w:eastAsia="Times New Roman" w:hAnsi="Book Antiqua" w:cs="Arial"/>
          <w:color w:val="000000"/>
          <w:kern w:val="0"/>
          <w:sz w:val="19"/>
          <w:szCs w:val="19"/>
          <w:lang w:eastAsia="pt-BR"/>
          <w14:ligatures w14:val="none"/>
        </w:rPr>
        <w:t>Art. 1º Esta Lei dispõe sobre o regime disciplinar aplicável aos servidores ocupantes de cargo efetivo de natureza policial ou de cargo em comissão na Polícia Federal e na Polícia Civil do Distrito Federal.</w:t>
      </w:r>
    </w:p>
    <w:p w14:paraId="584028C9"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CAPÍTULO II</w:t>
      </w:r>
    </w:p>
    <w:p w14:paraId="30697BEA"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DAS SANÇÕES E DAS INFRAÇÕES DISCIPLINARES</w:t>
      </w:r>
    </w:p>
    <w:p w14:paraId="59C39221"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I</w:t>
      </w:r>
    </w:p>
    <w:p w14:paraId="3EC9D8D3"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Das Sanções Disciplinares</w:t>
      </w:r>
    </w:p>
    <w:p w14:paraId="608FF28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 w:name="art2"/>
      <w:bookmarkEnd w:id="1"/>
      <w:r w:rsidRPr="00C46626">
        <w:rPr>
          <w:rFonts w:ascii="Book Antiqua" w:eastAsia="Times New Roman" w:hAnsi="Book Antiqua" w:cs="Arial"/>
          <w:color w:val="000000"/>
          <w:kern w:val="0"/>
          <w:sz w:val="19"/>
          <w:szCs w:val="19"/>
          <w:lang w:eastAsia="pt-BR"/>
          <w14:ligatures w14:val="none"/>
        </w:rPr>
        <w:t>Art. 2º São sanções disciplinares:</w:t>
      </w:r>
    </w:p>
    <w:p w14:paraId="0D577FF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advertência</w:t>
      </w:r>
      <w:proofErr w:type="gramEnd"/>
      <w:r w:rsidRPr="00C46626">
        <w:rPr>
          <w:rFonts w:ascii="Book Antiqua" w:eastAsia="Times New Roman" w:hAnsi="Book Antiqua" w:cs="Arial"/>
          <w:color w:val="000000"/>
          <w:kern w:val="0"/>
          <w:sz w:val="19"/>
          <w:szCs w:val="19"/>
          <w:lang w:eastAsia="pt-BR"/>
          <w14:ligatures w14:val="none"/>
        </w:rPr>
        <w:t>;</w:t>
      </w:r>
    </w:p>
    <w:p w14:paraId="70D490D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suspensão</w:t>
      </w:r>
      <w:proofErr w:type="gramEnd"/>
      <w:r w:rsidRPr="00C46626">
        <w:rPr>
          <w:rFonts w:ascii="Book Antiqua" w:eastAsia="Times New Roman" w:hAnsi="Book Antiqua" w:cs="Arial"/>
          <w:color w:val="000000"/>
          <w:kern w:val="0"/>
          <w:sz w:val="19"/>
          <w:szCs w:val="19"/>
          <w:lang w:eastAsia="pt-BR"/>
          <w14:ligatures w14:val="none"/>
        </w:rPr>
        <w:t>;</w:t>
      </w:r>
    </w:p>
    <w:p w14:paraId="25C5D38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demissão;</w:t>
      </w:r>
    </w:p>
    <w:p w14:paraId="31510E9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cassação</w:t>
      </w:r>
      <w:proofErr w:type="gramEnd"/>
      <w:r w:rsidRPr="00C46626">
        <w:rPr>
          <w:rFonts w:ascii="Book Antiqua" w:eastAsia="Times New Roman" w:hAnsi="Book Antiqua" w:cs="Arial"/>
          <w:color w:val="000000"/>
          <w:kern w:val="0"/>
          <w:sz w:val="19"/>
          <w:szCs w:val="19"/>
          <w:lang w:eastAsia="pt-BR"/>
          <w14:ligatures w14:val="none"/>
        </w:rPr>
        <w:t xml:space="preserve"> de aposentadoria.</w:t>
      </w:r>
    </w:p>
    <w:p w14:paraId="0DAA1000"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II</w:t>
      </w:r>
    </w:p>
    <w:p w14:paraId="5034929C"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Das Infrações Punidas com Advertência</w:t>
      </w:r>
    </w:p>
    <w:p w14:paraId="0BE956D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 w:name="art3"/>
      <w:bookmarkEnd w:id="2"/>
      <w:r w:rsidRPr="00C46626">
        <w:rPr>
          <w:rFonts w:ascii="Book Antiqua" w:eastAsia="Times New Roman" w:hAnsi="Book Antiqua" w:cs="Arial"/>
          <w:color w:val="000000"/>
          <w:kern w:val="0"/>
          <w:sz w:val="19"/>
          <w:szCs w:val="19"/>
          <w:lang w:eastAsia="pt-BR"/>
          <w14:ligatures w14:val="none"/>
        </w:rPr>
        <w:t>Art. 3º São infrações disciplinares praticadas por servidor puníveis com advertência:</w:t>
      </w:r>
    </w:p>
    <w:p w14:paraId="11B6679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deixar</w:t>
      </w:r>
      <w:proofErr w:type="gramEnd"/>
      <w:r w:rsidRPr="00C46626">
        <w:rPr>
          <w:rFonts w:ascii="Book Antiqua" w:eastAsia="Times New Roman" w:hAnsi="Book Antiqua" w:cs="Arial"/>
          <w:color w:val="000000"/>
          <w:kern w:val="0"/>
          <w:sz w:val="19"/>
          <w:szCs w:val="19"/>
          <w:lang w:eastAsia="pt-BR"/>
          <w14:ligatures w14:val="none"/>
        </w:rPr>
        <w:t xml:space="preserve"> de atuar em expediente ou em procedimento que lhe tenha sido encaminhado;</w:t>
      </w:r>
    </w:p>
    <w:p w14:paraId="1DB065F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deixar</w:t>
      </w:r>
      <w:proofErr w:type="gramEnd"/>
      <w:r w:rsidRPr="00C46626">
        <w:rPr>
          <w:rFonts w:ascii="Book Antiqua" w:eastAsia="Times New Roman" w:hAnsi="Book Antiqua" w:cs="Arial"/>
          <w:color w:val="000000"/>
          <w:kern w:val="0"/>
          <w:sz w:val="19"/>
          <w:szCs w:val="19"/>
          <w:lang w:eastAsia="pt-BR"/>
          <w14:ligatures w14:val="none"/>
        </w:rPr>
        <w:t xml:space="preserve"> de levar ao conhecimento de autoridade competente, por via hierárquica, representação, petição, recurso ou documento que houver recebido, se não estiver na sua alçada resolvê-lo;</w:t>
      </w:r>
    </w:p>
    <w:p w14:paraId="1343ABD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retirar, indevidamente, documento ou objeto da instituição policial;</w:t>
      </w:r>
    </w:p>
    <w:p w14:paraId="2624100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permutar</w:t>
      </w:r>
      <w:proofErr w:type="gramEnd"/>
      <w:r w:rsidRPr="00C46626">
        <w:rPr>
          <w:rFonts w:ascii="Book Antiqua" w:eastAsia="Times New Roman" w:hAnsi="Book Antiqua" w:cs="Arial"/>
          <w:color w:val="000000"/>
          <w:kern w:val="0"/>
          <w:sz w:val="19"/>
          <w:szCs w:val="19"/>
          <w:lang w:eastAsia="pt-BR"/>
          <w14:ligatures w14:val="none"/>
        </w:rPr>
        <w:t xml:space="preserve"> o serviço sem autorização ou justificativa;</w:t>
      </w:r>
    </w:p>
    <w:p w14:paraId="50889E5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V - </w:t>
      </w:r>
      <w:proofErr w:type="gramStart"/>
      <w:r w:rsidRPr="00C46626">
        <w:rPr>
          <w:rFonts w:ascii="Book Antiqua" w:eastAsia="Times New Roman" w:hAnsi="Book Antiqua" w:cs="Arial"/>
          <w:color w:val="000000"/>
          <w:kern w:val="0"/>
          <w:sz w:val="19"/>
          <w:szCs w:val="19"/>
          <w:lang w:eastAsia="pt-BR"/>
          <w14:ligatures w14:val="none"/>
        </w:rPr>
        <w:t>deixar</w:t>
      </w:r>
      <w:proofErr w:type="gramEnd"/>
      <w:r w:rsidRPr="00C46626">
        <w:rPr>
          <w:rFonts w:ascii="Book Antiqua" w:eastAsia="Times New Roman" w:hAnsi="Book Antiqua" w:cs="Arial"/>
          <w:color w:val="000000"/>
          <w:kern w:val="0"/>
          <w:sz w:val="19"/>
          <w:szCs w:val="19"/>
          <w:lang w:eastAsia="pt-BR"/>
          <w14:ligatures w14:val="none"/>
        </w:rPr>
        <w:t xml:space="preserve"> de tratar as pessoas com respeito;</w:t>
      </w:r>
    </w:p>
    <w:p w14:paraId="24300EE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VI - </w:t>
      </w:r>
      <w:proofErr w:type="gramStart"/>
      <w:r w:rsidRPr="00C46626">
        <w:rPr>
          <w:rFonts w:ascii="Book Antiqua" w:eastAsia="Times New Roman" w:hAnsi="Book Antiqua" w:cs="Arial"/>
          <w:color w:val="000000"/>
          <w:kern w:val="0"/>
          <w:sz w:val="19"/>
          <w:szCs w:val="19"/>
          <w:lang w:eastAsia="pt-BR"/>
          <w14:ligatures w14:val="none"/>
        </w:rPr>
        <w:t>deixar</w:t>
      </w:r>
      <w:proofErr w:type="gramEnd"/>
      <w:r w:rsidRPr="00C46626">
        <w:rPr>
          <w:rFonts w:ascii="Book Antiqua" w:eastAsia="Times New Roman" w:hAnsi="Book Antiqua" w:cs="Arial"/>
          <w:color w:val="000000"/>
          <w:kern w:val="0"/>
          <w:sz w:val="19"/>
          <w:szCs w:val="19"/>
          <w:lang w:eastAsia="pt-BR"/>
          <w14:ligatures w14:val="none"/>
        </w:rPr>
        <w:t xml:space="preserve"> de atualizar, regularmente, dados cadastrais que possam levar à sua imediata localização, em prejuízo do serviço;</w:t>
      </w:r>
    </w:p>
    <w:p w14:paraId="62B7B74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lastRenderedPageBreak/>
        <w:t>VII - deixar, quando acusado de prática de infração, de comunicar ao órgão correcional decisão judicial da qual tenha conhecimento que afete o andamento de seu processo administrativo disciplinar.</w:t>
      </w:r>
    </w:p>
    <w:p w14:paraId="3D004F48"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III</w:t>
      </w:r>
    </w:p>
    <w:p w14:paraId="4FEE411E"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Das Infrações Punidas com Suspensão</w:t>
      </w:r>
    </w:p>
    <w:p w14:paraId="0244EC13"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I</w:t>
      </w:r>
    </w:p>
    <w:p w14:paraId="29215604"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Das Infrações relacionadas ao Serviço Público em Geral</w:t>
      </w:r>
    </w:p>
    <w:p w14:paraId="7EEDAB5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 w:name="art4"/>
      <w:bookmarkEnd w:id="3"/>
      <w:r w:rsidRPr="00C46626">
        <w:rPr>
          <w:rFonts w:ascii="Book Antiqua" w:eastAsia="Times New Roman" w:hAnsi="Book Antiqua" w:cs="Arial"/>
          <w:color w:val="000000"/>
          <w:kern w:val="0"/>
          <w:sz w:val="19"/>
          <w:szCs w:val="19"/>
          <w:lang w:eastAsia="pt-BR"/>
          <w14:ligatures w14:val="none"/>
        </w:rPr>
        <w:t>Art. 4º São infrações disciplinares praticadas por servidor puníveis com suspensão de 1 (um) a 15 (quinze) dias:</w:t>
      </w:r>
    </w:p>
    <w:p w14:paraId="7ED45D2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negligenciar</w:t>
      </w:r>
      <w:proofErr w:type="gramEnd"/>
      <w:r w:rsidRPr="00C46626">
        <w:rPr>
          <w:rFonts w:ascii="Book Antiqua" w:eastAsia="Times New Roman" w:hAnsi="Book Antiqua" w:cs="Arial"/>
          <w:color w:val="000000"/>
          <w:kern w:val="0"/>
          <w:sz w:val="19"/>
          <w:szCs w:val="19"/>
          <w:lang w:eastAsia="pt-BR"/>
          <w14:ligatures w14:val="none"/>
        </w:rPr>
        <w:t xml:space="preserve"> a guarda de objeto pertencente ao órgão e que, em decorrência da função ou para o seu exercício, lhe tenha sido confiado, possibilitando que se danifique ou extravie;</w:t>
      </w:r>
    </w:p>
    <w:p w14:paraId="3405EAD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apresentar-se</w:t>
      </w:r>
      <w:proofErr w:type="gramEnd"/>
      <w:r w:rsidRPr="00C46626">
        <w:rPr>
          <w:rFonts w:ascii="Book Antiqua" w:eastAsia="Times New Roman" w:hAnsi="Book Antiqua" w:cs="Arial"/>
          <w:color w:val="000000"/>
          <w:kern w:val="0"/>
          <w:sz w:val="19"/>
          <w:szCs w:val="19"/>
          <w:lang w:eastAsia="pt-BR"/>
          <w14:ligatures w14:val="none"/>
        </w:rPr>
        <w:t xml:space="preserve"> ao trabalho com sinais de embriaguez ou sob a influência de drogas ilícitas, exceto no caso de patologia comprovada;</w:t>
      </w:r>
    </w:p>
    <w:p w14:paraId="620F464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deixar de identificar-se quando solicitado, nos termos da lei, e as circunstâncias o exigirem;</w:t>
      </w:r>
    </w:p>
    <w:p w14:paraId="7F08A5A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opor</w:t>
      </w:r>
      <w:proofErr w:type="gramEnd"/>
      <w:r w:rsidRPr="00C46626">
        <w:rPr>
          <w:rFonts w:ascii="Book Antiqua" w:eastAsia="Times New Roman" w:hAnsi="Book Antiqua" w:cs="Arial"/>
          <w:color w:val="000000"/>
          <w:kern w:val="0"/>
          <w:sz w:val="19"/>
          <w:szCs w:val="19"/>
          <w:lang w:eastAsia="pt-BR"/>
          <w14:ligatures w14:val="none"/>
        </w:rPr>
        <w:t xml:space="preserve"> resistência injustificada ao andamento de documento, processo ou execução de serviço;</w:t>
      </w:r>
    </w:p>
    <w:p w14:paraId="09C8D66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V - </w:t>
      </w:r>
      <w:proofErr w:type="gramStart"/>
      <w:r w:rsidRPr="00C46626">
        <w:rPr>
          <w:rFonts w:ascii="Book Antiqua" w:eastAsia="Times New Roman" w:hAnsi="Book Antiqua" w:cs="Arial"/>
          <w:color w:val="000000"/>
          <w:kern w:val="0"/>
          <w:sz w:val="19"/>
          <w:szCs w:val="19"/>
          <w:lang w:eastAsia="pt-BR"/>
          <w14:ligatures w14:val="none"/>
        </w:rPr>
        <w:t>manifestar-se</w:t>
      </w:r>
      <w:proofErr w:type="gramEnd"/>
      <w:r w:rsidRPr="00C46626">
        <w:rPr>
          <w:rFonts w:ascii="Book Antiqua" w:eastAsia="Times New Roman" w:hAnsi="Book Antiqua" w:cs="Arial"/>
          <w:color w:val="000000"/>
          <w:kern w:val="0"/>
          <w:sz w:val="19"/>
          <w:szCs w:val="19"/>
          <w:lang w:eastAsia="pt-BR"/>
          <w14:ligatures w14:val="none"/>
        </w:rPr>
        <w:t xml:space="preserve"> de forma discriminatória em ambiente de trabalho ou no exercício da função ou em razão dela.</w:t>
      </w:r>
    </w:p>
    <w:p w14:paraId="78D637A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 w:name="art5"/>
      <w:bookmarkEnd w:id="4"/>
      <w:r w:rsidRPr="00C46626">
        <w:rPr>
          <w:rFonts w:ascii="Book Antiqua" w:eastAsia="Times New Roman" w:hAnsi="Book Antiqua" w:cs="Arial"/>
          <w:color w:val="000000"/>
          <w:kern w:val="0"/>
          <w:sz w:val="19"/>
          <w:szCs w:val="19"/>
          <w:lang w:eastAsia="pt-BR"/>
          <w14:ligatures w14:val="none"/>
        </w:rPr>
        <w:t>Art. 5º São infrações disciplinares praticadas por servidor puníveis com suspensão de 16 (dezesseis) a 30 (trinta) dias:</w:t>
      </w:r>
    </w:p>
    <w:p w14:paraId="4D222D1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deixar</w:t>
      </w:r>
      <w:proofErr w:type="gramEnd"/>
      <w:r w:rsidRPr="00C46626">
        <w:rPr>
          <w:rFonts w:ascii="Book Antiqua" w:eastAsia="Times New Roman" w:hAnsi="Book Antiqua" w:cs="Arial"/>
          <w:color w:val="000000"/>
          <w:kern w:val="0"/>
          <w:sz w:val="19"/>
          <w:szCs w:val="19"/>
          <w:lang w:eastAsia="pt-BR"/>
          <w14:ligatures w14:val="none"/>
        </w:rPr>
        <w:t xml:space="preserve"> de cumprir ou de fazer cumprir, na esfera de suas atribuições, ato normativo ou obrigações assumidas em Termo de Ajustamento de Conduta (TAC);</w:t>
      </w:r>
    </w:p>
    <w:p w14:paraId="33292F10"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deixar</w:t>
      </w:r>
      <w:proofErr w:type="gramEnd"/>
      <w:r w:rsidRPr="00C46626">
        <w:rPr>
          <w:rFonts w:ascii="Book Antiqua" w:eastAsia="Times New Roman" w:hAnsi="Book Antiqua" w:cs="Arial"/>
          <w:color w:val="000000"/>
          <w:kern w:val="0"/>
          <w:sz w:val="19"/>
          <w:szCs w:val="19"/>
          <w:lang w:eastAsia="pt-BR"/>
          <w14:ligatures w14:val="none"/>
        </w:rPr>
        <w:t>, sem justa causa, de submeter-se a inspeção médica determinada por lei ou pela autoridade competente;</w:t>
      </w:r>
    </w:p>
    <w:p w14:paraId="4DFF52E0"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desrespeitar ou procrastinar, injustificadamente, o cumprimento de decisão ou ordem judicial;</w:t>
      </w:r>
    </w:p>
    <w:p w14:paraId="571B41F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deixar</w:t>
      </w:r>
      <w:proofErr w:type="gramEnd"/>
      <w:r w:rsidRPr="00C46626">
        <w:rPr>
          <w:rFonts w:ascii="Book Antiqua" w:eastAsia="Times New Roman" w:hAnsi="Book Antiqua" w:cs="Arial"/>
          <w:color w:val="000000"/>
          <w:kern w:val="0"/>
          <w:sz w:val="19"/>
          <w:szCs w:val="19"/>
          <w:lang w:eastAsia="pt-BR"/>
          <w14:ligatures w14:val="none"/>
        </w:rPr>
        <w:t xml:space="preserve"> de apurar, injustificadamente, fatos caracterizados como infração disciplinar que tenham chegado ao seu conhecimento cometidos por servidores da instituição.</w:t>
      </w:r>
    </w:p>
    <w:p w14:paraId="4BBDFAAB"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II</w:t>
      </w:r>
    </w:p>
    <w:p w14:paraId="52464178"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Das Infrações relacionadas ao Serviço Policial</w:t>
      </w:r>
    </w:p>
    <w:p w14:paraId="6C4A802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 w:name="art6"/>
      <w:bookmarkEnd w:id="5"/>
      <w:r w:rsidRPr="00C46626">
        <w:rPr>
          <w:rFonts w:ascii="Book Antiqua" w:eastAsia="Times New Roman" w:hAnsi="Book Antiqua" w:cs="Arial"/>
          <w:color w:val="000000"/>
          <w:kern w:val="0"/>
          <w:sz w:val="19"/>
          <w:szCs w:val="19"/>
          <w:lang w:eastAsia="pt-BR"/>
          <w14:ligatures w14:val="none"/>
        </w:rPr>
        <w:t>Art. 6º São infrações disciplinares praticadas por servidor puníveis com suspensão de 16 (dezesseis) a 30 (trinta) dias:</w:t>
      </w:r>
    </w:p>
    <w:p w14:paraId="0122E65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dar</w:t>
      </w:r>
      <w:proofErr w:type="gramEnd"/>
      <w:r w:rsidRPr="00C46626">
        <w:rPr>
          <w:rFonts w:ascii="Book Antiqua" w:eastAsia="Times New Roman" w:hAnsi="Book Antiqua" w:cs="Arial"/>
          <w:color w:val="000000"/>
          <w:kern w:val="0"/>
          <w:sz w:val="19"/>
          <w:szCs w:val="19"/>
          <w:lang w:eastAsia="pt-BR"/>
          <w14:ligatures w14:val="none"/>
        </w:rPr>
        <w:t xml:space="preserve"> causa, culposamente, a fuga de pessoa presa ou submetida a medida de segurança;</w:t>
      </w:r>
    </w:p>
    <w:p w14:paraId="32EB0B1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disparar</w:t>
      </w:r>
      <w:proofErr w:type="gramEnd"/>
      <w:r w:rsidRPr="00C46626">
        <w:rPr>
          <w:rFonts w:ascii="Book Antiqua" w:eastAsia="Times New Roman" w:hAnsi="Book Antiqua" w:cs="Arial"/>
          <w:color w:val="000000"/>
          <w:kern w:val="0"/>
          <w:sz w:val="19"/>
          <w:szCs w:val="19"/>
          <w:lang w:eastAsia="pt-BR"/>
          <w14:ligatures w14:val="none"/>
        </w:rPr>
        <w:t xml:space="preserve"> acidentalmente arma de fogo ou acionar munição, em desconformidade com as técnicas de manuseio;</w:t>
      </w:r>
    </w:p>
    <w:p w14:paraId="7E1564B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deixar de comunicar ao juiz competente a prisão em flagrante de qualquer pessoa no prazo legal;</w:t>
      </w:r>
    </w:p>
    <w:p w14:paraId="15C6CE3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lastRenderedPageBreak/>
        <w:t xml:space="preserve">IV - </w:t>
      </w:r>
      <w:proofErr w:type="gramStart"/>
      <w:r w:rsidRPr="00C46626">
        <w:rPr>
          <w:rFonts w:ascii="Book Antiqua" w:eastAsia="Times New Roman" w:hAnsi="Book Antiqua" w:cs="Arial"/>
          <w:color w:val="000000"/>
          <w:kern w:val="0"/>
          <w:sz w:val="19"/>
          <w:szCs w:val="19"/>
          <w:lang w:eastAsia="pt-BR"/>
          <w14:ligatures w14:val="none"/>
        </w:rPr>
        <w:t>permitir ou concorrer</w:t>
      </w:r>
      <w:proofErr w:type="gramEnd"/>
      <w:r w:rsidRPr="00C46626">
        <w:rPr>
          <w:rFonts w:ascii="Book Antiqua" w:eastAsia="Times New Roman" w:hAnsi="Book Antiqua" w:cs="Arial"/>
          <w:color w:val="000000"/>
          <w:kern w:val="0"/>
          <w:sz w:val="19"/>
          <w:szCs w:val="19"/>
          <w:lang w:eastAsia="pt-BR"/>
          <w14:ligatures w14:val="none"/>
        </w:rPr>
        <w:t xml:space="preserve"> para que preso tenha acesso ou conserve em seu poder instrumento com o qual possa causar lesão em si ou em terceiros;</w:t>
      </w:r>
    </w:p>
    <w:p w14:paraId="06E2CA1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V - </w:t>
      </w:r>
      <w:proofErr w:type="gramStart"/>
      <w:r w:rsidRPr="00C46626">
        <w:rPr>
          <w:rFonts w:ascii="Book Antiqua" w:eastAsia="Times New Roman" w:hAnsi="Book Antiqua" w:cs="Arial"/>
          <w:color w:val="000000"/>
          <w:kern w:val="0"/>
          <w:sz w:val="19"/>
          <w:szCs w:val="19"/>
          <w:lang w:eastAsia="pt-BR"/>
          <w14:ligatures w14:val="none"/>
        </w:rPr>
        <w:t>praticar</w:t>
      </w:r>
      <w:proofErr w:type="gramEnd"/>
      <w:r w:rsidRPr="00C46626">
        <w:rPr>
          <w:rFonts w:ascii="Book Antiqua" w:eastAsia="Times New Roman" w:hAnsi="Book Antiqua" w:cs="Arial"/>
          <w:color w:val="000000"/>
          <w:kern w:val="0"/>
          <w:sz w:val="19"/>
          <w:szCs w:val="19"/>
          <w:lang w:eastAsia="pt-BR"/>
          <w14:ligatures w14:val="none"/>
        </w:rPr>
        <w:t xml:space="preserve"> injúria, vias de fato ou lesão corporal de natureza leve fora do local de serviço, por motivo relacionado ao exercício das funções;</w:t>
      </w:r>
    </w:p>
    <w:p w14:paraId="457066B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VI - </w:t>
      </w:r>
      <w:proofErr w:type="gramStart"/>
      <w:r w:rsidRPr="00C46626">
        <w:rPr>
          <w:rFonts w:ascii="Book Antiqua" w:eastAsia="Times New Roman" w:hAnsi="Book Antiqua" w:cs="Arial"/>
          <w:color w:val="000000"/>
          <w:kern w:val="0"/>
          <w:sz w:val="19"/>
          <w:szCs w:val="19"/>
          <w:lang w:eastAsia="pt-BR"/>
          <w14:ligatures w14:val="none"/>
        </w:rPr>
        <w:t>dar</w:t>
      </w:r>
      <w:proofErr w:type="gramEnd"/>
      <w:r w:rsidRPr="00C46626">
        <w:rPr>
          <w:rFonts w:ascii="Book Antiqua" w:eastAsia="Times New Roman" w:hAnsi="Book Antiqua" w:cs="Arial"/>
          <w:color w:val="000000"/>
          <w:kern w:val="0"/>
          <w:sz w:val="19"/>
          <w:szCs w:val="19"/>
          <w:lang w:eastAsia="pt-BR"/>
          <w14:ligatures w14:val="none"/>
        </w:rPr>
        <w:t xml:space="preserve"> causa, injustificadamente, a acidente na condução de viatura policial ou de veículo apreendido ou com autorização de uso.</w:t>
      </w:r>
    </w:p>
    <w:p w14:paraId="0422674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Se da conduta prevista no inciso II do </w:t>
      </w:r>
      <w:r w:rsidRPr="00C46626">
        <w:rPr>
          <w:rFonts w:ascii="Book Antiqua" w:eastAsia="Times New Roman" w:hAnsi="Book Antiqua" w:cs="Arial"/>
          <w:i/>
          <w:iCs/>
          <w:color w:val="000000"/>
          <w:kern w:val="0"/>
          <w:sz w:val="19"/>
          <w:szCs w:val="19"/>
          <w:lang w:eastAsia="pt-BR"/>
          <w14:ligatures w14:val="none"/>
        </w:rPr>
        <w:t>caput</w:t>
      </w:r>
      <w:r w:rsidRPr="00C46626">
        <w:rPr>
          <w:rFonts w:ascii="Book Antiqua" w:eastAsia="Times New Roman" w:hAnsi="Book Antiqua" w:cs="Arial"/>
          <w:color w:val="000000"/>
          <w:kern w:val="0"/>
          <w:sz w:val="19"/>
          <w:szCs w:val="19"/>
          <w:lang w:eastAsia="pt-BR"/>
          <w14:ligatures w14:val="none"/>
        </w:rPr>
        <w:t> deste artigo resultar risco à integridade física de alguém, a pena será aumentada de 1/3 (um terço).</w:t>
      </w:r>
    </w:p>
    <w:p w14:paraId="36E204D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Na hipótese da conduta prevista no inciso VI do </w:t>
      </w:r>
      <w:r w:rsidRPr="00C46626">
        <w:rPr>
          <w:rFonts w:ascii="Book Antiqua" w:eastAsia="Times New Roman" w:hAnsi="Book Antiqua" w:cs="Arial"/>
          <w:i/>
          <w:iCs/>
          <w:color w:val="000000"/>
          <w:kern w:val="0"/>
          <w:sz w:val="19"/>
          <w:szCs w:val="19"/>
          <w:lang w:eastAsia="pt-BR"/>
          <w14:ligatures w14:val="none"/>
        </w:rPr>
        <w:t>caput</w:t>
      </w:r>
      <w:r w:rsidRPr="00C46626">
        <w:rPr>
          <w:rFonts w:ascii="Book Antiqua" w:eastAsia="Times New Roman" w:hAnsi="Book Antiqua" w:cs="Arial"/>
          <w:color w:val="000000"/>
          <w:kern w:val="0"/>
          <w:sz w:val="19"/>
          <w:szCs w:val="19"/>
          <w:lang w:eastAsia="pt-BR"/>
          <w14:ligatures w14:val="none"/>
        </w:rPr>
        <w:t> deste artigo, quando não houver indícios de dolo, a reparação do dano isentará o servidor de responsabilidade disciplinar.</w:t>
      </w:r>
    </w:p>
    <w:p w14:paraId="17E055F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 w:name="art7"/>
      <w:bookmarkEnd w:id="6"/>
      <w:r w:rsidRPr="00C46626">
        <w:rPr>
          <w:rFonts w:ascii="Book Antiqua" w:eastAsia="Times New Roman" w:hAnsi="Book Antiqua" w:cs="Arial"/>
          <w:color w:val="000000"/>
          <w:kern w:val="0"/>
          <w:sz w:val="19"/>
          <w:szCs w:val="19"/>
          <w:lang w:eastAsia="pt-BR"/>
          <w14:ligatures w14:val="none"/>
        </w:rPr>
        <w:t>Art. 7º São infrações disciplinares praticadas por servidor puníveis com suspensão de 31 (trinta e um) a 45 (quarenta e cinco) dias:</w:t>
      </w:r>
    </w:p>
    <w:p w14:paraId="144FB95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cometer</w:t>
      </w:r>
      <w:proofErr w:type="gramEnd"/>
      <w:r w:rsidRPr="00C46626">
        <w:rPr>
          <w:rFonts w:ascii="Book Antiqua" w:eastAsia="Times New Roman" w:hAnsi="Book Antiqua" w:cs="Arial"/>
          <w:color w:val="000000"/>
          <w:kern w:val="0"/>
          <w:sz w:val="19"/>
          <w:szCs w:val="19"/>
          <w:lang w:eastAsia="pt-BR"/>
          <w14:ligatures w14:val="none"/>
        </w:rPr>
        <w:t xml:space="preserve"> a pessoa estranha à instituição, fora dos casos previstos em lei ou de forma injustificada, o desempenho de encargo que competir a si ou a seus subordinados;</w:t>
      </w:r>
    </w:p>
    <w:p w14:paraId="5186A7D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permitir ou concorrer</w:t>
      </w:r>
      <w:proofErr w:type="gramEnd"/>
      <w:r w:rsidRPr="00C46626">
        <w:rPr>
          <w:rFonts w:ascii="Book Antiqua" w:eastAsia="Times New Roman" w:hAnsi="Book Antiqua" w:cs="Arial"/>
          <w:color w:val="000000"/>
          <w:kern w:val="0"/>
          <w:sz w:val="19"/>
          <w:szCs w:val="19"/>
          <w:lang w:eastAsia="pt-BR"/>
          <w14:ligatures w14:val="none"/>
        </w:rPr>
        <w:t xml:space="preserve"> para que preso tenha acesso a qualquer meio de comunicação fora dos casos previstos em lei;</w:t>
      </w:r>
    </w:p>
    <w:p w14:paraId="35E2678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ceder ou emprestar dispositivo de identificação ou de uso estritamente policial a pessoas estranhas à atividade policial;</w:t>
      </w:r>
    </w:p>
    <w:p w14:paraId="49AB9B1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usar ou permitir</w:t>
      </w:r>
      <w:proofErr w:type="gramEnd"/>
      <w:r w:rsidRPr="00C46626">
        <w:rPr>
          <w:rFonts w:ascii="Book Antiqua" w:eastAsia="Times New Roman" w:hAnsi="Book Antiqua" w:cs="Arial"/>
          <w:color w:val="000000"/>
          <w:kern w:val="0"/>
          <w:sz w:val="19"/>
          <w:szCs w:val="19"/>
          <w:lang w:eastAsia="pt-BR"/>
          <w14:ligatures w14:val="none"/>
        </w:rPr>
        <w:t xml:space="preserve"> que outrem use ou se sirva de qualquer bem pertencente à instituição ou sob sua guarda, cuja posse ou utilização lhe esteja confiada, para fim diverso daquele a que se destina.</w:t>
      </w:r>
    </w:p>
    <w:p w14:paraId="576A69E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 w:name="art8"/>
      <w:bookmarkEnd w:id="7"/>
      <w:r w:rsidRPr="00C46626">
        <w:rPr>
          <w:rFonts w:ascii="Book Antiqua" w:eastAsia="Times New Roman" w:hAnsi="Book Antiqua" w:cs="Arial"/>
          <w:color w:val="000000"/>
          <w:kern w:val="0"/>
          <w:sz w:val="19"/>
          <w:szCs w:val="19"/>
          <w:lang w:eastAsia="pt-BR"/>
          <w14:ligatures w14:val="none"/>
        </w:rPr>
        <w:t>Art. 8º São infrações disciplinares praticadas por servidor puníveis com suspensão de 46 (quarenta e seis) a 60 (sessenta) dias:</w:t>
      </w:r>
    </w:p>
    <w:p w14:paraId="286E5A0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impedir ou prejudicar</w:t>
      </w:r>
      <w:proofErr w:type="gramEnd"/>
      <w:r w:rsidRPr="00C46626">
        <w:rPr>
          <w:rFonts w:ascii="Book Antiqua" w:eastAsia="Times New Roman" w:hAnsi="Book Antiqua" w:cs="Arial"/>
          <w:color w:val="000000"/>
          <w:kern w:val="0"/>
          <w:sz w:val="19"/>
          <w:szCs w:val="19"/>
          <w:lang w:eastAsia="pt-BR"/>
          <w14:ligatures w14:val="none"/>
        </w:rPr>
        <w:t xml:space="preserve"> o andamento do serviço, deliberadamente, no exercício de suas atribuições;</w:t>
      </w:r>
    </w:p>
    <w:p w14:paraId="2C80897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faltar</w:t>
      </w:r>
      <w:proofErr w:type="gramEnd"/>
      <w:r w:rsidRPr="00C46626">
        <w:rPr>
          <w:rFonts w:ascii="Book Antiqua" w:eastAsia="Times New Roman" w:hAnsi="Book Antiqua" w:cs="Arial"/>
          <w:color w:val="000000"/>
          <w:kern w:val="0"/>
          <w:sz w:val="19"/>
          <w:szCs w:val="19"/>
          <w:lang w:eastAsia="pt-BR"/>
          <w14:ligatures w14:val="none"/>
        </w:rPr>
        <w:t xml:space="preserve"> com a verdade no exercício de suas funções, em prejuízo do serviço;</w:t>
      </w:r>
    </w:p>
    <w:p w14:paraId="5A26B30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simular doença para esquivar-se do cumprimento de obrigação relacionada às atribuições do cargo;</w:t>
      </w:r>
    </w:p>
    <w:p w14:paraId="19AE3B9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dar</w:t>
      </w:r>
      <w:proofErr w:type="gramEnd"/>
      <w:r w:rsidRPr="00C46626">
        <w:rPr>
          <w:rFonts w:ascii="Book Antiqua" w:eastAsia="Times New Roman" w:hAnsi="Book Antiqua" w:cs="Arial"/>
          <w:color w:val="000000"/>
          <w:kern w:val="0"/>
          <w:sz w:val="19"/>
          <w:szCs w:val="19"/>
          <w:lang w:eastAsia="pt-BR"/>
          <w14:ligatures w14:val="none"/>
        </w:rPr>
        <w:t xml:space="preserve"> causa, intencionalmente, a extravio ou danificação de objeto ou bem pertencente à instituição policial ou sob a sua guarda e que, em decorrência da função ou para o seu exercício, esteja confiado à sua guarda.</w:t>
      </w:r>
    </w:p>
    <w:p w14:paraId="4C306D2A"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III</w:t>
      </w:r>
    </w:p>
    <w:p w14:paraId="78D8BA46"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Das Infrações relacionadas à Hierarquia e à Disciplina</w:t>
      </w:r>
    </w:p>
    <w:p w14:paraId="2D6EFD5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 w:name="art9"/>
      <w:bookmarkEnd w:id="8"/>
      <w:r w:rsidRPr="00C46626">
        <w:rPr>
          <w:rFonts w:ascii="Book Antiqua" w:eastAsia="Times New Roman" w:hAnsi="Book Antiqua" w:cs="Arial"/>
          <w:color w:val="000000"/>
          <w:kern w:val="0"/>
          <w:sz w:val="19"/>
          <w:szCs w:val="19"/>
          <w:lang w:eastAsia="pt-BR"/>
          <w14:ligatures w14:val="none"/>
        </w:rPr>
        <w:t>Art. 9º São infrações disciplinares praticadas por servidor puníveis com suspensão de 16 (dezesseis) a 30 (trinta) dias:</w:t>
      </w:r>
    </w:p>
    <w:p w14:paraId="15FA2B2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negligenciar ou descumprir</w:t>
      </w:r>
      <w:proofErr w:type="gramEnd"/>
      <w:r w:rsidRPr="00C46626">
        <w:rPr>
          <w:rFonts w:ascii="Book Antiqua" w:eastAsia="Times New Roman" w:hAnsi="Book Antiqua" w:cs="Arial"/>
          <w:color w:val="000000"/>
          <w:kern w:val="0"/>
          <w:sz w:val="19"/>
          <w:szCs w:val="19"/>
          <w:lang w:eastAsia="pt-BR"/>
          <w14:ligatures w14:val="none"/>
        </w:rPr>
        <w:t xml:space="preserve"> ordem legítima;</w:t>
      </w:r>
    </w:p>
    <w:p w14:paraId="39565F9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faltar</w:t>
      </w:r>
      <w:proofErr w:type="gramEnd"/>
      <w:r w:rsidRPr="00C46626">
        <w:rPr>
          <w:rFonts w:ascii="Book Antiqua" w:eastAsia="Times New Roman" w:hAnsi="Book Antiqua" w:cs="Arial"/>
          <w:color w:val="000000"/>
          <w:kern w:val="0"/>
          <w:sz w:val="19"/>
          <w:szCs w:val="19"/>
          <w:lang w:eastAsia="pt-BR"/>
          <w14:ligatures w14:val="none"/>
        </w:rPr>
        <w:t xml:space="preserve"> ao serviço ou deixar de comunicar, com antecedência, à respectiva chefia a impossibilidade do comparecimento, salvo motivo justo;</w:t>
      </w:r>
    </w:p>
    <w:p w14:paraId="419F122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lastRenderedPageBreak/>
        <w:t>III - levar ao conhecimento de outro órgão assunto relacionado com a sua atividade sem antes submetê-lo a superior hierárquico, salvo motivo justo.</w:t>
      </w:r>
    </w:p>
    <w:p w14:paraId="0E894A20"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 w:name="art10"/>
      <w:bookmarkEnd w:id="9"/>
      <w:r w:rsidRPr="00C46626">
        <w:rPr>
          <w:rFonts w:ascii="Book Antiqua" w:eastAsia="Times New Roman" w:hAnsi="Book Antiqua" w:cs="Arial"/>
          <w:color w:val="000000"/>
          <w:kern w:val="0"/>
          <w:sz w:val="19"/>
          <w:szCs w:val="19"/>
          <w:lang w:eastAsia="pt-BR"/>
          <w14:ligatures w14:val="none"/>
        </w:rPr>
        <w:t>Art. 10. São infrações disciplinares praticadas por servidor puníveis com suspensão de 31 (trinta e um) a 45 (quarenta e cinco) dias:</w:t>
      </w:r>
    </w:p>
    <w:p w14:paraId="43ED782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induzir ou concorrer</w:t>
      </w:r>
      <w:proofErr w:type="gramEnd"/>
      <w:r w:rsidRPr="00C46626">
        <w:rPr>
          <w:rFonts w:ascii="Book Antiqua" w:eastAsia="Times New Roman" w:hAnsi="Book Antiqua" w:cs="Arial"/>
          <w:color w:val="000000"/>
          <w:kern w:val="0"/>
          <w:sz w:val="19"/>
          <w:szCs w:val="19"/>
          <w:lang w:eastAsia="pt-BR"/>
          <w14:ligatures w14:val="none"/>
        </w:rPr>
        <w:t xml:space="preserve"> para não ser cumprida, injustificadamente, ordem legítima ou concorrer para que seja retardada a sua execução;</w:t>
      </w:r>
    </w:p>
    <w:p w14:paraId="08284C4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deixar</w:t>
      </w:r>
      <w:proofErr w:type="gramEnd"/>
      <w:r w:rsidRPr="00C46626">
        <w:rPr>
          <w:rFonts w:ascii="Book Antiqua" w:eastAsia="Times New Roman" w:hAnsi="Book Antiqua" w:cs="Arial"/>
          <w:color w:val="000000"/>
          <w:kern w:val="0"/>
          <w:sz w:val="19"/>
          <w:szCs w:val="19"/>
          <w:lang w:eastAsia="pt-BR"/>
          <w14:ligatures w14:val="none"/>
        </w:rPr>
        <w:t xml:space="preserve"> de atender a convocação para missão ou operação policial da qual tenha sido comunicado, bem como delas se ausentar sem expressa autorização da autoridade competente, salvo motivo justo;</w:t>
      </w:r>
    </w:p>
    <w:p w14:paraId="0D03629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abandonar o serviço para o qual tenha sido designado.</w:t>
      </w:r>
    </w:p>
    <w:p w14:paraId="55EAEF8F"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IV</w:t>
      </w:r>
    </w:p>
    <w:p w14:paraId="30F52894"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Das Infrações relacionadas à Imagem da Instituição Policial</w:t>
      </w:r>
    </w:p>
    <w:p w14:paraId="4822714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C46626">
        <w:rPr>
          <w:rFonts w:ascii="Book Antiqua" w:eastAsia="Times New Roman" w:hAnsi="Book Antiqua" w:cs="Arial"/>
          <w:color w:val="000000"/>
          <w:kern w:val="0"/>
          <w:sz w:val="19"/>
          <w:szCs w:val="19"/>
          <w:lang w:eastAsia="pt-BR"/>
          <w14:ligatures w14:val="none"/>
        </w:rPr>
        <w:t>Art. 11. São infrações disciplinares praticadas por servidor puníveis com suspensão de 16 (dezesseis) a 30 (trinta) dias:</w:t>
      </w:r>
    </w:p>
    <w:p w14:paraId="6C5FD35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manter</w:t>
      </w:r>
      <w:proofErr w:type="gramEnd"/>
      <w:r w:rsidRPr="00C46626">
        <w:rPr>
          <w:rFonts w:ascii="Book Antiqua" w:eastAsia="Times New Roman" w:hAnsi="Book Antiqua" w:cs="Arial"/>
          <w:color w:val="000000"/>
          <w:kern w:val="0"/>
          <w:sz w:val="19"/>
          <w:szCs w:val="19"/>
          <w:lang w:eastAsia="pt-BR"/>
          <w14:ligatures w14:val="none"/>
        </w:rPr>
        <w:t xml:space="preserve"> relações de amizade ou exibir-se em público com pessoa de notórios antecedentes criminais, salvo motivo de serviço ou em razão de vínculos familiares;</w:t>
      </w:r>
    </w:p>
    <w:p w14:paraId="333C36D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usar</w:t>
      </w:r>
      <w:proofErr w:type="gramEnd"/>
      <w:r w:rsidRPr="00C46626">
        <w:rPr>
          <w:rFonts w:ascii="Book Antiqua" w:eastAsia="Times New Roman" w:hAnsi="Book Antiqua" w:cs="Arial"/>
          <w:color w:val="000000"/>
          <w:kern w:val="0"/>
          <w:sz w:val="19"/>
          <w:szCs w:val="19"/>
          <w:lang w:eastAsia="pt-BR"/>
          <w14:ligatures w14:val="none"/>
        </w:rPr>
        <w:t xml:space="preserve"> indevidamente a identificação funcional, em benefício próprio ou de </w:t>
      </w:r>
      <w:proofErr w:type="spellStart"/>
      <w:r w:rsidRPr="00C46626">
        <w:rPr>
          <w:rFonts w:ascii="Book Antiqua" w:eastAsia="Times New Roman" w:hAnsi="Book Antiqua" w:cs="Arial"/>
          <w:color w:val="000000"/>
          <w:kern w:val="0"/>
          <w:sz w:val="19"/>
          <w:szCs w:val="19"/>
          <w:lang w:eastAsia="pt-BR"/>
          <w14:ligatures w14:val="none"/>
        </w:rPr>
        <w:t>terceiro</w:t>
      </w:r>
      <w:proofErr w:type="spellEnd"/>
      <w:r w:rsidRPr="00C46626">
        <w:rPr>
          <w:rFonts w:ascii="Book Antiqua" w:eastAsia="Times New Roman" w:hAnsi="Book Antiqua" w:cs="Arial"/>
          <w:color w:val="000000"/>
          <w:kern w:val="0"/>
          <w:sz w:val="19"/>
          <w:szCs w:val="19"/>
          <w:lang w:eastAsia="pt-BR"/>
          <w14:ligatures w14:val="none"/>
        </w:rPr>
        <w:t>;</w:t>
      </w:r>
    </w:p>
    <w:p w14:paraId="28113F8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indicar ou insinuar nome de advogado ou de escritório de advocacia para atuar em procedimento administrativo ou inquérito policial em trâmite no órgão a que pertença.</w:t>
      </w:r>
    </w:p>
    <w:p w14:paraId="38BE30C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C46626">
        <w:rPr>
          <w:rFonts w:ascii="Book Antiqua" w:eastAsia="Times New Roman" w:hAnsi="Book Antiqua" w:cs="Arial"/>
          <w:color w:val="000000"/>
          <w:kern w:val="0"/>
          <w:sz w:val="19"/>
          <w:szCs w:val="19"/>
          <w:lang w:eastAsia="pt-BR"/>
          <w14:ligatures w14:val="none"/>
        </w:rPr>
        <w:t>Art. 12. São infrações disciplinares praticadas por servidor puníveis com suspensão de 31 (trinta e um) a 45 (quarenta e cinco) dias:</w:t>
      </w:r>
    </w:p>
    <w:p w14:paraId="7362E26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divulgar</w:t>
      </w:r>
      <w:proofErr w:type="gramEnd"/>
      <w:r w:rsidRPr="00C46626">
        <w:rPr>
          <w:rFonts w:ascii="Book Antiqua" w:eastAsia="Times New Roman" w:hAnsi="Book Antiqua" w:cs="Arial"/>
          <w:color w:val="000000"/>
          <w:kern w:val="0"/>
          <w:sz w:val="19"/>
          <w:szCs w:val="19"/>
          <w:lang w:eastAsia="pt-BR"/>
          <w14:ligatures w14:val="none"/>
        </w:rPr>
        <w:t>, sem estar autorizado, informação de caráter restrito de que tenha ciência em razão da função policial ou propiciar a sua divulgação, em prejuízo do serviço;</w:t>
      </w:r>
    </w:p>
    <w:p w14:paraId="3393FFD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divulgar</w:t>
      </w:r>
      <w:proofErr w:type="gramEnd"/>
      <w:r w:rsidRPr="00C46626">
        <w:rPr>
          <w:rFonts w:ascii="Book Antiqua" w:eastAsia="Times New Roman" w:hAnsi="Book Antiqua" w:cs="Arial"/>
          <w:color w:val="000000"/>
          <w:kern w:val="0"/>
          <w:sz w:val="19"/>
          <w:szCs w:val="19"/>
          <w:lang w:eastAsia="pt-BR"/>
          <w14:ligatures w14:val="none"/>
        </w:rPr>
        <w:t>, sem estar autorizado, investigação que esteja sob a sua responsabilidade, ou que dela tenha conhecimento, bem como meios ou técnicas investigativas, ou propiciar a sua divulgação, em prejuízo do serviço;</w:t>
      </w:r>
    </w:p>
    <w:p w14:paraId="4FCA384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praticar, em serviço ou fora dele, ato lesivo à imagem da instituição ou que concorra para comprometer a função policial;</w:t>
      </w:r>
    </w:p>
    <w:p w14:paraId="1BDD50C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manter</w:t>
      </w:r>
      <w:proofErr w:type="gramEnd"/>
      <w:r w:rsidRPr="00C46626">
        <w:rPr>
          <w:rFonts w:ascii="Book Antiqua" w:eastAsia="Times New Roman" w:hAnsi="Book Antiqua" w:cs="Arial"/>
          <w:color w:val="000000"/>
          <w:kern w:val="0"/>
          <w:sz w:val="19"/>
          <w:szCs w:val="19"/>
          <w:lang w:eastAsia="pt-BR"/>
          <w14:ligatures w14:val="none"/>
        </w:rPr>
        <w:t xml:space="preserve"> sob sua chefia imediata, em cargo ou em função de confiança, cônjuge, companheiro ou parente até o segundo grau;</w:t>
      </w:r>
    </w:p>
    <w:p w14:paraId="1470FED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C46626">
        <w:rPr>
          <w:rFonts w:ascii="Book Antiqua" w:eastAsia="Times New Roman" w:hAnsi="Book Antiqua" w:cs="Arial"/>
          <w:color w:val="000000"/>
          <w:kern w:val="0"/>
          <w:sz w:val="16"/>
          <w:szCs w:val="16"/>
          <w:lang w:eastAsia="pt-BR"/>
          <w14:ligatures w14:val="none"/>
        </w:rPr>
        <w:t>V - (VETADO);</w:t>
      </w:r>
    </w:p>
    <w:p w14:paraId="4DEC82E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C46626">
        <w:rPr>
          <w:rFonts w:ascii="Book Antiqua" w:eastAsia="Times New Roman" w:hAnsi="Book Antiqua" w:cs="Arial"/>
          <w:color w:val="000000"/>
          <w:kern w:val="0"/>
          <w:sz w:val="16"/>
          <w:szCs w:val="16"/>
          <w:lang w:eastAsia="pt-BR"/>
          <w14:ligatures w14:val="none"/>
        </w:rPr>
        <w:t>VI - (VETADO);</w:t>
      </w:r>
    </w:p>
    <w:p w14:paraId="0567804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VII - difundir informação ou notícia relacionadas às atribuições da instituição que saiba ou deveria saber inverídica.</w:t>
      </w:r>
    </w:p>
    <w:p w14:paraId="6EB04CB9"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V</w:t>
      </w:r>
    </w:p>
    <w:p w14:paraId="7C7C52DC"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Das Infrações relacionadas à Prática de Atos com Abuso de Poder</w:t>
      </w:r>
    </w:p>
    <w:p w14:paraId="4883B34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 w:name="art13"/>
      <w:bookmarkEnd w:id="12"/>
      <w:r w:rsidRPr="00C46626">
        <w:rPr>
          <w:rFonts w:ascii="Book Antiqua" w:eastAsia="Times New Roman" w:hAnsi="Book Antiqua" w:cs="Arial"/>
          <w:color w:val="000000"/>
          <w:kern w:val="0"/>
          <w:sz w:val="19"/>
          <w:szCs w:val="19"/>
          <w:lang w:eastAsia="pt-BR"/>
          <w14:ligatures w14:val="none"/>
        </w:rPr>
        <w:lastRenderedPageBreak/>
        <w:t>Art. 13. São infrações disciplinares praticadas por servidor puníveis com suspensão de 61 (sessenta e um) a 75 (setenta e cinco) dias:</w:t>
      </w:r>
    </w:p>
    <w:p w14:paraId="7F81F0F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praticar</w:t>
      </w:r>
      <w:proofErr w:type="gramEnd"/>
      <w:r w:rsidRPr="00C46626">
        <w:rPr>
          <w:rFonts w:ascii="Book Antiqua" w:eastAsia="Times New Roman" w:hAnsi="Book Antiqua" w:cs="Arial"/>
          <w:color w:val="000000"/>
          <w:kern w:val="0"/>
          <w:sz w:val="19"/>
          <w:szCs w:val="19"/>
          <w:lang w:eastAsia="pt-BR"/>
          <w14:ligatures w14:val="none"/>
        </w:rPr>
        <w:t xml:space="preserve"> vias de fato contra alguém ou lesão corporal de natureza leve no local de trabalho;</w:t>
      </w:r>
    </w:p>
    <w:p w14:paraId="3706918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expor</w:t>
      </w:r>
      <w:proofErr w:type="gramEnd"/>
      <w:r w:rsidRPr="00C46626">
        <w:rPr>
          <w:rFonts w:ascii="Book Antiqua" w:eastAsia="Times New Roman" w:hAnsi="Book Antiqua" w:cs="Arial"/>
          <w:color w:val="000000"/>
          <w:kern w:val="0"/>
          <w:sz w:val="19"/>
          <w:szCs w:val="19"/>
          <w:lang w:eastAsia="pt-BR"/>
          <w14:ligatures w14:val="none"/>
        </w:rPr>
        <w:t xml:space="preserve"> pessoa a situações humilhantes e constrangedoras no ambiente de trabalho de forma habitual no exercício de suas atividades.</w:t>
      </w:r>
    </w:p>
    <w:p w14:paraId="120967F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 w:name="art14"/>
      <w:bookmarkEnd w:id="13"/>
      <w:r w:rsidRPr="00C46626">
        <w:rPr>
          <w:rFonts w:ascii="Book Antiqua" w:eastAsia="Times New Roman" w:hAnsi="Book Antiqua" w:cs="Arial"/>
          <w:color w:val="000000"/>
          <w:kern w:val="0"/>
          <w:sz w:val="19"/>
          <w:szCs w:val="19"/>
          <w:lang w:eastAsia="pt-BR"/>
          <w14:ligatures w14:val="none"/>
        </w:rPr>
        <w:t>Art. 14. São infrações disciplinares praticadas por servidor puníveis com suspensão de 76 (setenta e seis) a 90 (noventa) dias:</w:t>
      </w:r>
    </w:p>
    <w:p w14:paraId="0DE667F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atentar</w:t>
      </w:r>
      <w:proofErr w:type="gramEnd"/>
      <w:r w:rsidRPr="00C46626">
        <w:rPr>
          <w:rFonts w:ascii="Book Antiqua" w:eastAsia="Times New Roman" w:hAnsi="Book Antiqua" w:cs="Arial"/>
          <w:color w:val="000000"/>
          <w:kern w:val="0"/>
          <w:sz w:val="19"/>
          <w:szCs w:val="19"/>
          <w:lang w:eastAsia="pt-BR"/>
          <w14:ligatures w14:val="none"/>
        </w:rPr>
        <w:t>, com abuso de autoridade ou prevalecendo-se dela, contra a inviolabilidade de domicílio;</w:t>
      </w:r>
    </w:p>
    <w:p w14:paraId="5B2F448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ordenar ou executar</w:t>
      </w:r>
      <w:proofErr w:type="gramEnd"/>
      <w:r w:rsidRPr="00C46626">
        <w:rPr>
          <w:rFonts w:ascii="Book Antiqua" w:eastAsia="Times New Roman" w:hAnsi="Book Antiqua" w:cs="Arial"/>
          <w:color w:val="000000"/>
          <w:kern w:val="0"/>
          <w:sz w:val="19"/>
          <w:szCs w:val="19"/>
          <w:lang w:eastAsia="pt-BR"/>
          <w14:ligatures w14:val="none"/>
        </w:rPr>
        <w:t xml:space="preserve"> medida privativa da liberdade individual, com abuso de poder;</w:t>
      </w:r>
    </w:p>
    <w:p w14:paraId="3F64A1B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levar à prisão ou nela conservar pessoa que se proponha a prestar fiança permitida em lei;</w:t>
      </w:r>
    </w:p>
    <w:p w14:paraId="129BFB6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fazer</w:t>
      </w:r>
      <w:proofErr w:type="gramEnd"/>
      <w:r w:rsidRPr="00C46626">
        <w:rPr>
          <w:rFonts w:ascii="Book Antiqua" w:eastAsia="Times New Roman" w:hAnsi="Book Antiqua" w:cs="Arial"/>
          <w:color w:val="000000"/>
          <w:kern w:val="0"/>
          <w:sz w:val="19"/>
          <w:szCs w:val="19"/>
          <w:lang w:eastAsia="pt-BR"/>
          <w14:ligatures w14:val="none"/>
        </w:rPr>
        <w:t xml:space="preserve"> uso indevido de arma de fogo, ameaçando ou colocando em risco a integridade física ou a vida de terceiros;</w:t>
      </w:r>
    </w:p>
    <w:p w14:paraId="0508CB8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C46626">
        <w:rPr>
          <w:rFonts w:ascii="Book Antiqua" w:eastAsia="Times New Roman" w:hAnsi="Book Antiqua" w:cs="Arial"/>
          <w:color w:val="000000"/>
          <w:kern w:val="0"/>
          <w:sz w:val="16"/>
          <w:szCs w:val="16"/>
          <w:lang w:eastAsia="pt-BR"/>
          <w14:ligatures w14:val="none"/>
        </w:rPr>
        <w:t>V - (VETADO);</w:t>
      </w:r>
    </w:p>
    <w:p w14:paraId="3D73DDF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VI - </w:t>
      </w:r>
      <w:proofErr w:type="gramStart"/>
      <w:r w:rsidRPr="00C46626">
        <w:rPr>
          <w:rFonts w:ascii="Book Antiqua" w:eastAsia="Times New Roman" w:hAnsi="Book Antiqua" w:cs="Arial"/>
          <w:color w:val="000000"/>
          <w:kern w:val="0"/>
          <w:sz w:val="19"/>
          <w:szCs w:val="19"/>
          <w:lang w:eastAsia="pt-BR"/>
          <w14:ligatures w14:val="none"/>
        </w:rPr>
        <w:t>praticar</w:t>
      </w:r>
      <w:proofErr w:type="gramEnd"/>
      <w:r w:rsidRPr="00C46626">
        <w:rPr>
          <w:rFonts w:ascii="Book Antiqua" w:eastAsia="Times New Roman" w:hAnsi="Book Antiqua" w:cs="Arial"/>
          <w:color w:val="000000"/>
          <w:kern w:val="0"/>
          <w:sz w:val="19"/>
          <w:szCs w:val="19"/>
          <w:lang w:eastAsia="pt-BR"/>
          <w14:ligatures w14:val="none"/>
        </w:rPr>
        <w:t xml:space="preserve"> ato lesivo à honra ou ao patrimônio da pessoa, natural ou jurídica, com abuso ou desvio de poder.</w:t>
      </w:r>
    </w:p>
    <w:p w14:paraId="21173F39"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IV</w:t>
      </w:r>
    </w:p>
    <w:p w14:paraId="13E1362A"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Das Infrações Punidas com Demissão</w:t>
      </w:r>
    </w:p>
    <w:p w14:paraId="41E7B58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 w:name="art15"/>
      <w:bookmarkEnd w:id="14"/>
      <w:r w:rsidRPr="00C46626">
        <w:rPr>
          <w:rFonts w:ascii="Book Antiqua" w:eastAsia="Times New Roman" w:hAnsi="Book Antiqua" w:cs="Arial"/>
          <w:color w:val="000000"/>
          <w:kern w:val="0"/>
          <w:sz w:val="19"/>
          <w:szCs w:val="19"/>
          <w:lang w:eastAsia="pt-BR"/>
          <w14:ligatures w14:val="none"/>
        </w:rPr>
        <w:t>Art. 15. São infrações disciplinares praticadas por servidor puníveis com demissão:</w:t>
      </w:r>
    </w:p>
    <w:p w14:paraId="712C1F2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acumular</w:t>
      </w:r>
      <w:proofErr w:type="gramEnd"/>
      <w:r w:rsidRPr="00C46626">
        <w:rPr>
          <w:rFonts w:ascii="Book Antiqua" w:eastAsia="Times New Roman" w:hAnsi="Book Antiqua" w:cs="Arial"/>
          <w:color w:val="000000"/>
          <w:kern w:val="0"/>
          <w:sz w:val="19"/>
          <w:szCs w:val="19"/>
          <w:lang w:eastAsia="pt-BR"/>
          <w14:ligatures w14:val="none"/>
        </w:rPr>
        <w:t xml:space="preserve"> cargos, empregos e funções públicas, salvo as hipóteses previstas na Constituição Federal e na lei;</w:t>
      </w:r>
    </w:p>
    <w:p w14:paraId="44B4524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participar</w:t>
      </w:r>
      <w:proofErr w:type="gramEnd"/>
      <w:r w:rsidRPr="00C46626">
        <w:rPr>
          <w:rFonts w:ascii="Book Antiqua" w:eastAsia="Times New Roman" w:hAnsi="Book Antiqua" w:cs="Arial"/>
          <w:color w:val="000000"/>
          <w:kern w:val="0"/>
          <w:sz w:val="19"/>
          <w:szCs w:val="19"/>
          <w:lang w:eastAsia="pt-BR"/>
          <w14:ligatures w14:val="none"/>
        </w:rPr>
        <w:t xml:space="preserve"> da gerência ou da administração de empresa, de fato ou de direito, qualquer que seja a sua natureza;</w:t>
      </w:r>
    </w:p>
    <w:p w14:paraId="54C5DE6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exercer, a qualquer título, atividade remunerada incompatível com a atividade policial;</w:t>
      </w:r>
    </w:p>
    <w:p w14:paraId="45F15F5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C46626">
        <w:rPr>
          <w:rFonts w:ascii="Book Antiqua" w:eastAsia="Times New Roman" w:hAnsi="Book Antiqua" w:cs="Arial"/>
          <w:color w:val="000000"/>
          <w:kern w:val="0"/>
          <w:sz w:val="16"/>
          <w:szCs w:val="16"/>
          <w:lang w:eastAsia="pt-BR"/>
          <w14:ligatures w14:val="none"/>
        </w:rPr>
        <w:t>IV - (VETADO);</w:t>
      </w:r>
    </w:p>
    <w:p w14:paraId="57E2A11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V - </w:t>
      </w:r>
      <w:proofErr w:type="gramStart"/>
      <w:r w:rsidRPr="00C46626">
        <w:rPr>
          <w:rFonts w:ascii="Book Antiqua" w:eastAsia="Times New Roman" w:hAnsi="Book Antiqua" w:cs="Arial"/>
          <w:color w:val="000000"/>
          <w:kern w:val="0"/>
          <w:sz w:val="19"/>
          <w:szCs w:val="19"/>
          <w:lang w:eastAsia="pt-BR"/>
          <w14:ligatures w14:val="none"/>
        </w:rPr>
        <w:t>apresentar-se</w:t>
      </w:r>
      <w:proofErr w:type="gramEnd"/>
      <w:r w:rsidRPr="00C46626">
        <w:rPr>
          <w:rFonts w:ascii="Book Antiqua" w:eastAsia="Times New Roman" w:hAnsi="Book Antiqua" w:cs="Arial"/>
          <w:color w:val="000000"/>
          <w:kern w:val="0"/>
          <w:sz w:val="19"/>
          <w:szCs w:val="19"/>
          <w:lang w:eastAsia="pt-BR"/>
          <w14:ligatures w14:val="none"/>
        </w:rPr>
        <w:t xml:space="preserve"> ao trabalho habitualmente com sinais de embriaguez ou sob a influência de drogas ilícitas, exceto no caso de patologia comprovada;</w:t>
      </w:r>
    </w:p>
    <w:p w14:paraId="2C4A89B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VI - </w:t>
      </w:r>
      <w:proofErr w:type="gramStart"/>
      <w:r w:rsidRPr="00C46626">
        <w:rPr>
          <w:rFonts w:ascii="Book Antiqua" w:eastAsia="Times New Roman" w:hAnsi="Book Antiqua" w:cs="Arial"/>
          <w:color w:val="000000"/>
          <w:kern w:val="0"/>
          <w:sz w:val="19"/>
          <w:szCs w:val="19"/>
          <w:lang w:eastAsia="pt-BR"/>
          <w14:ligatures w14:val="none"/>
        </w:rPr>
        <w:t>prevalecer-se</w:t>
      </w:r>
      <w:proofErr w:type="gramEnd"/>
      <w:r w:rsidRPr="00C46626">
        <w:rPr>
          <w:rFonts w:ascii="Book Antiqua" w:eastAsia="Times New Roman" w:hAnsi="Book Antiqua" w:cs="Arial"/>
          <w:color w:val="000000"/>
          <w:kern w:val="0"/>
          <w:sz w:val="19"/>
          <w:szCs w:val="19"/>
          <w:lang w:eastAsia="pt-BR"/>
          <w14:ligatures w14:val="none"/>
        </w:rPr>
        <w:t xml:space="preserve"> abusivamente da condição de servidor policial com vistas a obter proveito para si ou para outrem;</w:t>
      </w:r>
    </w:p>
    <w:p w14:paraId="4292A260"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VII - prevalecer-se abusivamente da condição de superior hierárquico ou da ascendência inerente ao exercício de emprego, de cargo ou de função para obter vantagem ou favorecimento sexual;</w:t>
      </w:r>
    </w:p>
    <w:p w14:paraId="0E6C15B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C46626">
        <w:rPr>
          <w:rFonts w:ascii="Book Antiqua" w:eastAsia="Times New Roman" w:hAnsi="Book Antiqua" w:cs="Arial"/>
          <w:color w:val="000000"/>
          <w:kern w:val="0"/>
          <w:sz w:val="16"/>
          <w:szCs w:val="16"/>
          <w:lang w:eastAsia="pt-BR"/>
          <w14:ligatures w14:val="none"/>
        </w:rPr>
        <w:t>VIII - (VETADO);</w:t>
      </w:r>
    </w:p>
    <w:p w14:paraId="638ADDD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IX - </w:t>
      </w:r>
      <w:proofErr w:type="gramStart"/>
      <w:r w:rsidRPr="00C46626">
        <w:rPr>
          <w:rFonts w:ascii="Book Antiqua" w:eastAsia="Times New Roman" w:hAnsi="Book Antiqua" w:cs="Arial"/>
          <w:color w:val="000000"/>
          <w:kern w:val="0"/>
          <w:sz w:val="19"/>
          <w:szCs w:val="19"/>
          <w:lang w:eastAsia="pt-BR"/>
          <w14:ligatures w14:val="none"/>
        </w:rPr>
        <w:t>faltar</w:t>
      </w:r>
      <w:proofErr w:type="gramEnd"/>
      <w:r w:rsidRPr="00C46626">
        <w:rPr>
          <w:rFonts w:ascii="Book Antiqua" w:eastAsia="Times New Roman" w:hAnsi="Book Antiqua" w:cs="Arial"/>
          <w:color w:val="000000"/>
          <w:kern w:val="0"/>
          <w:sz w:val="19"/>
          <w:szCs w:val="19"/>
          <w:lang w:eastAsia="pt-BR"/>
          <w14:ligatures w14:val="none"/>
        </w:rPr>
        <w:t xml:space="preserve"> ao serviço injustificadamente pelo período de 30 (trinta) dias consecutivos ou 60 (sessenta) dias intercalados, no período de 12 (doze) meses;</w:t>
      </w:r>
    </w:p>
    <w:p w14:paraId="616D1CF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lastRenderedPageBreak/>
        <w:t xml:space="preserve">X - </w:t>
      </w:r>
      <w:proofErr w:type="gramStart"/>
      <w:r w:rsidRPr="00C46626">
        <w:rPr>
          <w:rFonts w:ascii="Book Antiqua" w:eastAsia="Times New Roman" w:hAnsi="Book Antiqua" w:cs="Arial"/>
          <w:color w:val="000000"/>
          <w:kern w:val="0"/>
          <w:sz w:val="19"/>
          <w:szCs w:val="19"/>
          <w:lang w:eastAsia="pt-BR"/>
          <w14:ligatures w14:val="none"/>
        </w:rPr>
        <w:t>solicitar</w:t>
      </w:r>
      <w:proofErr w:type="gramEnd"/>
      <w:r w:rsidRPr="00C46626">
        <w:rPr>
          <w:rFonts w:ascii="Book Antiqua" w:eastAsia="Times New Roman" w:hAnsi="Book Antiqua" w:cs="Arial"/>
          <w:color w:val="000000"/>
          <w:kern w:val="0"/>
          <w:sz w:val="19"/>
          <w:szCs w:val="19"/>
          <w:lang w:eastAsia="pt-BR"/>
          <w14:ligatures w14:val="none"/>
        </w:rPr>
        <w:t>, receber, exigir ou aceitar comissões ou auferir vantagens e proveitos pessoais de qualquer espécie e sob qualquer pretexto em razão das atribuições que exerce;</w:t>
      </w:r>
    </w:p>
    <w:p w14:paraId="31FD928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XI - revelar, indevidamente, fato ou informação de natureza sigilosa de que tenha ciência em razão do cargo ou da função, em prejuízo da investigação policial ou da imagem da instituição;</w:t>
      </w:r>
    </w:p>
    <w:p w14:paraId="67EB8B4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XII - promover ou facilitar, intencionalmente, a fuga de pessoa presa ou submetida a medida de segurança;</w:t>
      </w:r>
    </w:p>
    <w:p w14:paraId="524BFAA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XIII - praticar ato definido em lei </w:t>
      </w:r>
      <w:proofErr w:type="spellStart"/>
      <w:r w:rsidRPr="00C46626">
        <w:rPr>
          <w:rFonts w:ascii="Book Antiqua" w:eastAsia="Times New Roman" w:hAnsi="Book Antiqua" w:cs="Arial"/>
          <w:color w:val="000000"/>
          <w:kern w:val="0"/>
          <w:sz w:val="19"/>
          <w:szCs w:val="19"/>
          <w:lang w:eastAsia="pt-BR"/>
          <w14:ligatures w14:val="none"/>
        </w:rPr>
        <w:t>como</w:t>
      </w:r>
      <w:proofErr w:type="spellEnd"/>
      <w:r w:rsidRPr="00C46626">
        <w:rPr>
          <w:rFonts w:ascii="Book Antiqua" w:eastAsia="Times New Roman" w:hAnsi="Book Antiqua" w:cs="Arial"/>
          <w:color w:val="000000"/>
          <w:kern w:val="0"/>
          <w:sz w:val="19"/>
          <w:szCs w:val="19"/>
          <w:lang w:eastAsia="pt-BR"/>
          <w14:ligatures w14:val="none"/>
        </w:rPr>
        <w:t xml:space="preserve"> improbidade administrativa;</w:t>
      </w:r>
    </w:p>
    <w:p w14:paraId="47DB2E1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XIV - praticar crime hediondo ou equiparado.</w:t>
      </w:r>
    </w:p>
    <w:p w14:paraId="3E84BB6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Será aplicada a penalidade de demissão por contumácia em razão da prática de nova infração disciplinar punível com suspensão, nos casos em que forem praticadas 4 (quatro) ou mais infrações administrativas punidas com essa penalidade, no período de 10 (dez) anos, contado da data da primeira condenação.</w:t>
      </w:r>
    </w:p>
    <w:p w14:paraId="0516CA2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O disposto no inciso XIII aplica-se a atos que, por sua natureza, comprometam o exercício da função policial.</w:t>
      </w:r>
    </w:p>
    <w:p w14:paraId="5655B1DA"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V</w:t>
      </w:r>
    </w:p>
    <w:p w14:paraId="3094CBD1"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 Aplicação da Sanção Disciplinar</w:t>
      </w:r>
    </w:p>
    <w:p w14:paraId="575BDFA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 w:name="art16"/>
      <w:bookmarkEnd w:id="15"/>
      <w:r w:rsidRPr="00C46626">
        <w:rPr>
          <w:rFonts w:ascii="Book Antiqua" w:eastAsia="Times New Roman" w:hAnsi="Book Antiqua" w:cs="Arial"/>
          <w:color w:val="000000"/>
          <w:kern w:val="0"/>
          <w:sz w:val="19"/>
          <w:szCs w:val="19"/>
          <w:lang w:eastAsia="pt-BR"/>
          <w14:ligatures w14:val="none"/>
        </w:rPr>
        <w:t>Art. 16. Para a fixação da sanção-base, serão considerados:</w:t>
      </w:r>
    </w:p>
    <w:p w14:paraId="7AA0C60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a</w:t>
      </w:r>
      <w:proofErr w:type="gramEnd"/>
      <w:r w:rsidRPr="00C46626">
        <w:rPr>
          <w:rFonts w:ascii="Book Antiqua" w:eastAsia="Times New Roman" w:hAnsi="Book Antiqua" w:cs="Arial"/>
          <w:color w:val="000000"/>
          <w:kern w:val="0"/>
          <w:sz w:val="19"/>
          <w:szCs w:val="19"/>
          <w:lang w:eastAsia="pt-BR"/>
          <w14:ligatures w14:val="none"/>
        </w:rPr>
        <w:t xml:space="preserve"> natureza da infração, sua gravidade e as circunstâncias em que foi praticada;</w:t>
      </w:r>
    </w:p>
    <w:p w14:paraId="04D95CF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os</w:t>
      </w:r>
      <w:proofErr w:type="gramEnd"/>
      <w:r w:rsidRPr="00C46626">
        <w:rPr>
          <w:rFonts w:ascii="Book Antiqua" w:eastAsia="Times New Roman" w:hAnsi="Book Antiqua" w:cs="Arial"/>
          <w:color w:val="000000"/>
          <w:kern w:val="0"/>
          <w:sz w:val="19"/>
          <w:szCs w:val="19"/>
          <w:lang w:eastAsia="pt-BR"/>
          <w14:ligatures w14:val="none"/>
        </w:rPr>
        <w:t xml:space="preserve"> danos para o serviço público decorrentes da infração cometida;</w:t>
      </w:r>
    </w:p>
    <w:p w14:paraId="21CF937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a repercussão do fato, interna e externamente;</w:t>
      </w:r>
    </w:p>
    <w:p w14:paraId="335A31F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os</w:t>
      </w:r>
      <w:proofErr w:type="gramEnd"/>
      <w:r w:rsidRPr="00C46626">
        <w:rPr>
          <w:rFonts w:ascii="Book Antiqua" w:eastAsia="Times New Roman" w:hAnsi="Book Antiqua" w:cs="Arial"/>
          <w:color w:val="000000"/>
          <w:kern w:val="0"/>
          <w:sz w:val="19"/>
          <w:szCs w:val="19"/>
          <w:lang w:eastAsia="pt-BR"/>
          <w14:ligatures w14:val="none"/>
        </w:rPr>
        <w:t xml:space="preserve"> antecedentes do servidor.</w:t>
      </w:r>
    </w:p>
    <w:p w14:paraId="263BF83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Após a fixação da sanção-base, serão consideradas as circunstâncias agravantes e atenuantes, vedada a fixação da penalidade além do máximo ou aquém do mínimo estabelecido, e as causas de aumento e diminuição de pena.</w:t>
      </w:r>
    </w:p>
    <w:p w14:paraId="65AD6EB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 w:name="art17"/>
      <w:bookmarkEnd w:id="16"/>
      <w:r w:rsidRPr="00C46626">
        <w:rPr>
          <w:rFonts w:ascii="Book Antiqua" w:eastAsia="Times New Roman" w:hAnsi="Book Antiqua" w:cs="Arial"/>
          <w:color w:val="000000"/>
          <w:kern w:val="0"/>
          <w:sz w:val="19"/>
          <w:szCs w:val="19"/>
          <w:lang w:eastAsia="pt-BR"/>
          <w14:ligatures w14:val="none"/>
        </w:rPr>
        <w:t>Art. 17. Quando o servidor, mediante mais de 1 (uma) ação ou omissão, infringir mais de 1 (um) dispositivo disciplinar, será punido com as respectivas sanções, cumulativamente.</w:t>
      </w:r>
    </w:p>
    <w:p w14:paraId="497DCA3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 w:name="art18"/>
      <w:bookmarkEnd w:id="17"/>
      <w:r w:rsidRPr="00C46626">
        <w:rPr>
          <w:rFonts w:ascii="Book Antiqua" w:eastAsia="Times New Roman" w:hAnsi="Book Antiqua" w:cs="Arial"/>
          <w:color w:val="000000"/>
          <w:kern w:val="0"/>
          <w:sz w:val="19"/>
          <w:szCs w:val="19"/>
          <w:lang w:eastAsia="pt-BR"/>
          <w14:ligatures w14:val="none"/>
        </w:rPr>
        <w:t>Art. 18. Se o servidor, mediante 1 (uma) só ação ou omissão, praticar 2 (duas) ou mais infrações, idênticas ou não, aplicar-se-á a mais grave das sanções cabíveis ou, se iguais, somente 1 (uma) delas, aumentada, em qualquer caso, de 1/6 (um sexto) até metade.</w:t>
      </w:r>
    </w:p>
    <w:p w14:paraId="79C4328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 w:name="art19"/>
      <w:bookmarkEnd w:id="18"/>
      <w:r w:rsidRPr="00C46626">
        <w:rPr>
          <w:rFonts w:ascii="Book Antiqua" w:eastAsia="Times New Roman" w:hAnsi="Book Antiqua" w:cs="Arial"/>
          <w:color w:val="000000"/>
          <w:kern w:val="0"/>
          <w:sz w:val="19"/>
          <w:szCs w:val="19"/>
          <w:lang w:eastAsia="pt-BR"/>
          <w14:ligatures w14:val="none"/>
        </w:rPr>
        <w:t>Art. 19. Quando o servidor, mediante mais de 1 (uma) ação ou omissão, praticar 2 (duas) ou mais infrações e, pelas condições de tempo, lugar, maneira de execução e outras semelhantes, as subsequentes tiverem sido reconhecidas como continuação da primeira, aplicar-se-á a sanção de 1 (uma) só delas, se idênticas, ou da mais grave, se diversas, aumentada, em qualquer caso, de 1/6 (um sexto) a 2/3 (dois terços).</w:t>
      </w:r>
    </w:p>
    <w:p w14:paraId="76D2E02B"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VI</w:t>
      </w:r>
    </w:p>
    <w:p w14:paraId="12EED952"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Das Circunstâncias Agravantes e Atenuantes</w:t>
      </w:r>
    </w:p>
    <w:p w14:paraId="7013D07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9" w:name="art20"/>
      <w:bookmarkEnd w:id="19"/>
      <w:r w:rsidRPr="00C46626">
        <w:rPr>
          <w:rFonts w:ascii="Book Antiqua" w:eastAsia="Times New Roman" w:hAnsi="Book Antiqua" w:cs="Arial"/>
          <w:color w:val="000000"/>
          <w:kern w:val="0"/>
          <w:sz w:val="19"/>
          <w:szCs w:val="19"/>
          <w:lang w:eastAsia="pt-BR"/>
          <w14:ligatures w14:val="none"/>
        </w:rPr>
        <w:lastRenderedPageBreak/>
        <w:t>Art. 20. São circunstâncias que sempre agravam a penalidade, quando não constituem ou qualificam a infração:</w:t>
      </w:r>
    </w:p>
    <w:p w14:paraId="43314F7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a</w:t>
      </w:r>
      <w:proofErr w:type="gramEnd"/>
      <w:r w:rsidRPr="00C46626">
        <w:rPr>
          <w:rFonts w:ascii="Book Antiqua" w:eastAsia="Times New Roman" w:hAnsi="Book Antiqua" w:cs="Arial"/>
          <w:color w:val="000000"/>
          <w:kern w:val="0"/>
          <w:sz w:val="19"/>
          <w:szCs w:val="19"/>
          <w:lang w:eastAsia="pt-BR"/>
          <w14:ligatures w14:val="none"/>
        </w:rPr>
        <w:t xml:space="preserve"> reincidência; e</w:t>
      </w:r>
    </w:p>
    <w:p w14:paraId="55C2EB0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o</w:t>
      </w:r>
      <w:proofErr w:type="gramEnd"/>
      <w:r w:rsidRPr="00C46626">
        <w:rPr>
          <w:rFonts w:ascii="Book Antiqua" w:eastAsia="Times New Roman" w:hAnsi="Book Antiqua" w:cs="Arial"/>
          <w:color w:val="000000"/>
          <w:kern w:val="0"/>
          <w:sz w:val="19"/>
          <w:szCs w:val="19"/>
          <w:lang w:eastAsia="pt-BR"/>
          <w14:ligatures w14:val="none"/>
        </w:rPr>
        <w:t xml:space="preserve"> cometimento da infração:</w:t>
      </w:r>
    </w:p>
    <w:p w14:paraId="31BFB1C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a) com abuso de autoridade; ou</w:t>
      </w:r>
    </w:p>
    <w:p w14:paraId="2214F72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b) em concurso de pessoas.</w:t>
      </w:r>
    </w:p>
    <w:p w14:paraId="1959E89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Opera-se a reincidência quando o servidor comete nova infração depois de transitar em julgado a decisão que o tenha condenado por infração anterior.</w:t>
      </w:r>
    </w:p>
    <w:p w14:paraId="293D7BE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Para efeito de reincidência, não prevalece a condenação anterior se, entre a data do cumprimento da sanção e a infração posterior, tenha decorrido o prazo de cancelamento previsto no art. 123 desta Lei.</w:t>
      </w:r>
    </w:p>
    <w:p w14:paraId="36C7B8A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0" w:name="art21"/>
      <w:bookmarkEnd w:id="20"/>
      <w:r w:rsidRPr="00C46626">
        <w:rPr>
          <w:rFonts w:ascii="Book Antiqua" w:eastAsia="Times New Roman" w:hAnsi="Book Antiqua" w:cs="Arial"/>
          <w:color w:val="000000"/>
          <w:kern w:val="0"/>
          <w:sz w:val="19"/>
          <w:szCs w:val="19"/>
          <w:lang w:eastAsia="pt-BR"/>
          <w14:ligatures w14:val="none"/>
        </w:rPr>
        <w:t>Art. 21. São circunstâncias que sempre atenuam a penalidade:</w:t>
      </w:r>
    </w:p>
    <w:p w14:paraId="2703565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primariedade</w:t>
      </w:r>
      <w:proofErr w:type="gramEnd"/>
      <w:r w:rsidRPr="00C46626">
        <w:rPr>
          <w:rFonts w:ascii="Book Antiqua" w:eastAsia="Times New Roman" w:hAnsi="Book Antiqua" w:cs="Arial"/>
          <w:color w:val="000000"/>
          <w:kern w:val="0"/>
          <w:sz w:val="19"/>
          <w:szCs w:val="19"/>
          <w:lang w:eastAsia="pt-BR"/>
          <w14:ligatures w14:val="none"/>
        </w:rPr>
        <w:t>;</w:t>
      </w:r>
    </w:p>
    <w:p w14:paraId="46148E51"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elogio</w:t>
      </w:r>
      <w:proofErr w:type="gramEnd"/>
      <w:r w:rsidRPr="00C46626">
        <w:rPr>
          <w:rFonts w:ascii="Book Antiqua" w:eastAsia="Times New Roman" w:hAnsi="Book Antiqua" w:cs="Arial"/>
          <w:color w:val="000000"/>
          <w:kern w:val="0"/>
          <w:sz w:val="19"/>
          <w:szCs w:val="19"/>
          <w:lang w:eastAsia="pt-BR"/>
          <w14:ligatures w14:val="none"/>
        </w:rPr>
        <w:t xml:space="preserve"> registrado em assentamento funcional;</w:t>
      </w:r>
    </w:p>
    <w:p w14:paraId="1DA4882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desconhecimento justificável de norma administrativa;</w:t>
      </w:r>
    </w:p>
    <w:p w14:paraId="4C08FC8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motivo</w:t>
      </w:r>
      <w:proofErr w:type="gramEnd"/>
      <w:r w:rsidRPr="00C46626">
        <w:rPr>
          <w:rFonts w:ascii="Book Antiqua" w:eastAsia="Times New Roman" w:hAnsi="Book Antiqua" w:cs="Arial"/>
          <w:color w:val="000000"/>
          <w:kern w:val="0"/>
          <w:sz w:val="19"/>
          <w:szCs w:val="19"/>
          <w:lang w:eastAsia="pt-BR"/>
          <w14:ligatures w14:val="none"/>
        </w:rPr>
        <w:t xml:space="preserve"> de relevante valor social ou moral;</w:t>
      </w:r>
    </w:p>
    <w:p w14:paraId="0FCC297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V - </w:t>
      </w:r>
      <w:proofErr w:type="gramStart"/>
      <w:r w:rsidRPr="00C46626">
        <w:rPr>
          <w:rFonts w:ascii="Book Antiqua" w:eastAsia="Times New Roman" w:hAnsi="Book Antiqua" w:cs="Arial"/>
          <w:color w:val="000000"/>
          <w:kern w:val="0"/>
          <w:sz w:val="19"/>
          <w:szCs w:val="19"/>
          <w:lang w:eastAsia="pt-BR"/>
          <w14:ligatures w14:val="none"/>
        </w:rPr>
        <w:t>estado</w:t>
      </w:r>
      <w:proofErr w:type="gramEnd"/>
      <w:r w:rsidRPr="00C46626">
        <w:rPr>
          <w:rFonts w:ascii="Book Antiqua" w:eastAsia="Times New Roman" w:hAnsi="Book Antiqua" w:cs="Arial"/>
          <w:color w:val="000000"/>
          <w:kern w:val="0"/>
          <w:sz w:val="19"/>
          <w:szCs w:val="19"/>
          <w:lang w:eastAsia="pt-BR"/>
          <w14:ligatures w14:val="none"/>
        </w:rPr>
        <w:t xml:space="preserve"> físico, psicológico, mental ou emocional abalado que influencie ou seja decisivo para a prática da infração disciplinar; e</w:t>
      </w:r>
    </w:p>
    <w:p w14:paraId="265EDDE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VI - </w:t>
      </w:r>
      <w:proofErr w:type="gramStart"/>
      <w:r w:rsidRPr="00C46626">
        <w:rPr>
          <w:rFonts w:ascii="Book Antiqua" w:eastAsia="Times New Roman" w:hAnsi="Book Antiqua" w:cs="Arial"/>
          <w:color w:val="000000"/>
          <w:kern w:val="0"/>
          <w:sz w:val="19"/>
          <w:szCs w:val="19"/>
          <w:lang w:eastAsia="pt-BR"/>
          <w14:ligatures w14:val="none"/>
        </w:rPr>
        <w:t>o</w:t>
      </w:r>
      <w:proofErr w:type="gramEnd"/>
      <w:r w:rsidRPr="00C46626">
        <w:rPr>
          <w:rFonts w:ascii="Book Antiqua" w:eastAsia="Times New Roman" w:hAnsi="Book Antiqua" w:cs="Arial"/>
          <w:color w:val="000000"/>
          <w:kern w:val="0"/>
          <w:sz w:val="19"/>
          <w:szCs w:val="19"/>
          <w:lang w:eastAsia="pt-BR"/>
          <w14:ligatures w14:val="none"/>
        </w:rPr>
        <w:t xml:space="preserve"> servidor haver:</w:t>
      </w:r>
    </w:p>
    <w:p w14:paraId="2074629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a) procurado, espontaneamente e com eficiência, evitar ou minimizar as consequências do ato ou haver, antes do julgamento, reparado o dano;</w:t>
      </w:r>
    </w:p>
    <w:p w14:paraId="2BF78CC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b) confessado espontaneamente, perante a autoridade processante, a autoria da infração;</w:t>
      </w:r>
    </w:p>
    <w:p w14:paraId="52E1930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c) colaborado, de forma espontânea, para a elucidação do fato objeto da apuração, com indicação dos envolvidos e das circunstâncias em que foi praticada a suposta infração disciplinar; ou</w:t>
      </w:r>
    </w:p>
    <w:p w14:paraId="32D2455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d) cometido a infração disciplinar sob coação a que podia resistir ou em cumprimento a ordem de autoridade superior.</w:t>
      </w:r>
    </w:p>
    <w:p w14:paraId="47BBE81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1" w:name="art22"/>
      <w:bookmarkEnd w:id="21"/>
      <w:r w:rsidRPr="00C46626">
        <w:rPr>
          <w:rFonts w:ascii="Book Antiqua" w:eastAsia="Times New Roman" w:hAnsi="Book Antiqua" w:cs="Arial"/>
          <w:color w:val="000000"/>
          <w:kern w:val="0"/>
          <w:sz w:val="19"/>
          <w:szCs w:val="19"/>
          <w:lang w:eastAsia="pt-BR"/>
          <w14:ligatures w14:val="none"/>
        </w:rPr>
        <w:t>Art. 22. No concurso de agravantes e atenuantes, a sanção deve aproximar-se do limite indicado pelas circunstâncias preponderantes, entendidas como tais as consequências do ato, a colaboração espontânea e a reincidência.</w:t>
      </w:r>
    </w:p>
    <w:p w14:paraId="0EC46686"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VII</w:t>
      </w:r>
    </w:p>
    <w:p w14:paraId="1F9DC8D2"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 Forma, das Condições e das Consequências da Aplicação da Sanção</w:t>
      </w:r>
    </w:p>
    <w:p w14:paraId="032DE53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2" w:name="art23"/>
      <w:bookmarkEnd w:id="22"/>
      <w:r w:rsidRPr="00C46626">
        <w:rPr>
          <w:rFonts w:ascii="Book Antiqua" w:eastAsia="Times New Roman" w:hAnsi="Book Antiqua" w:cs="Arial"/>
          <w:color w:val="000000"/>
          <w:kern w:val="0"/>
          <w:sz w:val="19"/>
          <w:szCs w:val="19"/>
          <w:lang w:eastAsia="pt-BR"/>
          <w14:ligatures w14:val="none"/>
        </w:rPr>
        <w:t>Art. 23. A advertência será aplicada por escrito e deverá constar do assentamento individual do servidor, inclusive se ele estiver aposentado na ocasião da aplicação.</w:t>
      </w:r>
    </w:p>
    <w:p w14:paraId="12BF99B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No caso de reincidência específica, poderá ser aplicada a pena de suspensão de 1 (um) a 15 (quinze) dias.</w:t>
      </w:r>
    </w:p>
    <w:p w14:paraId="5B79E64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3" w:name="art24"/>
      <w:bookmarkEnd w:id="23"/>
      <w:r w:rsidRPr="00C46626">
        <w:rPr>
          <w:rFonts w:ascii="Book Antiqua" w:eastAsia="Times New Roman" w:hAnsi="Book Antiqua" w:cs="Arial"/>
          <w:color w:val="000000"/>
          <w:kern w:val="0"/>
          <w:sz w:val="19"/>
          <w:szCs w:val="19"/>
          <w:lang w:eastAsia="pt-BR"/>
          <w14:ligatures w14:val="none"/>
        </w:rPr>
        <w:lastRenderedPageBreak/>
        <w:t>Art. 24. A suspensão, que não excederá a 90 (noventa) dias, consiste no afastamento do exercício do cargo e na perda da remuneração equivalente aos dias de cumprimento da sanção, período durante o qual não haverá contagem de tempo de serviço.</w:t>
      </w:r>
    </w:p>
    <w:p w14:paraId="6E8494A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Cada dia de suspensão aplicada acarretará a perda de 1 (um) dia para fins de progressão funcional.</w:t>
      </w:r>
    </w:p>
    <w:p w14:paraId="6F488AF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O afastamento preventivo e a aplicação da suspensão não causarão a interrupção do interstício para a progressão funcional dos policiais abrangidos por esta Lei.</w:t>
      </w:r>
    </w:p>
    <w:p w14:paraId="4D08D32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3º O servidor aposentado somente responderá a procedimento administrativo disciplinar por condutas praticadas anteriormente à aposentadoria.</w:t>
      </w:r>
    </w:p>
    <w:p w14:paraId="6699E891"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4º A suspensão aplicada ao servidor aposentado será registrada nos assentamentos funcionais e implicará o desconto nos proventos de aposentadoria de valor equivalente a 50% (cinquenta por cento) dos dias da sanção imposta.</w:t>
      </w:r>
    </w:p>
    <w:p w14:paraId="397BFB9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4" w:name="art25"/>
      <w:bookmarkEnd w:id="24"/>
      <w:r w:rsidRPr="00C46626">
        <w:rPr>
          <w:rFonts w:ascii="Book Antiqua" w:eastAsia="Times New Roman" w:hAnsi="Book Antiqua" w:cs="Arial"/>
          <w:color w:val="000000"/>
          <w:kern w:val="0"/>
          <w:sz w:val="19"/>
          <w:szCs w:val="19"/>
          <w:lang w:eastAsia="pt-BR"/>
          <w14:ligatures w14:val="none"/>
        </w:rPr>
        <w:t>Art. 25. A demissão consistirá na perda do vínculo funcional.</w:t>
      </w:r>
    </w:p>
    <w:p w14:paraId="64706FF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5" w:name="art26"/>
      <w:bookmarkEnd w:id="25"/>
      <w:r w:rsidRPr="00C46626">
        <w:rPr>
          <w:rFonts w:ascii="Book Antiqua" w:eastAsia="Times New Roman" w:hAnsi="Book Antiqua" w:cs="Arial"/>
          <w:color w:val="000000"/>
          <w:kern w:val="0"/>
          <w:sz w:val="19"/>
          <w:szCs w:val="19"/>
          <w:lang w:eastAsia="pt-BR"/>
          <w14:ligatures w14:val="none"/>
        </w:rPr>
        <w:t>Art. 26. A cassação de aposentadoria será aplicada ao servidor que, em atividade, praticar infração disciplinar sujeita à penalidade de demissão.</w:t>
      </w:r>
    </w:p>
    <w:p w14:paraId="4883CD2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bookmarkStart w:id="26" w:name="art27"/>
      <w:bookmarkEnd w:id="26"/>
      <w:r w:rsidRPr="00C46626">
        <w:rPr>
          <w:rFonts w:ascii="Book Antiqua" w:eastAsia="Times New Roman" w:hAnsi="Book Antiqua" w:cs="Arial"/>
          <w:color w:val="000000"/>
          <w:kern w:val="0"/>
          <w:sz w:val="16"/>
          <w:szCs w:val="16"/>
          <w:lang w:eastAsia="pt-BR"/>
          <w14:ligatures w14:val="none"/>
        </w:rPr>
        <w:t>Art. 27. (VETADO).</w:t>
      </w:r>
    </w:p>
    <w:p w14:paraId="0361AE55"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CAPÍTULO III</w:t>
      </w:r>
    </w:p>
    <w:p w14:paraId="55699498"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DO PROCEDIMENTO DISCIPLINAR</w:t>
      </w:r>
    </w:p>
    <w:p w14:paraId="4E768161"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I</w:t>
      </w:r>
    </w:p>
    <w:p w14:paraId="334E513D"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Do Juízo de Admissibilidade</w:t>
      </w:r>
    </w:p>
    <w:p w14:paraId="5E8F535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7" w:name="art28"/>
      <w:bookmarkEnd w:id="27"/>
      <w:r w:rsidRPr="00C46626">
        <w:rPr>
          <w:rFonts w:ascii="Book Antiqua" w:eastAsia="Times New Roman" w:hAnsi="Book Antiqua" w:cs="Arial"/>
          <w:color w:val="000000"/>
          <w:kern w:val="0"/>
          <w:sz w:val="19"/>
          <w:szCs w:val="19"/>
          <w:lang w:eastAsia="pt-BR"/>
          <w14:ligatures w14:val="none"/>
        </w:rPr>
        <w:t>Art. 28. O juízo de admissibilidade é o ato administrativo por meio do qual a autoridade competente para instauração do procedimento disciplinar decide, de forma fundamentada:</w:t>
      </w:r>
    </w:p>
    <w:p w14:paraId="3B7C598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pelo</w:t>
      </w:r>
      <w:proofErr w:type="gramEnd"/>
      <w:r w:rsidRPr="00C46626">
        <w:rPr>
          <w:rFonts w:ascii="Book Antiqua" w:eastAsia="Times New Roman" w:hAnsi="Book Antiqua" w:cs="Arial"/>
          <w:color w:val="000000"/>
          <w:kern w:val="0"/>
          <w:sz w:val="19"/>
          <w:szCs w:val="19"/>
          <w:lang w:eastAsia="pt-BR"/>
          <w14:ligatures w14:val="none"/>
        </w:rPr>
        <w:t xml:space="preserve"> arquivamento de denúncia, de representação ou de relato de irregularidade;</w:t>
      </w:r>
    </w:p>
    <w:p w14:paraId="2C83DA6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pela</w:t>
      </w:r>
      <w:proofErr w:type="gramEnd"/>
      <w:r w:rsidRPr="00C46626">
        <w:rPr>
          <w:rFonts w:ascii="Book Antiqua" w:eastAsia="Times New Roman" w:hAnsi="Book Antiqua" w:cs="Arial"/>
          <w:color w:val="000000"/>
          <w:kern w:val="0"/>
          <w:sz w:val="19"/>
          <w:szCs w:val="19"/>
          <w:lang w:eastAsia="pt-BR"/>
          <w14:ligatures w14:val="none"/>
        </w:rPr>
        <w:t xml:space="preserve"> celebração de TAC;</w:t>
      </w:r>
    </w:p>
    <w:p w14:paraId="595F528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pela instauração de procedimento investigativo, no caso de falta de informações ou de impossibilidade de obtê-las; ou</w:t>
      </w:r>
    </w:p>
    <w:p w14:paraId="38EDD11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pela</w:t>
      </w:r>
      <w:proofErr w:type="gramEnd"/>
      <w:r w:rsidRPr="00C46626">
        <w:rPr>
          <w:rFonts w:ascii="Book Antiqua" w:eastAsia="Times New Roman" w:hAnsi="Book Antiqua" w:cs="Arial"/>
          <w:color w:val="000000"/>
          <w:kern w:val="0"/>
          <w:sz w:val="19"/>
          <w:szCs w:val="19"/>
          <w:lang w:eastAsia="pt-BR"/>
          <w14:ligatures w14:val="none"/>
        </w:rPr>
        <w:t xml:space="preserve"> instauração de processo administrativo disciplinar.</w:t>
      </w:r>
    </w:p>
    <w:p w14:paraId="167B6D9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8" w:name="art29"/>
      <w:bookmarkEnd w:id="28"/>
      <w:r w:rsidRPr="00C46626">
        <w:rPr>
          <w:rFonts w:ascii="Book Antiqua" w:eastAsia="Times New Roman" w:hAnsi="Book Antiqua" w:cs="Arial"/>
          <w:color w:val="000000"/>
          <w:kern w:val="0"/>
          <w:sz w:val="19"/>
          <w:szCs w:val="19"/>
          <w:lang w:eastAsia="pt-BR"/>
          <w14:ligatures w14:val="none"/>
        </w:rPr>
        <w:t>Art. 29. As denúncias, as representações ou os relatos que noticiem a ocorrência de suposta infração disciplinar deverão ser objeto de juízo de admissibilidade que avalie a existência de indícios que justifiquem a sua apuração, bem como a espécie de procedimento investigativo ou processo disciplinar cabível.</w:t>
      </w:r>
    </w:p>
    <w:p w14:paraId="18274A71"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A denúncia ou a representação que não contiver os indícios mínimos que possibilitem sua apuração será motivadamente arquivada.</w:t>
      </w:r>
    </w:p>
    <w:p w14:paraId="365F80B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A autoridade competente poderá, motivadamente, deixar de deflagrar processo administrativo disciplinar, caso verifique a ocorrência de prescrição antes de sua instauração.</w:t>
      </w:r>
    </w:p>
    <w:p w14:paraId="08D96750"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II</w:t>
      </w:r>
    </w:p>
    <w:p w14:paraId="175D2D73"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lastRenderedPageBreak/>
        <w:t>Da Competência para Instauração</w:t>
      </w:r>
    </w:p>
    <w:p w14:paraId="6CA54FE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9" w:name="art30"/>
      <w:bookmarkEnd w:id="29"/>
      <w:r w:rsidRPr="00C46626">
        <w:rPr>
          <w:rFonts w:ascii="Book Antiqua" w:eastAsia="Times New Roman" w:hAnsi="Book Antiqua" w:cs="Arial"/>
          <w:color w:val="000000"/>
          <w:kern w:val="0"/>
          <w:sz w:val="19"/>
          <w:szCs w:val="19"/>
          <w:lang w:eastAsia="pt-BR"/>
          <w14:ligatures w14:val="none"/>
        </w:rPr>
        <w:t>Art. 30. Compete ao Diretor-Geral, ao Corregedor-Geral, aos superintendentes regionais, aos corregedores regionais e aos chefes de delegacias descentralizadas instaurar procedimento disciplinar que envolva servidores da Polícia Federal, conforme estabelecido em normativo da instituição.</w:t>
      </w:r>
    </w:p>
    <w:p w14:paraId="1CF6EA1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0" w:name="art31"/>
      <w:bookmarkEnd w:id="30"/>
      <w:r w:rsidRPr="00C46626">
        <w:rPr>
          <w:rFonts w:ascii="Book Antiqua" w:eastAsia="Times New Roman" w:hAnsi="Book Antiqua" w:cs="Arial"/>
          <w:color w:val="000000"/>
          <w:kern w:val="0"/>
          <w:sz w:val="19"/>
          <w:szCs w:val="19"/>
          <w:lang w:eastAsia="pt-BR"/>
          <w14:ligatures w14:val="none"/>
        </w:rPr>
        <w:t>Art. 31. A competência para instauração de procedimento disciplinar no âmbito da Polícia Civil do Distrito Federal obedecerá ao disposto em legislação própria.</w:t>
      </w:r>
    </w:p>
    <w:p w14:paraId="477F75C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1" w:name="art32"/>
      <w:bookmarkEnd w:id="31"/>
      <w:r w:rsidRPr="00C46626">
        <w:rPr>
          <w:rFonts w:ascii="Book Antiqua" w:eastAsia="Times New Roman" w:hAnsi="Book Antiqua" w:cs="Arial"/>
          <w:color w:val="000000"/>
          <w:kern w:val="0"/>
          <w:sz w:val="19"/>
          <w:szCs w:val="19"/>
          <w:lang w:eastAsia="pt-BR"/>
          <w14:ligatures w14:val="none"/>
        </w:rPr>
        <w:t>Art. 32. O servidor que tomar conhecimento de infração disciplinar deverá providenciar o imediato encaminhamento da notícia, pelas vias adequadas, à autoridade competente para apuração.</w:t>
      </w:r>
    </w:p>
    <w:p w14:paraId="7FD5618C"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III</w:t>
      </w:r>
    </w:p>
    <w:p w14:paraId="380C4267"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Do Termo de Ajustamento de Conduta</w:t>
      </w:r>
    </w:p>
    <w:p w14:paraId="495C3DB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2" w:name="art33"/>
      <w:bookmarkEnd w:id="32"/>
      <w:r w:rsidRPr="00C46626">
        <w:rPr>
          <w:rFonts w:ascii="Book Antiqua" w:eastAsia="Times New Roman" w:hAnsi="Book Antiqua" w:cs="Arial"/>
          <w:color w:val="000000"/>
          <w:kern w:val="0"/>
          <w:sz w:val="19"/>
          <w:szCs w:val="19"/>
          <w:lang w:eastAsia="pt-BR"/>
          <w14:ligatures w14:val="none"/>
        </w:rPr>
        <w:t>Art. 33. O Termo de Ajustamento de Conduta (TAC) é um instrumento de resolução consensual de conflitos em casos de infração disciplinar de menor potencial ofensivo.</w:t>
      </w:r>
    </w:p>
    <w:p w14:paraId="72B8563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Dever-se-á optar pela celebração do TAC, com vistas à eficiência, à efetividade e à racionalização de recursos públicos, desde que atendidos os requisitos previstos nesta Lei.</w:t>
      </w:r>
    </w:p>
    <w:p w14:paraId="24D079C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3" w:name="art34"/>
      <w:bookmarkEnd w:id="33"/>
      <w:r w:rsidRPr="00C46626">
        <w:rPr>
          <w:rFonts w:ascii="Book Antiqua" w:eastAsia="Times New Roman" w:hAnsi="Book Antiqua" w:cs="Arial"/>
          <w:color w:val="000000"/>
          <w:kern w:val="0"/>
          <w:sz w:val="19"/>
          <w:szCs w:val="19"/>
          <w:lang w:eastAsia="pt-BR"/>
          <w14:ligatures w14:val="none"/>
        </w:rPr>
        <w:t>Art. 34. Considera-se infração disciplinar de menor potencial ofensivo a conduta punível com advertência ou com suspensão de até 30 (trinta) dias.</w:t>
      </w:r>
    </w:p>
    <w:p w14:paraId="6CDCECF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4" w:name="art35"/>
      <w:bookmarkEnd w:id="34"/>
      <w:r w:rsidRPr="00C46626">
        <w:rPr>
          <w:rFonts w:ascii="Book Antiqua" w:eastAsia="Times New Roman" w:hAnsi="Book Antiqua" w:cs="Arial"/>
          <w:color w:val="000000"/>
          <w:kern w:val="0"/>
          <w:sz w:val="19"/>
          <w:szCs w:val="19"/>
          <w:lang w:eastAsia="pt-BR"/>
          <w14:ligatures w14:val="none"/>
        </w:rPr>
        <w:t>Art. 35. O TAC somente será celebrado quando o investigado:</w:t>
      </w:r>
    </w:p>
    <w:p w14:paraId="727B642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encontrar-se</w:t>
      </w:r>
      <w:proofErr w:type="gramEnd"/>
      <w:r w:rsidRPr="00C46626">
        <w:rPr>
          <w:rFonts w:ascii="Book Antiqua" w:eastAsia="Times New Roman" w:hAnsi="Book Antiqua" w:cs="Arial"/>
          <w:color w:val="000000"/>
          <w:kern w:val="0"/>
          <w:sz w:val="19"/>
          <w:szCs w:val="19"/>
          <w:lang w:eastAsia="pt-BR"/>
          <w14:ligatures w14:val="none"/>
        </w:rPr>
        <w:t xml:space="preserve"> no exercício de suas funções;</w:t>
      </w:r>
    </w:p>
    <w:p w14:paraId="02BDC41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não</w:t>
      </w:r>
      <w:proofErr w:type="gramEnd"/>
      <w:r w:rsidRPr="00C46626">
        <w:rPr>
          <w:rFonts w:ascii="Book Antiqua" w:eastAsia="Times New Roman" w:hAnsi="Book Antiqua" w:cs="Arial"/>
          <w:color w:val="000000"/>
          <w:kern w:val="0"/>
          <w:sz w:val="19"/>
          <w:szCs w:val="19"/>
          <w:lang w:eastAsia="pt-BR"/>
          <w14:ligatures w14:val="none"/>
        </w:rPr>
        <w:t xml:space="preserve"> tiver registro vigente de penalidade disciplinar em seus assentamentos funcionais;</w:t>
      </w:r>
    </w:p>
    <w:p w14:paraId="4517BE4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não tiver firmado TAC nos últimos 2 (dois) anos, contados a partir da publicação do instrumento; e</w:t>
      </w:r>
    </w:p>
    <w:p w14:paraId="3AEB9E8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tiver</w:t>
      </w:r>
      <w:proofErr w:type="gramEnd"/>
      <w:r w:rsidRPr="00C46626">
        <w:rPr>
          <w:rFonts w:ascii="Book Antiqua" w:eastAsia="Times New Roman" w:hAnsi="Book Antiqua" w:cs="Arial"/>
          <w:color w:val="000000"/>
          <w:kern w:val="0"/>
          <w:sz w:val="19"/>
          <w:szCs w:val="19"/>
          <w:lang w:eastAsia="pt-BR"/>
          <w14:ligatures w14:val="none"/>
        </w:rPr>
        <w:t xml:space="preserve"> ressarcido ou se comprometido a ressarcir eventual dano causado à administração pública.</w:t>
      </w:r>
    </w:p>
    <w:p w14:paraId="7C2DB81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Não incidirá a restrição prevista no inciso II do </w:t>
      </w:r>
      <w:r w:rsidRPr="00C46626">
        <w:rPr>
          <w:rFonts w:ascii="Book Antiqua" w:eastAsia="Times New Roman" w:hAnsi="Book Antiqua" w:cs="Arial"/>
          <w:i/>
          <w:iCs/>
          <w:color w:val="000000"/>
          <w:kern w:val="0"/>
          <w:sz w:val="19"/>
          <w:szCs w:val="19"/>
          <w:lang w:eastAsia="pt-BR"/>
          <w14:ligatures w14:val="none"/>
        </w:rPr>
        <w:t>caput</w:t>
      </w:r>
      <w:r w:rsidRPr="00C46626">
        <w:rPr>
          <w:rFonts w:ascii="Book Antiqua" w:eastAsia="Times New Roman" w:hAnsi="Book Antiqua" w:cs="Arial"/>
          <w:color w:val="000000"/>
          <w:kern w:val="0"/>
          <w:sz w:val="19"/>
          <w:szCs w:val="19"/>
          <w:lang w:eastAsia="pt-BR"/>
          <w14:ligatures w14:val="none"/>
        </w:rPr>
        <w:t> deste artigo quando a infração de menor potencial ofensivo tiver sido cometida em momento prévio ao TAC anteriormente celebrado.</w:t>
      </w:r>
    </w:p>
    <w:p w14:paraId="00FC781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O eventual ressarcimento ou o compromisso de ressarcimento de dano causado à administração pública deverá ser comunicado à área de gestão de pessoas da instituição para aplicação, se for o caso, da possibilidade de parcelamento, a pedido do interessado.</w:t>
      </w:r>
    </w:p>
    <w:p w14:paraId="7098D310"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5" w:name="art36"/>
      <w:bookmarkEnd w:id="35"/>
      <w:r w:rsidRPr="00C46626">
        <w:rPr>
          <w:rFonts w:ascii="Book Antiqua" w:eastAsia="Times New Roman" w:hAnsi="Book Antiqua" w:cs="Arial"/>
          <w:color w:val="000000"/>
          <w:kern w:val="0"/>
          <w:sz w:val="19"/>
          <w:szCs w:val="19"/>
          <w:lang w:eastAsia="pt-BR"/>
          <w14:ligatures w14:val="none"/>
        </w:rPr>
        <w:t>Art. 36. Por meio do TAC, o servidor interessado compromete-se a ajustar sua conduta e a observar os deveres e as proibições previstos na legislação vigente, bem como a cumprir outros compromissos eventualmente propostos pelo órgão ou entidade e com os quais voluntariamente tenha concordado.</w:t>
      </w:r>
    </w:p>
    <w:p w14:paraId="31E6078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A assinatura do TAC não configura reconhecimento pelo servidor de sua responsabilidade sobre os fatos.</w:t>
      </w:r>
    </w:p>
    <w:p w14:paraId="60BC591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6" w:name="art37"/>
      <w:bookmarkEnd w:id="36"/>
      <w:r w:rsidRPr="00C46626">
        <w:rPr>
          <w:rFonts w:ascii="Book Antiqua" w:eastAsia="Times New Roman" w:hAnsi="Book Antiqua" w:cs="Arial"/>
          <w:color w:val="000000"/>
          <w:kern w:val="0"/>
          <w:sz w:val="19"/>
          <w:szCs w:val="19"/>
          <w:lang w:eastAsia="pt-BR"/>
          <w14:ligatures w14:val="none"/>
        </w:rPr>
        <w:t>Art. 37. A celebração do TAC será realizada pela autoridade competente para instauração do procedimento disciplinar.</w:t>
      </w:r>
    </w:p>
    <w:p w14:paraId="34B3331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7" w:name="art38"/>
      <w:bookmarkEnd w:id="37"/>
      <w:r w:rsidRPr="00C46626">
        <w:rPr>
          <w:rFonts w:ascii="Book Antiqua" w:eastAsia="Times New Roman" w:hAnsi="Book Antiqua" w:cs="Arial"/>
          <w:color w:val="000000"/>
          <w:kern w:val="0"/>
          <w:sz w:val="19"/>
          <w:szCs w:val="19"/>
          <w:lang w:eastAsia="pt-BR"/>
          <w14:ligatures w14:val="none"/>
        </w:rPr>
        <w:t>Art. 38. A proposta de TAC poderá:</w:t>
      </w:r>
    </w:p>
    <w:p w14:paraId="59BB710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lastRenderedPageBreak/>
        <w:t xml:space="preserve">I - </w:t>
      </w:r>
      <w:proofErr w:type="gramStart"/>
      <w:r w:rsidRPr="00C46626">
        <w:rPr>
          <w:rFonts w:ascii="Book Antiqua" w:eastAsia="Times New Roman" w:hAnsi="Book Antiqua" w:cs="Arial"/>
          <w:color w:val="000000"/>
          <w:kern w:val="0"/>
          <w:sz w:val="19"/>
          <w:szCs w:val="19"/>
          <w:lang w:eastAsia="pt-BR"/>
          <w14:ligatures w14:val="none"/>
        </w:rPr>
        <w:t>ser</w:t>
      </w:r>
      <w:proofErr w:type="gramEnd"/>
      <w:r w:rsidRPr="00C46626">
        <w:rPr>
          <w:rFonts w:ascii="Book Antiqua" w:eastAsia="Times New Roman" w:hAnsi="Book Antiqua" w:cs="Arial"/>
          <w:color w:val="000000"/>
          <w:kern w:val="0"/>
          <w:sz w:val="19"/>
          <w:szCs w:val="19"/>
          <w:lang w:eastAsia="pt-BR"/>
          <w14:ligatures w14:val="none"/>
        </w:rPr>
        <w:t xml:space="preserve"> oferecida de ofício pela autoridade competente para sua celebração;</w:t>
      </w:r>
    </w:p>
    <w:p w14:paraId="06EC604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ser</w:t>
      </w:r>
      <w:proofErr w:type="gramEnd"/>
      <w:r w:rsidRPr="00C46626">
        <w:rPr>
          <w:rFonts w:ascii="Book Antiqua" w:eastAsia="Times New Roman" w:hAnsi="Book Antiqua" w:cs="Arial"/>
          <w:color w:val="000000"/>
          <w:kern w:val="0"/>
          <w:sz w:val="19"/>
          <w:szCs w:val="19"/>
          <w:lang w:eastAsia="pt-BR"/>
          <w14:ligatures w14:val="none"/>
        </w:rPr>
        <w:t xml:space="preserve"> sugerida pela comissão ou pelo servidor responsável pela condução do procedimento disciplinar; ou</w:t>
      </w:r>
    </w:p>
    <w:p w14:paraId="35356C5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ser apresentada pelo servidor interessado, a qualquer tempo, até o julgamento do processo administrativo disciplinar.</w:t>
      </w:r>
    </w:p>
    <w:p w14:paraId="5D8B01F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A proposta de TAC poderá ser sugerida pelo responsável pelo procedimento disciplinar, a qualquer tempo, nos casos em que as provas produzidas indicarem a necessidade de reenquadramento da conduta do acusado como de menor potencial ofensivo.</w:t>
      </w:r>
    </w:p>
    <w:p w14:paraId="38D6C32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A proposta de TAC sugerida por comissão ou pelo servidor responsável pela condução de procedimento disciplinar ou apresentada pelo interessado poderá ser indeferida quando ausente alguma das condições para sua celebração.</w:t>
      </w:r>
    </w:p>
    <w:p w14:paraId="2208D2D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8" w:name="art39"/>
      <w:bookmarkEnd w:id="38"/>
      <w:r w:rsidRPr="00C46626">
        <w:rPr>
          <w:rFonts w:ascii="Book Antiqua" w:eastAsia="Times New Roman" w:hAnsi="Book Antiqua" w:cs="Arial"/>
          <w:color w:val="000000"/>
          <w:kern w:val="0"/>
          <w:sz w:val="19"/>
          <w:szCs w:val="19"/>
          <w:lang w:eastAsia="pt-BR"/>
          <w14:ligatures w14:val="none"/>
        </w:rPr>
        <w:t>Art. 39. O TAC deverá conter:</w:t>
      </w:r>
    </w:p>
    <w:p w14:paraId="478DFDC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a</w:t>
      </w:r>
      <w:proofErr w:type="gramEnd"/>
      <w:r w:rsidRPr="00C46626">
        <w:rPr>
          <w:rFonts w:ascii="Book Antiqua" w:eastAsia="Times New Roman" w:hAnsi="Book Antiqua" w:cs="Arial"/>
          <w:color w:val="000000"/>
          <w:kern w:val="0"/>
          <w:sz w:val="19"/>
          <w:szCs w:val="19"/>
          <w:lang w:eastAsia="pt-BR"/>
          <w14:ligatures w14:val="none"/>
        </w:rPr>
        <w:t xml:space="preserve"> qualificação do servidor envolvido;</w:t>
      </w:r>
    </w:p>
    <w:p w14:paraId="2D4E0D3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os</w:t>
      </w:r>
      <w:proofErr w:type="gramEnd"/>
      <w:r w:rsidRPr="00C46626">
        <w:rPr>
          <w:rFonts w:ascii="Book Antiqua" w:eastAsia="Times New Roman" w:hAnsi="Book Antiqua" w:cs="Arial"/>
          <w:color w:val="000000"/>
          <w:kern w:val="0"/>
          <w:sz w:val="19"/>
          <w:szCs w:val="19"/>
          <w:lang w:eastAsia="pt-BR"/>
          <w14:ligatures w14:val="none"/>
        </w:rPr>
        <w:t xml:space="preserve"> fundamentos de fato e de direito para sua celebração;</w:t>
      </w:r>
    </w:p>
    <w:p w14:paraId="265EDBB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a descrição das obrigações assumidas;</w:t>
      </w:r>
    </w:p>
    <w:p w14:paraId="201FCD4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IV - o prazo e o modo para o cumprimento das obrigações;</w:t>
      </w:r>
    </w:p>
    <w:p w14:paraId="7F13EA4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V - </w:t>
      </w:r>
      <w:proofErr w:type="gramStart"/>
      <w:r w:rsidRPr="00C46626">
        <w:rPr>
          <w:rFonts w:ascii="Book Antiqua" w:eastAsia="Times New Roman" w:hAnsi="Book Antiqua" w:cs="Arial"/>
          <w:color w:val="000000"/>
          <w:kern w:val="0"/>
          <w:sz w:val="19"/>
          <w:szCs w:val="19"/>
          <w:lang w:eastAsia="pt-BR"/>
          <w14:ligatures w14:val="none"/>
        </w:rPr>
        <w:t>a</w:t>
      </w:r>
      <w:proofErr w:type="gramEnd"/>
      <w:r w:rsidRPr="00C46626">
        <w:rPr>
          <w:rFonts w:ascii="Book Antiqua" w:eastAsia="Times New Roman" w:hAnsi="Book Antiqua" w:cs="Arial"/>
          <w:color w:val="000000"/>
          <w:kern w:val="0"/>
          <w:sz w:val="19"/>
          <w:szCs w:val="19"/>
          <w:lang w:eastAsia="pt-BR"/>
          <w14:ligatures w14:val="none"/>
        </w:rPr>
        <w:t xml:space="preserve"> forma de fiscalização das obrigações assumidas.</w:t>
      </w:r>
    </w:p>
    <w:p w14:paraId="3A1051F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9" w:name="art40"/>
      <w:bookmarkEnd w:id="39"/>
      <w:r w:rsidRPr="00C46626">
        <w:rPr>
          <w:rFonts w:ascii="Book Antiqua" w:eastAsia="Times New Roman" w:hAnsi="Book Antiqua" w:cs="Arial"/>
          <w:color w:val="000000"/>
          <w:kern w:val="0"/>
          <w:sz w:val="19"/>
          <w:szCs w:val="19"/>
          <w:lang w:eastAsia="pt-BR"/>
          <w14:ligatures w14:val="none"/>
        </w:rPr>
        <w:t>Art. 40. As obrigações estabelecidas pela administração pública deverão ser proporcionais e adequadas à conduta praticada, com vistas a prevenir a ocorrência de nova infração e a compensar eventual dano.</w:t>
      </w:r>
    </w:p>
    <w:p w14:paraId="1F24F0A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As obrigações estabelecidas no TAC poderão compreender, entre outras:</w:t>
      </w:r>
    </w:p>
    <w:p w14:paraId="67312FE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a</w:t>
      </w:r>
      <w:proofErr w:type="gramEnd"/>
      <w:r w:rsidRPr="00C46626">
        <w:rPr>
          <w:rFonts w:ascii="Book Antiqua" w:eastAsia="Times New Roman" w:hAnsi="Book Antiqua" w:cs="Arial"/>
          <w:color w:val="000000"/>
          <w:kern w:val="0"/>
          <w:sz w:val="19"/>
          <w:szCs w:val="19"/>
          <w:lang w:eastAsia="pt-BR"/>
          <w14:ligatures w14:val="none"/>
        </w:rPr>
        <w:t xml:space="preserve"> reparação do dano causado;</w:t>
      </w:r>
    </w:p>
    <w:p w14:paraId="650786B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a</w:t>
      </w:r>
      <w:proofErr w:type="gramEnd"/>
      <w:r w:rsidRPr="00C46626">
        <w:rPr>
          <w:rFonts w:ascii="Book Antiqua" w:eastAsia="Times New Roman" w:hAnsi="Book Antiqua" w:cs="Arial"/>
          <w:color w:val="000000"/>
          <w:kern w:val="0"/>
          <w:sz w:val="19"/>
          <w:szCs w:val="19"/>
          <w:lang w:eastAsia="pt-BR"/>
          <w14:ligatures w14:val="none"/>
        </w:rPr>
        <w:t xml:space="preserve"> participação em cursos com vistas à correta compreensão de seus deveres e proibições ou à melhoria da qualidade do serviço desempenhado;</w:t>
      </w:r>
    </w:p>
    <w:p w14:paraId="6CC7CD21"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o acordo relativo ao cumprimento de horário de trabalho e à compensação de horas não trabalhadas;</w:t>
      </w:r>
    </w:p>
    <w:p w14:paraId="4815631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o</w:t>
      </w:r>
      <w:proofErr w:type="gramEnd"/>
      <w:r w:rsidRPr="00C46626">
        <w:rPr>
          <w:rFonts w:ascii="Book Antiqua" w:eastAsia="Times New Roman" w:hAnsi="Book Antiqua" w:cs="Arial"/>
          <w:color w:val="000000"/>
          <w:kern w:val="0"/>
          <w:sz w:val="19"/>
          <w:szCs w:val="19"/>
          <w:lang w:eastAsia="pt-BR"/>
          <w14:ligatures w14:val="none"/>
        </w:rPr>
        <w:t xml:space="preserve"> cumprimento de metas de desempenho;</w:t>
      </w:r>
    </w:p>
    <w:p w14:paraId="7787968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V - </w:t>
      </w:r>
      <w:proofErr w:type="gramStart"/>
      <w:r w:rsidRPr="00C46626">
        <w:rPr>
          <w:rFonts w:ascii="Book Antiqua" w:eastAsia="Times New Roman" w:hAnsi="Book Antiqua" w:cs="Arial"/>
          <w:color w:val="000000"/>
          <w:kern w:val="0"/>
          <w:sz w:val="19"/>
          <w:szCs w:val="19"/>
          <w:lang w:eastAsia="pt-BR"/>
          <w14:ligatures w14:val="none"/>
        </w:rPr>
        <w:t>a</w:t>
      </w:r>
      <w:proofErr w:type="gramEnd"/>
      <w:r w:rsidRPr="00C46626">
        <w:rPr>
          <w:rFonts w:ascii="Book Antiqua" w:eastAsia="Times New Roman" w:hAnsi="Book Antiqua" w:cs="Arial"/>
          <w:color w:val="000000"/>
          <w:kern w:val="0"/>
          <w:sz w:val="19"/>
          <w:szCs w:val="19"/>
          <w:lang w:eastAsia="pt-BR"/>
          <w14:ligatures w14:val="none"/>
        </w:rPr>
        <w:t xml:space="preserve"> sujeição a controles específicos relativos à conduta irregular praticada.</w:t>
      </w:r>
    </w:p>
    <w:p w14:paraId="27A6170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O prazo de cumprimento das obrigações previstas no TAC não poderá ser superior a 2 (dois) anos.</w:t>
      </w:r>
    </w:p>
    <w:p w14:paraId="29CE2FB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3º A inobservância das obrigações estabelecidas no TAC caracteriza a infração prevista no inciso I do </w:t>
      </w:r>
      <w:r w:rsidRPr="00C46626">
        <w:rPr>
          <w:rFonts w:ascii="Book Antiqua" w:eastAsia="Times New Roman" w:hAnsi="Book Antiqua" w:cs="Arial"/>
          <w:i/>
          <w:iCs/>
          <w:color w:val="000000"/>
          <w:kern w:val="0"/>
          <w:sz w:val="19"/>
          <w:szCs w:val="19"/>
          <w:lang w:eastAsia="pt-BR"/>
          <w14:ligatures w14:val="none"/>
        </w:rPr>
        <w:t>caput</w:t>
      </w:r>
      <w:r w:rsidRPr="00C46626">
        <w:rPr>
          <w:rFonts w:ascii="Book Antiqua" w:eastAsia="Times New Roman" w:hAnsi="Book Antiqua" w:cs="Arial"/>
          <w:color w:val="000000"/>
          <w:kern w:val="0"/>
          <w:sz w:val="19"/>
          <w:szCs w:val="19"/>
          <w:lang w:eastAsia="pt-BR"/>
          <w14:ligatures w14:val="none"/>
        </w:rPr>
        <w:t> do art. 5º desta Lei.</w:t>
      </w:r>
    </w:p>
    <w:p w14:paraId="6608BCC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0" w:name="art41"/>
      <w:bookmarkEnd w:id="40"/>
      <w:r w:rsidRPr="00C46626">
        <w:rPr>
          <w:rFonts w:ascii="Book Antiqua" w:eastAsia="Times New Roman" w:hAnsi="Book Antiqua" w:cs="Arial"/>
          <w:color w:val="000000"/>
          <w:kern w:val="0"/>
          <w:sz w:val="19"/>
          <w:szCs w:val="19"/>
          <w:lang w:eastAsia="pt-BR"/>
          <w14:ligatures w14:val="none"/>
        </w:rPr>
        <w:t>Art. 41. Após a celebração do TAC, será publicado extrato do termo no veículo oficial de publicação de atos da instituição ou no diário oficial, com:</w:t>
      </w:r>
    </w:p>
    <w:p w14:paraId="783F9E9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o</w:t>
      </w:r>
      <w:proofErr w:type="gramEnd"/>
      <w:r w:rsidRPr="00C46626">
        <w:rPr>
          <w:rFonts w:ascii="Book Antiqua" w:eastAsia="Times New Roman" w:hAnsi="Book Antiqua" w:cs="Arial"/>
          <w:color w:val="000000"/>
          <w:kern w:val="0"/>
          <w:sz w:val="19"/>
          <w:szCs w:val="19"/>
          <w:lang w:eastAsia="pt-BR"/>
          <w14:ligatures w14:val="none"/>
        </w:rPr>
        <w:t xml:space="preserve"> número do processo;</w:t>
      </w:r>
    </w:p>
    <w:p w14:paraId="3BB522A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C46626">
        <w:rPr>
          <w:rFonts w:ascii="Book Antiqua" w:eastAsia="Times New Roman" w:hAnsi="Book Antiqua" w:cs="Arial"/>
          <w:color w:val="000000"/>
          <w:kern w:val="0"/>
          <w:sz w:val="19"/>
          <w:szCs w:val="19"/>
          <w:lang w:eastAsia="pt-BR"/>
          <w14:ligatures w14:val="none"/>
        </w:rPr>
        <w:t>o</w:t>
      </w:r>
      <w:proofErr w:type="gramEnd"/>
      <w:r w:rsidRPr="00C46626">
        <w:rPr>
          <w:rFonts w:ascii="Book Antiqua" w:eastAsia="Times New Roman" w:hAnsi="Book Antiqua" w:cs="Arial"/>
          <w:color w:val="000000"/>
          <w:kern w:val="0"/>
          <w:sz w:val="19"/>
          <w:szCs w:val="19"/>
          <w:lang w:eastAsia="pt-BR"/>
          <w14:ligatures w14:val="none"/>
        </w:rPr>
        <w:t xml:space="preserve"> nome do servidor celebrante;</w:t>
      </w:r>
    </w:p>
    <w:p w14:paraId="2EFF92A0"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a descrição genérica do fato.</w:t>
      </w:r>
    </w:p>
    <w:p w14:paraId="1DA8C6D0"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A chefia imediata do servidor celebrante do TAC será a responsável pelo acompanhamento do efetivo cumprimento das obrigações por ele assumidas.</w:t>
      </w:r>
    </w:p>
    <w:p w14:paraId="6EDFE65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1" w:name="art42"/>
      <w:bookmarkEnd w:id="41"/>
      <w:r w:rsidRPr="00C46626">
        <w:rPr>
          <w:rFonts w:ascii="Book Antiqua" w:eastAsia="Times New Roman" w:hAnsi="Book Antiqua" w:cs="Arial"/>
          <w:color w:val="000000"/>
          <w:kern w:val="0"/>
          <w:sz w:val="19"/>
          <w:szCs w:val="19"/>
          <w:lang w:eastAsia="pt-BR"/>
          <w14:ligatures w14:val="none"/>
        </w:rPr>
        <w:t>Art. 42. O TAC será registrado nos assentamentos funcionais do servidor celebrante e não contará como antecedente.</w:t>
      </w:r>
    </w:p>
    <w:p w14:paraId="1E955E9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Declarado o cumprimento das condições do TAC pela chefia imediata do servidor, não será instaurado nenhum procedimento disciplinar relacionado aos mesmos fatos objeto do ajuste.</w:t>
      </w:r>
    </w:p>
    <w:p w14:paraId="635ABAC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No caso de descumprimento do TAC, a chefia imediata comunicará de imediato o órgão correcional, que adotará as providências necessárias à instauração ou à continuidade do respectivo procedimento disciplinar, sem prejuízo da apuração relativa à inobservância das obrigações previstas no TAC.</w:t>
      </w:r>
    </w:p>
    <w:p w14:paraId="2ABBF15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3º A celebração do TAC suspenderá a prescrição até o recebimento pela autoridade celebrante da declaração a que se refere o § 1º deste artigo.</w:t>
      </w:r>
    </w:p>
    <w:p w14:paraId="07261496"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IV</w:t>
      </w:r>
    </w:p>
    <w:p w14:paraId="5AF075A3"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Dos Procedimentos Disciplinares</w:t>
      </w:r>
    </w:p>
    <w:p w14:paraId="55DDE26D"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I</w:t>
      </w:r>
    </w:p>
    <w:p w14:paraId="3C44653C"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Das Espécies de Procedimentos Disciplinares</w:t>
      </w:r>
    </w:p>
    <w:p w14:paraId="26EC8F6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2" w:name="art43"/>
      <w:bookmarkEnd w:id="42"/>
      <w:r w:rsidRPr="00C46626">
        <w:rPr>
          <w:rFonts w:ascii="Book Antiqua" w:eastAsia="Times New Roman" w:hAnsi="Book Antiqua" w:cs="Arial"/>
          <w:color w:val="000000"/>
          <w:kern w:val="0"/>
          <w:sz w:val="19"/>
          <w:szCs w:val="19"/>
          <w:lang w:eastAsia="pt-BR"/>
          <w14:ligatures w14:val="none"/>
        </w:rPr>
        <w:t>Art. 43. Constituem procedimentos disciplinares:</w:t>
      </w:r>
    </w:p>
    <w:p w14:paraId="5C455B3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 - Investigação Preliminar Sumária (IPS);</w:t>
      </w:r>
    </w:p>
    <w:p w14:paraId="6BCA660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 - Sindicância Patrimonial (</w:t>
      </w:r>
      <w:proofErr w:type="spellStart"/>
      <w:r w:rsidRPr="00C46626">
        <w:rPr>
          <w:rFonts w:ascii="Book Antiqua" w:eastAsia="Times New Roman" w:hAnsi="Book Antiqua" w:cs="Arial"/>
          <w:color w:val="000000"/>
          <w:kern w:val="0"/>
          <w:sz w:val="19"/>
          <w:szCs w:val="19"/>
          <w:lang w:eastAsia="pt-BR"/>
          <w14:ligatures w14:val="none"/>
        </w:rPr>
        <w:t>Sinpa</w:t>
      </w:r>
      <w:proofErr w:type="spellEnd"/>
      <w:r w:rsidRPr="00C46626">
        <w:rPr>
          <w:rFonts w:ascii="Book Antiqua" w:eastAsia="Times New Roman" w:hAnsi="Book Antiqua" w:cs="Arial"/>
          <w:color w:val="000000"/>
          <w:kern w:val="0"/>
          <w:sz w:val="19"/>
          <w:szCs w:val="19"/>
          <w:lang w:eastAsia="pt-BR"/>
          <w14:ligatures w14:val="none"/>
        </w:rPr>
        <w:t>);</w:t>
      </w:r>
    </w:p>
    <w:p w14:paraId="4EB8710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Processo Administrativo Disciplinar (PAD);</w:t>
      </w:r>
    </w:p>
    <w:p w14:paraId="14D5282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IV - Processo Administrativo Disciplinar Sumário (PADS).</w:t>
      </w:r>
    </w:p>
    <w:p w14:paraId="50716D3A"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II</w:t>
      </w:r>
    </w:p>
    <w:p w14:paraId="2A7831D9"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 Investigação Preliminar Sumária</w:t>
      </w:r>
    </w:p>
    <w:p w14:paraId="601D1B4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3" w:name="art44"/>
      <w:bookmarkEnd w:id="43"/>
      <w:r w:rsidRPr="00C46626">
        <w:rPr>
          <w:rFonts w:ascii="Book Antiqua" w:eastAsia="Times New Roman" w:hAnsi="Book Antiqua" w:cs="Arial"/>
          <w:color w:val="000000"/>
          <w:kern w:val="0"/>
          <w:sz w:val="19"/>
          <w:szCs w:val="19"/>
          <w:lang w:eastAsia="pt-BR"/>
          <w14:ligatures w14:val="none"/>
        </w:rPr>
        <w:t>Art. 44. A Investigação Preliminar Sumária (IPS) é procedimento investigativo de caráter preparatório, não contraditório e não punitivo que objetiva a coleta de informações para a análise acerca da existência dos elementos de autoria e de materialidade.</w:t>
      </w:r>
    </w:p>
    <w:p w14:paraId="57ABB37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4" w:name="art45"/>
      <w:bookmarkEnd w:id="44"/>
      <w:r w:rsidRPr="00C46626">
        <w:rPr>
          <w:rFonts w:ascii="Book Antiqua" w:eastAsia="Times New Roman" w:hAnsi="Book Antiqua" w:cs="Arial"/>
          <w:color w:val="000000"/>
          <w:kern w:val="0"/>
          <w:sz w:val="19"/>
          <w:szCs w:val="19"/>
          <w:lang w:eastAsia="pt-BR"/>
          <w14:ligatures w14:val="none"/>
        </w:rPr>
        <w:t>Art. 45. A IPS será instaurada de ofício ou com fundamento em representação ou denúncia, por meio de despacho, dispensada a sua publicação.</w:t>
      </w:r>
    </w:p>
    <w:p w14:paraId="71113CD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5" w:name="art46"/>
      <w:bookmarkEnd w:id="45"/>
      <w:r w:rsidRPr="00C46626">
        <w:rPr>
          <w:rFonts w:ascii="Book Antiqua" w:eastAsia="Times New Roman" w:hAnsi="Book Antiqua" w:cs="Arial"/>
          <w:color w:val="000000"/>
          <w:kern w:val="0"/>
          <w:sz w:val="19"/>
          <w:szCs w:val="19"/>
          <w:lang w:eastAsia="pt-BR"/>
          <w14:ligatures w14:val="none"/>
        </w:rPr>
        <w:t>Art. 46. A IPS será processada por servidor designado pela autoridade instauradora, observados, pelo menos, os seguintes atos de instrução:</w:t>
      </w:r>
    </w:p>
    <w:p w14:paraId="3D58D98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exame</w:t>
      </w:r>
      <w:proofErr w:type="gramEnd"/>
      <w:r w:rsidRPr="00C46626">
        <w:rPr>
          <w:rFonts w:ascii="Book Antiqua" w:eastAsia="Times New Roman" w:hAnsi="Book Antiqua" w:cs="Arial"/>
          <w:color w:val="000000"/>
          <w:kern w:val="0"/>
          <w:sz w:val="19"/>
          <w:szCs w:val="19"/>
          <w:lang w:eastAsia="pt-BR"/>
          <w14:ligatures w14:val="none"/>
        </w:rPr>
        <w:t xml:space="preserve"> inicial das informações e das provas existentes no momento da ciência dos fatos pela autoridade instauradora;</w:t>
      </w:r>
    </w:p>
    <w:p w14:paraId="149EEC6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realização</w:t>
      </w:r>
      <w:proofErr w:type="gramEnd"/>
      <w:r w:rsidRPr="00C46626">
        <w:rPr>
          <w:rFonts w:ascii="Book Antiqua" w:eastAsia="Times New Roman" w:hAnsi="Book Antiqua" w:cs="Arial"/>
          <w:color w:val="000000"/>
          <w:kern w:val="0"/>
          <w:sz w:val="19"/>
          <w:szCs w:val="19"/>
          <w:lang w:eastAsia="pt-BR"/>
          <w14:ligatures w14:val="none"/>
        </w:rPr>
        <w:t xml:space="preserve"> de diligências e oitivas;</w:t>
      </w:r>
    </w:p>
    <w:p w14:paraId="2FDF569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lastRenderedPageBreak/>
        <w:t>III - produção de informações necessárias para averiguar a procedência da representação ou da denúncia;</w:t>
      </w:r>
    </w:p>
    <w:p w14:paraId="260A141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manifestação</w:t>
      </w:r>
      <w:proofErr w:type="gramEnd"/>
      <w:r w:rsidRPr="00C46626">
        <w:rPr>
          <w:rFonts w:ascii="Book Antiqua" w:eastAsia="Times New Roman" w:hAnsi="Book Antiqua" w:cs="Arial"/>
          <w:color w:val="000000"/>
          <w:kern w:val="0"/>
          <w:sz w:val="19"/>
          <w:szCs w:val="19"/>
          <w:lang w:eastAsia="pt-BR"/>
          <w14:ligatures w14:val="none"/>
        </w:rPr>
        <w:t xml:space="preserve"> conclusiva e fundamentada que indique o cabimento de instauração de processo administrativo disciplinar, a possibilidade de celebração de TAC ou o arquivamento da representação ou da denúncia.</w:t>
      </w:r>
    </w:p>
    <w:p w14:paraId="6BB2388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6" w:name="art47"/>
      <w:bookmarkEnd w:id="46"/>
      <w:r w:rsidRPr="00C46626">
        <w:rPr>
          <w:rFonts w:ascii="Book Antiqua" w:eastAsia="Times New Roman" w:hAnsi="Book Antiqua" w:cs="Arial"/>
          <w:color w:val="000000"/>
          <w:kern w:val="0"/>
          <w:sz w:val="19"/>
          <w:szCs w:val="19"/>
          <w:lang w:eastAsia="pt-BR"/>
          <w14:ligatures w14:val="none"/>
        </w:rPr>
        <w:t>Art. 47. O prazo para a conclusão da IPS não excederá a 90 (noventa) dias.</w:t>
      </w:r>
    </w:p>
    <w:p w14:paraId="2F309D3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7" w:name="art48"/>
      <w:bookmarkEnd w:id="47"/>
      <w:r w:rsidRPr="00C46626">
        <w:rPr>
          <w:rFonts w:ascii="Book Antiqua" w:eastAsia="Times New Roman" w:hAnsi="Book Antiqua" w:cs="Arial"/>
          <w:color w:val="000000"/>
          <w:kern w:val="0"/>
          <w:sz w:val="19"/>
          <w:szCs w:val="19"/>
          <w:lang w:eastAsia="pt-BR"/>
          <w14:ligatures w14:val="none"/>
        </w:rPr>
        <w:t>Art. 48. Ao final da IPS, o responsável pela sua condução deverá recomendar:</w:t>
      </w:r>
    </w:p>
    <w:p w14:paraId="770D1E8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o</w:t>
      </w:r>
      <w:proofErr w:type="gramEnd"/>
      <w:r w:rsidRPr="00C46626">
        <w:rPr>
          <w:rFonts w:ascii="Book Antiqua" w:eastAsia="Times New Roman" w:hAnsi="Book Antiqua" w:cs="Arial"/>
          <w:color w:val="000000"/>
          <w:kern w:val="0"/>
          <w:sz w:val="19"/>
          <w:szCs w:val="19"/>
          <w:lang w:eastAsia="pt-BR"/>
          <w14:ligatures w14:val="none"/>
        </w:rPr>
        <w:t xml:space="preserve"> arquivamento, caso não haja indícios de autoria e de materialidade da infração e não sejam aplicáveis penalidades administrativas;</w:t>
      </w:r>
    </w:p>
    <w:p w14:paraId="4D58F410"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a</w:t>
      </w:r>
      <w:proofErr w:type="gramEnd"/>
      <w:r w:rsidRPr="00C46626">
        <w:rPr>
          <w:rFonts w:ascii="Book Antiqua" w:eastAsia="Times New Roman" w:hAnsi="Book Antiqua" w:cs="Arial"/>
          <w:color w:val="000000"/>
          <w:kern w:val="0"/>
          <w:sz w:val="19"/>
          <w:szCs w:val="19"/>
          <w:lang w:eastAsia="pt-BR"/>
          <w14:ligatures w14:val="none"/>
        </w:rPr>
        <w:t xml:space="preserve"> instauração de processo administrativo disciplinar, caso conclua pela existência de indícios de autoria e de prova de materialidade e pela viabilidade da aplicação de penalidades administrativas; ou</w:t>
      </w:r>
    </w:p>
    <w:p w14:paraId="6897ED8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a celebração de TAC.</w:t>
      </w:r>
    </w:p>
    <w:p w14:paraId="2780BE45"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III</w:t>
      </w:r>
    </w:p>
    <w:p w14:paraId="11102F91"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 Sindicância Patrimonial</w:t>
      </w:r>
    </w:p>
    <w:p w14:paraId="34FD80A1"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8" w:name="art49"/>
      <w:bookmarkEnd w:id="48"/>
      <w:r w:rsidRPr="00C46626">
        <w:rPr>
          <w:rFonts w:ascii="Book Antiqua" w:eastAsia="Times New Roman" w:hAnsi="Book Antiqua" w:cs="Arial"/>
          <w:color w:val="000000"/>
          <w:kern w:val="0"/>
          <w:sz w:val="19"/>
          <w:szCs w:val="19"/>
          <w:lang w:eastAsia="pt-BR"/>
          <w14:ligatures w14:val="none"/>
        </w:rPr>
        <w:t>Art. 49. A Sindicância Patrimonial (</w:t>
      </w:r>
      <w:proofErr w:type="spellStart"/>
      <w:r w:rsidRPr="00C46626">
        <w:rPr>
          <w:rFonts w:ascii="Book Antiqua" w:eastAsia="Times New Roman" w:hAnsi="Book Antiqua" w:cs="Arial"/>
          <w:color w:val="000000"/>
          <w:kern w:val="0"/>
          <w:sz w:val="19"/>
          <w:szCs w:val="19"/>
          <w:lang w:eastAsia="pt-BR"/>
          <w14:ligatures w14:val="none"/>
        </w:rPr>
        <w:t>Sinpa</w:t>
      </w:r>
      <w:proofErr w:type="spellEnd"/>
      <w:r w:rsidRPr="00C46626">
        <w:rPr>
          <w:rFonts w:ascii="Book Antiqua" w:eastAsia="Times New Roman" w:hAnsi="Book Antiqua" w:cs="Arial"/>
          <w:color w:val="000000"/>
          <w:kern w:val="0"/>
          <w:sz w:val="19"/>
          <w:szCs w:val="19"/>
          <w:lang w:eastAsia="pt-BR"/>
          <w14:ligatures w14:val="none"/>
        </w:rPr>
        <w:t>) constitui procedimento investigativo de caráter preparatório, não contraditório e não punitivo destinado a avaliar indícios de enriquecimento ilícito de servidor, inclusive evolução patrimonial incompatível com seus recursos e suas disponibilidades.</w:t>
      </w:r>
    </w:p>
    <w:p w14:paraId="7C3C67B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9" w:name="art50"/>
      <w:bookmarkEnd w:id="49"/>
      <w:r w:rsidRPr="00C46626">
        <w:rPr>
          <w:rFonts w:ascii="Book Antiqua" w:eastAsia="Times New Roman" w:hAnsi="Book Antiqua" w:cs="Arial"/>
          <w:color w:val="000000"/>
          <w:kern w:val="0"/>
          <w:sz w:val="19"/>
          <w:szCs w:val="19"/>
          <w:lang w:eastAsia="pt-BR"/>
          <w14:ligatures w14:val="none"/>
        </w:rPr>
        <w:t xml:space="preserve">Art. 50. A </w:t>
      </w:r>
      <w:proofErr w:type="spellStart"/>
      <w:r w:rsidRPr="00C46626">
        <w:rPr>
          <w:rFonts w:ascii="Book Antiqua" w:eastAsia="Times New Roman" w:hAnsi="Book Antiqua" w:cs="Arial"/>
          <w:color w:val="000000"/>
          <w:kern w:val="0"/>
          <w:sz w:val="19"/>
          <w:szCs w:val="19"/>
          <w:lang w:eastAsia="pt-BR"/>
          <w14:ligatures w14:val="none"/>
        </w:rPr>
        <w:t>Sinpa</w:t>
      </w:r>
      <w:proofErr w:type="spellEnd"/>
      <w:r w:rsidRPr="00C46626">
        <w:rPr>
          <w:rFonts w:ascii="Book Antiqua" w:eastAsia="Times New Roman" w:hAnsi="Book Antiqua" w:cs="Arial"/>
          <w:color w:val="000000"/>
          <w:kern w:val="0"/>
          <w:sz w:val="19"/>
          <w:szCs w:val="19"/>
          <w:lang w:eastAsia="pt-BR"/>
          <w14:ligatures w14:val="none"/>
        </w:rPr>
        <w:t xml:space="preserve"> será instaurada por meio de despacho, dispensada a sua publicação, e processada por comissão permanente.</w:t>
      </w:r>
    </w:p>
    <w:p w14:paraId="3464DA4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0" w:name="art51"/>
      <w:bookmarkEnd w:id="50"/>
      <w:r w:rsidRPr="00C46626">
        <w:rPr>
          <w:rFonts w:ascii="Book Antiqua" w:eastAsia="Times New Roman" w:hAnsi="Book Antiqua" w:cs="Arial"/>
          <w:color w:val="000000"/>
          <w:kern w:val="0"/>
          <w:sz w:val="19"/>
          <w:szCs w:val="19"/>
          <w:lang w:eastAsia="pt-BR"/>
          <w14:ligatures w14:val="none"/>
        </w:rPr>
        <w:t xml:space="preserve">Art. 51. O prazo para a conclusão da </w:t>
      </w:r>
      <w:proofErr w:type="spellStart"/>
      <w:r w:rsidRPr="00C46626">
        <w:rPr>
          <w:rFonts w:ascii="Book Antiqua" w:eastAsia="Times New Roman" w:hAnsi="Book Antiqua" w:cs="Arial"/>
          <w:color w:val="000000"/>
          <w:kern w:val="0"/>
          <w:sz w:val="19"/>
          <w:szCs w:val="19"/>
          <w:lang w:eastAsia="pt-BR"/>
          <w14:ligatures w14:val="none"/>
        </w:rPr>
        <w:t>Sinpa</w:t>
      </w:r>
      <w:proofErr w:type="spellEnd"/>
      <w:r w:rsidRPr="00C46626">
        <w:rPr>
          <w:rFonts w:ascii="Book Antiqua" w:eastAsia="Times New Roman" w:hAnsi="Book Antiqua" w:cs="Arial"/>
          <w:color w:val="000000"/>
          <w:kern w:val="0"/>
          <w:sz w:val="19"/>
          <w:szCs w:val="19"/>
          <w:lang w:eastAsia="pt-BR"/>
          <w14:ligatures w14:val="none"/>
        </w:rPr>
        <w:t xml:space="preserve"> será de 90 (noventa) dias, prorrogável por igual período.</w:t>
      </w:r>
    </w:p>
    <w:p w14:paraId="1C16081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1" w:name="art52"/>
      <w:bookmarkEnd w:id="51"/>
      <w:r w:rsidRPr="00C46626">
        <w:rPr>
          <w:rFonts w:ascii="Book Antiqua" w:eastAsia="Times New Roman" w:hAnsi="Book Antiqua" w:cs="Arial"/>
          <w:color w:val="000000"/>
          <w:kern w:val="0"/>
          <w:sz w:val="19"/>
          <w:szCs w:val="19"/>
          <w:lang w:eastAsia="pt-BR"/>
          <w14:ligatures w14:val="none"/>
        </w:rPr>
        <w:t xml:space="preserve">Art. 52. A comissão da </w:t>
      </w:r>
      <w:proofErr w:type="spellStart"/>
      <w:r w:rsidRPr="00C46626">
        <w:rPr>
          <w:rFonts w:ascii="Book Antiqua" w:eastAsia="Times New Roman" w:hAnsi="Book Antiqua" w:cs="Arial"/>
          <w:color w:val="000000"/>
          <w:kern w:val="0"/>
          <w:sz w:val="19"/>
          <w:szCs w:val="19"/>
          <w:lang w:eastAsia="pt-BR"/>
          <w14:ligatures w14:val="none"/>
        </w:rPr>
        <w:t>Sinpa</w:t>
      </w:r>
      <w:proofErr w:type="spellEnd"/>
      <w:r w:rsidRPr="00C46626">
        <w:rPr>
          <w:rFonts w:ascii="Book Antiqua" w:eastAsia="Times New Roman" w:hAnsi="Book Antiqua" w:cs="Arial"/>
          <w:color w:val="000000"/>
          <w:kern w:val="0"/>
          <w:sz w:val="19"/>
          <w:szCs w:val="19"/>
          <w:lang w:eastAsia="pt-BR"/>
          <w14:ligatures w14:val="none"/>
        </w:rPr>
        <w:t xml:space="preserve"> poderá requisitar a quaisquer órgãos e entidades detentores de dados, tais como cartórios, departamentos estaduais de trânsito e juntas comerciais, informações relativas ao patrimônio do servidor sindicado, bem como de outras pessoas físicas e jurídicas que possam guardar relação com o fato sob apuração.</w:t>
      </w:r>
    </w:p>
    <w:p w14:paraId="14414CB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2" w:name="art53"/>
      <w:bookmarkEnd w:id="52"/>
      <w:r w:rsidRPr="00C46626">
        <w:rPr>
          <w:rFonts w:ascii="Book Antiqua" w:eastAsia="Times New Roman" w:hAnsi="Book Antiqua" w:cs="Arial"/>
          <w:color w:val="000000"/>
          <w:kern w:val="0"/>
          <w:sz w:val="19"/>
          <w:szCs w:val="19"/>
          <w:lang w:eastAsia="pt-BR"/>
          <w14:ligatures w14:val="none"/>
        </w:rPr>
        <w:t>Art. 53. A apresentação de informações e de documentos fiscais ou bancários pelo servidor sindicado ou pelas demais pessoas que possam guardar relação com o fato sob apuração, independentemente de solicitação da comissão, implicará renúncia aos sigilos fiscal e bancário das informações apresentadas para fins da apuração disciplinar, nos termos da legislação vigente.</w:t>
      </w:r>
    </w:p>
    <w:p w14:paraId="2828298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3" w:name="art54"/>
      <w:bookmarkEnd w:id="53"/>
      <w:r w:rsidRPr="00C46626">
        <w:rPr>
          <w:rFonts w:ascii="Book Antiqua" w:eastAsia="Times New Roman" w:hAnsi="Book Antiqua" w:cs="Arial"/>
          <w:color w:val="000000"/>
          <w:kern w:val="0"/>
          <w:sz w:val="19"/>
          <w:szCs w:val="19"/>
          <w:lang w:eastAsia="pt-BR"/>
          <w14:ligatures w14:val="none"/>
        </w:rPr>
        <w:t xml:space="preserve">Art. 54. O relatório final da </w:t>
      </w:r>
      <w:proofErr w:type="spellStart"/>
      <w:r w:rsidRPr="00C46626">
        <w:rPr>
          <w:rFonts w:ascii="Book Antiqua" w:eastAsia="Times New Roman" w:hAnsi="Book Antiqua" w:cs="Arial"/>
          <w:color w:val="000000"/>
          <w:kern w:val="0"/>
          <w:sz w:val="19"/>
          <w:szCs w:val="19"/>
          <w:lang w:eastAsia="pt-BR"/>
          <w14:ligatures w14:val="none"/>
        </w:rPr>
        <w:t>Sinpa</w:t>
      </w:r>
      <w:proofErr w:type="spellEnd"/>
      <w:r w:rsidRPr="00C46626">
        <w:rPr>
          <w:rFonts w:ascii="Book Antiqua" w:eastAsia="Times New Roman" w:hAnsi="Book Antiqua" w:cs="Arial"/>
          <w:color w:val="000000"/>
          <w:kern w:val="0"/>
          <w:sz w:val="19"/>
          <w:szCs w:val="19"/>
          <w:lang w:eastAsia="pt-BR"/>
          <w14:ligatures w14:val="none"/>
        </w:rPr>
        <w:t xml:space="preserve"> deverá ser conclusivo quanto à existência ou não de indícios de enriquecimento ilícito e deverá recomendar:</w:t>
      </w:r>
    </w:p>
    <w:p w14:paraId="27CEB461"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o</w:t>
      </w:r>
      <w:proofErr w:type="gramEnd"/>
      <w:r w:rsidRPr="00C46626">
        <w:rPr>
          <w:rFonts w:ascii="Book Antiqua" w:eastAsia="Times New Roman" w:hAnsi="Book Antiqua" w:cs="Arial"/>
          <w:color w:val="000000"/>
          <w:kern w:val="0"/>
          <w:sz w:val="19"/>
          <w:szCs w:val="19"/>
          <w:lang w:eastAsia="pt-BR"/>
          <w14:ligatures w14:val="none"/>
        </w:rPr>
        <w:t xml:space="preserve"> arquivamento, caso não haja indícios de autoria e de materialidade da infração e não sejam aplicáveis penalidades administrativas; ou</w:t>
      </w:r>
    </w:p>
    <w:p w14:paraId="3FEAC2E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a</w:t>
      </w:r>
      <w:proofErr w:type="gramEnd"/>
      <w:r w:rsidRPr="00C46626">
        <w:rPr>
          <w:rFonts w:ascii="Book Antiqua" w:eastAsia="Times New Roman" w:hAnsi="Book Antiqua" w:cs="Arial"/>
          <w:color w:val="000000"/>
          <w:kern w:val="0"/>
          <w:sz w:val="19"/>
          <w:szCs w:val="19"/>
          <w:lang w:eastAsia="pt-BR"/>
          <w14:ligatures w14:val="none"/>
        </w:rPr>
        <w:t xml:space="preserve"> instauração de processo administrativo disciplinar, caso conclua pela existência de indícios de autoria e de prova de materialidade e pela viabilidade da aplicação de penalidades administrativas.</w:t>
      </w:r>
    </w:p>
    <w:p w14:paraId="2C43232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4" w:name="art55"/>
      <w:bookmarkEnd w:id="54"/>
      <w:r w:rsidRPr="00C46626">
        <w:rPr>
          <w:rFonts w:ascii="Book Antiqua" w:eastAsia="Times New Roman" w:hAnsi="Book Antiqua" w:cs="Arial"/>
          <w:color w:val="000000"/>
          <w:kern w:val="0"/>
          <w:sz w:val="19"/>
          <w:szCs w:val="19"/>
          <w:lang w:eastAsia="pt-BR"/>
          <w14:ligatures w14:val="none"/>
        </w:rPr>
        <w:t>Art. 55. Confirmados os indícios de enriquecimento ilícito, a autoridade julgadora dará imediato conhecimento do fato:</w:t>
      </w:r>
    </w:p>
    <w:p w14:paraId="26A975B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lastRenderedPageBreak/>
        <w:t xml:space="preserve">I - </w:t>
      </w:r>
      <w:proofErr w:type="gramStart"/>
      <w:r w:rsidRPr="00C46626">
        <w:rPr>
          <w:rFonts w:ascii="Book Antiqua" w:eastAsia="Times New Roman" w:hAnsi="Book Antiqua" w:cs="Arial"/>
          <w:color w:val="000000"/>
          <w:kern w:val="0"/>
          <w:sz w:val="19"/>
          <w:szCs w:val="19"/>
          <w:lang w:eastAsia="pt-BR"/>
          <w14:ligatures w14:val="none"/>
        </w:rPr>
        <w:t>no</w:t>
      </w:r>
      <w:proofErr w:type="gramEnd"/>
      <w:r w:rsidRPr="00C46626">
        <w:rPr>
          <w:rFonts w:ascii="Book Antiqua" w:eastAsia="Times New Roman" w:hAnsi="Book Antiqua" w:cs="Arial"/>
          <w:color w:val="000000"/>
          <w:kern w:val="0"/>
          <w:sz w:val="19"/>
          <w:szCs w:val="19"/>
          <w:lang w:eastAsia="pt-BR"/>
          <w14:ligatures w14:val="none"/>
        </w:rPr>
        <w:t xml:space="preserve"> caso da União, ao Ministério Público Federal, ao Tribunal de Contas da União, à Controladoria-Geral da União, à Secretaria Especial da Receita Federal do Brasil, ao Conselho de Controle de Atividades Financeiras (Coaf) e à Advocacia-Geral da União;</w:t>
      </w:r>
    </w:p>
    <w:p w14:paraId="4E1533A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no</w:t>
      </w:r>
      <w:proofErr w:type="gramEnd"/>
      <w:r w:rsidRPr="00C46626">
        <w:rPr>
          <w:rFonts w:ascii="Book Antiqua" w:eastAsia="Times New Roman" w:hAnsi="Book Antiqua" w:cs="Arial"/>
          <w:color w:val="000000"/>
          <w:kern w:val="0"/>
          <w:sz w:val="19"/>
          <w:szCs w:val="19"/>
          <w:lang w:eastAsia="pt-BR"/>
          <w14:ligatures w14:val="none"/>
        </w:rPr>
        <w:t xml:space="preserve"> caso do Distrito Federal, ao Ministério Público do Distrito Federal e Territórios, ao Tribunal de Contas do Distrito Federal e à Procuradoria-Geral do Distrito Federal.</w:t>
      </w:r>
    </w:p>
    <w:p w14:paraId="1E6AC55D"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IV</w:t>
      </w:r>
    </w:p>
    <w:p w14:paraId="01224FC4"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Do Processo Administrativo Disciplinar</w:t>
      </w:r>
    </w:p>
    <w:p w14:paraId="1C5AB08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5" w:name="art56"/>
      <w:bookmarkEnd w:id="55"/>
      <w:r w:rsidRPr="00C46626">
        <w:rPr>
          <w:rFonts w:ascii="Book Antiqua" w:eastAsia="Times New Roman" w:hAnsi="Book Antiqua" w:cs="Arial"/>
          <w:color w:val="000000"/>
          <w:kern w:val="0"/>
          <w:sz w:val="19"/>
          <w:szCs w:val="19"/>
          <w:lang w:eastAsia="pt-BR"/>
          <w14:ligatures w14:val="none"/>
        </w:rPr>
        <w:t>Art. 56. O Processo Administrativo Disciplinar (PAD) é o instrumento destinado a apurar responsabilidade de servidor por infração disciplinar praticada no exercício de suas atribuições ou que tenha relação com as atribuições do cargo em que se encontre investido, observados os princípios do contraditório e da ampla defesa.</w:t>
      </w:r>
    </w:p>
    <w:p w14:paraId="5E33DA5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Poderão ser aplicadas por meio do PAD as penalidades de advertência, de suspensão até 90 (noventa) dias, de demissão ou de cassação de aposentadoria.</w:t>
      </w:r>
    </w:p>
    <w:p w14:paraId="064C9ED4"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V</w:t>
      </w:r>
    </w:p>
    <w:p w14:paraId="4475EB01"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Do Processo Administrativo Disciplinar Sumário</w:t>
      </w:r>
    </w:p>
    <w:p w14:paraId="7AC563D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6" w:name="art57"/>
      <w:bookmarkEnd w:id="56"/>
      <w:r w:rsidRPr="00C46626">
        <w:rPr>
          <w:rFonts w:ascii="Book Antiqua" w:eastAsia="Times New Roman" w:hAnsi="Book Antiqua" w:cs="Arial"/>
          <w:color w:val="000000"/>
          <w:kern w:val="0"/>
          <w:sz w:val="19"/>
          <w:szCs w:val="19"/>
          <w:lang w:eastAsia="pt-BR"/>
          <w14:ligatures w14:val="none"/>
        </w:rPr>
        <w:t>Art. 57. O Processo Administrativo Disciplinar Sumário (PADS) destina-se a apurar responsabilidade de servidor no caso das infrações de acúmulo ilegal de cargos públicos, de inassiduidade habitual ou de abandono de cargo, observados os princípios do contraditório e da ampla defesa.</w:t>
      </w:r>
    </w:p>
    <w:p w14:paraId="0194578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Poderão ser aplicadas por meio do PADS as penalidades de demissão ou de cassação de aposentadoria.</w:t>
      </w:r>
    </w:p>
    <w:p w14:paraId="32EF55E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Quando houver dúvida acerca da natureza da infração disciplinar a ser apurada, a autoridade competente deverá decidir pela instauração de PAD.</w:t>
      </w:r>
    </w:p>
    <w:p w14:paraId="22C02431"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7" w:name="art58"/>
      <w:bookmarkEnd w:id="57"/>
      <w:r w:rsidRPr="00C46626">
        <w:rPr>
          <w:rFonts w:ascii="Book Antiqua" w:eastAsia="Times New Roman" w:hAnsi="Book Antiqua" w:cs="Arial"/>
          <w:color w:val="000000"/>
          <w:kern w:val="0"/>
          <w:sz w:val="19"/>
          <w:szCs w:val="19"/>
          <w:lang w:eastAsia="pt-BR"/>
          <w14:ligatures w14:val="none"/>
        </w:rPr>
        <w:t>Art. 58. O PADS será instaurado por meio de portaria, que deverá ser publicada no veículo oficial de publicação de atos da instituição, e processado por comissão permanente para a condução de processos administrativos disciplinares.</w:t>
      </w:r>
    </w:p>
    <w:p w14:paraId="4039288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O PADS deverá ser instruído previamente à sua instauração com as provas que caracterizam a autoria e a materialidade da falta disciplinar sob apuração.</w:t>
      </w:r>
    </w:p>
    <w:p w14:paraId="6BD4B87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O prazo para conclusão do PADS não excederá a 45 (quarenta e cinco) dias e poderá ser prorrogado por 30 (trinta) dias.</w:t>
      </w:r>
    </w:p>
    <w:p w14:paraId="5AB69C1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3º A notificação prévia do acusado não é cabível no PADS.</w:t>
      </w:r>
    </w:p>
    <w:p w14:paraId="2A8E911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4º Quando houver necessidade justificada de produção de atos instrutórios não consubstanciados em prova documental, deverá, preferencialmente, ocorrer a conversão do rito sumário em ordinário.</w:t>
      </w:r>
    </w:p>
    <w:p w14:paraId="3A6119C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8" w:name="art59"/>
      <w:bookmarkEnd w:id="58"/>
      <w:r w:rsidRPr="00C46626">
        <w:rPr>
          <w:rFonts w:ascii="Book Antiqua" w:eastAsia="Times New Roman" w:hAnsi="Book Antiqua" w:cs="Arial"/>
          <w:color w:val="000000"/>
          <w:kern w:val="0"/>
          <w:sz w:val="19"/>
          <w:szCs w:val="19"/>
          <w:lang w:eastAsia="pt-BR"/>
          <w14:ligatures w14:val="none"/>
        </w:rPr>
        <w:t>Art. 59. O ato instaurador do PADS descreverá os fatos que caracterizam a autoria e a materialidade da suposta infração disciplinar.</w:t>
      </w:r>
    </w:p>
    <w:p w14:paraId="3A272C94"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CAPÍTULO IV</w:t>
      </w:r>
    </w:p>
    <w:p w14:paraId="0BE60D93"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DO PROCESSO ADMINISTRATIVO DISCIPLINAR</w:t>
      </w:r>
    </w:p>
    <w:p w14:paraId="13A371C8"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lastRenderedPageBreak/>
        <w:t>Seção I</w:t>
      </w:r>
    </w:p>
    <w:p w14:paraId="0050D409"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Disposições Gerais</w:t>
      </w:r>
    </w:p>
    <w:p w14:paraId="37E3109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9" w:name="art60"/>
      <w:bookmarkEnd w:id="59"/>
      <w:r w:rsidRPr="00C46626">
        <w:rPr>
          <w:rFonts w:ascii="Book Antiqua" w:eastAsia="Times New Roman" w:hAnsi="Book Antiqua" w:cs="Arial"/>
          <w:color w:val="000000"/>
          <w:kern w:val="0"/>
          <w:sz w:val="19"/>
          <w:szCs w:val="19"/>
          <w:lang w:eastAsia="pt-BR"/>
          <w14:ligatures w14:val="none"/>
        </w:rPr>
        <w:t>Art. 60. A autoridade que tiver ciência de irregularidade no serviço público é obrigada a promover a sua apuração imediata, mediante processo administrativo disciplinar, assegurados ao acusado a ampla defesa e o contraditório, observado o disposto no Capítulo III desta Lei.</w:t>
      </w:r>
    </w:p>
    <w:p w14:paraId="1D00815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0" w:name="art61"/>
      <w:bookmarkEnd w:id="60"/>
      <w:r w:rsidRPr="00C46626">
        <w:rPr>
          <w:rFonts w:ascii="Book Antiqua" w:eastAsia="Times New Roman" w:hAnsi="Book Antiqua" w:cs="Arial"/>
          <w:color w:val="000000"/>
          <w:kern w:val="0"/>
          <w:sz w:val="19"/>
          <w:szCs w:val="19"/>
          <w:lang w:eastAsia="pt-BR"/>
          <w14:ligatures w14:val="none"/>
        </w:rPr>
        <w:t>Art. 61. O processo administrativo disciplinar será instaurado por meio de portaria, cujo extrato deverá ser publicado no veículo oficial de publicação de atos da instituição, e processado por comissão permanente.</w:t>
      </w:r>
    </w:p>
    <w:p w14:paraId="376DF07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1" w:name="art62"/>
      <w:bookmarkEnd w:id="61"/>
      <w:r w:rsidRPr="00C46626">
        <w:rPr>
          <w:rFonts w:ascii="Book Antiqua" w:eastAsia="Times New Roman" w:hAnsi="Book Antiqua" w:cs="Arial"/>
          <w:color w:val="000000"/>
          <w:kern w:val="0"/>
          <w:sz w:val="19"/>
          <w:szCs w:val="19"/>
          <w:lang w:eastAsia="pt-BR"/>
          <w14:ligatures w14:val="none"/>
        </w:rPr>
        <w:t>Art. 62. O processo administrativo disciplinar será conduzido por comissão permanente composta de 3 (três) servidores estáveis.</w:t>
      </w:r>
    </w:p>
    <w:p w14:paraId="0FAE0E1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O presidente da comissão permanente e seus membros deverão ser ocupantes de cargo efetivo superior ao do acusado ou de mesmo nível.</w:t>
      </w:r>
    </w:p>
    <w:p w14:paraId="235F8FE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A comissão terá como secretário servidor designado pelo seu presidente, e a indicação poderá recair em um de seus membros.</w:t>
      </w:r>
    </w:p>
    <w:p w14:paraId="24205AF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3º Não poderão participar da comissão cônjuge, companheiro ou parente do acusado, consanguíneo ou afim, em linha reta ou colateral, até o terceiro grau.</w:t>
      </w:r>
    </w:p>
    <w:p w14:paraId="084DE171"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2" w:name="art63"/>
      <w:bookmarkEnd w:id="62"/>
      <w:r w:rsidRPr="00C46626">
        <w:rPr>
          <w:rFonts w:ascii="Book Antiqua" w:eastAsia="Times New Roman" w:hAnsi="Book Antiqua" w:cs="Arial"/>
          <w:color w:val="000000"/>
          <w:kern w:val="0"/>
          <w:sz w:val="19"/>
          <w:szCs w:val="19"/>
          <w:lang w:eastAsia="pt-BR"/>
          <w14:ligatures w14:val="none"/>
        </w:rPr>
        <w:t>Art. 63. O acusado deverá ser notificado pela comissão sobre a instauração do processo administrativo disciplinar, facultado a ele o direito de acompanhar todos os atos instrutórios, pessoalmente ou por meio de procurador.</w:t>
      </w:r>
    </w:p>
    <w:p w14:paraId="2ECE524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3" w:name="art64"/>
      <w:bookmarkEnd w:id="63"/>
      <w:r w:rsidRPr="00C46626">
        <w:rPr>
          <w:rFonts w:ascii="Book Antiqua" w:eastAsia="Times New Roman" w:hAnsi="Book Antiqua" w:cs="Arial"/>
          <w:color w:val="000000"/>
          <w:kern w:val="0"/>
          <w:sz w:val="19"/>
          <w:szCs w:val="19"/>
          <w:lang w:eastAsia="pt-BR"/>
          <w14:ligatures w14:val="none"/>
        </w:rPr>
        <w:t>Art. 64. Em quaisquer atos de comunicação processual, no caso de recusa de seu recebimento, deverá ser lavrado termo próprio por membro ou secretário da comissão do processo administrativo disciplinar, com assinatura de 2 (duas) testemunhas, o que implicará a presunção de ciência do destinatário.</w:t>
      </w:r>
    </w:p>
    <w:p w14:paraId="3C36C69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4" w:name="art65"/>
      <w:bookmarkEnd w:id="64"/>
      <w:r w:rsidRPr="00C46626">
        <w:rPr>
          <w:rFonts w:ascii="Book Antiqua" w:eastAsia="Times New Roman" w:hAnsi="Book Antiqua" w:cs="Arial"/>
          <w:color w:val="000000"/>
          <w:kern w:val="0"/>
          <w:sz w:val="19"/>
          <w:szCs w:val="19"/>
          <w:lang w:eastAsia="pt-BR"/>
          <w14:ligatures w14:val="none"/>
        </w:rPr>
        <w:t>Art. 65. O prazo para a conclusão do processo administrativo disciplinar não excederá a 90 (noventa) dias, contado da publicação do extrato da portaria instauradora, admitida a sua prorrogação por igual prazo, quando as circunstâncias o exigirem.</w:t>
      </w:r>
    </w:p>
    <w:p w14:paraId="1C6E023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As reuniões da comissão serão registradas em atas, que deverão detalhar as deliberações adotadas.</w:t>
      </w:r>
    </w:p>
    <w:p w14:paraId="43581D59"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II</w:t>
      </w:r>
    </w:p>
    <w:p w14:paraId="266AB49A"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Do Afastamento Preventivo</w:t>
      </w:r>
    </w:p>
    <w:p w14:paraId="669F468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5" w:name="art66"/>
      <w:bookmarkEnd w:id="65"/>
      <w:r w:rsidRPr="00C46626">
        <w:rPr>
          <w:rFonts w:ascii="Book Antiqua" w:eastAsia="Times New Roman" w:hAnsi="Book Antiqua" w:cs="Arial"/>
          <w:color w:val="000000"/>
          <w:kern w:val="0"/>
          <w:sz w:val="19"/>
          <w:szCs w:val="19"/>
          <w:lang w:eastAsia="pt-BR"/>
          <w14:ligatures w14:val="none"/>
        </w:rPr>
        <w:t>Art. 66. Como medida cautelar e a fim de que o servidor policial não venha a influir na apuração da irregularidade, a autoridade instauradora do processo administrativo disciplinar poderá determinar o seu afastamento do exercício do cargo, pelo prazo de até 90 (noventa) dias, sem prejuízo da remuneração.</w:t>
      </w:r>
    </w:p>
    <w:p w14:paraId="0762311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O afastamento preventivo poderá ser prorrogado por igual prazo, findo o qual cessarão os seus efeitos, ainda que não concluído o processo.</w:t>
      </w:r>
    </w:p>
    <w:p w14:paraId="5D021D1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Durante o período de afastamento preventivo, será exigida do servidor policial a entrega, ao chefe imediato, da carteira funcional e da arma de fogo de propriedade da instituição, salvo decisão fundamentada da autoridade instauradora em sentido contrário, consideradas a natureza da infração ou suas circunstâncias.</w:t>
      </w:r>
    </w:p>
    <w:p w14:paraId="3522DE1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lastRenderedPageBreak/>
        <w:t>§ 3º A autoridade instauradora do processo administrativo disciplinar determinará o afastamento preventivo quando o acusado estiver respondendo a procedimento disciplinar pela prática, em tese, das infrações previstas nos incisos IV, VI, VII, IX, X, XI e XIII do </w:t>
      </w:r>
      <w:r w:rsidRPr="00C46626">
        <w:rPr>
          <w:rFonts w:ascii="Book Antiqua" w:eastAsia="Times New Roman" w:hAnsi="Book Antiqua" w:cs="Arial"/>
          <w:i/>
          <w:iCs/>
          <w:color w:val="000000"/>
          <w:kern w:val="0"/>
          <w:sz w:val="19"/>
          <w:szCs w:val="19"/>
          <w:lang w:eastAsia="pt-BR"/>
          <w14:ligatures w14:val="none"/>
        </w:rPr>
        <w:t>caput</w:t>
      </w:r>
      <w:r w:rsidRPr="00C46626">
        <w:rPr>
          <w:rFonts w:ascii="Book Antiqua" w:eastAsia="Times New Roman" w:hAnsi="Book Antiqua" w:cs="Arial"/>
          <w:color w:val="000000"/>
          <w:kern w:val="0"/>
          <w:sz w:val="19"/>
          <w:szCs w:val="19"/>
          <w:lang w:eastAsia="pt-BR"/>
          <w14:ligatures w14:val="none"/>
        </w:rPr>
        <w:t> do art. 15 desta Lei, bem como que possam vir a configurar os crimes de peculato, de peculato mediante erro de outrem, de concussão, de corrupção passiva e de facilitação de contrabando ou descaminho.</w:t>
      </w:r>
    </w:p>
    <w:p w14:paraId="15AFC17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4º No caso do § 3º deste artigo, a comissão deverá, na primeira oportunidade, manifestar-se pela necessidade de manutenção do afastamento preventivo e, a qualquer tempo, por sua revogação.</w:t>
      </w:r>
    </w:p>
    <w:p w14:paraId="129D1420"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5º Se não for revogado, o afastamento preventivo será mantido até decisão final do processo administrativo disciplinar.</w:t>
      </w:r>
    </w:p>
    <w:p w14:paraId="2F19BDB5"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III</w:t>
      </w:r>
    </w:p>
    <w:p w14:paraId="098F976F"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Das Fases do Processo Administrativo Disciplinar</w:t>
      </w:r>
    </w:p>
    <w:p w14:paraId="64B12629"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I</w:t>
      </w:r>
    </w:p>
    <w:p w14:paraId="7B11CC81"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Disposições Gerais</w:t>
      </w:r>
    </w:p>
    <w:p w14:paraId="74DF7A5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6" w:name="art67"/>
      <w:bookmarkEnd w:id="66"/>
      <w:r w:rsidRPr="00C46626">
        <w:rPr>
          <w:rFonts w:ascii="Book Antiqua" w:eastAsia="Times New Roman" w:hAnsi="Book Antiqua" w:cs="Arial"/>
          <w:color w:val="000000"/>
          <w:kern w:val="0"/>
          <w:sz w:val="19"/>
          <w:szCs w:val="19"/>
          <w:lang w:eastAsia="pt-BR"/>
          <w14:ligatures w14:val="none"/>
        </w:rPr>
        <w:t>Art. 67. A comissão permanente exercerá suas atividades com independência e imparcialidade, assegurado o sigilo necessário à elucidação do fato ou exigido pelo interesse da administração pública.</w:t>
      </w:r>
    </w:p>
    <w:p w14:paraId="3C65DAE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As reuniões e as audiências das comissões terão caráter reservado.</w:t>
      </w:r>
    </w:p>
    <w:p w14:paraId="2A8B0A9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7" w:name="art68"/>
      <w:bookmarkEnd w:id="67"/>
      <w:r w:rsidRPr="00C46626">
        <w:rPr>
          <w:rFonts w:ascii="Book Antiqua" w:eastAsia="Times New Roman" w:hAnsi="Book Antiqua" w:cs="Arial"/>
          <w:color w:val="000000"/>
          <w:kern w:val="0"/>
          <w:sz w:val="19"/>
          <w:szCs w:val="19"/>
          <w:lang w:eastAsia="pt-BR"/>
          <w14:ligatures w14:val="none"/>
        </w:rPr>
        <w:t>Art. 68. O processo administrativo disciplinar desenvolver-se-á nas seguintes fases:</w:t>
      </w:r>
    </w:p>
    <w:p w14:paraId="3322DBD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instauração</w:t>
      </w:r>
      <w:proofErr w:type="gramEnd"/>
      <w:r w:rsidRPr="00C46626">
        <w:rPr>
          <w:rFonts w:ascii="Book Antiqua" w:eastAsia="Times New Roman" w:hAnsi="Book Antiqua" w:cs="Arial"/>
          <w:color w:val="000000"/>
          <w:kern w:val="0"/>
          <w:sz w:val="19"/>
          <w:szCs w:val="19"/>
          <w:lang w:eastAsia="pt-BR"/>
          <w14:ligatures w14:val="none"/>
        </w:rPr>
        <w:t>, com a publicação do extrato da portaria instauradora;</w:t>
      </w:r>
    </w:p>
    <w:p w14:paraId="5B58806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instrução</w:t>
      </w:r>
      <w:proofErr w:type="gramEnd"/>
      <w:r w:rsidRPr="00C46626">
        <w:rPr>
          <w:rFonts w:ascii="Book Antiqua" w:eastAsia="Times New Roman" w:hAnsi="Book Antiqua" w:cs="Arial"/>
          <w:color w:val="000000"/>
          <w:kern w:val="0"/>
          <w:sz w:val="19"/>
          <w:szCs w:val="19"/>
          <w:lang w:eastAsia="pt-BR"/>
          <w14:ligatures w14:val="none"/>
        </w:rPr>
        <w:t>, que compreende apuração, defesa e relatório;</w:t>
      </w:r>
    </w:p>
    <w:p w14:paraId="6D43ADB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julgamento.</w:t>
      </w:r>
    </w:p>
    <w:p w14:paraId="586C1055"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II</w:t>
      </w:r>
    </w:p>
    <w:p w14:paraId="44BB7867"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 Instauração</w:t>
      </w:r>
    </w:p>
    <w:p w14:paraId="6706D3F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8" w:name="art69"/>
      <w:bookmarkEnd w:id="68"/>
      <w:r w:rsidRPr="00C46626">
        <w:rPr>
          <w:rFonts w:ascii="Book Antiqua" w:eastAsia="Times New Roman" w:hAnsi="Book Antiqua" w:cs="Arial"/>
          <w:color w:val="000000"/>
          <w:kern w:val="0"/>
          <w:sz w:val="19"/>
          <w:szCs w:val="19"/>
          <w:lang w:eastAsia="pt-BR"/>
          <w14:ligatures w14:val="none"/>
        </w:rPr>
        <w:t>Art. 69. O ato de instauração do processo administrativo disciplinar conterá a exposição do fato a ser apurado, com todas as suas circunstâncias até então conhecidas, a qualificação do acusado, a classificação provisória da infração e o número do procedimento que lhe deu causa.</w:t>
      </w:r>
    </w:p>
    <w:p w14:paraId="0BFFA98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9" w:name="art70"/>
      <w:bookmarkEnd w:id="69"/>
      <w:r w:rsidRPr="00C46626">
        <w:rPr>
          <w:rFonts w:ascii="Book Antiqua" w:eastAsia="Times New Roman" w:hAnsi="Book Antiqua" w:cs="Arial"/>
          <w:color w:val="000000"/>
          <w:kern w:val="0"/>
          <w:sz w:val="19"/>
          <w:szCs w:val="19"/>
          <w:lang w:eastAsia="pt-BR"/>
          <w14:ligatures w14:val="none"/>
        </w:rPr>
        <w:t>Art. 70. O extrato do ato de instauração, que será publicado em veículo de comunicação interna, indicará o número do protocolo ou outro elemento identificador do expediente que noticiou o fato.</w:t>
      </w:r>
    </w:p>
    <w:p w14:paraId="6A17ED0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0" w:name="art71"/>
      <w:bookmarkEnd w:id="70"/>
      <w:r w:rsidRPr="00C46626">
        <w:rPr>
          <w:rFonts w:ascii="Book Antiqua" w:eastAsia="Times New Roman" w:hAnsi="Book Antiqua" w:cs="Arial"/>
          <w:color w:val="000000"/>
          <w:kern w:val="0"/>
          <w:sz w:val="19"/>
          <w:szCs w:val="19"/>
          <w:lang w:eastAsia="pt-BR"/>
          <w14:ligatures w14:val="none"/>
        </w:rPr>
        <w:t>Art. 71. O gozo, pelo acusado, de licença ou de outro afastamento previsto em lei não obsta a instauração de procedimento disciplinar.</w:t>
      </w:r>
    </w:p>
    <w:p w14:paraId="32EDBE00"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III</w:t>
      </w:r>
    </w:p>
    <w:p w14:paraId="659EDB44"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Da Instrução</w:t>
      </w:r>
    </w:p>
    <w:p w14:paraId="1A4EB4A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1" w:name="art72"/>
      <w:bookmarkEnd w:id="71"/>
      <w:r w:rsidRPr="00C46626">
        <w:rPr>
          <w:rFonts w:ascii="Book Antiqua" w:eastAsia="Times New Roman" w:hAnsi="Book Antiqua" w:cs="Arial"/>
          <w:color w:val="000000"/>
          <w:kern w:val="0"/>
          <w:sz w:val="19"/>
          <w:szCs w:val="19"/>
          <w:lang w:eastAsia="pt-BR"/>
          <w14:ligatures w14:val="none"/>
        </w:rPr>
        <w:t>Art. 72. Na fase de instrução, que compreende apuração, defesa e relatório, serão assegurados ao acusado o contraditório e a ampla defesa, com a utilização dos meios e dos recursos admitidos em direito.</w:t>
      </w:r>
    </w:p>
    <w:p w14:paraId="5875CC5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2" w:name="art73"/>
      <w:bookmarkEnd w:id="72"/>
      <w:r w:rsidRPr="00C46626">
        <w:rPr>
          <w:rFonts w:ascii="Book Antiqua" w:eastAsia="Times New Roman" w:hAnsi="Book Antiqua" w:cs="Arial"/>
          <w:color w:val="000000"/>
          <w:kern w:val="0"/>
          <w:sz w:val="19"/>
          <w:szCs w:val="19"/>
          <w:lang w:eastAsia="pt-BR"/>
          <w14:ligatures w14:val="none"/>
        </w:rPr>
        <w:t>Art. 73. Os autos de eventual procedimento preliminar integrarão o processo administrativo disciplinar como peça informativa da instrução.</w:t>
      </w:r>
    </w:p>
    <w:p w14:paraId="3A2D766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lastRenderedPageBreak/>
        <w:t>Parágrafo único. Na hipótese de o procedimento preliminar concluir que a infração está caracterizada como ilícito penal, a autoridade competente encaminhará à autoridade instauradora as peças necessárias à abertura de inquérito policial e fará consignar nos autos essa providência, independentemente da imediata instauração do processo administrativo disciplinar.</w:t>
      </w:r>
    </w:p>
    <w:p w14:paraId="7D253CB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3" w:name="art74"/>
      <w:bookmarkEnd w:id="73"/>
      <w:r w:rsidRPr="00C46626">
        <w:rPr>
          <w:rFonts w:ascii="Book Antiqua" w:eastAsia="Times New Roman" w:hAnsi="Book Antiqua" w:cs="Arial"/>
          <w:color w:val="000000"/>
          <w:kern w:val="0"/>
          <w:sz w:val="19"/>
          <w:szCs w:val="19"/>
          <w:lang w:eastAsia="pt-BR"/>
          <w14:ligatures w14:val="none"/>
        </w:rPr>
        <w:t>Art. 74. Na fase de instrução, a comissão permanente promoverá a tomada de depoimentos, acareações, investigações e diligências cabíveis, com vistas à coleta de prova, recorrendo, quando necessário, a técnicos e a peritos, de modo a permitir a completa elucidação dos fatos.</w:t>
      </w:r>
    </w:p>
    <w:p w14:paraId="189721C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4" w:name="art75"/>
      <w:bookmarkEnd w:id="74"/>
      <w:r w:rsidRPr="00C46626">
        <w:rPr>
          <w:rFonts w:ascii="Book Antiqua" w:eastAsia="Times New Roman" w:hAnsi="Book Antiqua" w:cs="Arial"/>
          <w:color w:val="000000"/>
          <w:kern w:val="0"/>
          <w:sz w:val="19"/>
          <w:szCs w:val="19"/>
          <w:lang w:eastAsia="pt-BR"/>
          <w14:ligatures w14:val="none"/>
        </w:rPr>
        <w:t>Art. 75. É assegurado ao servidor, pessoalmente ou por intermédio de procurador, arrolar e solicitar a reinquirição de testemunhas, produzir provas e contraprovas e formular quesitos, quando se tratar de prova pericial.</w:t>
      </w:r>
    </w:p>
    <w:p w14:paraId="78F6CAE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O presidente da comissão permanente poderá denegar pedidos considerados impertinentes, meramente protelatórios ou de nenhum interesse para o esclarecimento dos fatos.</w:t>
      </w:r>
    </w:p>
    <w:p w14:paraId="2ED28E9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Será indeferido o pedido de prova pericial, quando a comprovação do fato independer de conhecimento especial de perito.</w:t>
      </w:r>
    </w:p>
    <w:p w14:paraId="5EB59AD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5" w:name="art76"/>
      <w:bookmarkEnd w:id="75"/>
      <w:r w:rsidRPr="00C46626">
        <w:rPr>
          <w:rFonts w:ascii="Book Antiqua" w:eastAsia="Times New Roman" w:hAnsi="Book Antiqua" w:cs="Arial"/>
          <w:color w:val="000000"/>
          <w:kern w:val="0"/>
          <w:sz w:val="19"/>
          <w:szCs w:val="19"/>
          <w:lang w:eastAsia="pt-BR"/>
          <w14:ligatures w14:val="none"/>
        </w:rPr>
        <w:t>Art. 76. As testemunhas serão intimadas a depor mediante mandado expedido pelo presidente da comissão, cuja segunda via, com o ciente do interessado, deverá ser anexada aos autos.</w:t>
      </w:r>
    </w:p>
    <w:p w14:paraId="7802DFD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Se a testemunha for servidor público, a expedição do mandado será imediatamente comunicada ao chefe do local de trabalho onde servir, com a indicação de dia e hora marcados para inquirição.</w:t>
      </w:r>
    </w:p>
    <w:p w14:paraId="2152D10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6" w:name="art77"/>
      <w:bookmarkEnd w:id="76"/>
      <w:r w:rsidRPr="00C46626">
        <w:rPr>
          <w:rFonts w:ascii="Book Antiqua" w:eastAsia="Times New Roman" w:hAnsi="Book Antiqua" w:cs="Arial"/>
          <w:color w:val="000000"/>
          <w:kern w:val="0"/>
          <w:sz w:val="19"/>
          <w:szCs w:val="19"/>
          <w:lang w:eastAsia="pt-BR"/>
          <w14:ligatures w14:val="none"/>
        </w:rPr>
        <w:t>Art. 77. O depoimento será prestado oralmente, preferencialmente por videoconferência, e poderá ser reduzido a termo por decisão do presidente da comissão, não permitido à testemunha levá-lo por escrito.</w:t>
      </w:r>
    </w:p>
    <w:p w14:paraId="0129550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As testemunhas serão inquiridas separadamente.</w:t>
      </w:r>
    </w:p>
    <w:p w14:paraId="29B0C25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Na hipótese de depoimentos contraditórios ou que se infirmem, proceder-se-á à acareação entre os depoentes.</w:t>
      </w:r>
    </w:p>
    <w:p w14:paraId="7D1B7B2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7" w:name="art78"/>
      <w:bookmarkEnd w:id="77"/>
      <w:r w:rsidRPr="00C46626">
        <w:rPr>
          <w:rFonts w:ascii="Book Antiqua" w:eastAsia="Times New Roman" w:hAnsi="Book Antiqua" w:cs="Arial"/>
          <w:color w:val="000000"/>
          <w:kern w:val="0"/>
          <w:sz w:val="19"/>
          <w:szCs w:val="19"/>
          <w:lang w:eastAsia="pt-BR"/>
          <w14:ligatures w14:val="none"/>
        </w:rPr>
        <w:t>Art. 78. Concluída a inquirição das testemunhas, a comissão permanente promoverá o interrogatório do acusado.</w:t>
      </w:r>
    </w:p>
    <w:p w14:paraId="2250C22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No caso de haver mais de um acusado, cada um deles será ouvido separadamente, e, sempre que divergirem em suas declarações sobre fatos ou circunstâncias, poderá ser promovida a acareação entre eles.</w:t>
      </w:r>
    </w:p>
    <w:p w14:paraId="0F3523C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 2º O procurador do acusado poderá assistir ao interrogatório, bem como à inquirição das testemunhas, vedado a ele interferir nas perguntas e nas respostas, </w:t>
      </w:r>
      <w:proofErr w:type="spellStart"/>
      <w:r w:rsidRPr="00C46626">
        <w:rPr>
          <w:rFonts w:ascii="Book Antiqua" w:eastAsia="Times New Roman" w:hAnsi="Book Antiqua" w:cs="Arial"/>
          <w:color w:val="000000"/>
          <w:kern w:val="0"/>
          <w:sz w:val="19"/>
          <w:szCs w:val="19"/>
          <w:lang w:eastAsia="pt-BR"/>
          <w14:ligatures w14:val="none"/>
        </w:rPr>
        <w:t>facultando-se-lhe</w:t>
      </w:r>
      <w:proofErr w:type="spellEnd"/>
      <w:r w:rsidRPr="00C46626">
        <w:rPr>
          <w:rFonts w:ascii="Book Antiqua" w:eastAsia="Times New Roman" w:hAnsi="Book Antiqua" w:cs="Arial"/>
          <w:color w:val="000000"/>
          <w:kern w:val="0"/>
          <w:sz w:val="19"/>
          <w:szCs w:val="19"/>
          <w:lang w:eastAsia="pt-BR"/>
          <w14:ligatures w14:val="none"/>
        </w:rPr>
        <w:t>, porém, reinquiri-las, por intermédio do presidente da comissão.</w:t>
      </w:r>
    </w:p>
    <w:p w14:paraId="04A9E8A1"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8" w:name="art79"/>
      <w:bookmarkEnd w:id="78"/>
      <w:r w:rsidRPr="00C46626">
        <w:rPr>
          <w:rFonts w:ascii="Book Antiqua" w:eastAsia="Times New Roman" w:hAnsi="Book Antiqua" w:cs="Arial"/>
          <w:color w:val="000000"/>
          <w:kern w:val="0"/>
          <w:sz w:val="19"/>
          <w:szCs w:val="19"/>
          <w:lang w:eastAsia="pt-BR"/>
          <w14:ligatures w14:val="none"/>
        </w:rPr>
        <w:t>Art. 79. Quando houver dúvida sobre a sanidade mental do acusado, a comissão permanente proporá à autoridade competente que ele seja submetido a exame por junta médica oficial, da qual deverá participar pelo menos 1 (um) médico psiquiatra.</w:t>
      </w:r>
    </w:p>
    <w:p w14:paraId="054E147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O incidente de sanidade mental será processado em auto apartado e apensado ao processo principal.</w:t>
      </w:r>
    </w:p>
    <w:p w14:paraId="1F74315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9" w:name="art80"/>
      <w:bookmarkEnd w:id="79"/>
      <w:r w:rsidRPr="00C46626">
        <w:rPr>
          <w:rFonts w:ascii="Book Antiqua" w:eastAsia="Times New Roman" w:hAnsi="Book Antiqua" w:cs="Arial"/>
          <w:color w:val="000000"/>
          <w:kern w:val="0"/>
          <w:sz w:val="19"/>
          <w:szCs w:val="19"/>
          <w:lang w:eastAsia="pt-BR"/>
          <w14:ligatures w14:val="none"/>
        </w:rPr>
        <w:t>Art. 80. Tipificada a infração disciplinar, será formulada a indiciação do servidor, com a especificação dos fatos a ele imputados e das respectivas provas.</w:t>
      </w:r>
    </w:p>
    <w:p w14:paraId="47957FB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Não caberá a indiciação do servidor se, com as provas colhidas, ficar comprovado:</w:t>
      </w:r>
    </w:p>
    <w:p w14:paraId="4D526B2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lastRenderedPageBreak/>
        <w:t xml:space="preserve">I - </w:t>
      </w:r>
      <w:proofErr w:type="gramStart"/>
      <w:r w:rsidRPr="00C46626">
        <w:rPr>
          <w:rFonts w:ascii="Book Antiqua" w:eastAsia="Times New Roman" w:hAnsi="Book Antiqua" w:cs="Arial"/>
          <w:color w:val="000000"/>
          <w:kern w:val="0"/>
          <w:sz w:val="19"/>
          <w:szCs w:val="19"/>
          <w:lang w:eastAsia="pt-BR"/>
          <w14:ligatures w14:val="none"/>
        </w:rPr>
        <w:t>não</w:t>
      </w:r>
      <w:proofErr w:type="gramEnd"/>
      <w:r w:rsidRPr="00C46626">
        <w:rPr>
          <w:rFonts w:ascii="Book Antiqua" w:eastAsia="Times New Roman" w:hAnsi="Book Antiqua" w:cs="Arial"/>
          <w:color w:val="000000"/>
          <w:kern w:val="0"/>
          <w:sz w:val="19"/>
          <w:szCs w:val="19"/>
          <w:lang w:eastAsia="pt-BR"/>
          <w14:ligatures w14:val="none"/>
        </w:rPr>
        <w:t xml:space="preserve"> haver infração disciplinar;</w:t>
      </w:r>
    </w:p>
    <w:p w14:paraId="6DE5637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não</w:t>
      </w:r>
      <w:proofErr w:type="gramEnd"/>
      <w:r w:rsidRPr="00C46626">
        <w:rPr>
          <w:rFonts w:ascii="Book Antiqua" w:eastAsia="Times New Roman" w:hAnsi="Book Antiqua" w:cs="Arial"/>
          <w:color w:val="000000"/>
          <w:kern w:val="0"/>
          <w:sz w:val="19"/>
          <w:szCs w:val="19"/>
          <w:lang w:eastAsia="pt-BR"/>
          <w14:ligatures w14:val="none"/>
        </w:rPr>
        <w:t xml:space="preserve"> ter sido ele o autor da infração disciplinar;</w:t>
      </w:r>
    </w:p>
    <w:p w14:paraId="14251A0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estar extinta a punibilidade.</w:t>
      </w:r>
    </w:p>
    <w:p w14:paraId="6E646411"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Nas hipóteses do § 1º deste artigo, a comissão permanente deverá elaborar o seu relatório, que concluirá pelo arquivamento dos autos.</w:t>
      </w:r>
    </w:p>
    <w:p w14:paraId="1C5FE51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 3º O indiciado será citado, por mandado expedido pelo presidente da comissão, para apresentar defesa escrita, no prazo de 10 (dez) dias, </w:t>
      </w:r>
      <w:proofErr w:type="spellStart"/>
      <w:r w:rsidRPr="00C46626">
        <w:rPr>
          <w:rFonts w:ascii="Book Antiqua" w:eastAsia="Times New Roman" w:hAnsi="Book Antiqua" w:cs="Arial"/>
          <w:color w:val="000000"/>
          <w:kern w:val="0"/>
          <w:sz w:val="19"/>
          <w:szCs w:val="19"/>
          <w:lang w:eastAsia="pt-BR"/>
          <w14:ligatures w14:val="none"/>
        </w:rPr>
        <w:t>assegurando-se-lhe</w:t>
      </w:r>
      <w:proofErr w:type="spellEnd"/>
      <w:r w:rsidRPr="00C46626">
        <w:rPr>
          <w:rFonts w:ascii="Book Antiqua" w:eastAsia="Times New Roman" w:hAnsi="Book Antiqua" w:cs="Arial"/>
          <w:color w:val="000000"/>
          <w:kern w:val="0"/>
          <w:sz w:val="19"/>
          <w:szCs w:val="19"/>
          <w:lang w:eastAsia="pt-BR"/>
          <w14:ligatures w14:val="none"/>
        </w:rPr>
        <w:t xml:space="preserve"> vista do processo.</w:t>
      </w:r>
    </w:p>
    <w:p w14:paraId="25E4D2E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4º Se houver 2 (dois) ou mais indiciados, o prazo será comum e de 20 (vinte) dias.</w:t>
      </w:r>
    </w:p>
    <w:p w14:paraId="567C24E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5º O prazo de defesa poderá ser prorrogado pelo dobro, para diligências reputadas indispensáveis.</w:t>
      </w:r>
    </w:p>
    <w:p w14:paraId="739FF60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6º No caso de recusa do indiciado em apor o ciente na cópia da citação, o prazo para defesa contar-se-á da data declarada, em termo próprio, pelo membro da comissão que tiver feito a citação, com a assinatura de 2 (duas) testemunhas.</w:t>
      </w:r>
    </w:p>
    <w:p w14:paraId="5AAF258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0" w:name="art81"/>
      <w:bookmarkEnd w:id="80"/>
      <w:r w:rsidRPr="00C46626">
        <w:rPr>
          <w:rFonts w:ascii="Book Antiqua" w:eastAsia="Times New Roman" w:hAnsi="Book Antiqua" w:cs="Arial"/>
          <w:color w:val="000000"/>
          <w:kern w:val="0"/>
          <w:sz w:val="19"/>
          <w:szCs w:val="19"/>
          <w:lang w:eastAsia="pt-BR"/>
          <w14:ligatures w14:val="none"/>
        </w:rPr>
        <w:t>Art. 81. O indiciado que mudar de residência ficará obrigado a comunicar à comissão o lugar onde poderá ser encontrado.</w:t>
      </w:r>
    </w:p>
    <w:p w14:paraId="0C4010A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1" w:name="art82"/>
      <w:bookmarkEnd w:id="81"/>
      <w:r w:rsidRPr="00C46626">
        <w:rPr>
          <w:rFonts w:ascii="Book Antiqua" w:eastAsia="Times New Roman" w:hAnsi="Book Antiqua" w:cs="Arial"/>
          <w:color w:val="000000"/>
          <w:kern w:val="0"/>
          <w:sz w:val="19"/>
          <w:szCs w:val="19"/>
          <w:lang w:eastAsia="pt-BR"/>
          <w14:ligatures w14:val="none"/>
        </w:rPr>
        <w:t>Art. 82. Se o indiciado estiver em lugar incerto e não sabido, será citado por edital, publicado no Diário Oficial da União e em jornal de grande circulação na localidade do último domicílio conhecido, para apresentar defesa.</w:t>
      </w:r>
    </w:p>
    <w:p w14:paraId="10CB914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Na hipótese deste artigo, o prazo para defesa será de 15 (quinze) dias, contado da última publicação do edital.</w:t>
      </w:r>
    </w:p>
    <w:p w14:paraId="6C9092D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2" w:name="art83"/>
      <w:bookmarkEnd w:id="82"/>
      <w:r w:rsidRPr="00C46626">
        <w:rPr>
          <w:rFonts w:ascii="Book Antiqua" w:eastAsia="Times New Roman" w:hAnsi="Book Antiqua" w:cs="Arial"/>
          <w:color w:val="000000"/>
          <w:kern w:val="0"/>
          <w:sz w:val="19"/>
          <w:szCs w:val="19"/>
          <w:lang w:eastAsia="pt-BR"/>
          <w14:ligatures w14:val="none"/>
        </w:rPr>
        <w:t>Art. 83. Considerar-se-á revel o indiciado que, regularmente citado, não apresentar defesa no prazo legal.</w:t>
      </w:r>
    </w:p>
    <w:p w14:paraId="015DA08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A revelia será declarada, por termo, nos autos do processo e devolverá o prazo para a defesa.</w:t>
      </w:r>
    </w:p>
    <w:p w14:paraId="7FE4999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Para defender o indiciado revel, a autoridade instauradora do processo administrativo disciplinar designará servidor como defensor dativo, que deverá ser ocupante de cargo efetivo superior ou de mesmo nível.</w:t>
      </w:r>
    </w:p>
    <w:p w14:paraId="7FE4E5F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3" w:name="art84"/>
      <w:bookmarkEnd w:id="83"/>
      <w:r w:rsidRPr="00C46626">
        <w:rPr>
          <w:rFonts w:ascii="Book Antiqua" w:eastAsia="Times New Roman" w:hAnsi="Book Antiqua" w:cs="Arial"/>
          <w:color w:val="000000"/>
          <w:kern w:val="0"/>
          <w:sz w:val="19"/>
          <w:szCs w:val="19"/>
          <w:lang w:eastAsia="pt-BR"/>
          <w14:ligatures w14:val="none"/>
        </w:rPr>
        <w:t>Art. 84. Apreciada a defesa, a comissão permanente elaborará relatório minucioso, no qual resumirá as peças principais dos autos e mencionará as provas em que se tiver baseado para formar sua convicção.</w:t>
      </w:r>
    </w:p>
    <w:p w14:paraId="0B56E4E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O relatório será sempre conclusivo quanto à inocência ou à responsabilidade do servidor.</w:t>
      </w:r>
    </w:p>
    <w:p w14:paraId="1F9890B1"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Reconhecida a responsabilidade do servidor, a comissão indicará o dispositivo legal ou regulamentar transgredido, bem como as circunstâncias agravantes ou atenuantes.</w:t>
      </w:r>
    </w:p>
    <w:p w14:paraId="3AF3AC2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4" w:name="art85"/>
      <w:bookmarkEnd w:id="84"/>
      <w:r w:rsidRPr="00C46626">
        <w:rPr>
          <w:rFonts w:ascii="Book Antiqua" w:eastAsia="Times New Roman" w:hAnsi="Book Antiqua" w:cs="Arial"/>
          <w:color w:val="000000"/>
          <w:kern w:val="0"/>
          <w:sz w:val="19"/>
          <w:szCs w:val="19"/>
          <w:lang w:eastAsia="pt-BR"/>
          <w14:ligatures w14:val="none"/>
        </w:rPr>
        <w:t>Art. 85. O processo administrativo disciplinar, com o relatório da comissão, será remetido à autoridade que tiver determinado a sua instauração, para julgamento.</w:t>
      </w:r>
    </w:p>
    <w:p w14:paraId="3120CD9B"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Subseção IV</w:t>
      </w:r>
    </w:p>
    <w:p w14:paraId="527C80EF"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Do Julgamento</w:t>
      </w:r>
    </w:p>
    <w:p w14:paraId="0D6B318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5" w:name="art86"/>
      <w:bookmarkEnd w:id="85"/>
      <w:r w:rsidRPr="00C46626">
        <w:rPr>
          <w:rFonts w:ascii="Book Antiqua" w:eastAsia="Times New Roman" w:hAnsi="Book Antiqua" w:cs="Arial"/>
          <w:color w:val="000000"/>
          <w:kern w:val="0"/>
          <w:sz w:val="19"/>
          <w:szCs w:val="19"/>
          <w:lang w:eastAsia="pt-BR"/>
          <w14:ligatures w14:val="none"/>
        </w:rPr>
        <w:lastRenderedPageBreak/>
        <w:t>Art. 86. No prazo de 20 (vinte) dias corridos, contado do recebimento do processo administrativo disciplinar, a autoridade julgadora proferirá a sua decisão.</w:t>
      </w:r>
    </w:p>
    <w:p w14:paraId="6459018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Se a penalidade a ser aplicada exceder a alçada da autoridade instauradora do processo administrativo disciplinar, este será encaminhado à autoridade competente, que decidirá em igual prazo.</w:t>
      </w:r>
    </w:p>
    <w:p w14:paraId="459C9C4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Se houver mais de 1 (um) indiciado e diversidade de sanções, o julgamento caberá à autoridade competente para a imposição da pena mais grave.</w:t>
      </w:r>
    </w:p>
    <w:p w14:paraId="2424B39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6" w:name="art87"/>
      <w:bookmarkEnd w:id="86"/>
      <w:r w:rsidRPr="00C46626">
        <w:rPr>
          <w:rFonts w:ascii="Book Antiqua" w:eastAsia="Times New Roman" w:hAnsi="Book Antiqua" w:cs="Arial"/>
          <w:color w:val="000000"/>
          <w:kern w:val="0"/>
          <w:sz w:val="19"/>
          <w:szCs w:val="19"/>
          <w:lang w:eastAsia="pt-BR"/>
          <w14:ligatures w14:val="none"/>
        </w:rPr>
        <w:t>Art. 87. O julgamento acatará o relatório da comissão permanente, salvo quando contrário às provas dos autos.</w:t>
      </w:r>
    </w:p>
    <w:p w14:paraId="2F09EF70"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Quando o relatório da comissão permanente contrariar as provas dos autos, a autoridade julgadora poderá, motivadamente, agravar a penalidade proposta ou abrandá-la ou isentar o servidor de responsabilidade.</w:t>
      </w:r>
    </w:p>
    <w:p w14:paraId="2B3357C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7" w:name="art88"/>
      <w:bookmarkEnd w:id="87"/>
      <w:r w:rsidRPr="00C46626">
        <w:rPr>
          <w:rFonts w:ascii="Book Antiqua" w:eastAsia="Times New Roman" w:hAnsi="Book Antiqua" w:cs="Arial"/>
          <w:color w:val="000000"/>
          <w:kern w:val="0"/>
          <w:sz w:val="19"/>
          <w:szCs w:val="19"/>
          <w:lang w:eastAsia="pt-BR"/>
          <w14:ligatures w14:val="none"/>
        </w:rPr>
        <w:t>Art. 88. Verificada a ocorrência de vício insanável, a autoridade que tiver determinado a instauração do processo administrativo disciplinar ou outra de hierarquia superior declarará a sua nulidade, total ou parcial, e ordenará, no mesmo ato, a reabertura ou a instauração de novo processo.</w:t>
      </w:r>
    </w:p>
    <w:p w14:paraId="6BBB610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O julgamento fora do prazo legal não implicará nulidade do processo.</w:t>
      </w:r>
    </w:p>
    <w:p w14:paraId="0E87484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8" w:name="art89"/>
      <w:bookmarkEnd w:id="88"/>
      <w:r w:rsidRPr="00C46626">
        <w:rPr>
          <w:rFonts w:ascii="Book Antiqua" w:eastAsia="Times New Roman" w:hAnsi="Book Antiqua" w:cs="Arial"/>
          <w:color w:val="000000"/>
          <w:kern w:val="0"/>
          <w:sz w:val="19"/>
          <w:szCs w:val="19"/>
          <w:lang w:eastAsia="pt-BR"/>
          <w14:ligatures w14:val="none"/>
        </w:rPr>
        <w:t>Art. 89. São competentes para imposição de sanção disciplinar ao servidor da Polícia Federal:</w:t>
      </w:r>
    </w:p>
    <w:p w14:paraId="76EC9EB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o</w:t>
      </w:r>
      <w:proofErr w:type="gramEnd"/>
      <w:r w:rsidRPr="00C46626">
        <w:rPr>
          <w:rFonts w:ascii="Book Antiqua" w:eastAsia="Times New Roman" w:hAnsi="Book Antiqua" w:cs="Arial"/>
          <w:color w:val="000000"/>
          <w:kern w:val="0"/>
          <w:sz w:val="19"/>
          <w:szCs w:val="19"/>
          <w:lang w:eastAsia="pt-BR"/>
          <w14:ligatures w14:val="none"/>
        </w:rPr>
        <w:t xml:space="preserve"> Presidente da República, nos casos de demissão e de cassação de aposentadoria;</w:t>
      </w:r>
    </w:p>
    <w:p w14:paraId="6E92956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o</w:t>
      </w:r>
      <w:proofErr w:type="gramEnd"/>
      <w:r w:rsidRPr="00C46626">
        <w:rPr>
          <w:rFonts w:ascii="Book Antiqua" w:eastAsia="Times New Roman" w:hAnsi="Book Antiqua" w:cs="Arial"/>
          <w:color w:val="000000"/>
          <w:kern w:val="0"/>
          <w:sz w:val="19"/>
          <w:szCs w:val="19"/>
          <w:lang w:eastAsia="pt-BR"/>
          <w14:ligatures w14:val="none"/>
        </w:rPr>
        <w:t xml:space="preserve"> Diretor-Geral, no caso de suspensão de 61 (sessenta e um) até 90 (noventa) dias;</w:t>
      </w:r>
    </w:p>
    <w:p w14:paraId="087B254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o Corregedor-Geral e os superintendentes regionais, no caso de suspensão de até 60 (sessenta) dias;</w:t>
      </w:r>
    </w:p>
    <w:p w14:paraId="7751F4E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os</w:t>
      </w:r>
      <w:proofErr w:type="gramEnd"/>
      <w:r w:rsidRPr="00C46626">
        <w:rPr>
          <w:rFonts w:ascii="Book Antiqua" w:eastAsia="Times New Roman" w:hAnsi="Book Antiqua" w:cs="Arial"/>
          <w:color w:val="000000"/>
          <w:kern w:val="0"/>
          <w:sz w:val="19"/>
          <w:szCs w:val="19"/>
          <w:lang w:eastAsia="pt-BR"/>
          <w14:ligatures w14:val="none"/>
        </w:rPr>
        <w:t xml:space="preserve"> chefes de delegacia descentralizada, no caso de suspensão de até 30 (trinta) dias, em processos instaurados na respectiva delegacia.</w:t>
      </w:r>
    </w:p>
    <w:p w14:paraId="1E2E03A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Será permitida a delegação da competência para imposição de sanção disciplinar.</w:t>
      </w:r>
    </w:p>
    <w:p w14:paraId="664F430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bookmarkStart w:id="89" w:name="art90"/>
      <w:bookmarkEnd w:id="89"/>
      <w:r w:rsidRPr="00C46626">
        <w:rPr>
          <w:rFonts w:ascii="Book Antiqua" w:eastAsia="Times New Roman" w:hAnsi="Book Antiqua" w:cs="Arial"/>
          <w:color w:val="000000"/>
          <w:kern w:val="0"/>
          <w:sz w:val="16"/>
          <w:szCs w:val="16"/>
          <w:lang w:eastAsia="pt-BR"/>
          <w14:ligatures w14:val="none"/>
        </w:rPr>
        <w:t>Art. 90. (VETADO).</w:t>
      </w:r>
    </w:p>
    <w:p w14:paraId="09CB858B"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Seção IV</w:t>
      </w:r>
    </w:p>
    <w:p w14:paraId="5FCECDBB"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b/>
          <w:bCs/>
          <w:color w:val="000000"/>
          <w:kern w:val="0"/>
          <w:sz w:val="19"/>
          <w:szCs w:val="19"/>
          <w:lang w:eastAsia="pt-BR"/>
          <w14:ligatures w14:val="none"/>
        </w:rPr>
        <w:t>Do Recurso Administrativo e da Revisão</w:t>
      </w:r>
    </w:p>
    <w:p w14:paraId="1BB76D8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0" w:name="art91"/>
      <w:bookmarkEnd w:id="90"/>
      <w:r w:rsidRPr="00C46626">
        <w:rPr>
          <w:rFonts w:ascii="Book Antiqua" w:eastAsia="Times New Roman" w:hAnsi="Book Antiqua" w:cs="Arial"/>
          <w:color w:val="000000"/>
          <w:kern w:val="0"/>
          <w:sz w:val="19"/>
          <w:szCs w:val="19"/>
          <w:lang w:eastAsia="pt-BR"/>
          <w14:ligatures w14:val="none"/>
        </w:rPr>
        <w:t>Art. 91. Da decisão da autoridade julgadora caberá recurso, em face de razões de legalidade e de mérito.</w:t>
      </w:r>
    </w:p>
    <w:p w14:paraId="66F1B1C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O recurso será dirigido à autoridade julgadora a qual tiver proferido a decisão, que, se não a reconsiderar no prazo de 5 (cinco) dias, encaminhá-lo-á à autoridade superior.</w:t>
      </w:r>
    </w:p>
    <w:p w14:paraId="613E020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Se o recorrente alegar que a decisão administrativa contraria enunciado de súmula vinculante, caberá à autoridade prolatora da decisão impugnada, se não a reconsiderar, explicitar, antes de encaminhar o recurso à autoridade superior, as razões da aplicabilidade ou da inaplicabilidade da súmula, conforme o caso.</w:t>
      </w:r>
    </w:p>
    <w:p w14:paraId="22E16FA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1" w:name="art92"/>
      <w:bookmarkEnd w:id="91"/>
      <w:r w:rsidRPr="00C46626">
        <w:rPr>
          <w:rFonts w:ascii="Book Antiqua" w:eastAsia="Times New Roman" w:hAnsi="Book Antiqua" w:cs="Arial"/>
          <w:color w:val="000000"/>
          <w:kern w:val="0"/>
          <w:sz w:val="19"/>
          <w:szCs w:val="19"/>
          <w:lang w:eastAsia="pt-BR"/>
          <w14:ligatures w14:val="none"/>
        </w:rPr>
        <w:t>Art. 92. O recurso tramitará por, no máximo, 3 (três) instâncias administrativas.</w:t>
      </w:r>
    </w:p>
    <w:p w14:paraId="3D847B8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2" w:name="art93"/>
      <w:bookmarkEnd w:id="92"/>
      <w:r w:rsidRPr="00C46626">
        <w:rPr>
          <w:rFonts w:ascii="Book Antiqua" w:eastAsia="Times New Roman" w:hAnsi="Book Antiqua" w:cs="Arial"/>
          <w:color w:val="000000"/>
          <w:kern w:val="0"/>
          <w:sz w:val="19"/>
          <w:szCs w:val="19"/>
          <w:lang w:eastAsia="pt-BR"/>
          <w14:ligatures w14:val="none"/>
        </w:rPr>
        <w:lastRenderedPageBreak/>
        <w:t>Art. 93. O acusado tem legitimidade para interpor recurso, pessoalmente ou por intermédio de seu procurador.</w:t>
      </w:r>
    </w:p>
    <w:p w14:paraId="1E84F16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3" w:name="art94"/>
      <w:bookmarkEnd w:id="93"/>
      <w:r w:rsidRPr="00C46626">
        <w:rPr>
          <w:rFonts w:ascii="Book Antiqua" w:eastAsia="Times New Roman" w:hAnsi="Book Antiqua" w:cs="Arial"/>
          <w:color w:val="000000"/>
          <w:kern w:val="0"/>
          <w:sz w:val="19"/>
          <w:szCs w:val="19"/>
          <w:lang w:eastAsia="pt-BR"/>
          <w14:ligatures w14:val="none"/>
        </w:rPr>
        <w:t>Art. 94. O prazo para interposição de recurso é de 10 (dez) dias, contado da ciência ou da divulgação oficial da decisão recorrida.</w:t>
      </w:r>
    </w:p>
    <w:p w14:paraId="6D2D7E5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O recurso deverá ser decidido no prazo máximo de 30 (trinta) dias, contado do recebimento dos autos pelo órgão competente.</w:t>
      </w:r>
    </w:p>
    <w:p w14:paraId="0555AB5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O prazo referido no § 1º deste artigo poderá ser prorrogado por igual período, exigida justificativa explícita.</w:t>
      </w:r>
    </w:p>
    <w:p w14:paraId="429B4F0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4" w:name="art95"/>
      <w:bookmarkEnd w:id="94"/>
      <w:r w:rsidRPr="00C46626">
        <w:rPr>
          <w:rFonts w:ascii="Book Antiqua" w:eastAsia="Times New Roman" w:hAnsi="Book Antiqua" w:cs="Arial"/>
          <w:color w:val="000000"/>
          <w:kern w:val="0"/>
          <w:sz w:val="19"/>
          <w:szCs w:val="19"/>
          <w:lang w:eastAsia="pt-BR"/>
          <w14:ligatures w14:val="none"/>
        </w:rPr>
        <w:t>Art. 95. O recurso será interposto por meio de requerimento no qual o recorrente deverá expor os fundamentos do pedido de reexame, podendo juntar os documentos que julgar convenientes.</w:t>
      </w:r>
    </w:p>
    <w:p w14:paraId="5B335CE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5" w:name="art96"/>
      <w:bookmarkEnd w:id="95"/>
      <w:r w:rsidRPr="00C46626">
        <w:rPr>
          <w:rFonts w:ascii="Book Antiqua" w:eastAsia="Times New Roman" w:hAnsi="Book Antiqua" w:cs="Arial"/>
          <w:color w:val="000000"/>
          <w:kern w:val="0"/>
          <w:sz w:val="19"/>
          <w:szCs w:val="19"/>
          <w:lang w:eastAsia="pt-BR"/>
          <w14:ligatures w14:val="none"/>
        </w:rPr>
        <w:t>Art. 96. Salvo disposição em sentido contrário, o recurso não tem efeito suspensivo.</w:t>
      </w:r>
    </w:p>
    <w:p w14:paraId="5C805EA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Se houver justo receio de prejuízo de difícil ou incerta reparação decorrente da execução da decisão, a autoridade recorrida ou a imediatamente superior poderá, de ofício ou a pedido, dar efeito suspensivo ao recurso.</w:t>
      </w:r>
    </w:p>
    <w:p w14:paraId="43BB870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6" w:name="art97"/>
      <w:bookmarkEnd w:id="96"/>
      <w:r w:rsidRPr="00C46626">
        <w:rPr>
          <w:rFonts w:ascii="Book Antiqua" w:eastAsia="Times New Roman" w:hAnsi="Book Antiqua" w:cs="Arial"/>
          <w:color w:val="000000"/>
          <w:kern w:val="0"/>
          <w:sz w:val="19"/>
          <w:szCs w:val="19"/>
          <w:lang w:eastAsia="pt-BR"/>
          <w14:ligatures w14:val="none"/>
        </w:rPr>
        <w:t>Art. 97. O recurso não será conhecido quando interposto:</w:t>
      </w:r>
    </w:p>
    <w:p w14:paraId="0C38F6E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fora</w:t>
      </w:r>
      <w:proofErr w:type="gramEnd"/>
      <w:r w:rsidRPr="00C46626">
        <w:rPr>
          <w:rFonts w:ascii="Book Antiqua" w:eastAsia="Times New Roman" w:hAnsi="Book Antiqua" w:cs="Arial"/>
          <w:color w:val="000000"/>
          <w:kern w:val="0"/>
          <w:sz w:val="19"/>
          <w:szCs w:val="19"/>
          <w:lang w:eastAsia="pt-BR"/>
          <w14:ligatures w14:val="none"/>
        </w:rPr>
        <w:t xml:space="preserve"> do prazo;</w:t>
      </w:r>
    </w:p>
    <w:p w14:paraId="00640AE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perante</w:t>
      </w:r>
      <w:proofErr w:type="gramEnd"/>
      <w:r w:rsidRPr="00C46626">
        <w:rPr>
          <w:rFonts w:ascii="Book Antiqua" w:eastAsia="Times New Roman" w:hAnsi="Book Antiqua" w:cs="Arial"/>
          <w:color w:val="000000"/>
          <w:kern w:val="0"/>
          <w:sz w:val="19"/>
          <w:szCs w:val="19"/>
          <w:lang w:eastAsia="pt-BR"/>
          <w14:ligatures w14:val="none"/>
        </w:rPr>
        <w:t xml:space="preserve"> órgão incompetente;</w:t>
      </w:r>
    </w:p>
    <w:p w14:paraId="1904033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por quem não seja legitimado;</w:t>
      </w:r>
    </w:p>
    <w:p w14:paraId="49FCE62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IV - </w:t>
      </w:r>
      <w:proofErr w:type="gramStart"/>
      <w:r w:rsidRPr="00C46626">
        <w:rPr>
          <w:rFonts w:ascii="Book Antiqua" w:eastAsia="Times New Roman" w:hAnsi="Book Antiqua" w:cs="Arial"/>
          <w:color w:val="000000"/>
          <w:kern w:val="0"/>
          <w:sz w:val="19"/>
          <w:szCs w:val="19"/>
          <w:lang w:eastAsia="pt-BR"/>
          <w14:ligatures w14:val="none"/>
        </w:rPr>
        <w:t>após</w:t>
      </w:r>
      <w:proofErr w:type="gramEnd"/>
      <w:r w:rsidRPr="00C46626">
        <w:rPr>
          <w:rFonts w:ascii="Book Antiqua" w:eastAsia="Times New Roman" w:hAnsi="Book Antiqua" w:cs="Arial"/>
          <w:color w:val="000000"/>
          <w:kern w:val="0"/>
          <w:sz w:val="19"/>
          <w:szCs w:val="19"/>
          <w:lang w:eastAsia="pt-BR"/>
          <w14:ligatures w14:val="none"/>
        </w:rPr>
        <w:t xml:space="preserve"> exaurida a esfera administrativa.</w:t>
      </w:r>
    </w:p>
    <w:p w14:paraId="0616F1D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Na hipótese do inciso II do </w:t>
      </w:r>
      <w:r w:rsidRPr="00C46626">
        <w:rPr>
          <w:rFonts w:ascii="Book Antiqua" w:eastAsia="Times New Roman" w:hAnsi="Book Antiqua" w:cs="Arial"/>
          <w:i/>
          <w:iCs/>
          <w:color w:val="000000"/>
          <w:kern w:val="0"/>
          <w:sz w:val="19"/>
          <w:szCs w:val="19"/>
          <w:lang w:eastAsia="pt-BR"/>
          <w14:ligatures w14:val="none"/>
        </w:rPr>
        <w:t>caput</w:t>
      </w:r>
      <w:r w:rsidRPr="00C46626">
        <w:rPr>
          <w:rFonts w:ascii="Book Antiqua" w:eastAsia="Times New Roman" w:hAnsi="Book Antiqua" w:cs="Arial"/>
          <w:color w:val="000000"/>
          <w:kern w:val="0"/>
          <w:sz w:val="19"/>
          <w:szCs w:val="19"/>
          <w:lang w:eastAsia="pt-BR"/>
          <w14:ligatures w14:val="none"/>
        </w:rPr>
        <w:t> deste artigo, será indicada ao recorrente a autoridade competente, e a ele devolvido o prazo para recurso.</w:t>
      </w:r>
    </w:p>
    <w:p w14:paraId="3949B36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O não conhecimento do recurso não impedirá a administração pública de rever de ofício o ato ilegal, desde que não ocorrida preclusão administrativa.</w:t>
      </w:r>
    </w:p>
    <w:p w14:paraId="5B755E5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3º Na hipótese de interposição de recurso perante órgão incompetente, não caracterizado erro grosseiro, a administração pública promoverá a correção de fluxo e o encaminhará à autoridade competente.</w:t>
      </w:r>
    </w:p>
    <w:p w14:paraId="40B2536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7" w:name="art98"/>
      <w:bookmarkEnd w:id="97"/>
      <w:r w:rsidRPr="00C46626">
        <w:rPr>
          <w:rFonts w:ascii="Book Antiqua" w:eastAsia="Times New Roman" w:hAnsi="Book Antiqua" w:cs="Arial"/>
          <w:color w:val="000000"/>
          <w:kern w:val="0"/>
          <w:sz w:val="19"/>
          <w:szCs w:val="19"/>
          <w:lang w:eastAsia="pt-BR"/>
          <w14:ligatures w14:val="none"/>
        </w:rPr>
        <w:t>Art. 98. O órgão competente para decidir o recurso poderá confirmar, modificar, anular ou revogar, total ou parcialmente, a decisão recorrida, se a matéria for de sua competência.</w:t>
      </w:r>
    </w:p>
    <w:p w14:paraId="1437728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Se da aplicação do disposto neste artigo puder decorrer gravame à situação do recorrente, este deverá ser cientificado para formular suas alegações antes da decisão.</w:t>
      </w:r>
    </w:p>
    <w:p w14:paraId="2E31C7D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8" w:name="art99"/>
      <w:bookmarkEnd w:id="98"/>
      <w:r w:rsidRPr="00C46626">
        <w:rPr>
          <w:rFonts w:ascii="Book Antiqua" w:eastAsia="Times New Roman" w:hAnsi="Book Antiqua" w:cs="Arial"/>
          <w:color w:val="000000"/>
          <w:kern w:val="0"/>
          <w:sz w:val="19"/>
          <w:szCs w:val="19"/>
          <w:lang w:eastAsia="pt-BR"/>
          <w14:ligatures w14:val="none"/>
        </w:rPr>
        <w:t>Art. 99. Se o recorrente alegar violação de enunciado de súmula vinculante, o órgão competente para decidir o recurso explicitará as razões da aplicabilidade ou da inaplicabilidade da súmula, conforme o caso.</w:t>
      </w:r>
    </w:p>
    <w:p w14:paraId="46CD37C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9" w:name="art100"/>
      <w:bookmarkEnd w:id="99"/>
      <w:r w:rsidRPr="00C46626">
        <w:rPr>
          <w:rFonts w:ascii="Book Antiqua" w:eastAsia="Times New Roman" w:hAnsi="Book Antiqua" w:cs="Arial"/>
          <w:color w:val="000000"/>
          <w:kern w:val="0"/>
          <w:sz w:val="19"/>
          <w:szCs w:val="19"/>
          <w:lang w:eastAsia="pt-BR"/>
          <w14:ligatures w14:val="none"/>
        </w:rPr>
        <w:t>Art. 100. Acolhida pelo Supremo Tribunal Federal a reclamação fundada em violação de enunciado da súmula vinculante, dar-se-á ciência à autoridade prolatora e ao órgão competente para o julgamento do recurso, que deverão adequar as futuras decisões administrativas em casos semelhantes, sob pena de responsabilização pessoal nas esferas civil, administrativa e penal.</w:t>
      </w:r>
    </w:p>
    <w:p w14:paraId="49E2E7D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0" w:name="art101"/>
      <w:bookmarkEnd w:id="100"/>
      <w:r w:rsidRPr="00C46626">
        <w:rPr>
          <w:rFonts w:ascii="Book Antiqua" w:eastAsia="Times New Roman" w:hAnsi="Book Antiqua" w:cs="Arial"/>
          <w:color w:val="000000"/>
          <w:kern w:val="0"/>
          <w:sz w:val="19"/>
          <w:szCs w:val="19"/>
          <w:lang w:eastAsia="pt-BR"/>
          <w14:ligatures w14:val="none"/>
        </w:rPr>
        <w:lastRenderedPageBreak/>
        <w:t>Art. 101. Os processos administrativos disciplinares dos quais resultem sanções poderão ser revistos, a qualquer tempo, a pedido ou de ofício, quando surgirem fatos novos ou circunstâncias relevantes suscetíveis de justificar a inadequação da sanção aplicada.</w:t>
      </w:r>
    </w:p>
    <w:p w14:paraId="20E46B8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Da revisão do processo não poderá resultar agravamento da sanção.</w:t>
      </w:r>
    </w:p>
    <w:p w14:paraId="75FD3C9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Em caso de falecimento, de ausência ou de desaparecimento do servidor, qualquer pessoa da família poderá requerer a revisão do processo administrativo disciplinar.</w:t>
      </w:r>
    </w:p>
    <w:p w14:paraId="0F0AF31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3º No caso de incapacidade mental do servidor, a revisão será requerida por seu curador.</w:t>
      </w:r>
    </w:p>
    <w:p w14:paraId="321D22C2"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1" w:name="art102"/>
      <w:bookmarkEnd w:id="101"/>
      <w:r w:rsidRPr="00C46626">
        <w:rPr>
          <w:rFonts w:ascii="Book Antiqua" w:eastAsia="Times New Roman" w:hAnsi="Book Antiqua" w:cs="Arial"/>
          <w:color w:val="000000"/>
          <w:kern w:val="0"/>
          <w:sz w:val="19"/>
          <w:szCs w:val="19"/>
          <w:lang w:eastAsia="pt-BR"/>
          <w14:ligatures w14:val="none"/>
        </w:rPr>
        <w:t>Art. 102. No processo revisional, o ônus da prova caberá ao requerente.</w:t>
      </w:r>
    </w:p>
    <w:p w14:paraId="22CB3F0D"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2" w:name="art103"/>
      <w:bookmarkEnd w:id="102"/>
      <w:r w:rsidRPr="00C46626">
        <w:rPr>
          <w:rFonts w:ascii="Book Antiqua" w:eastAsia="Times New Roman" w:hAnsi="Book Antiqua" w:cs="Arial"/>
          <w:color w:val="000000"/>
          <w:kern w:val="0"/>
          <w:sz w:val="19"/>
          <w:szCs w:val="19"/>
          <w:lang w:eastAsia="pt-BR"/>
          <w14:ligatures w14:val="none"/>
        </w:rPr>
        <w:t>Art. 103. A simples alegação de injustiça da penalidade não constitui fundamento para a revisão, que requer elementos novos, ainda não apreciados no processo originário.</w:t>
      </w:r>
    </w:p>
    <w:p w14:paraId="6A3E8FA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3" w:name="art104"/>
      <w:bookmarkEnd w:id="103"/>
      <w:r w:rsidRPr="00C46626">
        <w:rPr>
          <w:rFonts w:ascii="Book Antiqua" w:eastAsia="Times New Roman" w:hAnsi="Book Antiqua" w:cs="Arial"/>
          <w:color w:val="000000"/>
          <w:kern w:val="0"/>
          <w:sz w:val="19"/>
          <w:szCs w:val="19"/>
          <w:lang w:eastAsia="pt-BR"/>
          <w14:ligatures w14:val="none"/>
        </w:rPr>
        <w:t>Art. 104. O requerimento de revisão do processo será dirigido ao Ministro de Estado ou à autoridade equivalente, que, se autorizar a revisão, encaminhará o pedido ao dirigente do órgão ou da entidade no qual se tenha originado o processo disciplinar.</w:t>
      </w:r>
    </w:p>
    <w:p w14:paraId="7D19701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4" w:name="art105"/>
      <w:bookmarkEnd w:id="104"/>
      <w:r w:rsidRPr="00C46626">
        <w:rPr>
          <w:rFonts w:ascii="Book Antiqua" w:eastAsia="Times New Roman" w:hAnsi="Book Antiqua" w:cs="Arial"/>
          <w:color w:val="000000"/>
          <w:kern w:val="0"/>
          <w:sz w:val="19"/>
          <w:szCs w:val="19"/>
          <w:lang w:eastAsia="pt-BR"/>
          <w14:ligatures w14:val="none"/>
        </w:rPr>
        <w:t>Art. 105. A revisão correrá em apenso ao processo originário.</w:t>
      </w:r>
    </w:p>
    <w:p w14:paraId="53ED7F8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Na petição inicial, o requerente pedirá dia e hora para a produção de provas e a inquirição das testemunhas que arrolar.</w:t>
      </w:r>
    </w:p>
    <w:p w14:paraId="5941B31C"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5" w:name="art106"/>
      <w:bookmarkEnd w:id="105"/>
      <w:r w:rsidRPr="00C46626">
        <w:rPr>
          <w:rFonts w:ascii="Book Antiqua" w:eastAsia="Times New Roman" w:hAnsi="Book Antiqua" w:cs="Arial"/>
          <w:color w:val="000000"/>
          <w:kern w:val="0"/>
          <w:sz w:val="19"/>
          <w:szCs w:val="19"/>
          <w:lang w:eastAsia="pt-BR"/>
          <w14:ligatures w14:val="none"/>
        </w:rPr>
        <w:t>Art. 106. A comissão permanente revisora terá o prazo de 60 (sessenta) dias para a conclusão dos trabalhos.</w:t>
      </w:r>
    </w:p>
    <w:p w14:paraId="48810FF0"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6" w:name="art107"/>
      <w:bookmarkEnd w:id="106"/>
      <w:r w:rsidRPr="00C46626">
        <w:rPr>
          <w:rFonts w:ascii="Book Antiqua" w:eastAsia="Times New Roman" w:hAnsi="Book Antiqua" w:cs="Arial"/>
          <w:color w:val="000000"/>
          <w:kern w:val="0"/>
          <w:sz w:val="19"/>
          <w:szCs w:val="19"/>
          <w:lang w:eastAsia="pt-BR"/>
          <w14:ligatures w14:val="none"/>
        </w:rPr>
        <w:t>Art. 107. Aplicam-se aos trabalhos da comissão permanente revisora, no que couber, as normas e os procedimentos próprios da comissão do processo administrativo disciplinar.</w:t>
      </w:r>
    </w:p>
    <w:p w14:paraId="1A4D5111"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7" w:name="art108"/>
      <w:bookmarkEnd w:id="107"/>
      <w:r w:rsidRPr="00C46626">
        <w:rPr>
          <w:rFonts w:ascii="Book Antiqua" w:eastAsia="Times New Roman" w:hAnsi="Book Antiqua" w:cs="Arial"/>
          <w:color w:val="000000"/>
          <w:kern w:val="0"/>
          <w:sz w:val="19"/>
          <w:szCs w:val="19"/>
          <w:lang w:eastAsia="pt-BR"/>
          <w14:ligatures w14:val="none"/>
        </w:rPr>
        <w:t>Art. 108. O julgamento da revisão caberá à autoridade que tiver aplicado a penalidade.</w:t>
      </w:r>
    </w:p>
    <w:p w14:paraId="232BBBB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O prazo para julgamento da revisão será de 20 (vinte) dias, contado do recebimento do processo, no curso do qual a autoridade julgadora poderá determinar diligências.</w:t>
      </w:r>
    </w:p>
    <w:p w14:paraId="5FCD1A5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8" w:name="art109"/>
      <w:bookmarkEnd w:id="108"/>
      <w:r w:rsidRPr="00C46626">
        <w:rPr>
          <w:rFonts w:ascii="Book Antiqua" w:eastAsia="Times New Roman" w:hAnsi="Book Antiqua" w:cs="Arial"/>
          <w:color w:val="000000"/>
          <w:kern w:val="0"/>
          <w:sz w:val="19"/>
          <w:szCs w:val="19"/>
          <w:lang w:eastAsia="pt-BR"/>
          <w14:ligatures w14:val="none"/>
        </w:rPr>
        <w:t>Art. 109. Julgada procedente a revisão, será declarada sem efeito a penalidade aplicada e serão restabelecidos todos os direitos do servidor, exceto em relação à destituição do cargo em comissão, que será convertida em exoneração.</w:t>
      </w:r>
    </w:p>
    <w:p w14:paraId="5A788B04"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CAPÍTULO V</w:t>
      </w:r>
    </w:p>
    <w:p w14:paraId="5D7A0B9E"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DA EXTINÇÃO DA PUNIBILIDADE</w:t>
      </w:r>
    </w:p>
    <w:p w14:paraId="2E1C8D3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9" w:name="art110"/>
      <w:bookmarkEnd w:id="109"/>
      <w:r w:rsidRPr="00C46626">
        <w:rPr>
          <w:rFonts w:ascii="Book Antiqua" w:eastAsia="Times New Roman" w:hAnsi="Book Antiqua" w:cs="Arial"/>
          <w:color w:val="000000"/>
          <w:kern w:val="0"/>
          <w:sz w:val="19"/>
          <w:szCs w:val="19"/>
          <w:lang w:eastAsia="pt-BR"/>
          <w14:ligatures w14:val="none"/>
        </w:rPr>
        <w:t>Art. 110. Extingue-se a punibilidade:</w:t>
      </w:r>
    </w:p>
    <w:p w14:paraId="1861F7C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pela</w:t>
      </w:r>
      <w:proofErr w:type="gramEnd"/>
      <w:r w:rsidRPr="00C46626">
        <w:rPr>
          <w:rFonts w:ascii="Book Antiqua" w:eastAsia="Times New Roman" w:hAnsi="Book Antiqua" w:cs="Arial"/>
          <w:color w:val="000000"/>
          <w:kern w:val="0"/>
          <w:sz w:val="19"/>
          <w:szCs w:val="19"/>
          <w:lang w:eastAsia="pt-BR"/>
          <w14:ligatures w14:val="none"/>
        </w:rPr>
        <w:t xml:space="preserve"> morte do servidor;</w:t>
      </w:r>
    </w:p>
    <w:p w14:paraId="016C739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II - </w:t>
      </w:r>
      <w:proofErr w:type="gramStart"/>
      <w:r w:rsidRPr="00C46626">
        <w:rPr>
          <w:rFonts w:ascii="Book Antiqua" w:eastAsia="Times New Roman" w:hAnsi="Book Antiqua" w:cs="Arial"/>
          <w:color w:val="000000"/>
          <w:kern w:val="0"/>
          <w:sz w:val="19"/>
          <w:szCs w:val="19"/>
          <w:lang w:eastAsia="pt-BR"/>
          <w14:ligatures w14:val="none"/>
        </w:rPr>
        <w:t>pela</w:t>
      </w:r>
      <w:proofErr w:type="gramEnd"/>
      <w:r w:rsidRPr="00C46626">
        <w:rPr>
          <w:rFonts w:ascii="Book Antiqua" w:eastAsia="Times New Roman" w:hAnsi="Book Antiqua" w:cs="Arial"/>
          <w:color w:val="000000"/>
          <w:kern w:val="0"/>
          <w:sz w:val="19"/>
          <w:szCs w:val="19"/>
          <w:lang w:eastAsia="pt-BR"/>
          <w14:ligatures w14:val="none"/>
        </w:rPr>
        <w:t xml:space="preserve"> retroatividade da lei que não mais considera o fato como infração disciplinar; ou</w:t>
      </w:r>
    </w:p>
    <w:p w14:paraId="389BA5A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pela prescrição.</w:t>
      </w:r>
    </w:p>
    <w:p w14:paraId="462EAED1"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0" w:name="art111"/>
      <w:bookmarkEnd w:id="110"/>
      <w:r w:rsidRPr="00C46626">
        <w:rPr>
          <w:rFonts w:ascii="Book Antiqua" w:eastAsia="Times New Roman" w:hAnsi="Book Antiqua" w:cs="Arial"/>
          <w:color w:val="000000"/>
          <w:kern w:val="0"/>
          <w:sz w:val="19"/>
          <w:szCs w:val="19"/>
          <w:lang w:eastAsia="pt-BR"/>
          <w14:ligatures w14:val="none"/>
        </w:rPr>
        <w:t>Art. 111. A ação disciplinar prescreve:</w:t>
      </w:r>
    </w:p>
    <w:p w14:paraId="07F5613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em</w:t>
      </w:r>
      <w:proofErr w:type="gramEnd"/>
      <w:r w:rsidRPr="00C46626">
        <w:rPr>
          <w:rFonts w:ascii="Book Antiqua" w:eastAsia="Times New Roman" w:hAnsi="Book Antiqua" w:cs="Arial"/>
          <w:color w:val="000000"/>
          <w:kern w:val="0"/>
          <w:sz w:val="19"/>
          <w:szCs w:val="19"/>
          <w:lang w:eastAsia="pt-BR"/>
          <w14:ligatures w14:val="none"/>
        </w:rPr>
        <w:t xml:space="preserve"> 5 (cinco) anos, quanto a infrações puníveis com demissão, cassação de aposentadoria ou disponibilidade e destituição de cargo em comissão;</w:t>
      </w:r>
    </w:p>
    <w:p w14:paraId="6BA04EC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C46626">
        <w:rPr>
          <w:rFonts w:ascii="Book Antiqua" w:eastAsia="Times New Roman" w:hAnsi="Book Antiqua" w:cs="Arial"/>
          <w:color w:val="000000"/>
          <w:kern w:val="0"/>
          <w:sz w:val="19"/>
          <w:szCs w:val="19"/>
          <w:lang w:eastAsia="pt-BR"/>
          <w14:ligatures w14:val="none"/>
        </w:rPr>
        <w:t>em</w:t>
      </w:r>
      <w:proofErr w:type="gramEnd"/>
      <w:r w:rsidRPr="00C46626">
        <w:rPr>
          <w:rFonts w:ascii="Book Antiqua" w:eastAsia="Times New Roman" w:hAnsi="Book Antiqua" w:cs="Arial"/>
          <w:color w:val="000000"/>
          <w:kern w:val="0"/>
          <w:sz w:val="19"/>
          <w:szCs w:val="19"/>
          <w:lang w:eastAsia="pt-BR"/>
          <w14:ligatures w14:val="none"/>
        </w:rPr>
        <w:t xml:space="preserve"> 2 (dois) anos, quanto a infrações puníveis com suspensão; e</w:t>
      </w:r>
    </w:p>
    <w:p w14:paraId="7FFB1E8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III - em 180 (cento e oitenta) dias, quanto a infrações puníveis com advertência.</w:t>
      </w:r>
    </w:p>
    <w:p w14:paraId="5FCF132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1º O prazo de prescrição começa a correr da data em que o fato se tenha tornado conhecido pela autoridade competente para a instauração de procedimento disciplinar.</w:t>
      </w:r>
    </w:p>
    <w:p w14:paraId="261ED7F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2º Os prazos de prescrição previstos na lei penal aplicam-se às infrações disciplinares tipificadas como crime.</w:t>
      </w:r>
    </w:p>
    <w:p w14:paraId="084F46C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1" w:name="art112"/>
      <w:bookmarkEnd w:id="111"/>
      <w:r w:rsidRPr="00C46626">
        <w:rPr>
          <w:rFonts w:ascii="Book Antiqua" w:eastAsia="Times New Roman" w:hAnsi="Book Antiqua" w:cs="Arial"/>
          <w:color w:val="000000"/>
          <w:kern w:val="0"/>
          <w:sz w:val="19"/>
          <w:szCs w:val="19"/>
          <w:lang w:eastAsia="pt-BR"/>
          <w14:ligatures w14:val="none"/>
        </w:rPr>
        <w:t>Art. 112. A instauração de processo administrativo disciplinar acusatório interrompe a contagem do prazo prescricional, que voltará a fluir decorridos:</w:t>
      </w:r>
    </w:p>
    <w:p w14:paraId="645A9D9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 - 200 (duzentos) dias no PAD; e</w:t>
      </w:r>
    </w:p>
    <w:p w14:paraId="035CF2F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II - 95 (noventa e cinco) dias no PADS.</w:t>
      </w:r>
    </w:p>
    <w:p w14:paraId="1FE1B54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A interrupção do prazo prescricional ocorre apenas 1 (uma) vez, a partir da data de publicação da portaria de instauração do primeiro processo administrativo disciplinar acusatório.</w:t>
      </w:r>
    </w:p>
    <w:p w14:paraId="30F49D4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2" w:name="art113"/>
      <w:bookmarkEnd w:id="112"/>
      <w:r w:rsidRPr="00C46626">
        <w:rPr>
          <w:rFonts w:ascii="Book Antiqua" w:eastAsia="Times New Roman" w:hAnsi="Book Antiqua" w:cs="Arial"/>
          <w:color w:val="000000"/>
          <w:kern w:val="0"/>
          <w:sz w:val="19"/>
          <w:szCs w:val="19"/>
          <w:lang w:eastAsia="pt-BR"/>
          <w14:ligatures w14:val="none"/>
        </w:rPr>
        <w:t>Art. 113. Na hipótese de decisão judicial que determine a suspensão do andamento de processo administrativo disciplinar, o prazo de prescrição será suspenso enquanto perdurarem os efeitos da decisão.</w:t>
      </w:r>
    </w:p>
    <w:p w14:paraId="33421B30"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Os órgãos correcionais deverão realizar o acompanhamento dos processos judiciais que determinarem a suspensão do andamento do processo administrativo disciplinar.</w:t>
      </w:r>
    </w:p>
    <w:p w14:paraId="0A19BFFB"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CAPÍTULO VI</w:t>
      </w:r>
    </w:p>
    <w:p w14:paraId="18E6B4DC" w14:textId="77777777" w:rsidR="00C46626" w:rsidRPr="00C46626" w:rsidRDefault="00C46626" w:rsidP="00C4662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DISPOSIÇÕES FINAIS E TRANSITÓRIAS</w:t>
      </w:r>
    </w:p>
    <w:p w14:paraId="65B529F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3" w:name="art114"/>
      <w:bookmarkEnd w:id="113"/>
      <w:r w:rsidRPr="00C46626">
        <w:rPr>
          <w:rFonts w:ascii="Book Antiqua" w:eastAsia="Times New Roman" w:hAnsi="Book Antiqua" w:cs="Arial"/>
          <w:color w:val="000000"/>
          <w:kern w:val="0"/>
          <w:sz w:val="19"/>
          <w:szCs w:val="19"/>
          <w:lang w:eastAsia="pt-BR"/>
          <w14:ligatures w14:val="none"/>
        </w:rPr>
        <w:t>Art. 114. A responsabilidade administrativa é independente da civil e da criminal.</w:t>
      </w:r>
    </w:p>
    <w:p w14:paraId="7218FFD0"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4" w:name="art115"/>
      <w:bookmarkEnd w:id="114"/>
      <w:r w:rsidRPr="00C46626">
        <w:rPr>
          <w:rFonts w:ascii="Book Antiqua" w:eastAsia="Times New Roman" w:hAnsi="Book Antiqua" w:cs="Arial"/>
          <w:color w:val="000000"/>
          <w:kern w:val="0"/>
          <w:sz w:val="19"/>
          <w:szCs w:val="19"/>
          <w:lang w:eastAsia="pt-BR"/>
          <w14:ligatures w14:val="none"/>
        </w:rPr>
        <w:t>Art. 115. A sentença penal que reconhecer a inexistência do fato ou de sua autoria tem força vinculante no processo administrativo disciplinar.</w:t>
      </w:r>
    </w:p>
    <w:p w14:paraId="441AC92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5" w:name="art116"/>
      <w:bookmarkEnd w:id="115"/>
      <w:r w:rsidRPr="00C46626">
        <w:rPr>
          <w:rFonts w:ascii="Book Antiqua" w:eastAsia="Times New Roman" w:hAnsi="Book Antiqua" w:cs="Arial"/>
          <w:color w:val="000000"/>
          <w:kern w:val="0"/>
          <w:sz w:val="19"/>
          <w:szCs w:val="19"/>
          <w:lang w:eastAsia="pt-BR"/>
          <w14:ligatures w14:val="none"/>
        </w:rPr>
        <w:t>Art. 116. Se no curso do procedimento disciplinar surgirem indícios da prática de crime, o presidente do feito encaminhará à autoridade instauradora as peças necessárias à abertura de inquérito policial e fará consignar nos autos essa providência.</w:t>
      </w:r>
    </w:p>
    <w:p w14:paraId="52A37093"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6" w:name="art117"/>
      <w:bookmarkEnd w:id="116"/>
      <w:r w:rsidRPr="00C46626">
        <w:rPr>
          <w:rFonts w:ascii="Book Antiqua" w:eastAsia="Times New Roman" w:hAnsi="Book Antiqua" w:cs="Arial"/>
          <w:color w:val="000000"/>
          <w:kern w:val="0"/>
          <w:sz w:val="19"/>
          <w:szCs w:val="19"/>
          <w:lang w:eastAsia="pt-BR"/>
          <w14:ligatures w14:val="none"/>
        </w:rPr>
        <w:t>Art. 117. Encerrado o processo administrativo disciplinar, se for verificado que a infração constitui crime, o processo será remetido ao Ministério Público para eventual promoção da ação penal.</w:t>
      </w:r>
    </w:p>
    <w:p w14:paraId="632292F7"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7" w:name="art118"/>
      <w:bookmarkEnd w:id="117"/>
      <w:r w:rsidRPr="00C46626">
        <w:rPr>
          <w:rFonts w:ascii="Book Antiqua" w:eastAsia="Times New Roman" w:hAnsi="Book Antiqua" w:cs="Arial"/>
          <w:color w:val="000000"/>
          <w:kern w:val="0"/>
          <w:sz w:val="19"/>
          <w:szCs w:val="19"/>
          <w:lang w:eastAsia="pt-BR"/>
          <w14:ligatures w14:val="none"/>
        </w:rPr>
        <w:t>Art. 118. Se houver indícios de ato de improbidade, a autoridade que conhecer dos fatos os levará ao conhecimento do Ministério Público.</w:t>
      </w:r>
    </w:p>
    <w:p w14:paraId="406CE63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8" w:name="art119"/>
      <w:bookmarkEnd w:id="118"/>
      <w:r w:rsidRPr="00C46626">
        <w:rPr>
          <w:rFonts w:ascii="Book Antiqua" w:eastAsia="Times New Roman" w:hAnsi="Book Antiqua" w:cs="Arial"/>
          <w:color w:val="000000"/>
          <w:kern w:val="0"/>
          <w:sz w:val="19"/>
          <w:szCs w:val="19"/>
          <w:lang w:eastAsia="pt-BR"/>
          <w14:ligatures w14:val="none"/>
        </w:rPr>
        <w:t>Art. 119. É dever do servidor acusado comunicar aos órgãos correcionais todas as decisões judiciais relacionadas a seu processo administrativo disciplinar.</w:t>
      </w:r>
    </w:p>
    <w:p w14:paraId="2CC8E00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9" w:name="art120"/>
      <w:bookmarkEnd w:id="119"/>
      <w:r w:rsidRPr="00C46626">
        <w:rPr>
          <w:rFonts w:ascii="Book Antiqua" w:eastAsia="Times New Roman" w:hAnsi="Book Antiqua" w:cs="Arial"/>
          <w:color w:val="000000"/>
          <w:kern w:val="0"/>
          <w:sz w:val="19"/>
          <w:szCs w:val="19"/>
          <w:lang w:eastAsia="pt-BR"/>
          <w14:ligatures w14:val="none"/>
        </w:rPr>
        <w:t>Art. 120. Serão assegurados transporte e diárias:</w:t>
      </w:r>
    </w:p>
    <w:p w14:paraId="3147B67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 xml:space="preserve">I - </w:t>
      </w:r>
      <w:proofErr w:type="gramStart"/>
      <w:r w:rsidRPr="00C46626">
        <w:rPr>
          <w:rFonts w:ascii="Book Antiqua" w:eastAsia="Times New Roman" w:hAnsi="Book Antiqua" w:cs="Arial"/>
          <w:color w:val="000000"/>
          <w:kern w:val="0"/>
          <w:sz w:val="19"/>
          <w:szCs w:val="19"/>
          <w:lang w:eastAsia="pt-BR"/>
          <w14:ligatures w14:val="none"/>
        </w:rPr>
        <w:t>ao</w:t>
      </w:r>
      <w:proofErr w:type="gramEnd"/>
      <w:r w:rsidRPr="00C46626">
        <w:rPr>
          <w:rFonts w:ascii="Book Antiqua" w:eastAsia="Times New Roman" w:hAnsi="Book Antiqua" w:cs="Arial"/>
          <w:color w:val="000000"/>
          <w:kern w:val="0"/>
          <w:sz w:val="19"/>
          <w:szCs w:val="19"/>
          <w:lang w:eastAsia="pt-BR"/>
          <w14:ligatures w14:val="none"/>
        </w:rPr>
        <w:t xml:space="preserve"> servidor convocado para prestar depoimento fora da sede de seu local de trabalho, na condição de testemunha, denunciado ou indiciado, quando não for possível a realização do ato por meio eletrônico;</w:t>
      </w:r>
    </w:p>
    <w:p w14:paraId="27302DCE"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C46626">
        <w:rPr>
          <w:rFonts w:ascii="Book Antiqua" w:eastAsia="Times New Roman" w:hAnsi="Book Antiqua" w:cs="Arial"/>
          <w:color w:val="000000"/>
          <w:kern w:val="0"/>
          <w:sz w:val="19"/>
          <w:szCs w:val="19"/>
          <w:lang w:eastAsia="pt-BR"/>
          <w14:ligatures w14:val="none"/>
        </w:rPr>
        <w:t>aos</w:t>
      </w:r>
      <w:proofErr w:type="gramEnd"/>
      <w:r w:rsidRPr="00C46626">
        <w:rPr>
          <w:rFonts w:ascii="Book Antiqua" w:eastAsia="Times New Roman" w:hAnsi="Book Antiqua" w:cs="Arial"/>
          <w:color w:val="000000"/>
          <w:kern w:val="0"/>
          <w:sz w:val="19"/>
          <w:szCs w:val="19"/>
          <w:lang w:eastAsia="pt-BR"/>
          <w14:ligatures w14:val="none"/>
        </w:rPr>
        <w:t xml:space="preserve"> membros da comissão e ao secretário, quando obrigados a se deslocarem da sede dos trabalhos para a realização de missão essencial ao esclarecimento dos fatos.</w:t>
      </w:r>
    </w:p>
    <w:p w14:paraId="7E59F63F"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0" w:name="art121"/>
      <w:bookmarkEnd w:id="120"/>
      <w:r w:rsidRPr="00C46626">
        <w:rPr>
          <w:rFonts w:ascii="Book Antiqua" w:eastAsia="Times New Roman" w:hAnsi="Book Antiqua" w:cs="Arial"/>
          <w:color w:val="000000"/>
          <w:kern w:val="0"/>
          <w:sz w:val="19"/>
          <w:szCs w:val="19"/>
          <w:lang w:eastAsia="pt-BR"/>
          <w14:ligatures w14:val="none"/>
        </w:rPr>
        <w:t>Art. 121. Publicada a decisão do processo administrativo disciplinar, o órgão de pessoal, após promover as anotações cabíveis nos assentamentos funcionais, notificará o servidor para o imediato cumprimento da penalidade.</w:t>
      </w:r>
    </w:p>
    <w:p w14:paraId="5C48DADA"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1" w:name="art122"/>
      <w:bookmarkEnd w:id="121"/>
      <w:r w:rsidRPr="00C46626">
        <w:rPr>
          <w:rFonts w:ascii="Book Antiqua" w:eastAsia="Times New Roman" w:hAnsi="Book Antiqua" w:cs="Arial"/>
          <w:color w:val="000000"/>
          <w:kern w:val="0"/>
          <w:sz w:val="19"/>
          <w:szCs w:val="19"/>
          <w:lang w:eastAsia="pt-BR"/>
          <w14:ligatures w14:val="none"/>
        </w:rPr>
        <w:t>Art. 122. A aplicação de penalidade em razão das infrações disciplinares constantes desta Lei não exime o servidor da obrigação de indenizar os prejuízos causados ao erário.</w:t>
      </w:r>
    </w:p>
    <w:p w14:paraId="7200C2B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2" w:name="art123"/>
      <w:bookmarkEnd w:id="122"/>
      <w:r w:rsidRPr="00C46626">
        <w:rPr>
          <w:rFonts w:ascii="Book Antiqua" w:eastAsia="Times New Roman" w:hAnsi="Book Antiqua" w:cs="Arial"/>
          <w:color w:val="000000"/>
          <w:kern w:val="0"/>
          <w:sz w:val="19"/>
          <w:szCs w:val="19"/>
          <w:lang w:eastAsia="pt-BR"/>
          <w14:ligatures w14:val="none"/>
        </w:rPr>
        <w:t>Art. 123. As penalidades de advertência e de suspensão terão seus registros cancelados, após o decurso de 3 (três) e 5 (cinco) anos, respectivamente, se o servidor não houver, nesse período, praticado nova infração disciplinar.</w:t>
      </w:r>
    </w:p>
    <w:p w14:paraId="223B11C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O cancelamento da penalidade não surtirá efeitos retroativos.</w:t>
      </w:r>
    </w:p>
    <w:p w14:paraId="4F256F08"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3" w:name="art124"/>
      <w:bookmarkEnd w:id="123"/>
      <w:r w:rsidRPr="00C46626">
        <w:rPr>
          <w:rFonts w:ascii="Book Antiqua" w:eastAsia="Times New Roman" w:hAnsi="Book Antiqua" w:cs="Arial"/>
          <w:color w:val="000000"/>
          <w:kern w:val="0"/>
          <w:sz w:val="19"/>
          <w:szCs w:val="19"/>
          <w:lang w:eastAsia="pt-BR"/>
          <w14:ligatures w14:val="none"/>
        </w:rPr>
        <w:t>Art. 124. Os atos e os procedimentos previstos nesta Lei serão realizados preferencialmente em meio eletrônico, assegurado o atendimento dos requisitos de autenticidade, de integridade e de validade jurídica das informações e dos documentos.</w:t>
      </w:r>
    </w:p>
    <w:p w14:paraId="6A21762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4" w:name="art125"/>
      <w:bookmarkEnd w:id="124"/>
      <w:r w:rsidRPr="00C46626">
        <w:rPr>
          <w:rFonts w:ascii="Book Antiqua" w:eastAsia="Times New Roman" w:hAnsi="Book Antiqua" w:cs="Arial"/>
          <w:color w:val="000000"/>
          <w:kern w:val="0"/>
          <w:sz w:val="19"/>
          <w:szCs w:val="19"/>
          <w:lang w:eastAsia="pt-BR"/>
          <w14:ligatures w14:val="none"/>
        </w:rPr>
        <w:t>Art. 125. Para fins processuais, os prazos desta Lei fixados em dias serão contados apenas em dias úteis, iniciada a contagem no dia útil seguinte ao da notificação ou da publicação, e os prazos fixados em meses e anos serão contados de mês a mês e de ano a ano.</w:t>
      </w:r>
    </w:p>
    <w:p w14:paraId="20BE6D6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5" w:name="art126"/>
      <w:bookmarkEnd w:id="125"/>
      <w:r w:rsidRPr="00C46626">
        <w:rPr>
          <w:rFonts w:ascii="Book Antiqua" w:eastAsia="Times New Roman" w:hAnsi="Book Antiqua" w:cs="Arial"/>
          <w:color w:val="000000"/>
          <w:kern w:val="0"/>
          <w:sz w:val="19"/>
          <w:szCs w:val="19"/>
          <w:lang w:eastAsia="pt-BR"/>
          <w14:ligatures w14:val="none"/>
        </w:rPr>
        <w:t>Art. 126. As disposições do Capítulo IV desta Lei aplicam-se aos processos administrativos disciplinares cuja instrução já estiver iniciada.</w:t>
      </w:r>
    </w:p>
    <w:p w14:paraId="44776A2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As demais disposições desta Lei aplicam-se imediatamente, sem prejuízo da validade dos atos realizados na vigência da legislação anterior.</w:t>
      </w:r>
    </w:p>
    <w:p w14:paraId="342FFEF5"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6" w:name="art127"/>
      <w:bookmarkEnd w:id="126"/>
      <w:r w:rsidRPr="00C46626">
        <w:rPr>
          <w:rFonts w:ascii="Book Antiqua" w:eastAsia="Times New Roman" w:hAnsi="Book Antiqua" w:cs="Arial"/>
          <w:color w:val="000000"/>
          <w:kern w:val="0"/>
          <w:sz w:val="19"/>
          <w:szCs w:val="19"/>
          <w:lang w:eastAsia="pt-BR"/>
          <w14:ligatures w14:val="none"/>
        </w:rPr>
        <w:t>Art. 127. Serão adaptados os procedimentos em curso na data de entrada em vigor desta Lei, cabendo ao presidente do feito tomar as providências necessárias, ouvido o acusado.</w:t>
      </w:r>
    </w:p>
    <w:p w14:paraId="3054DDF6"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7" w:name="art128"/>
      <w:bookmarkEnd w:id="127"/>
      <w:r w:rsidRPr="00C46626">
        <w:rPr>
          <w:rFonts w:ascii="Book Antiqua" w:eastAsia="Times New Roman" w:hAnsi="Book Antiqua" w:cs="Arial"/>
          <w:color w:val="000000"/>
          <w:kern w:val="0"/>
          <w:sz w:val="19"/>
          <w:szCs w:val="19"/>
          <w:lang w:eastAsia="pt-BR"/>
          <w14:ligatures w14:val="none"/>
        </w:rPr>
        <w:t>Art. 128. Aplicam-se às infrações disciplinares as excludentes de ilicitude previstas no </w:t>
      </w:r>
      <w:hyperlink r:id="rId5" w:history="1">
        <w:r w:rsidRPr="00C46626">
          <w:rPr>
            <w:rFonts w:ascii="Book Antiqua" w:eastAsia="Times New Roman" w:hAnsi="Book Antiqua" w:cs="Arial"/>
            <w:color w:val="0000FF"/>
            <w:kern w:val="0"/>
            <w:sz w:val="19"/>
            <w:szCs w:val="19"/>
            <w:u w:val="single"/>
            <w:lang w:eastAsia="pt-BR"/>
            <w14:ligatures w14:val="none"/>
          </w:rPr>
          <w:t>Decreto-Lei nº 2.848, de 7 de dezembro de 1940</w:t>
        </w:r>
      </w:hyperlink>
      <w:r w:rsidRPr="00C46626">
        <w:rPr>
          <w:rFonts w:ascii="Book Antiqua" w:eastAsia="Times New Roman" w:hAnsi="Book Antiqua" w:cs="Arial"/>
          <w:color w:val="000000"/>
          <w:kern w:val="0"/>
          <w:sz w:val="19"/>
          <w:szCs w:val="19"/>
          <w:lang w:eastAsia="pt-BR"/>
          <w14:ligatures w14:val="none"/>
        </w:rPr>
        <w:t> (Código Penal).</w:t>
      </w:r>
    </w:p>
    <w:p w14:paraId="42D401DB"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Parágrafo único. Considera-se estrito cumprimento do dever legal o uso progressivo da força na atuação policial.</w:t>
      </w:r>
    </w:p>
    <w:p w14:paraId="5A58001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8" w:name="art129"/>
      <w:bookmarkEnd w:id="128"/>
      <w:r w:rsidRPr="00C46626">
        <w:rPr>
          <w:rFonts w:ascii="Book Antiqua" w:eastAsia="Times New Roman" w:hAnsi="Book Antiqua" w:cs="Arial"/>
          <w:color w:val="000000"/>
          <w:kern w:val="0"/>
          <w:sz w:val="19"/>
          <w:szCs w:val="19"/>
          <w:lang w:eastAsia="pt-BR"/>
          <w14:ligatures w14:val="none"/>
        </w:rPr>
        <w:t>Art. 129. Revogam-se os </w:t>
      </w:r>
      <w:proofErr w:type="spellStart"/>
      <w:r w:rsidRPr="00C46626">
        <w:rPr>
          <w:rFonts w:ascii="Book Antiqua" w:eastAsia="Times New Roman" w:hAnsi="Book Antiqua" w:cs="Arial"/>
          <w:color w:val="000000"/>
          <w:kern w:val="0"/>
          <w:sz w:val="19"/>
          <w:szCs w:val="19"/>
          <w:lang w:eastAsia="pt-BR"/>
          <w14:ligatures w14:val="none"/>
        </w:rPr>
        <w:fldChar w:fldCharType="begin"/>
      </w:r>
      <w:r w:rsidRPr="00C46626">
        <w:rPr>
          <w:rFonts w:ascii="Book Antiqua" w:eastAsia="Times New Roman" w:hAnsi="Book Antiqua" w:cs="Arial"/>
          <w:color w:val="000000"/>
          <w:kern w:val="0"/>
          <w:sz w:val="19"/>
          <w:szCs w:val="19"/>
          <w:lang w:eastAsia="pt-BR"/>
          <w14:ligatures w14:val="none"/>
        </w:rPr>
        <w:instrText>HYPERLINK "http://www.planalto.gov.br/ccivil_03/LEIS/L4878.htm" \l "art41"</w:instrText>
      </w:r>
      <w:r w:rsidRPr="00C46626">
        <w:rPr>
          <w:rFonts w:ascii="Book Antiqua" w:eastAsia="Times New Roman" w:hAnsi="Book Antiqua" w:cs="Arial"/>
          <w:color w:val="000000"/>
          <w:kern w:val="0"/>
          <w:sz w:val="19"/>
          <w:szCs w:val="19"/>
          <w:lang w:eastAsia="pt-BR"/>
          <w14:ligatures w14:val="none"/>
        </w:rPr>
      </w:r>
      <w:r w:rsidRPr="00C46626">
        <w:rPr>
          <w:rFonts w:ascii="Book Antiqua" w:eastAsia="Times New Roman" w:hAnsi="Book Antiqua" w:cs="Arial"/>
          <w:color w:val="000000"/>
          <w:kern w:val="0"/>
          <w:sz w:val="19"/>
          <w:szCs w:val="19"/>
          <w:lang w:eastAsia="pt-BR"/>
          <w14:ligatures w14:val="none"/>
        </w:rPr>
        <w:fldChar w:fldCharType="separate"/>
      </w:r>
      <w:r w:rsidRPr="00C46626">
        <w:rPr>
          <w:rFonts w:ascii="Book Antiqua" w:eastAsia="Times New Roman" w:hAnsi="Book Antiqua" w:cs="Arial"/>
          <w:color w:val="0000FF"/>
          <w:kern w:val="0"/>
          <w:sz w:val="19"/>
          <w:szCs w:val="19"/>
          <w:u w:val="single"/>
          <w:lang w:eastAsia="pt-BR"/>
          <w14:ligatures w14:val="none"/>
        </w:rPr>
        <w:t>arts</w:t>
      </w:r>
      <w:proofErr w:type="spellEnd"/>
      <w:r w:rsidRPr="00C46626">
        <w:rPr>
          <w:rFonts w:ascii="Book Antiqua" w:eastAsia="Times New Roman" w:hAnsi="Book Antiqua" w:cs="Arial"/>
          <w:color w:val="0000FF"/>
          <w:kern w:val="0"/>
          <w:sz w:val="19"/>
          <w:szCs w:val="19"/>
          <w:u w:val="single"/>
          <w:lang w:eastAsia="pt-BR"/>
          <w14:ligatures w14:val="none"/>
        </w:rPr>
        <w:t>. 41 a 60 da Lei nº 4.878, de 3 de dezembro de 1965.</w:t>
      </w:r>
      <w:r w:rsidRPr="00C46626">
        <w:rPr>
          <w:rFonts w:ascii="Book Antiqua" w:eastAsia="Times New Roman" w:hAnsi="Book Antiqua" w:cs="Arial"/>
          <w:color w:val="000000"/>
          <w:kern w:val="0"/>
          <w:sz w:val="19"/>
          <w:szCs w:val="19"/>
          <w:lang w:eastAsia="pt-BR"/>
          <w14:ligatures w14:val="none"/>
        </w:rPr>
        <w:fldChar w:fldCharType="end"/>
      </w:r>
    </w:p>
    <w:p w14:paraId="7D07F114"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9" w:name="art130"/>
      <w:bookmarkEnd w:id="129"/>
      <w:r w:rsidRPr="00C46626">
        <w:rPr>
          <w:rFonts w:ascii="Book Antiqua" w:eastAsia="Times New Roman" w:hAnsi="Book Antiqua" w:cs="Arial"/>
          <w:color w:val="000000"/>
          <w:kern w:val="0"/>
          <w:sz w:val="19"/>
          <w:szCs w:val="19"/>
          <w:lang w:eastAsia="pt-BR"/>
          <w14:ligatures w14:val="none"/>
        </w:rPr>
        <w:t>Art. 130. Esta Lei entra em vigor na data de sua publicação.</w:t>
      </w:r>
    </w:p>
    <w:p w14:paraId="34B88919" w14:textId="77777777" w:rsidR="00C46626" w:rsidRPr="00C46626" w:rsidRDefault="00C46626" w:rsidP="00C4662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Brasília, 17 de dezembro de 2024; 203º da Independência e 136º da República.</w:t>
      </w:r>
    </w:p>
    <w:p w14:paraId="26704F3D" w14:textId="77777777" w:rsidR="00C46626" w:rsidRPr="00C46626" w:rsidRDefault="00C46626" w:rsidP="00C4662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000000"/>
          <w:kern w:val="0"/>
          <w:sz w:val="19"/>
          <w:szCs w:val="19"/>
          <w:lang w:eastAsia="pt-BR"/>
          <w14:ligatures w14:val="none"/>
        </w:rPr>
        <w:t>LUIZ INÁCIO LULA DA SILVA</w:t>
      </w:r>
    </w:p>
    <w:p w14:paraId="3D9C91C1" w14:textId="77777777" w:rsidR="00C46626" w:rsidRPr="00C46626" w:rsidRDefault="00C46626" w:rsidP="00C4662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i/>
          <w:iCs/>
          <w:color w:val="000000"/>
          <w:kern w:val="0"/>
          <w:sz w:val="19"/>
          <w:szCs w:val="19"/>
          <w:lang w:eastAsia="pt-BR"/>
          <w14:ligatures w14:val="none"/>
        </w:rPr>
        <w:t>Manoel Carlos de Almeida Neto</w:t>
      </w:r>
    </w:p>
    <w:p w14:paraId="3A90749A" w14:textId="77777777" w:rsidR="00C46626" w:rsidRPr="00C46626" w:rsidRDefault="00C46626" w:rsidP="00C4662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i/>
          <w:iCs/>
          <w:color w:val="000000"/>
          <w:kern w:val="0"/>
          <w:sz w:val="19"/>
          <w:szCs w:val="19"/>
          <w:lang w:eastAsia="pt-BR"/>
          <w14:ligatures w14:val="none"/>
        </w:rPr>
        <w:t>Vinícius Marques de Carvalho</w:t>
      </w:r>
    </w:p>
    <w:p w14:paraId="36493F09" w14:textId="509A1C53" w:rsidR="00BB7FE6" w:rsidRPr="00C46626" w:rsidRDefault="00C46626" w:rsidP="00C4662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C46626">
        <w:rPr>
          <w:rFonts w:ascii="Book Antiqua" w:eastAsia="Times New Roman" w:hAnsi="Book Antiqua" w:cs="Arial"/>
          <w:color w:val="FF0000"/>
          <w:kern w:val="0"/>
          <w:sz w:val="19"/>
          <w:szCs w:val="19"/>
          <w:lang w:eastAsia="pt-BR"/>
          <w14:ligatures w14:val="none"/>
        </w:rPr>
        <w:t>Este texto não substitui o publicado no DOU de 18.12.2024.</w:t>
      </w:r>
    </w:p>
    <w:sectPr w:rsidR="00BB7FE6" w:rsidRPr="00C46626" w:rsidSect="00C46626">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D5D"/>
    <w:rsid w:val="00033D5D"/>
    <w:rsid w:val="00BB7FE6"/>
    <w:rsid w:val="00C46626"/>
    <w:rsid w:val="00D346F6"/>
    <w:rsid w:val="00D808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0CCB0"/>
  <w15:chartTrackingRefBased/>
  <w15:docId w15:val="{6011172C-6D1B-4FD8-9FC1-167CCF3E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21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Decreto-Lei/Del2848.htm" TargetMode="External"/><Relationship Id="rId4" Type="http://schemas.openxmlformats.org/officeDocument/2006/relationships/hyperlink" Target="http://legislacao.planalto.gov.br/legisla/legislacao.nsf/Viw_Identificacao/lei%2015.047-2024?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8289</Words>
  <Characters>44762</Characters>
  <Application>Microsoft Office Word</Application>
  <DocSecurity>0</DocSecurity>
  <Lines>373</Lines>
  <Paragraphs>105</Paragraphs>
  <ScaleCrop>false</ScaleCrop>
  <Company/>
  <LinksUpToDate>false</LinksUpToDate>
  <CharactersWithSpaces>52946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2025-01-05T19:14:00Z</dcterms:created>
  <dcterms:modified xsi:type="dcterms:W3CDTF">2025-01-05T19:20:00Z</dcterms:modified>
</cp:coreProperties>
</file>