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9D9A9" w14:textId="0E983A7A" w:rsidR="00370AD3" w:rsidRPr="00596C25" w:rsidRDefault="00370AD3" w:rsidP="00370AD3">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lang w:eastAsia="pt-BR"/>
        </w:rPr>
      </w:pPr>
      <w:r w:rsidRPr="00596C25">
        <w:rPr>
          <w:rFonts w:ascii="Book Antiqua" w:hAnsi="Book Antiqua"/>
          <w:b/>
          <w:sz w:val="19"/>
          <w:szCs w:val="19"/>
        </w:rPr>
        <w:t xml:space="preserve">PARCELAMENTO DO SOLO URBANO – </w:t>
      </w:r>
      <w:bookmarkStart w:id="0" w:name="_Hlk41925876"/>
      <w:r w:rsidRPr="00596C25">
        <w:rPr>
          <w:rFonts w:ascii="Book Antiqua" w:hAnsi="Book Antiqua"/>
          <w:b/>
          <w:sz w:val="19"/>
          <w:szCs w:val="19"/>
        </w:rPr>
        <w:t>Lei 6.766</w:t>
      </w:r>
      <w:bookmarkEnd w:id="0"/>
      <w:r w:rsidRPr="00596C25">
        <w:rPr>
          <w:rFonts w:ascii="Book Antiqua" w:hAnsi="Book Antiqua"/>
          <w:b/>
          <w:sz w:val="19"/>
          <w:szCs w:val="19"/>
        </w:rPr>
        <w:t>/79</w:t>
      </w:r>
      <w:r w:rsidR="00596C25">
        <w:rPr>
          <w:rFonts w:ascii="Book Antiqua" w:hAnsi="Book Antiqua"/>
          <w:b/>
          <w:sz w:val="19"/>
          <w:szCs w:val="19"/>
        </w:rPr>
        <w:t xml:space="preserve"> (LPS</w:t>
      </w:r>
      <w:r w:rsidR="001E5A7E">
        <w:rPr>
          <w:rFonts w:ascii="Book Antiqua" w:hAnsi="Book Antiqua"/>
          <w:b/>
          <w:sz w:val="19"/>
          <w:szCs w:val="19"/>
        </w:rPr>
        <w:t>U</w:t>
      </w:r>
      <w:r w:rsidR="00596C25">
        <w:rPr>
          <w:rFonts w:ascii="Book Antiqua" w:hAnsi="Book Antiqua"/>
          <w:b/>
          <w:sz w:val="19"/>
          <w:szCs w:val="19"/>
        </w:rPr>
        <w:t>)</w:t>
      </w:r>
    </w:p>
    <w:p w14:paraId="5FEFF98A" w14:textId="77777777" w:rsidR="00370AD3" w:rsidRPr="00596C25" w:rsidRDefault="00370AD3" w:rsidP="00370AD3">
      <w:pPr>
        <w:jc w:val="center"/>
        <w:rPr>
          <w:rFonts w:ascii="Book Antiqua" w:hAnsi="Book Antiqua" w:cs="Times New Roman"/>
          <w:b/>
          <w:sz w:val="19"/>
          <w:szCs w:val="19"/>
        </w:rPr>
      </w:pPr>
      <w:r w:rsidRPr="00596C25">
        <w:rPr>
          <w:rFonts w:ascii="Book Antiqua" w:hAnsi="Book Antiqua" w:cs="Times New Roman"/>
          <w:b/>
          <w:sz w:val="19"/>
          <w:szCs w:val="19"/>
        </w:rPr>
        <w:t>MATERIAL COM QUESTÕES DE CONCURSO e ALGUMAS REFERÊNCIAS À SÚMULAS E JULGADOS DOS TRIBUNAIS SUPERIORES</w:t>
      </w:r>
    </w:p>
    <w:p w14:paraId="14451879" w14:textId="77777777" w:rsidR="00370AD3" w:rsidRPr="00596C25" w:rsidRDefault="00370AD3" w:rsidP="00370AD3">
      <w:pPr>
        <w:jc w:val="center"/>
        <w:rPr>
          <w:rFonts w:ascii="Book Antiqua" w:hAnsi="Book Antiqua" w:cs="Times New Roman"/>
          <w:b/>
          <w:color w:val="FF0000"/>
          <w:sz w:val="19"/>
          <w:szCs w:val="19"/>
        </w:rPr>
      </w:pPr>
      <w:r w:rsidRPr="00596C25">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370AD3" w:rsidRPr="00596C25" w14:paraId="1C3FD499" w14:textId="77777777" w:rsidTr="00A63940">
        <w:trPr>
          <w:trHeight w:val="5215"/>
        </w:trPr>
        <w:tc>
          <w:tcPr>
            <w:tcW w:w="8448" w:type="dxa"/>
            <w:shd w:val="clear" w:color="auto" w:fill="E7E6E6" w:themeFill="background2"/>
          </w:tcPr>
          <w:p w14:paraId="39C89EAB" w14:textId="3AB541DF" w:rsidR="00370AD3" w:rsidRPr="00596C25" w:rsidRDefault="00370AD3" w:rsidP="001834C1">
            <w:pPr>
              <w:jc w:val="both"/>
              <w:rPr>
                <w:rFonts w:ascii="Book Antiqua" w:eastAsia="Times New Roman" w:hAnsi="Book Antiqua" w:cs="Times New Roman"/>
                <w:b/>
                <w:color w:val="FF0000"/>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Última atualização legislativa</w:t>
            </w:r>
            <w:r w:rsidRPr="00596C25">
              <w:rPr>
                <w:rFonts w:ascii="Book Antiqua" w:eastAsia="Times New Roman" w:hAnsi="Book Antiqua" w:cs="Times New Roman"/>
                <w:b/>
                <w:sz w:val="18"/>
                <w:szCs w:val="18"/>
                <w:lang w:eastAsia="pt-BR"/>
              </w:rPr>
              <w:t xml:space="preserve">: </w:t>
            </w:r>
            <w:r w:rsidR="00B57E9E">
              <w:rPr>
                <w:rFonts w:ascii="Book Antiqua" w:eastAsia="Times New Roman" w:hAnsi="Book Antiqua" w:cs="Times New Roman"/>
                <w:b/>
                <w:color w:val="FF0000"/>
                <w:sz w:val="18"/>
                <w:szCs w:val="18"/>
                <w:lang w:eastAsia="pt-BR"/>
              </w:rPr>
              <w:t>05/11</w:t>
            </w:r>
            <w:r w:rsidR="003418A7">
              <w:rPr>
                <w:rFonts w:ascii="Book Antiqua" w:eastAsia="Times New Roman" w:hAnsi="Book Antiqua" w:cs="Times New Roman"/>
                <w:b/>
                <w:color w:val="FF0000"/>
                <w:sz w:val="18"/>
                <w:szCs w:val="18"/>
                <w:lang w:eastAsia="pt-BR"/>
              </w:rPr>
              <w:t>/202</w:t>
            </w:r>
            <w:r w:rsidR="00B57E9E">
              <w:rPr>
                <w:rFonts w:ascii="Book Antiqua" w:eastAsia="Times New Roman" w:hAnsi="Book Antiqua" w:cs="Times New Roman"/>
                <w:b/>
                <w:color w:val="FF0000"/>
                <w:sz w:val="18"/>
                <w:szCs w:val="18"/>
                <w:lang w:eastAsia="pt-BR"/>
              </w:rPr>
              <w:t>3</w:t>
            </w:r>
            <w:r w:rsidR="00D3332C" w:rsidRPr="00596C25">
              <w:rPr>
                <w:rFonts w:ascii="Book Antiqua" w:eastAsia="Times New Roman" w:hAnsi="Book Antiqua" w:cs="Times New Roman"/>
                <w:b/>
                <w:color w:val="FF0000"/>
                <w:sz w:val="18"/>
                <w:szCs w:val="18"/>
                <w:lang w:eastAsia="pt-BR"/>
              </w:rPr>
              <w:t xml:space="preserve"> - </w:t>
            </w:r>
            <w:r w:rsidR="005473E6" w:rsidRPr="003F227E">
              <w:rPr>
                <w:rFonts w:ascii="Book Antiqua" w:eastAsia="Times New Roman" w:hAnsi="Book Antiqua" w:cs="Times New Roman"/>
                <w:b/>
                <w:color w:val="FF0000"/>
                <w:sz w:val="18"/>
                <w:szCs w:val="18"/>
                <w:highlight w:val="cyan"/>
                <w:lang w:eastAsia="pt-BR"/>
              </w:rPr>
              <w:t>Lei nº 14.382</w:t>
            </w:r>
            <w:r w:rsidR="005473E6" w:rsidRPr="00347101">
              <w:rPr>
                <w:rFonts w:ascii="Book Antiqua" w:eastAsia="Times New Roman" w:hAnsi="Book Antiqua" w:cs="Times New Roman"/>
                <w:b/>
                <w:color w:val="FF0000"/>
                <w:sz w:val="18"/>
                <w:szCs w:val="18"/>
                <w:lang w:eastAsia="pt-BR"/>
              </w:rPr>
              <w:t>, de 27.6.2022</w:t>
            </w:r>
            <w:r w:rsidR="005473E6">
              <w:rPr>
                <w:rFonts w:ascii="Book Antiqua" w:eastAsia="Times New Roman" w:hAnsi="Book Antiqua" w:cs="Times New Roman"/>
                <w:b/>
                <w:color w:val="FF0000"/>
                <w:sz w:val="18"/>
                <w:szCs w:val="18"/>
                <w:lang w:eastAsia="pt-BR"/>
              </w:rPr>
              <w:t>.</w:t>
            </w:r>
            <w:r w:rsidR="000020C8" w:rsidRPr="00014BF5">
              <w:rPr>
                <w:rFonts w:ascii="Book Antiqua" w:eastAsia="Times New Roman" w:hAnsi="Book Antiqua" w:cs="Times New Roman"/>
                <w:b/>
                <w:color w:val="FF0000"/>
                <w:sz w:val="18"/>
                <w:szCs w:val="18"/>
                <w:highlight w:val="cyan"/>
                <w:lang w:eastAsia="pt-BR"/>
              </w:rPr>
              <w:t xml:space="preserve"> Lei nº 14.620</w:t>
            </w:r>
            <w:r w:rsidR="000020C8" w:rsidRPr="00014BF5">
              <w:rPr>
                <w:rFonts w:ascii="Book Antiqua" w:eastAsia="Times New Roman" w:hAnsi="Book Antiqua" w:cs="Times New Roman"/>
                <w:b/>
                <w:color w:val="FF0000"/>
                <w:sz w:val="18"/>
                <w:szCs w:val="18"/>
                <w:lang w:eastAsia="pt-BR"/>
              </w:rPr>
              <w:t>, de 13.7.2023</w:t>
            </w:r>
            <w:r w:rsidR="000020C8">
              <w:rPr>
                <w:rFonts w:ascii="Book Antiqua" w:eastAsia="Times New Roman" w:hAnsi="Book Antiqua" w:cs="Times New Roman"/>
                <w:b/>
                <w:color w:val="FF0000"/>
                <w:sz w:val="18"/>
                <w:szCs w:val="18"/>
                <w:lang w:eastAsia="pt-BR"/>
              </w:rPr>
              <w:t>.</w:t>
            </w:r>
            <w:r w:rsidR="00B57E9E">
              <w:rPr>
                <w:rFonts w:ascii="Book Antiqua" w:eastAsia="Times New Roman" w:hAnsi="Book Antiqua" w:cs="Times New Roman"/>
                <w:b/>
                <w:color w:val="FF0000"/>
                <w:sz w:val="18"/>
                <w:szCs w:val="18"/>
                <w:lang w:eastAsia="pt-BR"/>
              </w:rPr>
              <w:t xml:space="preserve"> </w:t>
            </w:r>
            <w:r w:rsidR="00886CC5" w:rsidRPr="001F32B3">
              <w:rPr>
                <w:rFonts w:ascii="Book Antiqua" w:eastAsia="Times New Roman" w:hAnsi="Book Antiqua" w:cs="Times New Roman"/>
                <w:b/>
                <w:color w:val="FF0000"/>
                <w:sz w:val="18"/>
                <w:szCs w:val="18"/>
                <w:highlight w:val="cyan"/>
                <w:lang w:eastAsia="pt-BR"/>
              </w:rPr>
              <w:t>Lei nº 14.711</w:t>
            </w:r>
            <w:r w:rsidR="00886CC5" w:rsidRPr="001F32B3">
              <w:rPr>
                <w:rFonts w:ascii="Book Antiqua" w:eastAsia="Times New Roman" w:hAnsi="Book Antiqua" w:cs="Times New Roman"/>
                <w:b/>
                <w:color w:val="FF0000"/>
                <w:sz w:val="18"/>
                <w:szCs w:val="18"/>
                <w:lang w:eastAsia="pt-BR"/>
              </w:rPr>
              <w:t>, de 30.10.2023</w:t>
            </w:r>
            <w:r w:rsidR="00886CC5">
              <w:rPr>
                <w:rFonts w:ascii="Book Antiqua" w:eastAsia="Times New Roman" w:hAnsi="Book Antiqua" w:cs="Times New Roman"/>
                <w:b/>
                <w:color w:val="FF0000"/>
                <w:sz w:val="18"/>
                <w:szCs w:val="18"/>
                <w:lang w:eastAsia="pt-BR"/>
              </w:rPr>
              <w:t>.</w:t>
            </w:r>
          </w:p>
          <w:p w14:paraId="607BCF40" w14:textId="5D318A5C" w:rsidR="00370AD3" w:rsidRPr="00596C25" w:rsidRDefault="00370AD3" w:rsidP="001834C1">
            <w:pPr>
              <w:jc w:val="both"/>
              <w:rPr>
                <w:rFonts w:ascii="Book Antiqua" w:eastAsia="Times New Roman" w:hAnsi="Book Antiqua" w:cs="Times New Roman"/>
                <w:b/>
                <w:sz w:val="18"/>
                <w:szCs w:val="18"/>
                <w:lang w:eastAsia="pt-BR"/>
              </w:rPr>
            </w:pPr>
          </w:p>
          <w:p w14:paraId="08CAAEE2" w14:textId="4B350C7D" w:rsidR="00370AD3" w:rsidRPr="00596C25" w:rsidRDefault="00370AD3" w:rsidP="001834C1">
            <w:pPr>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Última atualização jurisprudencial</w:t>
            </w:r>
            <w:r w:rsidRPr="00596C25">
              <w:rPr>
                <w:rFonts w:ascii="Book Antiqua" w:eastAsia="Times New Roman" w:hAnsi="Book Antiqua" w:cs="Times New Roman"/>
                <w:b/>
                <w:color w:val="FF0000"/>
                <w:sz w:val="18"/>
                <w:szCs w:val="18"/>
                <w:lang w:eastAsia="pt-BR"/>
              </w:rPr>
              <w:t xml:space="preserve">: </w:t>
            </w:r>
            <w:r w:rsidR="00940076">
              <w:rPr>
                <w:rFonts w:ascii="Book Antiqua" w:eastAsia="Times New Roman" w:hAnsi="Book Antiqua" w:cs="Times New Roman"/>
                <w:b/>
                <w:color w:val="FF0000"/>
                <w:sz w:val="18"/>
                <w:szCs w:val="18"/>
                <w:lang w:eastAsia="pt-BR"/>
              </w:rPr>
              <w:t>12/10</w:t>
            </w:r>
            <w:r w:rsidR="00BD7BE2" w:rsidRPr="00596C25">
              <w:rPr>
                <w:rFonts w:ascii="Book Antiqua" w:eastAsia="Times New Roman" w:hAnsi="Book Antiqua" w:cs="Times New Roman"/>
                <w:b/>
                <w:color w:val="FF0000"/>
                <w:sz w:val="18"/>
                <w:szCs w:val="18"/>
                <w:lang w:eastAsia="pt-BR"/>
              </w:rPr>
              <w:t>/20</w:t>
            </w:r>
            <w:r w:rsidR="00940076">
              <w:rPr>
                <w:rFonts w:ascii="Book Antiqua" w:eastAsia="Times New Roman" w:hAnsi="Book Antiqua" w:cs="Times New Roman"/>
                <w:b/>
                <w:color w:val="FF0000"/>
                <w:sz w:val="18"/>
                <w:szCs w:val="18"/>
                <w:lang w:eastAsia="pt-BR"/>
              </w:rPr>
              <w:t>21</w:t>
            </w:r>
            <w:r w:rsidR="00BD7BE2" w:rsidRPr="00596C25">
              <w:rPr>
                <w:rFonts w:ascii="Book Antiqua" w:eastAsia="Times New Roman" w:hAnsi="Book Antiqua" w:cs="Times New Roman"/>
                <w:b/>
                <w:color w:val="FF0000"/>
                <w:sz w:val="18"/>
                <w:szCs w:val="18"/>
                <w:lang w:eastAsia="pt-BR"/>
              </w:rPr>
              <w:t xml:space="preserve"> - Info 648 (art. 18, VI)</w:t>
            </w:r>
            <w:r w:rsidR="0067565B" w:rsidRPr="00596C25">
              <w:rPr>
                <w:rFonts w:ascii="Book Antiqua" w:eastAsia="Times New Roman" w:hAnsi="Book Antiqua" w:cs="Times New Roman"/>
                <w:b/>
                <w:color w:val="FF0000"/>
                <w:sz w:val="18"/>
                <w:szCs w:val="18"/>
                <w:lang w:eastAsia="pt-BR"/>
              </w:rPr>
              <w:t xml:space="preserve">; </w:t>
            </w:r>
            <w:r w:rsidR="00E0453F" w:rsidRPr="00596C25">
              <w:rPr>
                <w:rFonts w:ascii="Book Antiqua" w:eastAsia="Times New Roman" w:hAnsi="Book Antiqua" w:cs="Times New Roman"/>
                <w:b/>
                <w:color w:val="FF0000"/>
                <w:sz w:val="18"/>
                <w:szCs w:val="18"/>
                <w:lang w:eastAsia="pt-BR"/>
              </w:rPr>
              <w:t>Info 651 (art. 40, §5º)</w:t>
            </w:r>
            <w:r w:rsidR="00940076">
              <w:rPr>
                <w:rFonts w:ascii="Book Antiqua" w:eastAsia="Times New Roman" w:hAnsi="Book Antiqua" w:cs="Times New Roman"/>
                <w:b/>
                <w:color w:val="FF0000"/>
                <w:sz w:val="18"/>
                <w:szCs w:val="18"/>
                <w:lang w:eastAsia="pt-BR"/>
              </w:rPr>
              <w:t>; Info 1000 (art. 2º, §8º)</w:t>
            </w:r>
          </w:p>
          <w:p w14:paraId="62A3C567" w14:textId="77777777" w:rsidR="00370AD3" w:rsidRPr="00596C25" w:rsidRDefault="00370AD3" w:rsidP="001834C1">
            <w:pPr>
              <w:jc w:val="both"/>
              <w:rPr>
                <w:rFonts w:ascii="Book Antiqua" w:eastAsia="Times New Roman" w:hAnsi="Book Antiqua" w:cs="Times New Roman"/>
                <w:b/>
                <w:sz w:val="18"/>
                <w:szCs w:val="18"/>
                <w:lang w:eastAsia="pt-BR"/>
              </w:rPr>
            </w:pPr>
          </w:p>
          <w:p w14:paraId="3FD8EE30" w14:textId="0E0E4135" w:rsidR="00370AD3" w:rsidRPr="00596C25" w:rsidRDefault="00370AD3" w:rsidP="001834C1">
            <w:pPr>
              <w:jc w:val="both"/>
              <w:rPr>
                <w:rFonts w:ascii="Book Antiqua" w:eastAsia="Times New Roman" w:hAnsi="Book Antiqua" w:cs="Times New Roman"/>
                <w:b/>
                <w:color w:val="FF0000"/>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Última atualização questões de concursos</w:t>
            </w:r>
            <w:r w:rsidRPr="00596C25">
              <w:rPr>
                <w:rFonts w:ascii="Book Antiqua" w:eastAsia="Times New Roman" w:hAnsi="Book Antiqua" w:cs="Times New Roman"/>
                <w:b/>
                <w:color w:val="FF0000"/>
                <w:sz w:val="18"/>
                <w:szCs w:val="18"/>
                <w:lang w:eastAsia="pt-BR"/>
              </w:rPr>
              <w:t xml:space="preserve">: </w:t>
            </w:r>
            <w:r w:rsidR="00F36D83">
              <w:rPr>
                <w:rFonts w:ascii="Book Antiqua" w:eastAsia="Times New Roman" w:hAnsi="Book Antiqua" w:cs="Times New Roman"/>
                <w:b/>
                <w:color w:val="FF0000"/>
                <w:sz w:val="18"/>
                <w:szCs w:val="18"/>
                <w:lang w:eastAsia="pt-BR"/>
              </w:rPr>
              <w:t>23/10</w:t>
            </w:r>
            <w:r w:rsidR="003D456E">
              <w:rPr>
                <w:rFonts w:ascii="Book Antiqua" w:eastAsia="Times New Roman" w:hAnsi="Book Antiqua" w:cs="Times New Roman"/>
                <w:b/>
                <w:color w:val="FF0000"/>
                <w:sz w:val="18"/>
                <w:szCs w:val="18"/>
                <w:lang w:eastAsia="pt-BR"/>
              </w:rPr>
              <w:t>/2025</w:t>
            </w:r>
            <w:r w:rsidR="009F0FB7" w:rsidRPr="00596C25">
              <w:rPr>
                <w:rFonts w:ascii="Book Antiqua" w:eastAsia="Times New Roman" w:hAnsi="Book Antiqua" w:cs="Times New Roman"/>
                <w:b/>
                <w:color w:val="FF0000"/>
                <w:sz w:val="18"/>
                <w:szCs w:val="18"/>
                <w:lang w:eastAsia="pt-BR"/>
              </w:rPr>
              <w:t>.</w:t>
            </w:r>
            <w:r w:rsidRPr="00596C25">
              <w:rPr>
                <w:rFonts w:ascii="Book Antiqua" w:eastAsia="Times New Roman" w:hAnsi="Book Antiqua" w:cs="Times New Roman"/>
                <w:b/>
                <w:color w:val="FF0000"/>
                <w:sz w:val="18"/>
                <w:szCs w:val="18"/>
                <w:lang w:eastAsia="pt-BR"/>
              </w:rPr>
              <w:t xml:space="preserve"> </w:t>
            </w:r>
          </w:p>
          <w:p w14:paraId="00368540" w14:textId="77777777" w:rsidR="00370AD3" w:rsidRPr="00596C25" w:rsidRDefault="00370AD3" w:rsidP="001834C1">
            <w:pPr>
              <w:jc w:val="both"/>
              <w:rPr>
                <w:rFonts w:ascii="Book Antiqua" w:eastAsia="Times New Roman" w:hAnsi="Book Antiqua" w:cs="Times New Roman"/>
                <w:b/>
                <w:sz w:val="18"/>
                <w:szCs w:val="18"/>
                <w:lang w:eastAsia="pt-BR"/>
              </w:rPr>
            </w:pPr>
          </w:p>
          <w:p w14:paraId="46A2AB9C" w14:textId="77777777" w:rsidR="00370AD3" w:rsidRPr="00596C25" w:rsidRDefault="00370AD3" w:rsidP="001834C1">
            <w:pPr>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96C25">
              <w:rPr>
                <w:rFonts w:ascii="Book Antiqua" w:eastAsia="Times New Roman" w:hAnsi="Book Antiqua" w:cs="Times New Roman"/>
                <w:b/>
                <w:sz w:val="18"/>
                <w:szCs w:val="18"/>
                <w:lang w:eastAsia="pt-BR"/>
              </w:rPr>
              <w:t>:</w:t>
            </w:r>
          </w:p>
          <w:p w14:paraId="699E64D3" w14:textId="77777777" w:rsidR="00370AD3" w:rsidRPr="00596C25" w:rsidRDefault="00370AD3" w:rsidP="00370AD3">
            <w:pPr>
              <w:pStyle w:val="PargrafodaLista"/>
              <w:numPr>
                <w:ilvl w:val="0"/>
                <w:numId w:val="2"/>
              </w:numPr>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color w:val="FF0000"/>
                <w:sz w:val="18"/>
                <w:szCs w:val="18"/>
                <w:lang w:eastAsia="pt-BR"/>
              </w:rPr>
              <w:t>Cores utilizadas</w:t>
            </w:r>
            <w:r w:rsidRPr="00596C25">
              <w:rPr>
                <w:rFonts w:ascii="Book Antiqua" w:eastAsia="Times New Roman" w:hAnsi="Book Antiqua" w:cs="Times New Roman"/>
                <w:b/>
                <w:sz w:val="18"/>
                <w:szCs w:val="18"/>
                <w:lang w:eastAsia="pt-BR"/>
              </w:rPr>
              <w:t>:</w:t>
            </w:r>
          </w:p>
          <w:p w14:paraId="7C8EE31E" w14:textId="77777777" w:rsidR="00370AD3" w:rsidRPr="00596C25" w:rsidRDefault="00370AD3" w:rsidP="00370AD3">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green"/>
                <w:lang w:eastAsia="pt-BR"/>
              </w:rPr>
              <w:t>EM VERDE</w:t>
            </w:r>
            <w:r w:rsidRPr="00596C25">
              <w:rPr>
                <w:rFonts w:ascii="Book Antiqua" w:eastAsia="Times New Roman" w:hAnsi="Book Antiqua" w:cs="Times New Roman"/>
                <w:sz w:val="18"/>
                <w:szCs w:val="18"/>
                <w:lang w:eastAsia="pt-BR"/>
              </w:rPr>
              <w:t>: destaque aos títulos, capítulos, bem como outras informações relevantes, etc.</w:t>
            </w:r>
          </w:p>
          <w:p w14:paraId="10ABE864" w14:textId="77777777" w:rsidR="00370AD3" w:rsidRPr="00596C25" w:rsidRDefault="00370AD3" w:rsidP="00370AD3">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magenta"/>
                <w:lang w:eastAsia="pt-BR"/>
              </w:rPr>
              <w:t>EM ROXO</w:t>
            </w:r>
            <w:r w:rsidRPr="00596C25">
              <w:rPr>
                <w:rFonts w:ascii="Book Antiqua" w:eastAsia="Times New Roman" w:hAnsi="Book Antiqua" w:cs="Times New Roman"/>
                <w:sz w:val="18"/>
                <w:szCs w:val="18"/>
                <w:lang w:eastAsia="pt-BR"/>
              </w:rPr>
              <w:t>: artigos que já foram cobrados em provas de concurso.</w:t>
            </w:r>
          </w:p>
          <w:p w14:paraId="2DFF0CC9" w14:textId="77777777" w:rsidR="00370AD3" w:rsidRPr="00596C25" w:rsidRDefault="00370AD3" w:rsidP="00370AD3">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cyan"/>
                <w:lang w:eastAsia="pt-BR"/>
              </w:rPr>
              <w:t>EM AZUL</w:t>
            </w:r>
            <w:r w:rsidRPr="00596C2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Lei 6.766/79).</w:t>
            </w:r>
          </w:p>
          <w:p w14:paraId="2C9A474C" w14:textId="77777777" w:rsidR="00370AD3" w:rsidRPr="00596C25" w:rsidRDefault="00370AD3" w:rsidP="00370AD3">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yellow"/>
                <w:lang w:eastAsia="pt-BR"/>
              </w:rPr>
              <w:t>EM AMARELO</w:t>
            </w:r>
            <w:r w:rsidRPr="00596C25">
              <w:rPr>
                <w:rFonts w:ascii="Book Antiqua" w:eastAsia="Times New Roman" w:hAnsi="Book Antiqua" w:cs="Times New Roman"/>
                <w:sz w:val="18"/>
                <w:szCs w:val="18"/>
                <w:lang w:eastAsia="pt-BR"/>
              </w:rPr>
              <w:t>: destaques importantes (ex.: critério pessoal)</w:t>
            </w:r>
          </w:p>
          <w:p w14:paraId="35AE0501" w14:textId="77777777" w:rsidR="00370AD3" w:rsidRPr="00596C25" w:rsidRDefault="00370AD3" w:rsidP="001834C1">
            <w:pPr>
              <w:jc w:val="both"/>
              <w:rPr>
                <w:rFonts w:ascii="Book Antiqua" w:eastAsia="Times New Roman" w:hAnsi="Book Antiqua" w:cs="Times New Roman"/>
                <w:sz w:val="18"/>
                <w:szCs w:val="18"/>
                <w:lang w:eastAsia="pt-BR"/>
              </w:rPr>
            </w:pPr>
          </w:p>
          <w:p w14:paraId="7002BB65" w14:textId="77777777" w:rsidR="00370AD3" w:rsidRPr="00596C25" w:rsidRDefault="00370AD3" w:rsidP="00370AD3">
            <w:pPr>
              <w:pStyle w:val="PargrafodaLista"/>
              <w:numPr>
                <w:ilvl w:val="0"/>
                <w:numId w:val="2"/>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color w:val="FF0000"/>
                <w:sz w:val="18"/>
                <w:szCs w:val="18"/>
                <w:lang w:eastAsia="pt-BR"/>
              </w:rPr>
              <w:t>Siglas utilizadas</w:t>
            </w:r>
            <w:r w:rsidRPr="00596C25">
              <w:rPr>
                <w:rFonts w:ascii="Book Antiqua" w:eastAsia="Times New Roman" w:hAnsi="Book Antiqua" w:cs="Times New Roman"/>
                <w:sz w:val="18"/>
                <w:szCs w:val="18"/>
                <w:lang w:eastAsia="pt-BR"/>
              </w:rPr>
              <w:t>:</w:t>
            </w:r>
          </w:p>
          <w:p w14:paraId="1A038603" w14:textId="77777777" w:rsidR="00370AD3" w:rsidRPr="00F22EA2" w:rsidRDefault="00370AD3" w:rsidP="00370AD3">
            <w:pPr>
              <w:pStyle w:val="PargrafodaLista"/>
              <w:numPr>
                <w:ilvl w:val="0"/>
                <w:numId w:val="3"/>
              </w:num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sz w:val="18"/>
                <w:szCs w:val="18"/>
                <w:lang w:eastAsia="pt-BR"/>
              </w:rPr>
              <w:t>MP (concursos do Ministério Público); M ou TJMG (concursos da Magistratura); BL (base legal, etc.</w:t>
            </w:r>
          </w:p>
          <w:p w14:paraId="33DC0F33" w14:textId="1438DE76" w:rsidR="00F22EA2" w:rsidRPr="00596C25" w:rsidRDefault="00F22EA2" w:rsidP="00370AD3">
            <w:pPr>
              <w:pStyle w:val="PargrafodaLista"/>
              <w:numPr>
                <w:ilvl w:val="0"/>
                <w:numId w:val="3"/>
              </w:num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Pr>
                <w:rFonts w:ascii="Book Antiqua" w:eastAsia="Times New Roman" w:hAnsi="Book Antiqua" w:cs="Times New Roman"/>
                <w:b/>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w:t>
            </w:r>
            <w:proofErr w:type="spellStart"/>
            <w:r w:rsidRPr="008701C7">
              <w:rPr>
                <w:rFonts w:ascii="Book Antiqua" w:eastAsia="Times New Roman" w:hAnsi="Book Antiqua" w:cs="Times New Roman"/>
                <w:b/>
                <w:sz w:val="18"/>
                <w:szCs w:val="18"/>
                <w:lang w:eastAsia="pt-BR"/>
              </w:rPr>
              <w:t>Qconcursos</w:t>
            </w:r>
            <w:proofErr w:type="spellEnd"/>
            <w:r w:rsidRPr="008701C7">
              <w:rPr>
                <w:rFonts w:ascii="Book Antiqua" w:eastAsia="Times New Roman" w:hAnsi="Book Antiqua" w:cs="Times New Roman"/>
                <w:b/>
                <w:sz w:val="18"/>
                <w:szCs w:val="18"/>
                <w:lang w:eastAsia="pt-BR"/>
              </w:rPr>
              <w:t xml:space="preserve"> sobre </w:t>
            </w:r>
            <w:r>
              <w:rPr>
                <w:rFonts w:ascii="Book Antiqua" w:eastAsia="Times New Roman" w:hAnsi="Book Antiqua" w:cs="Times New Roman"/>
                <w:b/>
                <w:sz w:val="18"/>
                <w:szCs w:val="18"/>
                <w:lang w:eastAsia="pt-BR"/>
              </w:rPr>
              <w:t>Direito Urbanístico</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i)</w:t>
            </w:r>
            <w:r w:rsidRPr="008701C7">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realizadas</w:t>
            </w:r>
            <w:r>
              <w:rPr>
                <w:rFonts w:ascii="Book Antiqua" w:eastAsia="Times New Roman" w:hAnsi="Book Antiqua" w:cs="Times New Roman"/>
                <w:b/>
                <w:sz w:val="18"/>
                <w:szCs w:val="18"/>
                <w:lang w:eastAsia="pt-BR"/>
              </w:rPr>
              <w:t xml:space="preserve"> [</w:t>
            </w:r>
            <w:r w:rsidRPr="005C307B">
              <w:rPr>
                <w:rFonts w:ascii="Book Antiqua" w:eastAsia="Times New Roman" w:hAnsi="Book Antiqua" w:cs="Times New Roman"/>
                <w:b/>
                <w:sz w:val="18"/>
                <w:szCs w:val="18"/>
                <w:highlight w:val="magenta"/>
                <w:lang w:eastAsia="pt-BR"/>
              </w:rPr>
              <w:t>200</w:t>
            </w:r>
            <w:r>
              <w:rPr>
                <w:rFonts w:ascii="Book Antiqua" w:eastAsia="Times New Roman" w:hAnsi="Book Antiqua" w:cs="Times New Roman"/>
                <w:b/>
                <w:sz w:val="18"/>
                <w:szCs w:val="18"/>
                <w:highlight w:val="magenta"/>
                <w:lang w:eastAsia="pt-BR"/>
              </w:rPr>
              <w:t>2</w:t>
            </w:r>
            <w:r w:rsidRPr="005C307B">
              <w:rPr>
                <w:rFonts w:ascii="Book Antiqua" w:eastAsia="Times New Roman" w:hAnsi="Book Antiqua" w:cs="Times New Roman"/>
                <w:b/>
                <w:sz w:val="18"/>
                <w:szCs w:val="18"/>
                <w:highlight w:val="magenta"/>
                <w:lang w:eastAsia="pt-BR"/>
              </w:rPr>
              <w:t>/202</w:t>
            </w:r>
            <w:r>
              <w:rPr>
                <w:rFonts w:ascii="Book Antiqua" w:eastAsia="Times New Roman" w:hAnsi="Book Antiqua" w:cs="Times New Roman"/>
                <w:b/>
                <w:sz w:val="18"/>
                <w:szCs w:val="18"/>
                <w:highlight w:val="magenta"/>
                <w:lang w:eastAsia="pt-BR"/>
              </w:rPr>
              <w:t>2</w:t>
            </w:r>
            <w:r>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yellow"/>
                <w:lang w:eastAsia="pt-BR"/>
              </w:rPr>
              <w:t>1.561</w:t>
            </w:r>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ii</w:t>
            </w:r>
            <w:proofErr w:type="spellEnd"/>
            <w:r>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pendentes</w:t>
            </w:r>
            <w:r>
              <w:rPr>
                <w:rFonts w:ascii="Book Antiqua" w:eastAsia="Times New Roman" w:hAnsi="Book Antiqua" w:cs="Times New Roman"/>
                <w:b/>
                <w:sz w:val="18"/>
                <w:szCs w:val="18"/>
                <w:lang w:eastAsia="pt-BR"/>
              </w:rPr>
              <w:t>: [</w:t>
            </w:r>
            <w:r w:rsidRPr="00327B2F">
              <w:rPr>
                <w:rFonts w:ascii="Book Antiqua" w:eastAsia="Times New Roman" w:hAnsi="Book Antiqua" w:cs="Times New Roman"/>
                <w:b/>
                <w:sz w:val="18"/>
                <w:szCs w:val="18"/>
                <w:highlight w:val="yellow"/>
                <w:lang w:eastAsia="pt-BR"/>
              </w:rPr>
              <w:t>nenhuma</w:t>
            </w:r>
            <w:r>
              <w:rPr>
                <w:rFonts w:ascii="Book Antiqua" w:eastAsia="Times New Roman" w:hAnsi="Book Antiqua" w:cs="Times New Roman"/>
                <w:b/>
                <w:sz w:val="18"/>
                <w:szCs w:val="18"/>
                <w:lang w:eastAsia="pt-BR"/>
              </w:rPr>
              <w:t>];</w:t>
            </w:r>
          </w:p>
        </w:tc>
      </w:tr>
    </w:tbl>
    <w:p w14:paraId="57CBA67B"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596C25">
          <w:rPr>
            <w:rFonts w:ascii="Book Antiqua" w:eastAsia="Times New Roman" w:hAnsi="Book Antiqua" w:cs="Times New Roman"/>
            <w:b/>
            <w:bCs/>
            <w:color w:val="000080"/>
            <w:sz w:val="19"/>
            <w:szCs w:val="19"/>
            <w:u w:val="single"/>
            <w:lang w:eastAsia="pt-BR"/>
          </w:rPr>
          <w:t>LEI N</w:t>
        </w:r>
        <w:r w:rsidRPr="00596C25">
          <w:rPr>
            <w:rFonts w:ascii="Book Antiqua" w:eastAsia="Times New Roman" w:hAnsi="Book Antiqua" w:cs="Times New Roman"/>
            <w:b/>
            <w:bCs/>
            <w:color w:val="000080"/>
            <w:sz w:val="19"/>
            <w:szCs w:val="19"/>
            <w:u w:val="single"/>
            <w:vertAlign w:val="superscript"/>
            <w:lang w:eastAsia="pt-BR"/>
          </w:rPr>
          <w:t>o</w:t>
        </w:r>
        <w:r w:rsidRPr="00596C25">
          <w:rPr>
            <w:rFonts w:ascii="Book Antiqua" w:eastAsia="Times New Roman" w:hAnsi="Book Antiqua" w:cs="Times New Roman"/>
            <w:b/>
            <w:bCs/>
            <w:color w:val="000080"/>
            <w:sz w:val="19"/>
            <w:szCs w:val="19"/>
            <w:u w:val="single"/>
            <w:lang w:eastAsia="pt-BR"/>
          </w:rPr>
          <w:t xml:space="preserve"> 6.766, DE 19 DE DEZEMBRO DE 1979.</w:t>
        </w:r>
      </w:hyperlink>
    </w:p>
    <w:tbl>
      <w:tblPr>
        <w:tblW w:w="5000" w:type="pct"/>
        <w:tblCellSpacing w:w="0" w:type="dxa"/>
        <w:tblCellMar>
          <w:left w:w="0" w:type="dxa"/>
          <w:right w:w="0" w:type="dxa"/>
        </w:tblCellMar>
        <w:tblLook w:val="04A0" w:firstRow="1" w:lastRow="0" w:firstColumn="1" w:lastColumn="0" w:noHBand="0" w:noVBand="1"/>
      </w:tblPr>
      <w:tblGrid>
        <w:gridCol w:w="2092"/>
        <w:gridCol w:w="6412"/>
      </w:tblGrid>
      <w:tr w:rsidR="002B7568" w:rsidRPr="00596C25" w14:paraId="242220BF" w14:textId="77777777" w:rsidTr="00160312">
        <w:trPr>
          <w:tblCellSpacing w:w="0" w:type="dxa"/>
        </w:trPr>
        <w:tc>
          <w:tcPr>
            <w:tcW w:w="1230" w:type="pct"/>
            <w:vAlign w:val="center"/>
            <w:hideMark/>
          </w:tcPr>
          <w:p w14:paraId="3ABE9FAA" w14:textId="77777777" w:rsidR="002B7568" w:rsidRPr="00596C25" w:rsidRDefault="002B7568" w:rsidP="002B7568">
            <w:pPr>
              <w:spacing w:after="0" w:line="240" w:lineRule="auto"/>
              <w:rPr>
                <w:rFonts w:ascii="Book Antiqua" w:eastAsia="Times New Roman" w:hAnsi="Book Antiqua" w:cs="Times New Roman"/>
                <w:sz w:val="18"/>
                <w:szCs w:val="18"/>
                <w:lang w:eastAsia="pt-BR"/>
              </w:rPr>
            </w:pPr>
            <w:r w:rsidRPr="00596C25">
              <w:rPr>
                <w:rFonts w:ascii="Book Antiqua" w:eastAsia="Times New Roman" w:hAnsi="Book Antiqua" w:cs="Times New Roman"/>
                <w:sz w:val="18"/>
                <w:szCs w:val="18"/>
                <w:lang w:eastAsia="pt-BR"/>
              </w:rPr>
              <w:t> </w:t>
            </w:r>
          </w:p>
        </w:tc>
        <w:tc>
          <w:tcPr>
            <w:tcW w:w="3770" w:type="pct"/>
            <w:vAlign w:val="center"/>
            <w:hideMark/>
          </w:tcPr>
          <w:p w14:paraId="3E001493" w14:textId="77777777" w:rsidR="002B7568" w:rsidRPr="00596C25" w:rsidRDefault="002B7568" w:rsidP="00160312">
            <w:pPr>
              <w:spacing w:before="100" w:beforeAutospacing="1" w:after="100" w:afterAutospacing="1" w:line="240" w:lineRule="auto"/>
              <w:jc w:val="both"/>
              <w:rPr>
                <w:rFonts w:ascii="Book Antiqua" w:eastAsia="Times New Roman" w:hAnsi="Book Antiqua" w:cs="Times New Roman"/>
                <w:sz w:val="18"/>
                <w:szCs w:val="18"/>
                <w:lang w:eastAsia="pt-BR"/>
              </w:rPr>
            </w:pPr>
            <w:r w:rsidRPr="00596C25">
              <w:rPr>
                <w:rFonts w:ascii="Book Antiqua" w:eastAsia="Times New Roman" w:hAnsi="Book Antiqua" w:cs="Times New Roman"/>
                <w:color w:val="800000"/>
                <w:sz w:val="18"/>
                <w:szCs w:val="18"/>
                <w:lang w:eastAsia="pt-BR"/>
              </w:rPr>
              <w:t xml:space="preserve">Dispõe sobre o Parcelamento do Solo Urbano e dá outras Providências. </w:t>
            </w:r>
          </w:p>
        </w:tc>
      </w:tr>
    </w:tbl>
    <w:p w14:paraId="4C4F14F4"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bCs/>
          <w:sz w:val="19"/>
          <w:szCs w:val="19"/>
          <w:lang w:eastAsia="pt-BR"/>
        </w:rPr>
        <w:t>O PRESIDENTE DA REPÚBLICA</w:t>
      </w:r>
      <w:r w:rsidRPr="00596C25">
        <w:rPr>
          <w:rFonts w:ascii="Book Antiqua" w:eastAsia="Times New Roman" w:hAnsi="Book Antiqua" w:cs="Times New Roman"/>
          <w:sz w:val="19"/>
          <w:szCs w:val="19"/>
          <w:lang w:eastAsia="pt-BR"/>
        </w:rPr>
        <w:t>, faço saber que o CONGRESSO NACIONAL decreta e eu sanciono a seguinte Lei:</w:t>
      </w:r>
    </w:p>
    <w:p w14:paraId="10E3BF1E" w14:textId="6FC58A1F"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786B">
        <w:rPr>
          <w:rFonts w:ascii="Book Antiqua" w:eastAsia="Times New Roman" w:hAnsi="Book Antiqua" w:cs="Times New Roman"/>
          <w:b/>
          <w:bCs/>
          <w:sz w:val="19"/>
          <w:szCs w:val="19"/>
          <w:highlight w:val="magenta"/>
          <w:lang w:eastAsia="pt-BR"/>
        </w:rPr>
        <w:t>Art. 1º</w:t>
      </w:r>
      <w:r w:rsidRPr="0058786B">
        <w:rPr>
          <w:rFonts w:ascii="Book Antiqua" w:eastAsia="Times New Roman" w:hAnsi="Book Antiqua" w:cs="Times New Roman"/>
          <w:b/>
          <w:bCs/>
          <w:sz w:val="19"/>
          <w:szCs w:val="19"/>
          <w:lang w:eastAsia="pt-BR"/>
        </w:rPr>
        <w:t>. O parcelamento do solo para fins urbanos será regido por esta Lei</w:t>
      </w:r>
      <w:r w:rsidRPr="00596C25">
        <w:rPr>
          <w:rFonts w:ascii="Book Antiqua" w:eastAsia="Times New Roman" w:hAnsi="Book Antiqua" w:cs="Times New Roman"/>
          <w:sz w:val="19"/>
          <w:szCs w:val="19"/>
          <w:lang w:eastAsia="pt-BR"/>
        </w:rPr>
        <w:t>.</w:t>
      </w:r>
      <w:r w:rsidR="0058786B">
        <w:rPr>
          <w:rFonts w:ascii="Book Antiqua" w:eastAsia="Times New Roman" w:hAnsi="Book Antiqua" w:cs="Times New Roman"/>
          <w:sz w:val="19"/>
          <w:szCs w:val="19"/>
          <w:lang w:eastAsia="pt-BR"/>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p>
    <w:p w14:paraId="0C2799A6"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Parágrafo único - Os Estados, o Distrito Federal e os Municípios poderão estabelecer normas complementares relativas ao parcelamento do solo municipal para adequar o previsto nesta Lei às peculiaridades regionais e locais.</w:t>
      </w:r>
    </w:p>
    <w:p w14:paraId="663E2E2C"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w:t>
      </w:r>
    </w:p>
    <w:p w14:paraId="7A7E4903"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Disposições Preliminares</w:t>
      </w:r>
    </w:p>
    <w:p w14:paraId="59C40208" w14:textId="3BCF68CE" w:rsidR="002B7568" w:rsidRPr="00AD4CDF" w:rsidRDefault="002B7568" w:rsidP="002B7568">
      <w:pPr>
        <w:spacing w:before="100" w:beforeAutospacing="1" w:after="100" w:afterAutospacing="1" w:line="240" w:lineRule="auto"/>
        <w:ind w:firstLine="525"/>
        <w:jc w:val="both"/>
        <w:rPr>
          <w:rFonts w:ascii="Book Antiqua" w:hAnsi="Book Antiqua" w:cs="Arial"/>
          <w:b/>
          <w:bCs/>
          <w:color w:val="FF0000"/>
          <w:sz w:val="16"/>
          <w:szCs w:val="16"/>
        </w:rPr>
      </w:pPr>
      <w:r w:rsidRPr="00596C25">
        <w:rPr>
          <w:rFonts w:ascii="Book Antiqua" w:eastAsia="Times New Roman" w:hAnsi="Book Antiqua" w:cs="Times New Roman"/>
          <w:b/>
          <w:sz w:val="19"/>
          <w:szCs w:val="19"/>
          <w:highlight w:val="magenta"/>
          <w:lang w:eastAsia="pt-BR"/>
        </w:rPr>
        <w:t>Art. 2º</w:t>
      </w:r>
      <w:r w:rsidRPr="00596C25">
        <w:rPr>
          <w:rFonts w:ascii="Book Antiqua" w:eastAsia="Times New Roman" w:hAnsi="Book Antiqua" w:cs="Times New Roman"/>
          <w:sz w:val="19"/>
          <w:szCs w:val="19"/>
          <w:lang w:eastAsia="pt-BR"/>
        </w:rPr>
        <w:t xml:space="preserve">. </w:t>
      </w:r>
      <w:r w:rsidRPr="003E744C">
        <w:rPr>
          <w:rFonts w:ascii="Book Antiqua" w:eastAsia="Times New Roman" w:hAnsi="Book Antiqua" w:cs="Times New Roman"/>
          <w:b/>
          <w:bCs/>
          <w:sz w:val="19"/>
          <w:szCs w:val="19"/>
          <w:lang w:eastAsia="pt-BR"/>
        </w:rPr>
        <w:t xml:space="preserve">O </w:t>
      </w:r>
      <w:r w:rsidRPr="00666643">
        <w:rPr>
          <w:rFonts w:ascii="Book Antiqua" w:eastAsia="Times New Roman" w:hAnsi="Book Antiqua" w:cs="Times New Roman"/>
          <w:b/>
          <w:bCs/>
          <w:sz w:val="19"/>
          <w:szCs w:val="19"/>
          <w:highlight w:val="yellow"/>
          <w:lang w:eastAsia="pt-BR"/>
        </w:rPr>
        <w:t>parcelamento do solo urbano</w:t>
      </w:r>
      <w:r w:rsidRPr="003E744C">
        <w:rPr>
          <w:rFonts w:ascii="Book Antiqua" w:eastAsia="Times New Roman" w:hAnsi="Book Antiqua" w:cs="Times New Roman"/>
          <w:b/>
          <w:bCs/>
          <w:sz w:val="19"/>
          <w:szCs w:val="19"/>
          <w:lang w:eastAsia="pt-BR"/>
        </w:rPr>
        <w:t xml:space="preserve"> </w:t>
      </w:r>
      <w:r w:rsidRPr="00666643">
        <w:rPr>
          <w:rFonts w:ascii="Book Antiqua" w:eastAsia="Times New Roman" w:hAnsi="Book Antiqua" w:cs="Times New Roman"/>
          <w:b/>
          <w:bCs/>
          <w:caps/>
          <w:sz w:val="19"/>
          <w:szCs w:val="19"/>
          <w:highlight w:val="green"/>
          <w:lang w:eastAsia="pt-BR"/>
        </w:rPr>
        <w:t>poderá ser feito</w:t>
      </w:r>
      <w:r w:rsidRPr="003E744C">
        <w:rPr>
          <w:rFonts w:ascii="Book Antiqua" w:eastAsia="Times New Roman" w:hAnsi="Book Antiqua" w:cs="Times New Roman"/>
          <w:b/>
          <w:bCs/>
          <w:sz w:val="19"/>
          <w:szCs w:val="19"/>
          <w:lang w:eastAsia="pt-BR"/>
        </w:rPr>
        <w:t xml:space="preserve"> mediante </w:t>
      </w:r>
      <w:r w:rsidRPr="003E744C">
        <w:rPr>
          <w:rFonts w:ascii="Book Antiqua" w:eastAsia="Times New Roman" w:hAnsi="Book Antiqua" w:cs="Times New Roman"/>
          <w:b/>
          <w:bCs/>
          <w:caps/>
          <w:sz w:val="19"/>
          <w:szCs w:val="19"/>
          <w:shd w:val="clear" w:color="auto" w:fill="F7CAAC" w:themeFill="accent2" w:themeFillTint="66"/>
          <w:lang w:eastAsia="pt-BR"/>
        </w:rPr>
        <w:t>loteamento</w:t>
      </w:r>
      <w:r w:rsidRPr="003E744C">
        <w:rPr>
          <w:rFonts w:ascii="Book Antiqua" w:eastAsia="Times New Roman" w:hAnsi="Book Antiqua" w:cs="Times New Roman"/>
          <w:b/>
          <w:bCs/>
          <w:sz w:val="19"/>
          <w:szCs w:val="19"/>
          <w:lang w:eastAsia="pt-BR"/>
        </w:rPr>
        <w:t xml:space="preserve"> ou </w:t>
      </w:r>
      <w:r w:rsidRPr="003E744C">
        <w:rPr>
          <w:rFonts w:ascii="Book Antiqua" w:eastAsia="Times New Roman" w:hAnsi="Book Antiqua" w:cs="Times New Roman"/>
          <w:b/>
          <w:bCs/>
          <w:caps/>
          <w:sz w:val="19"/>
          <w:szCs w:val="19"/>
          <w:shd w:val="clear" w:color="auto" w:fill="F7CAAC" w:themeFill="accent2" w:themeFillTint="66"/>
          <w:lang w:eastAsia="pt-BR"/>
        </w:rPr>
        <w:t>desmembramento</w:t>
      </w:r>
      <w:r w:rsidRPr="003E744C">
        <w:rPr>
          <w:rFonts w:ascii="Book Antiqua" w:eastAsia="Times New Roman" w:hAnsi="Book Antiqua" w:cs="Times New Roman"/>
          <w:b/>
          <w:bCs/>
          <w:sz w:val="19"/>
          <w:szCs w:val="19"/>
          <w:lang w:eastAsia="pt-BR"/>
        </w:rPr>
        <w:t>, observadas as disposições desta Lei e as das legislações estaduais e municipais pertinentes</w:t>
      </w:r>
      <w:r w:rsidRPr="000C05DC">
        <w:rPr>
          <w:rFonts w:ascii="Book Antiqua" w:eastAsia="Times New Roman" w:hAnsi="Book Antiqua" w:cs="Times New Roman"/>
          <w:sz w:val="16"/>
          <w:szCs w:val="16"/>
          <w:lang w:eastAsia="pt-BR"/>
        </w:rPr>
        <w:t>.</w:t>
      </w:r>
      <w:r w:rsidR="00916335" w:rsidRPr="000C05DC">
        <w:rPr>
          <w:rFonts w:ascii="Book Antiqua" w:eastAsia="Times New Roman" w:hAnsi="Book Antiqua" w:cs="Times New Roman"/>
          <w:sz w:val="16"/>
          <w:szCs w:val="16"/>
          <w:lang w:eastAsia="pt-BR"/>
        </w:rPr>
        <w:t xml:space="preserve"> </w:t>
      </w:r>
      <w:r w:rsidR="00916335" w:rsidRPr="000C05DC">
        <w:rPr>
          <w:rFonts w:ascii="Book Antiqua" w:hAnsi="Book Antiqua"/>
          <w:b/>
          <w:bCs/>
          <w:color w:val="FF0000"/>
          <w:sz w:val="16"/>
          <w:szCs w:val="16"/>
          <w:u w:val="single"/>
        </w:rPr>
        <w:t>(PGESP-2002)</w:t>
      </w:r>
      <w:r w:rsidR="00015C76" w:rsidRPr="000C05DC">
        <w:rPr>
          <w:rFonts w:ascii="Book Antiqua" w:eastAsia="Times New Roman" w:hAnsi="Book Antiqua" w:cs="Times New Roman"/>
          <w:sz w:val="16"/>
          <w:szCs w:val="16"/>
          <w:lang w:eastAsia="pt-BR"/>
        </w:rPr>
        <w:t xml:space="preserve"> </w:t>
      </w:r>
      <w:r w:rsidR="00015C76" w:rsidRPr="000C05DC">
        <w:rPr>
          <w:rFonts w:ascii="Book Antiqua" w:eastAsia="Times New Roman" w:hAnsi="Book Antiqua" w:cs="Times New Roman"/>
          <w:b/>
          <w:bCs/>
          <w:color w:val="FF0000"/>
          <w:sz w:val="16"/>
          <w:szCs w:val="16"/>
          <w:u w:val="single"/>
          <w:lang w:eastAsia="pt-BR"/>
        </w:rPr>
        <w:t>(MPRO-2008)</w:t>
      </w:r>
      <w:r w:rsidR="00707533" w:rsidRPr="000C05DC">
        <w:rPr>
          <w:rFonts w:ascii="Book Antiqua" w:eastAsia="Times New Roman" w:hAnsi="Book Antiqua" w:cs="Times New Roman"/>
          <w:b/>
          <w:bCs/>
          <w:color w:val="FF0000"/>
          <w:sz w:val="16"/>
          <w:szCs w:val="16"/>
          <w:lang w:eastAsia="pt-BR"/>
        </w:rPr>
        <w:t xml:space="preserve"> </w:t>
      </w:r>
      <w:r w:rsidR="00707533" w:rsidRPr="000C05DC">
        <w:rPr>
          <w:rFonts w:ascii="Book Antiqua" w:eastAsia="Times New Roman" w:hAnsi="Book Antiqua" w:cs="Times New Roman"/>
          <w:b/>
          <w:bCs/>
          <w:color w:val="FF0000"/>
          <w:sz w:val="16"/>
          <w:szCs w:val="16"/>
          <w:u w:val="single"/>
          <w:lang w:eastAsia="pt-BR"/>
        </w:rPr>
        <w:t>(MPSP-2008)</w:t>
      </w:r>
      <w:r w:rsidR="002B204C" w:rsidRPr="000C05DC">
        <w:rPr>
          <w:rFonts w:ascii="Book Antiqua" w:eastAsia="Times New Roman" w:hAnsi="Book Antiqua" w:cs="Times New Roman"/>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r w:rsidR="00BB0057">
        <w:rPr>
          <w:rFonts w:ascii="Book Antiqua" w:eastAsia="Times New Roman" w:hAnsi="Book Antiqua" w:cs="Times New Roman"/>
          <w:b/>
          <w:color w:val="FF0000"/>
          <w:sz w:val="16"/>
          <w:szCs w:val="16"/>
          <w:lang w:eastAsia="pt-BR"/>
        </w:rPr>
        <w:t xml:space="preserve"> </w:t>
      </w:r>
      <w:r w:rsidR="00BB0057">
        <w:rPr>
          <w:rFonts w:ascii="Book Antiqua" w:eastAsia="Times New Roman" w:hAnsi="Book Antiqua" w:cs="Times New Roman"/>
          <w:b/>
          <w:color w:val="FF0000"/>
          <w:sz w:val="16"/>
          <w:szCs w:val="16"/>
          <w:u w:val="single"/>
          <w:lang w:eastAsia="pt-BR"/>
        </w:rPr>
        <w:t>(MPPR-2014)</w:t>
      </w:r>
      <w:r w:rsidR="00663A8E" w:rsidRPr="000C05DC">
        <w:rPr>
          <w:rFonts w:ascii="Book Antiqua" w:eastAsia="Times New Roman" w:hAnsi="Book Antiqua" w:cs="Times New Roman"/>
          <w:b/>
          <w:color w:val="FF0000"/>
          <w:sz w:val="16"/>
          <w:szCs w:val="16"/>
          <w:lang w:eastAsia="pt-BR"/>
        </w:rPr>
        <w:t xml:space="preserve"> </w:t>
      </w:r>
      <w:r w:rsidR="003E744C" w:rsidRPr="000C05DC">
        <w:rPr>
          <w:rFonts w:ascii="Book Antiqua" w:hAnsi="Book Antiqua" w:cs="Arial"/>
          <w:b/>
          <w:bCs/>
          <w:color w:val="FF0000"/>
          <w:sz w:val="16"/>
          <w:szCs w:val="16"/>
          <w:u w:val="single"/>
        </w:rPr>
        <w:t>(PGM-São Luís/MA-2016)</w:t>
      </w:r>
      <w:r w:rsidR="004913E7">
        <w:rPr>
          <w:rFonts w:ascii="Book Antiqua" w:hAnsi="Book Antiqua" w:cs="Arial"/>
          <w:b/>
          <w:bCs/>
          <w:color w:val="FF0000"/>
          <w:sz w:val="16"/>
          <w:szCs w:val="16"/>
        </w:rPr>
        <w:t xml:space="preserve"> </w:t>
      </w:r>
      <w:r w:rsidR="004913E7">
        <w:rPr>
          <w:rFonts w:ascii="Book Antiqua" w:eastAsia="Times New Roman" w:hAnsi="Book Antiqua" w:cs="Times New Roman"/>
          <w:b/>
          <w:color w:val="FF0000"/>
          <w:sz w:val="16"/>
          <w:szCs w:val="16"/>
          <w:u w:val="single"/>
          <w:lang w:eastAsia="pt-BR"/>
        </w:rPr>
        <w:t>(MPMS-2022)</w:t>
      </w:r>
      <w:r w:rsidR="00666643">
        <w:rPr>
          <w:rFonts w:ascii="Book Antiqua" w:hAnsi="Book Antiqua" w:cs="Arial"/>
          <w:b/>
          <w:bCs/>
          <w:color w:val="FF0000"/>
          <w:sz w:val="16"/>
          <w:szCs w:val="16"/>
        </w:rPr>
        <w:t xml:space="preserve"> </w:t>
      </w:r>
      <w:r w:rsidR="00666643">
        <w:rPr>
          <w:rFonts w:ascii="Book Antiqua" w:hAnsi="Book Antiqua" w:cs="Arial"/>
          <w:b/>
          <w:bCs/>
          <w:color w:val="FF0000"/>
          <w:sz w:val="16"/>
          <w:szCs w:val="16"/>
          <w:u w:val="single"/>
        </w:rPr>
        <w:t>(PGEPA-2022)</w:t>
      </w:r>
      <w:r w:rsidR="0058786B">
        <w:rPr>
          <w:rFonts w:ascii="Book Antiqua" w:hAnsi="Book Antiqua" w:cs="Arial"/>
          <w:b/>
          <w:bCs/>
          <w:color w:val="FF0000"/>
          <w:sz w:val="16"/>
          <w:szCs w:val="16"/>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r w:rsidR="001C2176" w:rsidRPr="000C05DC">
        <w:rPr>
          <w:rFonts w:ascii="Book Antiqua" w:hAnsi="Book Antiqua" w:cs="Arial"/>
          <w:b/>
          <w:bCs/>
          <w:color w:val="FF0000"/>
          <w:sz w:val="16"/>
          <w:szCs w:val="16"/>
        </w:rPr>
        <w:t xml:space="preserve"> </w:t>
      </w:r>
      <w:r w:rsidR="001C2176" w:rsidRPr="000C05DC">
        <w:rPr>
          <w:rFonts w:ascii="Book Antiqua" w:hAnsi="Book Antiqua" w:cs="Arial"/>
          <w:b/>
          <w:bCs/>
          <w:color w:val="FF0000"/>
          <w:sz w:val="16"/>
          <w:szCs w:val="16"/>
          <w:u w:val="single"/>
        </w:rPr>
        <w:t>(MPSC-2012/</w:t>
      </w:r>
      <w:r w:rsidR="00BB0057">
        <w:rPr>
          <w:rFonts w:ascii="Book Antiqua" w:hAnsi="Book Antiqua" w:cs="Arial"/>
          <w:b/>
          <w:bCs/>
          <w:color w:val="FF0000"/>
          <w:sz w:val="16"/>
          <w:szCs w:val="16"/>
          <w:u w:val="single"/>
        </w:rPr>
        <w:t>2014/</w:t>
      </w:r>
      <w:r w:rsidR="001C2176" w:rsidRPr="000C05DC">
        <w:rPr>
          <w:rFonts w:ascii="Book Antiqua" w:hAnsi="Book Antiqua" w:cs="Arial"/>
          <w:b/>
          <w:bCs/>
          <w:color w:val="FF0000"/>
          <w:sz w:val="16"/>
          <w:szCs w:val="16"/>
          <w:u w:val="single"/>
        </w:rPr>
        <w:t>2023)</w:t>
      </w:r>
      <w:r w:rsidR="00AD4CDF">
        <w:rPr>
          <w:rFonts w:ascii="Book Antiqua" w:hAnsi="Book Antiqua" w:cs="Arial"/>
          <w:b/>
          <w:bCs/>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1C2176" w14:paraId="22613B3A" w14:textId="77777777" w:rsidTr="00166145">
        <w:tc>
          <w:tcPr>
            <w:tcW w:w="8494" w:type="dxa"/>
            <w:shd w:val="clear" w:color="auto" w:fill="CCFFFF"/>
          </w:tcPr>
          <w:p w14:paraId="1CA934F4" w14:textId="5F58D50A" w:rsidR="001C2176" w:rsidRPr="00BC4BE4" w:rsidRDefault="001C2176" w:rsidP="001C2176">
            <w:pPr>
              <w:spacing w:before="100" w:beforeAutospacing="1" w:after="100" w:afterAutospacing="1"/>
              <w:jc w:val="both"/>
              <w:rPr>
                <w:rFonts w:ascii="Book Antiqua" w:eastAsia="Times New Roman" w:hAnsi="Book Antiqua" w:cs="Times New Roman"/>
                <w:b/>
                <w:sz w:val="19"/>
                <w:szCs w:val="19"/>
                <w:highlight w:val="magenta"/>
                <w:lang w:eastAsia="pt-BR"/>
              </w:rPr>
            </w:pPr>
            <w:r w:rsidRPr="00BC4BE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w:t>
            </w:r>
            <w:r w:rsidRPr="00BC4BE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2176">
              <w:rPr>
                <w:rFonts w:ascii="Book Antiqua" w:eastAsia="Times New Roman" w:hAnsi="Book Antiqua" w:cs="Times New Roman"/>
                <w:bCs/>
                <w:sz w:val="19"/>
                <w:szCs w:val="19"/>
                <w:lang w:eastAsia="pt-BR"/>
              </w:rPr>
              <w:t>Quanto ao parcelamento do solo urbano, julgue o item seguinte</w:t>
            </w:r>
            <w:r>
              <w:rPr>
                <w:rFonts w:ascii="Book Antiqua" w:eastAsia="Times New Roman" w:hAnsi="Book Antiqua" w:cs="Times New Roman"/>
                <w:bCs/>
                <w:sz w:val="19"/>
                <w:szCs w:val="19"/>
                <w:lang w:eastAsia="pt-BR"/>
              </w:rPr>
              <w:t xml:space="preserve">: </w:t>
            </w:r>
            <w:r w:rsidRPr="001C2176">
              <w:rPr>
                <w:rFonts w:ascii="Book Antiqua" w:eastAsia="Times New Roman" w:hAnsi="Book Antiqua" w:cs="Times New Roman"/>
                <w:bCs/>
                <w:sz w:val="19"/>
                <w:szCs w:val="19"/>
                <w:lang w:eastAsia="pt-BR"/>
              </w:rPr>
              <w:t>O parcelamento do solo urbano poderá ser feito por meio de loteamento ou de desmembramento, desde que sejam observadas as leis nacional, distrital, estaduais e municipais pertinentes.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LPSU.</w:t>
            </w:r>
          </w:p>
        </w:tc>
      </w:tr>
    </w:tbl>
    <w:p w14:paraId="4F8ED62E" w14:textId="53E843AD"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highlight w:val="magenta"/>
          <w:lang w:eastAsia="pt-BR"/>
        </w:rPr>
        <w:t>§ 1º</w:t>
      </w:r>
      <w:r w:rsidR="00BB0057">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Considera-se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loteamento</w:t>
      </w:r>
      <w:r w:rsidRPr="00596C25">
        <w:rPr>
          <w:rFonts w:ascii="Book Antiqua" w:eastAsia="Times New Roman" w:hAnsi="Book Antiqua" w:cs="Times New Roman"/>
          <w:b/>
          <w:sz w:val="19"/>
          <w:szCs w:val="19"/>
          <w:lang w:eastAsia="pt-BR"/>
        </w:rPr>
        <w:t xml:space="preserve"> a </w:t>
      </w:r>
      <w:r w:rsidRPr="00596C25">
        <w:rPr>
          <w:rFonts w:ascii="Book Antiqua" w:eastAsia="Times New Roman" w:hAnsi="Book Antiqua" w:cs="Times New Roman"/>
          <w:b/>
          <w:sz w:val="19"/>
          <w:szCs w:val="19"/>
          <w:highlight w:val="cyan"/>
          <w:lang w:eastAsia="pt-BR"/>
        </w:rPr>
        <w:t>subdivisão de gleba</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em lotes destinados a edificação</w:t>
      </w:r>
      <w:r w:rsidRPr="00596C25">
        <w:rPr>
          <w:rFonts w:ascii="Book Antiqua" w:eastAsia="Times New Roman" w:hAnsi="Book Antiqua" w:cs="Times New Roman"/>
          <w:b/>
          <w:sz w:val="19"/>
          <w:szCs w:val="19"/>
          <w:lang w:eastAsia="pt-BR"/>
        </w:rPr>
        <w:t xml:space="preserve">, </w:t>
      </w:r>
      <w:r w:rsidRPr="002948E1">
        <w:rPr>
          <w:rFonts w:ascii="Book Antiqua" w:eastAsia="Times New Roman" w:hAnsi="Book Antiqua" w:cs="Times New Roman"/>
          <w:b/>
          <w:sz w:val="19"/>
          <w:szCs w:val="19"/>
          <w:highlight w:val="cyan"/>
          <w:lang w:eastAsia="pt-BR"/>
        </w:rPr>
        <w:t>com abertura de</w:t>
      </w:r>
      <w:r w:rsidRPr="00596C25">
        <w:rPr>
          <w:rFonts w:ascii="Book Antiqua" w:eastAsia="Times New Roman" w:hAnsi="Book Antiqua" w:cs="Times New Roman"/>
          <w:b/>
          <w:sz w:val="19"/>
          <w:szCs w:val="19"/>
          <w:lang w:eastAsia="pt-BR"/>
        </w:rPr>
        <w:t xml:space="preserve"> </w:t>
      </w:r>
      <w:r w:rsidRPr="002948E1">
        <w:rPr>
          <w:rFonts w:ascii="Book Antiqua" w:eastAsia="Times New Roman" w:hAnsi="Book Antiqua" w:cs="Times New Roman"/>
          <w:b/>
          <w:sz w:val="19"/>
          <w:szCs w:val="19"/>
          <w:highlight w:val="yellow"/>
          <w:lang w:eastAsia="pt-BR"/>
        </w:rPr>
        <w:t>novas vias de circulação</w:t>
      </w:r>
      <w:r w:rsidRPr="00596C25">
        <w:rPr>
          <w:rFonts w:ascii="Book Antiqua" w:eastAsia="Times New Roman" w:hAnsi="Book Antiqua" w:cs="Times New Roman"/>
          <w:b/>
          <w:sz w:val="19"/>
          <w:szCs w:val="19"/>
          <w:lang w:eastAsia="pt-BR"/>
        </w:rPr>
        <w:t xml:space="preserve">, </w:t>
      </w:r>
      <w:r w:rsidRPr="002948E1">
        <w:rPr>
          <w:rFonts w:ascii="Book Antiqua" w:eastAsia="Times New Roman" w:hAnsi="Book Antiqua" w:cs="Times New Roman"/>
          <w:b/>
          <w:sz w:val="19"/>
          <w:szCs w:val="19"/>
          <w:highlight w:val="yellow"/>
          <w:lang w:eastAsia="pt-BR"/>
        </w:rPr>
        <w:t>de logradouros públicos</w:t>
      </w:r>
      <w:r w:rsidRPr="00596C25">
        <w:rPr>
          <w:rFonts w:ascii="Book Antiqua" w:eastAsia="Times New Roman" w:hAnsi="Book Antiqua" w:cs="Times New Roman"/>
          <w:b/>
          <w:sz w:val="19"/>
          <w:szCs w:val="19"/>
          <w:lang w:eastAsia="pt-BR"/>
        </w:rPr>
        <w:t xml:space="preserve"> ou </w:t>
      </w:r>
      <w:r w:rsidRPr="002948E1">
        <w:rPr>
          <w:rFonts w:ascii="Book Antiqua" w:eastAsia="Times New Roman" w:hAnsi="Book Antiqua" w:cs="Times New Roman"/>
          <w:b/>
          <w:sz w:val="19"/>
          <w:szCs w:val="19"/>
          <w:highlight w:val="yellow"/>
          <w:lang w:eastAsia="pt-BR"/>
        </w:rPr>
        <w:t>prolongamento</w:t>
      </w:r>
      <w:r w:rsidRPr="00596C25">
        <w:rPr>
          <w:rFonts w:ascii="Book Antiqua" w:eastAsia="Times New Roman" w:hAnsi="Book Antiqua" w:cs="Times New Roman"/>
          <w:b/>
          <w:sz w:val="19"/>
          <w:szCs w:val="19"/>
          <w:lang w:eastAsia="pt-BR"/>
        </w:rPr>
        <w:t xml:space="preserve">, </w:t>
      </w:r>
      <w:r w:rsidRPr="002948E1">
        <w:rPr>
          <w:rFonts w:ascii="Book Antiqua" w:eastAsia="Times New Roman" w:hAnsi="Book Antiqua" w:cs="Times New Roman"/>
          <w:b/>
          <w:sz w:val="19"/>
          <w:szCs w:val="19"/>
          <w:highlight w:val="yellow"/>
          <w:lang w:eastAsia="pt-BR"/>
        </w:rPr>
        <w:t>modificação</w:t>
      </w:r>
      <w:r w:rsidRPr="00596C25">
        <w:rPr>
          <w:rFonts w:ascii="Book Antiqua" w:eastAsia="Times New Roman" w:hAnsi="Book Antiqua" w:cs="Times New Roman"/>
          <w:b/>
          <w:sz w:val="19"/>
          <w:szCs w:val="19"/>
          <w:lang w:eastAsia="pt-BR"/>
        </w:rPr>
        <w:t xml:space="preserve"> ou </w:t>
      </w:r>
      <w:r w:rsidRPr="002948E1">
        <w:rPr>
          <w:rFonts w:ascii="Book Antiqua" w:eastAsia="Times New Roman" w:hAnsi="Book Antiqua" w:cs="Times New Roman"/>
          <w:b/>
          <w:sz w:val="19"/>
          <w:szCs w:val="19"/>
          <w:highlight w:val="yellow"/>
          <w:lang w:eastAsia="pt-BR"/>
        </w:rPr>
        <w:t>ampliação das vias existentes</w:t>
      </w:r>
      <w:r w:rsidRPr="000C05DC">
        <w:rPr>
          <w:rFonts w:ascii="Book Antiqua" w:eastAsia="Times New Roman" w:hAnsi="Book Antiqua" w:cs="Times New Roman"/>
          <w:sz w:val="18"/>
          <w:szCs w:val="18"/>
          <w:lang w:eastAsia="pt-BR"/>
        </w:rPr>
        <w:t>.</w:t>
      </w:r>
      <w:r w:rsidR="00785B31" w:rsidRPr="000C05DC">
        <w:rPr>
          <w:rFonts w:ascii="Book Antiqua" w:eastAsia="Times New Roman" w:hAnsi="Book Antiqua" w:cs="Times New Roman"/>
          <w:sz w:val="18"/>
          <w:szCs w:val="18"/>
          <w:lang w:eastAsia="pt-BR"/>
        </w:rPr>
        <w:t xml:space="preserve"> </w:t>
      </w:r>
      <w:bookmarkStart w:id="1" w:name="_Hlk70010590"/>
      <w:r w:rsidR="00785B31" w:rsidRPr="000C05DC">
        <w:rPr>
          <w:rFonts w:ascii="Book Antiqua" w:eastAsia="Times New Roman" w:hAnsi="Book Antiqua" w:cs="Times New Roman"/>
          <w:b/>
          <w:bCs/>
          <w:color w:val="FF0000"/>
          <w:sz w:val="16"/>
          <w:szCs w:val="16"/>
          <w:u w:val="single"/>
          <w:lang w:eastAsia="pt-BR"/>
        </w:rPr>
        <w:t>(MPRJ-2012)</w:t>
      </w:r>
      <w:bookmarkEnd w:id="1"/>
      <w:r w:rsidR="007C54C0" w:rsidRPr="000C05DC">
        <w:rPr>
          <w:rFonts w:ascii="Book Antiqua" w:eastAsia="Times New Roman" w:hAnsi="Book Antiqua" w:cs="Times New Roman"/>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w:t>
      </w:r>
      <w:r w:rsidR="00BB0057">
        <w:rPr>
          <w:rFonts w:ascii="Book Antiqua" w:eastAsia="Times New Roman" w:hAnsi="Book Antiqua" w:cs="Times New Roman"/>
          <w:b/>
          <w:color w:val="FF0000"/>
          <w:sz w:val="16"/>
          <w:szCs w:val="16"/>
          <w:u w:val="single"/>
          <w:lang w:eastAsia="pt-BR"/>
        </w:rPr>
        <w:t>2012/</w:t>
      </w:r>
      <w:r w:rsidR="00E53352" w:rsidRPr="000C05DC">
        <w:rPr>
          <w:rFonts w:ascii="Book Antiqua" w:eastAsia="Times New Roman" w:hAnsi="Book Antiqua" w:cs="Times New Roman"/>
          <w:b/>
          <w:color w:val="FF0000"/>
          <w:sz w:val="16"/>
          <w:szCs w:val="16"/>
          <w:u w:val="single"/>
          <w:lang w:eastAsia="pt-BR"/>
        </w:rPr>
        <w:t>2013)</w:t>
      </w:r>
      <w:r w:rsidR="00E149B3" w:rsidRPr="000C05DC">
        <w:rPr>
          <w:rFonts w:ascii="Book Antiqua" w:eastAsia="Times New Roman" w:hAnsi="Book Antiqua" w:cs="Times New Roman"/>
          <w:b/>
          <w:color w:val="FF0000"/>
          <w:sz w:val="16"/>
          <w:szCs w:val="16"/>
          <w:lang w:eastAsia="pt-BR"/>
        </w:rPr>
        <w:t xml:space="preserve"> </w:t>
      </w:r>
      <w:r w:rsidR="00E149B3" w:rsidRPr="000C05DC">
        <w:rPr>
          <w:rFonts w:ascii="Book Antiqua" w:hAnsi="Book Antiqua"/>
          <w:b/>
          <w:bCs/>
          <w:color w:val="FF0000"/>
          <w:sz w:val="16"/>
          <w:szCs w:val="16"/>
          <w:u w:val="single"/>
        </w:rPr>
        <w:t>(PGDF-2013)</w:t>
      </w:r>
      <w:r w:rsidR="00544FA6" w:rsidRPr="000C05DC">
        <w:rPr>
          <w:rFonts w:ascii="Book Antiqua" w:eastAsia="Times New Roman" w:hAnsi="Book Antiqua" w:cs="Times New Roman"/>
          <w:sz w:val="16"/>
          <w:szCs w:val="16"/>
          <w:lang w:eastAsia="pt-BR"/>
        </w:rPr>
        <w:t xml:space="preserve"> </w:t>
      </w:r>
      <w:r w:rsidR="00544FA6" w:rsidRPr="000C05DC">
        <w:rPr>
          <w:rFonts w:ascii="Book Antiqua" w:eastAsia="Times New Roman" w:hAnsi="Book Antiqua" w:cs="Times New Roman"/>
          <w:b/>
          <w:color w:val="FF0000"/>
          <w:sz w:val="16"/>
          <w:szCs w:val="16"/>
          <w:u w:val="single"/>
          <w:lang w:eastAsia="pt-BR"/>
        </w:rPr>
        <w:t>(MPSC</w:t>
      </w:r>
      <w:r w:rsidR="006F5017" w:rsidRPr="000C05DC">
        <w:rPr>
          <w:rFonts w:ascii="Book Antiqua" w:eastAsia="Times New Roman" w:hAnsi="Book Antiqua" w:cs="Times New Roman"/>
          <w:b/>
          <w:color w:val="FF0000"/>
          <w:sz w:val="16"/>
          <w:szCs w:val="16"/>
          <w:u w:val="single"/>
          <w:lang w:eastAsia="pt-BR"/>
        </w:rPr>
        <w:t>-</w:t>
      </w:r>
      <w:r w:rsidR="002B204C" w:rsidRPr="000C05DC">
        <w:rPr>
          <w:rFonts w:ascii="Book Antiqua" w:eastAsia="Times New Roman" w:hAnsi="Book Antiqua" w:cs="Times New Roman"/>
          <w:b/>
          <w:color w:val="FF0000"/>
          <w:sz w:val="16"/>
          <w:szCs w:val="16"/>
          <w:u w:val="single"/>
          <w:lang w:eastAsia="pt-BR"/>
        </w:rPr>
        <w:lastRenderedPageBreak/>
        <w:t>2012/</w:t>
      </w:r>
      <w:r w:rsidR="00544FA6" w:rsidRPr="000C05DC">
        <w:rPr>
          <w:rFonts w:ascii="Book Antiqua" w:eastAsia="Times New Roman" w:hAnsi="Book Antiqua" w:cs="Times New Roman"/>
          <w:b/>
          <w:color w:val="FF0000"/>
          <w:sz w:val="16"/>
          <w:szCs w:val="16"/>
          <w:u w:val="single"/>
          <w:lang w:eastAsia="pt-BR"/>
        </w:rPr>
        <w:t>2014)</w:t>
      </w:r>
      <w:r w:rsidR="003701AF" w:rsidRPr="000C05DC">
        <w:rPr>
          <w:rFonts w:ascii="Book Antiqua" w:eastAsia="Times New Roman" w:hAnsi="Book Antiqua" w:cs="Times New Roman"/>
          <w:b/>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6B6593"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8A029C" w:rsidRPr="000C05DC">
        <w:rPr>
          <w:rFonts w:ascii="Book Antiqua" w:hAnsi="Book Antiqua"/>
          <w:b/>
          <w:color w:val="FF0000"/>
          <w:sz w:val="16"/>
          <w:szCs w:val="16"/>
        </w:rPr>
        <w:t xml:space="preserve"> </w:t>
      </w:r>
      <w:r w:rsidR="00D92398" w:rsidRPr="000C05DC">
        <w:rPr>
          <w:rFonts w:ascii="Book Antiqua" w:eastAsia="Times New Roman" w:hAnsi="Book Antiqua" w:cs="Arial"/>
          <w:b/>
          <w:bCs/>
          <w:color w:val="FF0000"/>
          <w:sz w:val="16"/>
          <w:szCs w:val="16"/>
          <w:u w:val="single"/>
          <w:lang w:eastAsia="pt-BR"/>
        </w:rPr>
        <w:t>(MPAM-2015)</w:t>
      </w:r>
      <w:r w:rsidR="00E67384" w:rsidRPr="000C05DC">
        <w:rPr>
          <w:rFonts w:ascii="Book Antiqua" w:eastAsia="Times New Roman" w:hAnsi="Book Antiqua" w:cs="Times New Roman"/>
          <w:b/>
          <w:color w:val="FF0000"/>
          <w:sz w:val="16"/>
          <w:szCs w:val="16"/>
          <w:lang w:eastAsia="pt-BR"/>
        </w:rPr>
        <w:t xml:space="preserve"> </w:t>
      </w:r>
      <w:r w:rsidR="00E67384" w:rsidRPr="000C05DC">
        <w:rPr>
          <w:rFonts w:ascii="Book Antiqua" w:eastAsia="Times New Roman" w:hAnsi="Book Antiqua" w:cs="Times New Roman"/>
          <w:b/>
          <w:bCs/>
          <w:color w:val="FF0000"/>
          <w:sz w:val="16"/>
          <w:szCs w:val="16"/>
          <w:u w:val="single"/>
          <w:lang w:eastAsia="pt-BR"/>
        </w:rPr>
        <w:t>(Cartórios/TJRS-2015</w:t>
      </w:r>
      <w:r w:rsidR="00E67384" w:rsidRPr="001C357B">
        <w:rPr>
          <w:rFonts w:ascii="Book Antiqua" w:eastAsia="Times New Roman" w:hAnsi="Book Antiqua" w:cs="Times New Roman"/>
          <w:b/>
          <w:bCs/>
          <w:color w:val="FF0000"/>
          <w:sz w:val="16"/>
          <w:szCs w:val="16"/>
          <w:lang w:eastAsia="pt-BR"/>
        </w:rPr>
        <w:t>)</w:t>
      </w:r>
      <w:r w:rsidR="0058786B" w:rsidRPr="001C357B">
        <w:rPr>
          <w:rFonts w:ascii="Book Antiqua" w:eastAsia="Times New Roman" w:hAnsi="Book Antiqua" w:cs="Times New Roman"/>
          <w:b/>
          <w:bCs/>
          <w:color w:val="FF0000"/>
          <w:sz w:val="16"/>
          <w:szCs w:val="16"/>
          <w:lang w:eastAsia="pt-BR"/>
        </w:rPr>
        <w:t xml:space="preserve"> (</w:t>
      </w:r>
      <w:r w:rsidR="0058786B">
        <w:rPr>
          <w:rFonts w:ascii="Book Antiqua" w:eastAsia="Times New Roman" w:hAnsi="Book Antiqua" w:cs="Times New Roman"/>
          <w:b/>
          <w:bCs/>
          <w:color w:val="FF0000"/>
          <w:sz w:val="16"/>
          <w:szCs w:val="16"/>
          <w:u w:val="single"/>
          <w:lang w:eastAsia="pt-BR"/>
        </w:rPr>
        <w:t>PGM-São Luís/MA-2016)</w:t>
      </w:r>
      <w:r w:rsidR="00BA5E79" w:rsidRPr="000C05DC">
        <w:rPr>
          <w:rFonts w:ascii="Book Antiqua" w:eastAsia="Times New Roman" w:hAnsi="Book Antiqua" w:cs="Times New Roman"/>
          <w:b/>
          <w:bCs/>
          <w:color w:val="FF0000"/>
          <w:sz w:val="16"/>
          <w:szCs w:val="16"/>
          <w:lang w:eastAsia="pt-BR"/>
        </w:rPr>
        <w:t xml:space="preserve"> </w:t>
      </w:r>
      <w:r w:rsidR="00BA5E79" w:rsidRPr="000C05DC">
        <w:rPr>
          <w:rFonts w:ascii="Book Antiqua" w:hAnsi="Book Antiqua" w:cs="Arial"/>
          <w:b/>
          <w:bCs/>
          <w:color w:val="FF0000"/>
          <w:sz w:val="16"/>
          <w:szCs w:val="16"/>
        </w:rPr>
        <w:t>(</w:t>
      </w:r>
      <w:r w:rsidR="00BA5E79" w:rsidRPr="000C05DC">
        <w:rPr>
          <w:rFonts w:ascii="Book Antiqua" w:hAnsi="Book Antiqua" w:cs="Arial"/>
          <w:b/>
          <w:bCs/>
          <w:color w:val="FF0000"/>
          <w:sz w:val="16"/>
          <w:szCs w:val="16"/>
          <w:u w:val="single"/>
        </w:rPr>
        <w:t>PGM-POA/RS-2016)</w:t>
      </w:r>
      <w:r w:rsidR="002948E1" w:rsidRPr="000C05DC">
        <w:rPr>
          <w:rFonts w:ascii="Book Antiqua" w:eastAsia="Times New Roman" w:hAnsi="Book Antiqua" w:cs="Times New Roman"/>
          <w:b/>
          <w:bCs/>
          <w:color w:val="FF0000"/>
          <w:sz w:val="16"/>
          <w:szCs w:val="16"/>
          <w:lang w:eastAsia="pt-BR"/>
        </w:rPr>
        <w:t xml:space="preserve"> </w:t>
      </w:r>
      <w:r w:rsidR="002948E1" w:rsidRPr="000C05DC">
        <w:rPr>
          <w:rFonts w:ascii="Book Antiqua" w:hAnsi="Book Antiqua"/>
          <w:b/>
          <w:bCs/>
          <w:color w:val="FF0000"/>
          <w:sz w:val="16"/>
          <w:szCs w:val="16"/>
        </w:rPr>
        <w:t>(</w:t>
      </w:r>
      <w:r w:rsidR="002948E1" w:rsidRPr="000C05DC">
        <w:rPr>
          <w:rFonts w:ascii="Book Antiqua" w:hAnsi="Book Antiqua"/>
          <w:b/>
          <w:bCs/>
          <w:color w:val="FF0000"/>
          <w:sz w:val="16"/>
          <w:szCs w:val="16"/>
          <w:u w:val="single"/>
        </w:rPr>
        <w:t>MPMG-2017)</w:t>
      </w:r>
      <w:r w:rsidR="0014037A" w:rsidRPr="000C05DC">
        <w:rPr>
          <w:rFonts w:ascii="Book Antiqua" w:hAnsi="Book Antiqua"/>
          <w:b/>
          <w:bCs/>
          <w:color w:val="FF0000"/>
          <w:sz w:val="16"/>
          <w:szCs w:val="16"/>
        </w:rPr>
        <w:t xml:space="preserve"> </w:t>
      </w:r>
      <w:r w:rsidR="0014037A" w:rsidRPr="000C05DC">
        <w:rPr>
          <w:rFonts w:ascii="Book Antiqua" w:eastAsia="Times New Roman" w:hAnsi="Book Antiqua" w:cs="Times New Roman"/>
          <w:b/>
          <w:bCs/>
          <w:color w:val="FF0000"/>
          <w:sz w:val="16"/>
          <w:szCs w:val="16"/>
          <w:u w:val="single"/>
          <w:lang w:eastAsia="pt-BR"/>
        </w:rPr>
        <w:t>(PGM-Fortaleza/CE-2017)</w:t>
      </w:r>
      <w:r w:rsidR="00FB7D6D" w:rsidRPr="000C05DC">
        <w:rPr>
          <w:rFonts w:ascii="Book Antiqua" w:hAnsi="Book Antiqua"/>
          <w:b/>
          <w:bCs/>
          <w:color w:val="FF0000"/>
          <w:sz w:val="16"/>
          <w:szCs w:val="16"/>
        </w:rPr>
        <w:t xml:space="preserve"> </w:t>
      </w:r>
      <w:r w:rsidR="00FB7D6D" w:rsidRPr="000C05DC">
        <w:rPr>
          <w:rFonts w:ascii="Book Antiqua" w:hAnsi="Book Antiqua"/>
          <w:b/>
          <w:bCs/>
          <w:color w:val="FF0000"/>
          <w:sz w:val="16"/>
          <w:szCs w:val="16"/>
          <w:u w:val="single"/>
        </w:rPr>
        <w:t>(MPBA-2018)</w:t>
      </w:r>
      <w:r w:rsidR="00996568" w:rsidRPr="000C05DC">
        <w:rPr>
          <w:rFonts w:ascii="Book Antiqua" w:hAnsi="Book Antiqua"/>
          <w:b/>
          <w:bCs/>
          <w:color w:val="FF0000"/>
          <w:sz w:val="16"/>
          <w:szCs w:val="16"/>
        </w:rPr>
        <w:t xml:space="preserve"> </w:t>
      </w:r>
      <w:r w:rsidR="009305CC" w:rsidRPr="000C05DC">
        <w:rPr>
          <w:rFonts w:ascii="Book Antiqua" w:hAnsi="Book Antiqua"/>
          <w:b/>
          <w:bCs/>
          <w:color w:val="FF0000"/>
          <w:sz w:val="16"/>
          <w:szCs w:val="16"/>
          <w:u w:val="single"/>
        </w:rPr>
        <w:t>(PGM-João Pessoa/PB-2018)</w:t>
      </w:r>
      <w:r w:rsidR="003713EE" w:rsidRPr="000C05DC">
        <w:rPr>
          <w:rFonts w:ascii="Book Antiqua" w:hAnsi="Book Antiqua"/>
          <w:b/>
          <w:bCs/>
          <w:color w:val="FF0000"/>
          <w:sz w:val="16"/>
          <w:szCs w:val="16"/>
        </w:rPr>
        <w:t xml:space="preserve"> </w:t>
      </w:r>
      <w:r w:rsidR="003713EE" w:rsidRPr="000C05DC">
        <w:rPr>
          <w:rFonts w:ascii="Book Antiqua" w:hAnsi="Book Antiqua"/>
          <w:b/>
          <w:bCs/>
          <w:color w:val="FF0000"/>
          <w:sz w:val="16"/>
          <w:szCs w:val="16"/>
          <w:u w:val="single"/>
        </w:rPr>
        <w:t>(Cartórios/TJSC-2019)</w:t>
      </w:r>
      <w:r w:rsidR="00BC4BE4" w:rsidRPr="000C05DC">
        <w:rPr>
          <w:rFonts w:ascii="Book Antiqua" w:hAnsi="Book Antiqua"/>
          <w:b/>
          <w:bCs/>
          <w:color w:val="FF0000"/>
          <w:sz w:val="16"/>
          <w:szCs w:val="16"/>
        </w:rPr>
        <w:t xml:space="preserve"> </w:t>
      </w:r>
      <w:r w:rsidR="00BC4BE4" w:rsidRPr="000C05DC">
        <w:rPr>
          <w:rFonts w:ascii="Book Antiqua" w:hAnsi="Book Antiqua"/>
          <w:b/>
          <w:bCs/>
          <w:color w:val="FF0000"/>
          <w:sz w:val="16"/>
          <w:szCs w:val="16"/>
          <w:u w:val="single"/>
        </w:rPr>
        <w:t>(PGEPB-2021)</w:t>
      </w:r>
      <w:r w:rsidR="004913E7">
        <w:rPr>
          <w:rFonts w:ascii="Book Antiqua" w:hAnsi="Book Antiqua"/>
          <w:b/>
          <w:bCs/>
          <w:color w:val="FF0000"/>
          <w:sz w:val="16"/>
          <w:szCs w:val="16"/>
        </w:rPr>
        <w:t xml:space="preserve"> </w:t>
      </w:r>
      <w:r w:rsidR="004913E7">
        <w:rPr>
          <w:rFonts w:ascii="Book Antiqua" w:eastAsia="Times New Roman" w:hAnsi="Book Antiqua" w:cs="Times New Roman"/>
          <w:b/>
          <w:color w:val="FF0000"/>
          <w:sz w:val="16"/>
          <w:szCs w:val="16"/>
          <w:u w:val="single"/>
          <w:lang w:eastAsia="pt-BR"/>
        </w:rPr>
        <w:t>(MPMS-2018/2022)</w:t>
      </w:r>
      <w:r w:rsidR="0079476F" w:rsidRPr="000C05DC">
        <w:rPr>
          <w:rFonts w:ascii="Book Antiqua" w:hAnsi="Book Antiqua"/>
          <w:b/>
          <w:bCs/>
          <w:color w:val="FF0000"/>
          <w:sz w:val="16"/>
          <w:szCs w:val="16"/>
        </w:rPr>
        <w:t xml:space="preserve"> </w:t>
      </w:r>
      <w:bookmarkStart w:id="2" w:name="_Hlk106450044"/>
      <w:r w:rsidR="0079476F" w:rsidRPr="000C05DC">
        <w:rPr>
          <w:rFonts w:ascii="Book Antiqua" w:hAnsi="Book Antiqua"/>
          <w:b/>
          <w:bCs/>
          <w:color w:val="FF0000"/>
          <w:sz w:val="16"/>
          <w:szCs w:val="16"/>
          <w:u w:val="single"/>
        </w:rPr>
        <w:t>(DPEPA-2022)</w:t>
      </w:r>
      <w:bookmarkEnd w:id="2"/>
      <w:r w:rsidR="00B647AE" w:rsidRPr="000C05DC">
        <w:rPr>
          <w:rFonts w:ascii="Book Antiqua" w:hAnsi="Book Antiqua"/>
          <w:b/>
          <w:bCs/>
          <w:color w:val="FF0000"/>
          <w:sz w:val="16"/>
          <w:szCs w:val="16"/>
        </w:rPr>
        <w:t xml:space="preserve"> </w:t>
      </w:r>
      <w:r w:rsidR="00B647AE" w:rsidRPr="000C05DC">
        <w:rPr>
          <w:rFonts w:ascii="Book Antiqua" w:eastAsia="Times New Roman" w:hAnsi="Book Antiqua" w:cs="Times New Roman"/>
          <w:b/>
          <w:bCs/>
          <w:color w:val="FF0000"/>
          <w:sz w:val="16"/>
          <w:szCs w:val="16"/>
          <w:u w:val="single"/>
          <w:lang w:eastAsia="pt-BR"/>
        </w:rPr>
        <w:t>(Cartórios/TJSP-2022)</w:t>
      </w:r>
      <w:r w:rsidR="0058786B">
        <w:rPr>
          <w:rFonts w:ascii="Book Antiqua" w:eastAsia="Times New Roman" w:hAnsi="Book Antiqua" w:cs="Times New Roman"/>
          <w:b/>
          <w:bCs/>
          <w:color w:val="FF0000"/>
          <w:sz w:val="16"/>
          <w:szCs w:val="16"/>
          <w:lang w:eastAsia="pt-BR"/>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r w:rsidR="004B11B4">
        <w:rPr>
          <w:rFonts w:ascii="Book Antiqua" w:hAnsi="Book Antiqua" w:cs="Arial"/>
          <w:b/>
          <w:bCs/>
          <w:color w:val="FF0000"/>
          <w:sz w:val="16"/>
          <w:szCs w:val="16"/>
        </w:rPr>
        <w:t xml:space="preserve"> </w:t>
      </w:r>
      <w:r w:rsidR="004B11B4" w:rsidRPr="000C05DC">
        <w:rPr>
          <w:rFonts w:ascii="Book Antiqua" w:eastAsia="Times New Roman" w:hAnsi="Book Antiqua" w:cs="Times New Roman"/>
          <w:b/>
          <w:color w:val="FF0000"/>
          <w:sz w:val="16"/>
          <w:szCs w:val="16"/>
          <w:u w:val="single"/>
          <w:lang w:eastAsia="pt-BR"/>
        </w:rPr>
        <w:t>(MPSP-2008/2013</w:t>
      </w:r>
      <w:r w:rsidR="004B11B4">
        <w:rPr>
          <w:rFonts w:ascii="Book Antiqua" w:eastAsia="Times New Roman" w:hAnsi="Book Antiqua" w:cs="Times New Roman"/>
          <w:b/>
          <w:color w:val="FF0000"/>
          <w:sz w:val="16"/>
          <w:szCs w:val="16"/>
          <w:u w:val="single"/>
          <w:lang w:eastAsia="pt-BR"/>
        </w:rPr>
        <w:t>/2023</w:t>
      </w:r>
      <w:r w:rsidR="004B11B4" w:rsidRPr="000C05DC">
        <w:rPr>
          <w:rFonts w:ascii="Book Antiqua" w:eastAsia="Times New Roman" w:hAnsi="Book Antiqua" w:cs="Times New Roman"/>
          <w:b/>
          <w:color w:val="FF0000"/>
          <w:sz w:val="16"/>
          <w:szCs w:val="16"/>
          <w:u w:val="single"/>
          <w:lang w:eastAsia="pt-BR"/>
        </w:rPr>
        <w:t>)</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r w:rsidR="00B41FAC">
        <w:rPr>
          <w:rFonts w:ascii="Book Antiqua" w:eastAsia="Times New Roman" w:hAnsi="Book Antiqua" w:cs="Times New Roman"/>
          <w:b/>
          <w:bCs/>
          <w:color w:val="FF0000"/>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(Cartórios/TJAM-2023)</w:t>
      </w:r>
      <w:r w:rsidR="00EA0376">
        <w:rPr>
          <w:rFonts w:ascii="Book Antiqua" w:eastAsia="Times New Roman" w:hAnsi="Book Antiqua" w:cs="Times New Roman"/>
          <w:b/>
          <w:bCs/>
          <w:color w:val="FF0000"/>
          <w:sz w:val="16"/>
          <w:szCs w:val="16"/>
          <w:lang w:eastAsia="pt-BR"/>
        </w:rPr>
        <w:t xml:space="preserve"> </w:t>
      </w:r>
      <w:r w:rsidR="00EA0376">
        <w:rPr>
          <w:rFonts w:ascii="Book Antiqua" w:eastAsia="Times New Roman" w:hAnsi="Book Antiqua" w:cs="Times New Roman"/>
          <w:b/>
          <w:bCs/>
          <w:color w:val="FF0000"/>
          <w:sz w:val="16"/>
          <w:szCs w:val="16"/>
          <w:u w:val="single"/>
          <w:lang w:eastAsia="pt-BR"/>
        </w:rPr>
        <w:t>(PGERR-2023)</w:t>
      </w:r>
      <w:r w:rsidR="001C357B">
        <w:rPr>
          <w:rFonts w:ascii="Book Antiqua" w:eastAsia="Times New Roman" w:hAnsi="Book Antiqua" w:cs="Times New Roman"/>
          <w:b/>
          <w:bCs/>
          <w:color w:val="FF0000"/>
          <w:sz w:val="16"/>
          <w:szCs w:val="16"/>
          <w:lang w:eastAsia="pt-BR"/>
        </w:rPr>
        <w:t xml:space="preserve"> </w:t>
      </w:r>
      <w:r w:rsidR="00F36D83">
        <w:rPr>
          <w:rFonts w:ascii="Book Antiqua" w:eastAsia="Times New Roman" w:hAnsi="Book Antiqua" w:cs="Times New Roman"/>
          <w:b/>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BC4BE4" w14:paraId="10FC909A" w14:textId="77777777" w:rsidTr="00BC4BE4">
        <w:tc>
          <w:tcPr>
            <w:tcW w:w="8494" w:type="dxa"/>
            <w:shd w:val="clear" w:color="auto" w:fill="CCFFFF"/>
          </w:tcPr>
          <w:p w14:paraId="6AD88F41" w14:textId="0006DC00" w:rsidR="00BC4BE4" w:rsidRPr="00BC4BE4" w:rsidRDefault="00BC4BE4" w:rsidP="00BC4BE4">
            <w:pPr>
              <w:spacing w:before="100" w:beforeAutospacing="1" w:after="100" w:afterAutospacing="1"/>
              <w:jc w:val="both"/>
              <w:rPr>
                <w:rFonts w:ascii="Book Antiqua" w:eastAsia="Times New Roman" w:hAnsi="Book Antiqua" w:cs="Times New Roman"/>
                <w:b/>
                <w:sz w:val="19"/>
                <w:szCs w:val="19"/>
                <w:highlight w:val="magenta"/>
                <w:lang w:eastAsia="pt-BR"/>
              </w:rPr>
            </w:pPr>
            <w:r w:rsidRPr="00BC4BE4">
              <w:rPr>
                <w:rFonts w:ascii="Book Antiqua" w:eastAsia="Times New Roman" w:hAnsi="Book Antiqua" w:cs="Times New Roman"/>
                <w:b/>
                <w:sz w:val="19"/>
                <w:szCs w:val="19"/>
                <w:lang w:eastAsia="pt-BR"/>
              </w:rPr>
              <w:t>(</w:t>
            </w:r>
            <w:r w:rsidRPr="00BC4BE4">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4BE4">
              <w:rPr>
                <w:rFonts w:ascii="Book Antiqua" w:eastAsia="Times New Roman" w:hAnsi="Book Antiqua" w:cs="Times New Roman"/>
                <w:bCs/>
                <w:sz w:val="19"/>
                <w:szCs w:val="19"/>
                <w:lang w:eastAsia="pt-BR"/>
              </w:rPr>
              <w:t>De acordo com a legislação, para que haja loteamento, é necessário que</w:t>
            </w:r>
            <w:r>
              <w:rPr>
                <w:rFonts w:ascii="Book Antiqua" w:eastAsia="Times New Roman" w:hAnsi="Book Antiqua" w:cs="Times New Roman"/>
                <w:bCs/>
                <w:sz w:val="19"/>
                <w:szCs w:val="19"/>
                <w:lang w:eastAsia="pt-BR"/>
              </w:rPr>
              <w:t xml:space="preserve"> </w:t>
            </w:r>
            <w:r w:rsidRPr="00BC4BE4">
              <w:rPr>
                <w:rFonts w:ascii="Book Antiqua" w:eastAsia="Times New Roman" w:hAnsi="Book Antiqua" w:cs="Times New Roman"/>
                <w:bCs/>
                <w:sz w:val="19"/>
                <w:szCs w:val="19"/>
                <w:lang w:eastAsia="pt-BR"/>
              </w:rPr>
              <w:t>os lotes sejam destinados à edificação.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§1º, LPSU.</w:t>
            </w:r>
          </w:p>
        </w:tc>
      </w:tr>
    </w:tbl>
    <w:p w14:paraId="35BB846B" w14:textId="3BBBBE39" w:rsidR="002B7568" w:rsidRPr="001C357B" w:rsidRDefault="002B7568" w:rsidP="0014037A">
      <w:pPr>
        <w:spacing w:before="100" w:beforeAutospacing="1" w:after="100" w:afterAutospacing="1" w:line="240" w:lineRule="auto"/>
        <w:ind w:firstLine="527"/>
        <w:jc w:val="both"/>
        <w:rPr>
          <w:rFonts w:ascii="Book Antiqua" w:hAnsi="Book Antiqua"/>
          <w:b/>
          <w:bCs/>
          <w:color w:val="FF0000"/>
          <w:sz w:val="16"/>
          <w:szCs w:val="16"/>
        </w:rPr>
      </w:pPr>
      <w:r w:rsidRPr="00596C25">
        <w:rPr>
          <w:rFonts w:ascii="Book Antiqua" w:eastAsia="Times New Roman" w:hAnsi="Book Antiqua" w:cs="Times New Roman"/>
          <w:b/>
          <w:sz w:val="19"/>
          <w:szCs w:val="19"/>
          <w:highlight w:val="magenta"/>
          <w:lang w:eastAsia="pt-BR"/>
        </w:rPr>
        <w:t>§ 2º</w:t>
      </w:r>
      <w:r w:rsidR="00BB0057">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003701AF" w:rsidRPr="00596C25">
        <w:rPr>
          <w:rFonts w:ascii="Book Antiqua" w:eastAsia="Times New Roman" w:hAnsi="Book Antiqua" w:cs="Times New Roman"/>
          <w:b/>
          <w:caps/>
          <w:sz w:val="19"/>
          <w:szCs w:val="19"/>
          <w:highlight w:val="green"/>
          <w:lang w:eastAsia="pt-BR"/>
        </w:rPr>
        <w:t>C</w:t>
      </w:r>
      <w:r w:rsidRPr="00596C25">
        <w:rPr>
          <w:rFonts w:ascii="Book Antiqua" w:eastAsia="Times New Roman" w:hAnsi="Book Antiqua" w:cs="Times New Roman"/>
          <w:b/>
          <w:caps/>
          <w:sz w:val="19"/>
          <w:szCs w:val="19"/>
          <w:highlight w:val="green"/>
          <w:lang w:eastAsia="pt-BR"/>
        </w:rPr>
        <w:t>onsidera-se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desmembramento</w:t>
      </w:r>
      <w:r w:rsidRPr="00596C25">
        <w:rPr>
          <w:rFonts w:ascii="Book Antiqua" w:eastAsia="Times New Roman" w:hAnsi="Book Antiqua" w:cs="Times New Roman"/>
          <w:b/>
          <w:sz w:val="19"/>
          <w:szCs w:val="19"/>
          <w:lang w:eastAsia="pt-BR"/>
        </w:rPr>
        <w:t xml:space="preserve"> a </w:t>
      </w:r>
      <w:r w:rsidRPr="00B021C6">
        <w:rPr>
          <w:rFonts w:ascii="Book Antiqua" w:eastAsia="Times New Roman" w:hAnsi="Book Antiqua" w:cs="Times New Roman"/>
          <w:b/>
          <w:sz w:val="19"/>
          <w:szCs w:val="19"/>
          <w:highlight w:val="cyan"/>
          <w:lang w:eastAsia="pt-BR"/>
        </w:rPr>
        <w:t>subdivisão de gleba</w:t>
      </w:r>
      <w:r w:rsidRPr="00596C25">
        <w:rPr>
          <w:rFonts w:ascii="Book Antiqua" w:eastAsia="Times New Roman" w:hAnsi="Book Antiqua" w:cs="Times New Roman"/>
          <w:b/>
          <w:sz w:val="19"/>
          <w:szCs w:val="19"/>
          <w:lang w:eastAsia="pt-BR"/>
        </w:rPr>
        <w:t xml:space="preserve"> </w:t>
      </w:r>
      <w:r w:rsidRPr="00B021C6">
        <w:rPr>
          <w:rFonts w:ascii="Book Antiqua" w:eastAsia="Times New Roman" w:hAnsi="Book Antiqua" w:cs="Times New Roman"/>
          <w:b/>
          <w:sz w:val="19"/>
          <w:szCs w:val="19"/>
          <w:highlight w:val="yellow"/>
          <w:lang w:eastAsia="pt-BR"/>
        </w:rPr>
        <w:t>em lotes destinados a edificação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com aproveitamento do sistema viário existente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desde que não implique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na abertura</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de novas vias e logradouros públicos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nem</w:t>
      </w:r>
      <w:r w:rsidRPr="00596C25">
        <w:rPr>
          <w:rFonts w:ascii="Book Antiqua" w:eastAsia="Times New Roman" w:hAnsi="Book Antiqua" w:cs="Times New Roman"/>
          <w:b/>
          <w:sz w:val="19"/>
          <w:szCs w:val="19"/>
          <w:lang w:eastAsia="pt-BR"/>
        </w:rPr>
        <w:t xml:space="preserve"> no </w:t>
      </w:r>
      <w:r w:rsidRPr="00596C25">
        <w:rPr>
          <w:rFonts w:ascii="Book Antiqua" w:eastAsia="Times New Roman" w:hAnsi="Book Antiqua" w:cs="Times New Roman"/>
          <w:b/>
          <w:sz w:val="19"/>
          <w:szCs w:val="19"/>
          <w:highlight w:val="cyan"/>
          <w:lang w:eastAsia="pt-BR"/>
        </w:rPr>
        <w:t>prolongamento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modificação</w:t>
      </w:r>
      <w:r w:rsidRPr="00596C25">
        <w:rPr>
          <w:rFonts w:ascii="Book Antiqua" w:eastAsia="Times New Roman" w:hAnsi="Book Antiqua" w:cs="Times New Roman"/>
          <w:b/>
          <w:sz w:val="19"/>
          <w:szCs w:val="19"/>
          <w:lang w:eastAsia="pt-BR"/>
        </w:rPr>
        <w:t xml:space="preserve"> ou </w:t>
      </w:r>
      <w:r w:rsidRPr="00596C25">
        <w:rPr>
          <w:rFonts w:ascii="Book Antiqua" w:eastAsia="Times New Roman" w:hAnsi="Book Antiqua" w:cs="Times New Roman"/>
          <w:b/>
          <w:sz w:val="19"/>
          <w:szCs w:val="19"/>
          <w:highlight w:val="cyan"/>
          <w:lang w:eastAsia="pt-BR"/>
        </w:rPr>
        <w:t>ampliação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dos já existentes</w:t>
      </w:r>
      <w:r w:rsidRPr="000C05DC">
        <w:rPr>
          <w:rFonts w:ascii="Book Antiqua" w:eastAsia="Times New Roman" w:hAnsi="Book Antiqua" w:cs="Times New Roman"/>
          <w:b/>
          <w:sz w:val="18"/>
          <w:szCs w:val="18"/>
          <w:lang w:eastAsia="pt-BR"/>
        </w:rPr>
        <w:t>.</w:t>
      </w:r>
      <w:r w:rsidR="00916335" w:rsidRPr="000C05DC">
        <w:rPr>
          <w:rFonts w:ascii="Book Antiqua" w:eastAsia="Times New Roman" w:hAnsi="Book Antiqua" w:cs="Times New Roman"/>
          <w:b/>
          <w:sz w:val="18"/>
          <w:szCs w:val="18"/>
          <w:lang w:eastAsia="pt-BR"/>
        </w:rPr>
        <w:t xml:space="preserve"> </w:t>
      </w:r>
      <w:r w:rsidR="00916335" w:rsidRPr="000C05DC">
        <w:rPr>
          <w:rFonts w:ascii="Book Antiqua" w:hAnsi="Book Antiqua"/>
          <w:b/>
          <w:bCs/>
          <w:color w:val="FF0000"/>
          <w:sz w:val="16"/>
          <w:szCs w:val="16"/>
          <w:u w:val="single"/>
        </w:rPr>
        <w:t>(PGESP-2002)</w:t>
      </w:r>
      <w:r w:rsidR="007C54C0" w:rsidRPr="000C05DC">
        <w:rPr>
          <w:rFonts w:ascii="Book Antiqua" w:eastAsia="Times New Roman" w:hAnsi="Book Antiqua" w:cs="Times New Roman"/>
          <w:b/>
          <w:sz w:val="16"/>
          <w:szCs w:val="16"/>
          <w:lang w:eastAsia="pt-BR"/>
        </w:rPr>
        <w:t xml:space="preserve"> </w:t>
      </w:r>
      <w:r w:rsidR="00015C76" w:rsidRPr="000C05DC">
        <w:rPr>
          <w:rFonts w:ascii="Book Antiqua" w:eastAsia="Times New Roman" w:hAnsi="Book Antiqua" w:cs="Times New Roman"/>
          <w:b/>
          <w:bCs/>
          <w:color w:val="FF0000"/>
          <w:sz w:val="16"/>
          <w:szCs w:val="16"/>
          <w:u w:val="single"/>
          <w:lang w:eastAsia="pt-BR"/>
        </w:rPr>
        <w:t>(MPRO-2008)</w:t>
      </w:r>
      <w:r w:rsidR="009C6ADB">
        <w:rPr>
          <w:rFonts w:ascii="Book Antiqua" w:eastAsia="Times New Roman" w:hAnsi="Book Antiqua" w:cs="Times New Roman"/>
          <w:b/>
          <w:bCs/>
          <w:color w:val="FF0000"/>
          <w:sz w:val="16"/>
          <w:szCs w:val="16"/>
          <w:lang w:eastAsia="pt-BR"/>
        </w:rPr>
        <w:t xml:space="preserve"> </w:t>
      </w:r>
      <w:r w:rsidR="009C6ADB">
        <w:rPr>
          <w:rFonts w:ascii="Book Antiqua" w:eastAsia="Times New Roman" w:hAnsi="Book Antiqua" w:cs="Times New Roman"/>
          <w:b/>
          <w:bCs/>
          <w:color w:val="FF0000"/>
          <w:sz w:val="16"/>
          <w:szCs w:val="16"/>
          <w:u w:val="single"/>
          <w:lang w:eastAsia="pt-BR"/>
        </w:rPr>
        <w:t>(MPRR-2008)</w:t>
      </w:r>
      <w:r w:rsidR="00785B31" w:rsidRPr="000C05DC">
        <w:rPr>
          <w:rFonts w:ascii="Book Antiqua" w:eastAsia="Times New Roman" w:hAnsi="Book Antiqua" w:cs="Times New Roman"/>
          <w:b/>
          <w:bCs/>
          <w:color w:val="FF0000"/>
          <w:sz w:val="16"/>
          <w:szCs w:val="16"/>
          <w:lang w:eastAsia="pt-BR"/>
        </w:rPr>
        <w:t xml:space="preserve"> </w:t>
      </w:r>
      <w:r w:rsidR="00785B31" w:rsidRPr="000C05DC">
        <w:rPr>
          <w:rFonts w:ascii="Book Antiqua" w:eastAsia="Times New Roman" w:hAnsi="Book Antiqua" w:cs="Times New Roman"/>
          <w:b/>
          <w:bCs/>
          <w:color w:val="FF0000"/>
          <w:sz w:val="16"/>
          <w:szCs w:val="16"/>
          <w:u w:val="single"/>
          <w:lang w:eastAsia="pt-BR"/>
        </w:rPr>
        <w:t>(MPRJ-2012)</w:t>
      </w:r>
      <w:r w:rsidR="00E53352"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w:t>
      </w:r>
      <w:r w:rsidR="009C6ADB">
        <w:rPr>
          <w:rFonts w:ascii="Book Antiqua" w:eastAsia="Times New Roman" w:hAnsi="Book Antiqua" w:cs="Times New Roman"/>
          <w:b/>
          <w:color w:val="FF0000"/>
          <w:sz w:val="16"/>
          <w:szCs w:val="16"/>
          <w:u w:val="single"/>
          <w:lang w:eastAsia="pt-BR"/>
        </w:rPr>
        <w:t>2012/</w:t>
      </w:r>
      <w:r w:rsidR="00E53352" w:rsidRPr="000C05DC">
        <w:rPr>
          <w:rFonts w:ascii="Book Antiqua" w:eastAsia="Times New Roman" w:hAnsi="Book Antiqua" w:cs="Times New Roman"/>
          <w:b/>
          <w:color w:val="FF0000"/>
          <w:sz w:val="16"/>
          <w:szCs w:val="16"/>
          <w:u w:val="single"/>
          <w:lang w:eastAsia="pt-BR"/>
        </w:rPr>
        <w:t>2013)</w:t>
      </w:r>
      <w:r w:rsidR="006956FE" w:rsidRPr="000C05DC">
        <w:rPr>
          <w:rFonts w:ascii="Book Antiqua" w:eastAsia="Times New Roman" w:hAnsi="Book Antiqua" w:cs="Times New Roman"/>
          <w:b/>
          <w:bCs/>
          <w:color w:val="FF0000"/>
          <w:sz w:val="16"/>
          <w:szCs w:val="16"/>
          <w:lang w:eastAsia="pt-BR"/>
        </w:rPr>
        <w:t xml:space="preserve"> </w:t>
      </w:r>
      <w:r w:rsidR="00E149B3" w:rsidRPr="000C05DC">
        <w:rPr>
          <w:rFonts w:ascii="Book Antiqua" w:hAnsi="Book Antiqua"/>
          <w:b/>
          <w:bCs/>
          <w:color w:val="FF0000"/>
          <w:sz w:val="16"/>
          <w:szCs w:val="16"/>
          <w:u w:val="single"/>
        </w:rPr>
        <w:t>(PGDF-2013)</w:t>
      </w:r>
      <w:r w:rsidR="00544FA6" w:rsidRPr="000C05DC">
        <w:rPr>
          <w:rFonts w:ascii="Book Antiqua" w:eastAsia="Times New Roman" w:hAnsi="Book Antiqua" w:cs="Times New Roman"/>
          <w:sz w:val="16"/>
          <w:szCs w:val="16"/>
          <w:lang w:eastAsia="pt-BR"/>
        </w:rPr>
        <w:t xml:space="preserve"> </w:t>
      </w:r>
      <w:r w:rsidR="00544FA6" w:rsidRPr="000C05DC">
        <w:rPr>
          <w:rFonts w:ascii="Book Antiqua" w:eastAsia="Times New Roman" w:hAnsi="Book Antiqua" w:cs="Times New Roman"/>
          <w:b/>
          <w:color w:val="FF0000"/>
          <w:sz w:val="16"/>
          <w:szCs w:val="16"/>
          <w:u w:val="single"/>
          <w:lang w:eastAsia="pt-BR"/>
        </w:rPr>
        <w:t>(MPSC</w:t>
      </w:r>
      <w:r w:rsidR="006F5017" w:rsidRPr="000C05DC">
        <w:rPr>
          <w:rFonts w:ascii="Book Antiqua" w:eastAsia="Times New Roman" w:hAnsi="Book Antiqua" w:cs="Times New Roman"/>
          <w:b/>
          <w:color w:val="FF0000"/>
          <w:sz w:val="16"/>
          <w:szCs w:val="16"/>
          <w:u w:val="single"/>
          <w:lang w:eastAsia="pt-BR"/>
        </w:rPr>
        <w:t>-</w:t>
      </w:r>
      <w:r w:rsidR="002B204C" w:rsidRPr="000C05DC">
        <w:rPr>
          <w:rFonts w:ascii="Book Antiqua" w:eastAsia="Times New Roman" w:hAnsi="Book Antiqua" w:cs="Times New Roman"/>
          <w:b/>
          <w:color w:val="FF0000"/>
          <w:sz w:val="16"/>
          <w:szCs w:val="16"/>
          <w:u w:val="single"/>
          <w:lang w:eastAsia="pt-BR"/>
        </w:rPr>
        <w:t>2012/</w:t>
      </w:r>
      <w:r w:rsidR="00F6336F" w:rsidRPr="000C05DC">
        <w:rPr>
          <w:rFonts w:ascii="Book Antiqua" w:eastAsia="Times New Roman" w:hAnsi="Book Antiqua" w:cs="Times New Roman"/>
          <w:b/>
          <w:color w:val="FF0000"/>
          <w:sz w:val="16"/>
          <w:szCs w:val="16"/>
          <w:u w:val="single"/>
          <w:lang w:eastAsia="pt-BR"/>
        </w:rPr>
        <w:t>2013/</w:t>
      </w:r>
      <w:r w:rsidR="00544FA6" w:rsidRPr="000C05DC">
        <w:rPr>
          <w:rFonts w:ascii="Book Antiqua" w:eastAsia="Times New Roman" w:hAnsi="Book Antiqua" w:cs="Times New Roman"/>
          <w:b/>
          <w:color w:val="FF0000"/>
          <w:sz w:val="16"/>
          <w:szCs w:val="16"/>
          <w:u w:val="single"/>
          <w:lang w:eastAsia="pt-BR"/>
        </w:rPr>
        <w:t>2014)</w:t>
      </w:r>
      <w:r w:rsidR="003701AF" w:rsidRPr="000C05DC">
        <w:rPr>
          <w:rFonts w:ascii="Book Antiqua" w:eastAsia="Times New Roman" w:hAnsi="Book Antiqua" w:cs="Times New Roman"/>
          <w:b/>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3B6ADD" w:rsidRPr="000C05DC">
        <w:rPr>
          <w:rFonts w:ascii="Book Antiqua" w:eastAsia="Times New Roman" w:hAnsi="Book Antiqua" w:cs="Times New Roman"/>
          <w:b/>
          <w:color w:val="FF0000"/>
          <w:sz w:val="16"/>
          <w:szCs w:val="16"/>
          <w:lang w:eastAsia="pt-BR"/>
        </w:rPr>
        <w:t xml:space="preserve"> </w:t>
      </w:r>
      <w:r w:rsidR="00E67384" w:rsidRPr="000C05DC">
        <w:rPr>
          <w:rFonts w:ascii="Book Antiqua" w:eastAsia="Times New Roman" w:hAnsi="Book Antiqua" w:cs="Times New Roman"/>
          <w:b/>
          <w:bCs/>
          <w:color w:val="FF0000"/>
          <w:sz w:val="16"/>
          <w:szCs w:val="16"/>
          <w:u w:val="single"/>
          <w:lang w:eastAsia="pt-BR"/>
        </w:rPr>
        <w:t>(Cartórios/TJRS-2015)</w:t>
      </w:r>
      <w:r w:rsidR="00F4479B" w:rsidRPr="000C05DC">
        <w:rPr>
          <w:rFonts w:ascii="Book Antiqua" w:eastAsia="Times New Roman" w:hAnsi="Book Antiqua" w:cs="Times New Roman"/>
          <w:b/>
          <w:bCs/>
          <w:color w:val="FF0000"/>
          <w:sz w:val="16"/>
          <w:szCs w:val="16"/>
          <w:lang w:eastAsia="pt-BR"/>
        </w:rPr>
        <w:t xml:space="preserve"> </w:t>
      </w:r>
      <w:r w:rsidR="00F4479B" w:rsidRPr="000C05DC">
        <w:rPr>
          <w:rFonts w:ascii="Book Antiqua" w:hAnsi="Book Antiqua"/>
          <w:b/>
          <w:color w:val="FF0000"/>
          <w:sz w:val="16"/>
          <w:szCs w:val="16"/>
          <w:u w:val="single"/>
        </w:rPr>
        <w:t>(PGM-Goiânia/GO-2015)</w:t>
      </w:r>
      <w:r w:rsidR="00E23993" w:rsidRPr="000C05DC">
        <w:rPr>
          <w:rFonts w:ascii="Book Antiqua" w:hAnsi="Book Antiqua"/>
          <w:b/>
          <w:color w:val="FF0000"/>
          <w:sz w:val="16"/>
          <w:szCs w:val="16"/>
        </w:rPr>
        <w:t xml:space="preserve"> </w:t>
      </w:r>
      <w:r w:rsidR="00E23993" w:rsidRPr="000C05DC">
        <w:rPr>
          <w:rFonts w:ascii="Book Antiqua" w:eastAsia="Times New Roman" w:hAnsi="Book Antiqua" w:cs="Times New Roman"/>
          <w:b/>
          <w:color w:val="FF0000"/>
          <w:sz w:val="16"/>
          <w:szCs w:val="16"/>
          <w:u w:val="single"/>
          <w:lang w:eastAsia="pt-BR"/>
        </w:rPr>
        <w:t>(Cartórios/TJMG-2016)</w:t>
      </w:r>
      <w:r w:rsidR="0058786B">
        <w:rPr>
          <w:rFonts w:ascii="Book Antiqua" w:eastAsia="Times New Roman" w:hAnsi="Book Antiqua" w:cs="Times New Roman"/>
          <w:b/>
          <w:color w:val="FF0000"/>
          <w:sz w:val="16"/>
          <w:szCs w:val="16"/>
          <w:lang w:eastAsia="pt-BR"/>
        </w:rPr>
        <w:t xml:space="preserve"> </w:t>
      </w:r>
      <w:r w:rsidR="0058786B">
        <w:rPr>
          <w:rFonts w:ascii="Book Antiqua" w:eastAsia="Times New Roman" w:hAnsi="Book Antiqua" w:cs="Times New Roman"/>
          <w:b/>
          <w:bCs/>
          <w:color w:val="FF0000"/>
          <w:sz w:val="16"/>
          <w:szCs w:val="16"/>
          <w:u w:val="single"/>
          <w:lang w:eastAsia="pt-BR"/>
        </w:rPr>
        <w:t>(PGM-São Luís/MA-2016)</w:t>
      </w:r>
      <w:r w:rsidR="0014037A" w:rsidRPr="000C05DC">
        <w:rPr>
          <w:rFonts w:ascii="Book Antiqua" w:hAnsi="Book Antiqua"/>
          <w:b/>
          <w:color w:val="FF0000"/>
          <w:sz w:val="16"/>
          <w:szCs w:val="16"/>
        </w:rPr>
        <w:t xml:space="preserve"> </w:t>
      </w:r>
      <w:r w:rsidR="0014037A" w:rsidRPr="000C05DC">
        <w:rPr>
          <w:rFonts w:ascii="Book Antiqua" w:eastAsia="Times New Roman" w:hAnsi="Book Antiqua" w:cs="Times New Roman"/>
          <w:b/>
          <w:bCs/>
          <w:color w:val="FF0000"/>
          <w:sz w:val="16"/>
          <w:szCs w:val="16"/>
          <w:u w:val="single"/>
          <w:lang w:eastAsia="pt-BR"/>
        </w:rPr>
        <w:t>(PGM-Fortaleza/CE-2017)</w:t>
      </w:r>
      <w:r w:rsidR="00FB7D6D" w:rsidRPr="000C05DC">
        <w:rPr>
          <w:rFonts w:ascii="Book Antiqua" w:eastAsia="Times New Roman" w:hAnsi="Book Antiqua" w:cs="Times New Roman"/>
          <w:b/>
          <w:bCs/>
          <w:color w:val="FF0000"/>
          <w:sz w:val="16"/>
          <w:szCs w:val="16"/>
          <w:lang w:eastAsia="pt-BR"/>
        </w:rPr>
        <w:t xml:space="preserve"> </w:t>
      </w:r>
      <w:r w:rsidR="00FB7D6D" w:rsidRPr="000C05DC">
        <w:rPr>
          <w:rFonts w:ascii="Book Antiqua" w:hAnsi="Book Antiqua"/>
          <w:b/>
          <w:bCs/>
          <w:color w:val="FF0000"/>
          <w:sz w:val="16"/>
          <w:szCs w:val="16"/>
          <w:u w:val="single"/>
        </w:rPr>
        <w:t>(MPBA-2018)</w:t>
      </w:r>
      <w:r w:rsidR="00996568" w:rsidRPr="000C05DC">
        <w:rPr>
          <w:rFonts w:ascii="Book Antiqua" w:hAnsi="Book Antiqua"/>
          <w:b/>
          <w:bCs/>
          <w:color w:val="FF0000"/>
          <w:sz w:val="16"/>
          <w:szCs w:val="16"/>
        </w:rPr>
        <w:t xml:space="preserve"> </w:t>
      </w:r>
      <w:r w:rsidR="009305CC" w:rsidRPr="000C05DC">
        <w:rPr>
          <w:rFonts w:ascii="Book Antiqua" w:hAnsi="Book Antiqua"/>
          <w:b/>
          <w:bCs/>
          <w:color w:val="FF0000"/>
          <w:sz w:val="16"/>
          <w:szCs w:val="16"/>
          <w:u w:val="single"/>
        </w:rPr>
        <w:t>(PGM-João Pessoa/PB-2018)</w:t>
      </w:r>
      <w:r w:rsidR="003713EE" w:rsidRPr="000C05DC">
        <w:rPr>
          <w:rFonts w:ascii="Book Antiqua" w:hAnsi="Book Antiqua"/>
          <w:b/>
          <w:bCs/>
          <w:color w:val="FF0000"/>
          <w:sz w:val="16"/>
          <w:szCs w:val="16"/>
        </w:rPr>
        <w:t xml:space="preserve"> </w:t>
      </w:r>
      <w:r w:rsidR="003713EE" w:rsidRPr="000C05DC">
        <w:rPr>
          <w:rFonts w:ascii="Book Antiqua" w:hAnsi="Book Antiqua"/>
          <w:b/>
          <w:bCs/>
          <w:color w:val="FF0000"/>
          <w:sz w:val="16"/>
          <w:szCs w:val="16"/>
          <w:u w:val="single"/>
        </w:rPr>
        <w:t>(Cartórios/TJSC-2019)</w:t>
      </w:r>
      <w:r w:rsidR="00056FC9" w:rsidRPr="000C05DC">
        <w:rPr>
          <w:rFonts w:ascii="Book Antiqua" w:hAnsi="Book Antiqua"/>
          <w:b/>
          <w:bCs/>
          <w:color w:val="FF0000"/>
          <w:sz w:val="16"/>
          <w:szCs w:val="16"/>
        </w:rPr>
        <w:t xml:space="preserve"> </w:t>
      </w:r>
      <w:r w:rsidR="00056FC9" w:rsidRPr="000C05DC">
        <w:rPr>
          <w:rFonts w:ascii="Book Antiqua" w:eastAsia="Times New Roman" w:hAnsi="Book Antiqua" w:cs="Times New Roman"/>
          <w:b/>
          <w:bCs/>
          <w:color w:val="FF0000"/>
          <w:sz w:val="16"/>
          <w:szCs w:val="16"/>
          <w:u w:val="single"/>
          <w:lang w:eastAsia="pt-BR"/>
        </w:rPr>
        <w:t>(Cartórios/TJRO-2021)</w:t>
      </w:r>
      <w:r w:rsidR="00BC4BE4" w:rsidRPr="000C05DC">
        <w:rPr>
          <w:rFonts w:ascii="Book Antiqua" w:eastAsia="Times New Roman" w:hAnsi="Book Antiqua" w:cs="Times New Roman"/>
          <w:b/>
          <w:bCs/>
          <w:color w:val="FF0000"/>
          <w:sz w:val="16"/>
          <w:szCs w:val="16"/>
          <w:lang w:eastAsia="pt-BR"/>
        </w:rPr>
        <w:t xml:space="preserve"> </w:t>
      </w:r>
      <w:r w:rsidR="00BC4BE4" w:rsidRPr="000C05DC">
        <w:rPr>
          <w:rFonts w:ascii="Book Antiqua" w:hAnsi="Book Antiqua"/>
          <w:b/>
          <w:bCs/>
          <w:color w:val="FF0000"/>
          <w:sz w:val="16"/>
          <w:szCs w:val="16"/>
          <w:u w:val="single"/>
        </w:rPr>
        <w:t>(PGEPB-2021)</w:t>
      </w:r>
      <w:r w:rsidR="004913E7">
        <w:rPr>
          <w:rFonts w:ascii="Book Antiqua" w:hAnsi="Book Antiqua"/>
          <w:b/>
          <w:bCs/>
          <w:color w:val="FF0000"/>
          <w:sz w:val="16"/>
          <w:szCs w:val="16"/>
        </w:rPr>
        <w:t xml:space="preserve"> </w:t>
      </w:r>
      <w:r w:rsidR="004913E7">
        <w:rPr>
          <w:rFonts w:ascii="Book Antiqua" w:eastAsia="Times New Roman" w:hAnsi="Book Antiqua" w:cs="Times New Roman"/>
          <w:b/>
          <w:color w:val="FF0000"/>
          <w:sz w:val="16"/>
          <w:szCs w:val="16"/>
          <w:u w:val="single"/>
          <w:lang w:eastAsia="pt-BR"/>
        </w:rPr>
        <w:t>(MPMS-2018/2022)</w:t>
      </w:r>
      <w:r w:rsidR="0079476F" w:rsidRPr="000C05DC">
        <w:rPr>
          <w:rFonts w:ascii="Book Antiqua" w:hAnsi="Book Antiqua"/>
          <w:b/>
          <w:bCs/>
          <w:color w:val="FF0000"/>
          <w:sz w:val="16"/>
          <w:szCs w:val="16"/>
        </w:rPr>
        <w:t xml:space="preserve"> </w:t>
      </w:r>
      <w:r w:rsidR="0079476F" w:rsidRPr="000C05DC">
        <w:rPr>
          <w:rFonts w:ascii="Book Antiqua" w:hAnsi="Book Antiqua"/>
          <w:b/>
          <w:bCs/>
          <w:color w:val="FF0000"/>
          <w:sz w:val="16"/>
          <w:szCs w:val="16"/>
          <w:u w:val="single"/>
        </w:rPr>
        <w:t>(DPEPA-2022)</w:t>
      </w:r>
      <w:r w:rsidR="00B647AE" w:rsidRPr="000C05DC">
        <w:rPr>
          <w:rFonts w:ascii="Book Antiqua" w:hAnsi="Book Antiqua"/>
          <w:b/>
          <w:bCs/>
          <w:color w:val="FF0000"/>
          <w:sz w:val="16"/>
          <w:szCs w:val="16"/>
        </w:rPr>
        <w:t xml:space="preserve"> </w:t>
      </w:r>
      <w:r w:rsidR="00B647AE" w:rsidRPr="000C05DC">
        <w:rPr>
          <w:rFonts w:ascii="Book Antiqua" w:eastAsia="Times New Roman" w:hAnsi="Book Antiqua" w:cs="Times New Roman"/>
          <w:b/>
          <w:bCs/>
          <w:color w:val="FF0000"/>
          <w:sz w:val="16"/>
          <w:szCs w:val="16"/>
          <w:u w:val="single"/>
          <w:lang w:eastAsia="pt-BR"/>
        </w:rPr>
        <w:t>(Cartórios/TJSP-2022)</w:t>
      </w:r>
      <w:r w:rsidR="0058786B">
        <w:rPr>
          <w:rFonts w:ascii="Book Antiqua" w:eastAsia="Times New Roman" w:hAnsi="Book Antiqua" w:cs="Times New Roman"/>
          <w:b/>
          <w:bCs/>
          <w:color w:val="FF0000"/>
          <w:sz w:val="16"/>
          <w:szCs w:val="16"/>
          <w:lang w:eastAsia="pt-BR"/>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r w:rsidR="004B11B4">
        <w:rPr>
          <w:rFonts w:ascii="Book Antiqua" w:hAnsi="Book Antiqua" w:cs="Arial"/>
          <w:b/>
          <w:bCs/>
          <w:color w:val="FF0000"/>
          <w:sz w:val="16"/>
          <w:szCs w:val="16"/>
        </w:rPr>
        <w:t xml:space="preserve"> </w:t>
      </w:r>
      <w:r w:rsidR="004B11B4" w:rsidRPr="000C05DC">
        <w:rPr>
          <w:rFonts w:ascii="Book Antiqua" w:eastAsia="Times New Roman" w:hAnsi="Book Antiqua" w:cs="Times New Roman"/>
          <w:b/>
          <w:color w:val="FF0000"/>
          <w:sz w:val="16"/>
          <w:szCs w:val="16"/>
          <w:u w:val="single"/>
          <w:lang w:eastAsia="pt-BR"/>
        </w:rPr>
        <w:t>(MPSP-2013</w:t>
      </w:r>
      <w:r w:rsidR="004B11B4">
        <w:rPr>
          <w:rFonts w:ascii="Book Antiqua" w:eastAsia="Times New Roman" w:hAnsi="Book Antiqua" w:cs="Times New Roman"/>
          <w:b/>
          <w:color w:val="FF0000"/>
          <w:sz w:val="16"/>
          <w:szCs w:val="16"/>
          <w:u w:val="single"/>
          <w:lang w:eastAsia="pt-BR"/>
        </w:rPr>
        <w:t>/2023</w:t>
      </w:r>
      <w:r w:rsidR="004B11B4" w:rsidRPr="000C05DC">
        <w:rPr>
          <w:rFonts w:ascii="Book Antiqua" w:eastAsia="Times New Roman" w:hAnsi="Book Antiqua" w:cs="Times New Roman"/>
          <w:b/>
          <w:color w:val="FF0000"/>
          <w:sz w:val="16"/>
          <w:szCs w:val="16"/>
          <w:u w:val="single"/>
          <w:lang w:eastAsia="pt-BR"/>
        </w:rPr>
        <w:t>)</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r w:rsidR="00B41FAC">
        <w:rPr>
          <w:rFonts w:ascii="Book Antiqua" w:eastAsia="Times New Roman" w:hAnsi="Book Antiqua" w:cs="Times New Roman"/>
          <w:b/>
          <w:bCs/>
          <w:color w:val="FF0000"/>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(Cartórios/TJAM-2023)</w:t>
      </w:r>
      <w:r w:rsidR="00EA0376">
        <w:rPr>
          <w:rFonts w:ascii="Book Antiqua" w:eastAsia="Times New Roman" w:hAnsi="Book Antiqua" w:cs="Times New Roman"/>
          <w:b/>
          <w:bCs/>
          <w:color w:val="FF0000"/>
          <w:sz w:val="16"/>
          <w:szCs w:val="16"/>
          <w:lang w:eastAsia="pt-BR"/>
        </w:rPr>
        <w:t xml:space="preserve"> </w:t>
      </w:r>
      <w:r w:rsidR="00EA0376">
        <w:rPr>
          <w:rFonts w:ascii="Book Antiqua" w:eastAsia="Times New Roman" w:hAnsi="Book Antiqua" w:cs="Times New Roman"/>
          <w:b/>
          <w:bCs/>
          <w:color w:val="FF0000"/>
          <w:sz w:val="16"/>
          <w:szCs w:val="16"/>
          <w:u w:val="single"/>
          <w:lang w:eastAsia="pt-BR"/>
        </w:rPr>
        <w:t>(PGERR-2023)</w:t>
      </w:r>
      <w:r w:rsidR="00AD4CDF">
        <w:rPr>
          <w:rFonts w:ascii="Book Antiqua" w:eastAsia="Times New Roman" w:hAnsi="Book Antiqua" w:cs="Times New Roman"/>
          <w:b/>
          <w:bCs/>
          <w:color w:val="FF0000"/>
          <w:sz w:val="16"/>
          <w:szCs w:val="16"/>
          <w:lang w:eastAsia="pt-BR"/>
        </w:rPr>
        <w:t xml:space="preserve"> </w:t>
      </w:r>
      <w:r w:rsidR="00AD4CDF">
        <w:rPr>
          <w:rFonts w:ascii="Book Antiqua" w:eastAsia="Times New Roman" w:hAnsi="Book Antiqua" w:cs="Times New Roman"/>
          <w:b/>
          <w:bCs/>
          <w:color w:val="FF0000"/>
          <w:sz w:val="16"/>
          <w:szCs w:val="16"/>
          <w:u w:val="single"/>
          <w:lang w:eastAsia="pt-BR"/>
        </w:rPr>
        <w:t>(PGESE-2023)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4037A" w14:paraId="79B3D8EE" w14:textId="77777777" w:rsidTr="00E25647">
        <w:tc>
          <w:tcPr>
            <w:tcW w:w="8494" w:type="dxa"/>
            <w:shd w:val="clear" w:color="auto" w:fill="CCFFFF"/>
          </w:tcPr>
          <w:p w14:paraId="39477C0D" w14:textId="613419C7" w:rsidR="0020361C" w:rsidRDefault="0020361C" w:rsidP="0014037A">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11B4">
              <w:rPr>
                <w:rFonts w:ascii="Book Antiqua" w:eastAsia="Times New Roman" w:hAnsi="Book Antiqua" w:cs="Times New Roman"/>
                <w:sz w:val="19"/>
                <w:szCs w:val="19"/>
                <w:lang w:eastAsia="pt-BR"/>
              </w:rPr>
              <w:t>Com relação ao parcelamento do solo urbano, assinale a alternativa</w:t>
            </w:r>
            <w:r>
              <w:rPr>
                <w:rFonts w:ascii="Book Antiqua" w:eastAsia="Times New Roman" w:hAnsi="Book Antiqua" w:cs="Times New Roman"/>
                <w:sz w:val="19"/>
                <w:szCs w:val="19"/>
                <w:lang w:eastAsia="pt-BR"/>
              </w:rPr>
              <w:t xml:space="preserve"> correta:</w:t>
            </w:r>
            <w:r>
              <w:t xml:space="preserve"> </w:t>
            </w:r>
            <w:r w:rsidRPr="0020361C">
              <w:rPr>
                <w:rFonts w:ascii="Book Antiqua" w:eastAsia="Times New Roman" w:hAnsi="Book Antiqua" w:cs="Times New Roman"/>
                <w:sz w:val="19"/>
                <w:szCs w:val="19"/>
                <w:lang w:eastAsia="pt-BR"/>
              </w:rPr>
              <w:t>No loteamento, há a abertura de novas vias de circulação, de logradouros públicos ou prolongamentos, modificação ou ampliação das vias existentes; no desmembramento, há aproveitamento do sistema viário existente, desde que não implique na abertura de novas vias e logradouros públicos, nem no prolongamento, modificação ou ampliação dos já existentes.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2º, §§1º e 2º, LPSU.</w:t>
            </w:r>
          </w:p>
          <w:p w14:paraId="634EF6D0" w14:textId="77777777" w:rsidR="0020361C" w:rsidRDefault="0020361C" w:rsidP="0014037A">
            <w:pPr>
              <w:jc w:val="both"/>
              <w:rPr>
                <w:rFonts w:ascii="Book Antiqua" w:eastAsia="Times New Roman" w:hAnsi="Book Antiqua" w:cs="Times New Roman"/>
                <w:b/>
                <w:sz w:val="19"/>
                <w:szCs w:val="19"/>
                <w:lang w:eastAsia="pt-BR"/>
              </w:rPr>
            </w:pPr>
          </w:p>
          <w:p w14:paraId="5634BB4F" w14:textId="5C5731D8" w:rsidR="0096338D" w:rsidRDefault="0096338D" w:rsidP="0014037A">
            <w:pPr>
              <w:jc w:val="both"/>
              <w:rPr>
                <w:rFonts w:ascii="Book Antiqua" w:eastAsia="Times New Roman" w:hAnsi="Book Antiqua" w:cs="Times New Roman"/>
                <w:b/>
                <w:sz w:val="19"/>
                <w:szCs w:val="19"/>
                <w:lang w:eastAsia="pt-BR"/>
              </w:rPr>
            </w:pPr>
            <w:r w:rsidRPr="00BC4BE4">
              <w:rPr>
                <w:rFonts w:ascii="Book Antiqua" w:eastAsia="Times New Roman" w:hAnsi="Book Antiqua" w:cs="Times New Roman"/>
                <w:b/>
                <w:sz w:val="19"/>
                <w:szCs w:val="19"/>
                <w:lang w:eastAsia="pt-BR"/>
              </w:rPr>
              <w:t>(</w:t>
            </w:r>
            <w:r w:rsidRPr="00BC4BE4">
              <w:rPr>
                <w:rFonts w:ascii="Book Antiqua" w:eastAsia="Times New Roman" w:hAnsi="Book Antiqua" w:cs="Times New Roman"/>
                <w:b/>
                <w:sz w:val="19"/>
                <w:szCs w:val="19"/>
                <w:highlight w:val="yellow"/>
                <w:lang w:eastAsia="pt-BR"/>
              </w:rPr>
              <w:t>PGE</w:t>
            </w:r>
            <w:r>
              <w:rPr>
                <w:rFonts w:ascii="Book Antiqua" w:eastAsia="Times New Roman" w:hAnsi="Book Antiqua" w:cs="Times New Roman"/>
                <w:b/>
                <w:sz w:val="19"/>
                <w:szCs w:val="19"/>
                <w:highlight w:val="yellow"/>
                <w:lang w:eastAsia="pt-BR"/>
              </w:rPr>
              <w:t>SE-2023</w:t>
            </w:r>
            <w:r w:rsidRPr="00BC4BE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338D">
              <w:rPr>
                <w:rFonts w:ascii="Book Antiqua" w:eastAsia="Times New Roman" w:hAnsi="Book Antiqua" w:cs="Times New Roman"/>
                <w:bCs/>
                <w:sz w:val="19"/>
                <w:szCs w:val="19"/>
                <w:lang w:eastAsia="pt-BR"/>
              </w:rPr>
              <w:t>A respeito do parcelamento do solo urbano, disciplinado pela Lei n.º 6.766/1979 e suas alterações, assinale a opção correta</w:t>
            </w:r>
            <w:r>
              <w:rPr>
                <w:rFonts w:ascii="Book Antiqua" w:eastAsia="Times New Roman" w:hAnsi="Book Antiqua" w:cs="Times New Roman"/>
                <w:bCs/>
                <w:sz w:val="19"/>
                <w:szCs w:val="19"/>
                <w:lang w:eastAsia="pt-BR"/>
              </w:rPr>
              <w:t>:</w:t>
            </w:r>
            <w:r>
              <w:t xml:space="preserve"> </w:t>
            </w:r>
            <w:r w:rsidRPr="0096338D">
              <w:rPr>
                <w:rFonts w:ascii="Book Antiqua" w:eastAsia="Times New Roman" w:hAnsi="Book Antiqua" w:cs="Times New Roman"/>
                <w:bCs/>
                <w:sz w:val="19"/>
                <w:szCs w:val="19"/>
                <w:lang w:eastAsia="pt-BR"/>
              </w:rPr>
              <w:t>O parcelamento urbano realiza-se, segundo a mencionada lei, sob duas modalidades, loteamento e desmembramento, sendo a segunda a subdivisão em lotes destinados a edificação, com aproveitamento do sistema viário existente, desde que não implique abertura de novas vias e logradouros públicos, nem prolongamento, modificação ou ampliação dos já existentes.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LPSU.</w:t>
            </w:r>
          </w:p>
          <w:p w14:paraId="41391116" w14:textId="77777777" w:rsidR="0096338D" w:rsidRDefault="0096338D" w:rsidP="0014037A">
            <w:pPr>
              <w:jc w:val="both"/>
              <w:rPr>
                <w:rFonts w:ascii="Book Antiqua" w:eastAsia="Times New Roman" w:hAnsi="Book Antiqua" w:cs="Times New Roman"/>
                <w:b/>
                <w:sz w:val="19"/>
                <w:szCs w:val="19"/>
                <w:lang w:eastAsia="pt-BR"/>
              </w:rPr>
            </w:pPr>
          </w:p>
          <w:p w14:paraId="6AA63417" w14:textId="3902BE33" w:rsidR="004913E7" w:rsidRDefault="004913E7" w:rsidP="0014037A">
            <w:pPr>
              <w:jc w:val="both"/>
              <w:rPr>
                <w:rFonts w:ascii="Book Antiqua" w:eastAsia="Times New Roman" w:hAnsi="Book Antiqua" w:cs="Times New Roman"/>
                <w:b/>
                <w:i/>
                <w:color w:val="FF0000"/>
                <w:sz w:val="19"/>
                <w:szCs w:val="19"/>
                <w:lang w:eastAsia="pt-BR"/>
              </w:rPr>
            </w:pPr>
            <w:r w:rsidRPr="00BC4BE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4913E7">
              <w:rPr>
                <w:rFonts w:ascii="Book Antiqua" w:eastAsia="Times New Roman" w:hAnsi="Book Antiqua" w:cs="Times New Roman"/>
                <w:bCs/>
                <w:sz w:val="19"/>
                <w:szCs w:val="19"/>
                <w:lang w:eastAsia="pt-BR"/>
              </w:rPr>
              <w:t xml:space="preserve">O parcelamento do solo urbano poderá ser feito mediante loteamento, que é a subdivisão de gleba em lotes destinados à edificação, com abertura de novas vias de circulação, de logradouros públicos ou prolongamento, modificação ou ampliação das vias existentes; ou por meio de desmembramento, que consiste na subdivisão de gleba em lotes destinados à edificação, com aproveitamento do sistema viário existente, desde que não implique na abertura de novas vias e logradouros públicos, nem no prolongamento, modificação ou ampliação dos já existentes.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2º, LPSU.</w:t>
            </w:r>
          </w:p>
          <w:p w14:paraId="19C8AD37" w14:textId="77777777" w:rsidR="004913E7" w:rsidRDefault="004913E7" w:rsidP="0014037A">
            <w:pPr>
              <w:jc w:val="both"/>
              <w:rPr>
                <w:rFonts w:ascii="Book Antiqua" w:eastAsia="Times New Roman" w:hAnsi="Book Antiqua" w:cs="Times New Roman"/>
                <w:b/>
                <w:i/>
                <w:color w:val="FF0000"/>
                <w:sz w:val="19"/>
                <w:szCs w:val="19"/>
                <w:lang w:eastAsia="pt-BR"/>
              </w:rPr>
            </w:pPr>
          </w:p>
          <w:p w14:paraId="162EC175" w14:textId="635FBB6D" w:rsidR="0014037A" w:rsidRDefault="0014037A" w:rsidP="0014037A">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Pr>
                <w:rFonts w:ascii="Book Antiqua" w:eastAsia="Times New Roman" w:hAnsi="Book Antiqua" w:cs="Times New Roman"/>
                <w:b/>
                <w:bCs/>
                <w:i/>
                <w:iCs/>
                <w:sz w:val="19"/>
                <w:szCs w:val="19"/>
                <w:lang w:eastAsia="pt-BR"/>
              </w:rPr>
              <w:t>#</w:t>
            </w:r>
            <w:r w:rsidRPr="0014037A">
              <w:rPr>
                <w:rFonts w:ascii="Book Antiqua" w:eastAsia="Times New Roman" w:hAnsi="Book Antiqua" w:cs="Times New Roman"/>
                <w:b/>
                <w:bCs/>
                <w:i/>
                <w:iCs/>
                <w:sz w:val="19"/>
                <w:szCs w:val="19"/>
                <w:highlight w:val="magenta"/>
                <w:lang w:eastAsia="pt-BR"/>
              </w:rPr>
              <w:t>Dic</w:t>
            </w:r>
            <w:r w:rsidR="00B021C6">
              <w:rPr>
                <w:rFonts w:ascii="Book Antiqua" w:eastAsia="Times New Roman" w:hAnsi="Book Antiqua" w:cs="Times New Roman"/>
                <w:b/>
                <w:bCs/>
                <w:i/>
                <w:iCs/>
                <w:sz w:val="19"/>
                <w:szCs w:val="19"/>
                <w:highlight w:val="magenta"/>
                <w:lang w:eastAsia="pt-BR"/>
              </w:rPr>
              <w:t>a1</w:t>
            </w:r>
            <w:r>
              <w:rPr>
                <w:rFonts w:ascii="Book Antiqua" w:eastAsia="Times New Roman" w:hAnsi="Book Antiqua" w:cs="Times New Roman"/>
                <w:sz w:val="19"/>
                <w:szCs w:val="19"/>
                <w:lang w:eastAsia="pt-BR"/>
              </w:rPr>
              <w:t>:</w:t>
            </w:r>
          </w:p>
          <w:p w14:paraId="6424A689" w14:textId="19DC4C9A" w:rsidR="0014037A" w:rsidRPr="0014037A" w:rsidRDefault="0014037A" w:rsidP="0014037A">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14037A">
              <w:rPr>
                <w:rFonts w:ascii="Book Antiqua" w:eastAsia="Times New Roman" w:hAnsi="Book Antiqua" w:cs="Times New Roman"/>
                <w:b/>
                <w:bCs/>
                <w:sz w:val="19"/>
                <w:szCs w:val="19"/>
                <w:shd w:val="clear" w:color="auto" w:fill="F7CAAC" w:themeFill="accent2" w:themeFillTint="66"/>
                <w:lang w:eastAsia="pt-BR"/>
              </w:rPr>
              <w:t>Des</w:t>
            </w:r>
            <w:r w:rsidRPr="0014037A">
              <w:rPr>
                <w:rFonts w:ascii="Book Antiqua" w:eastAsia="Times New Roman" w:hAnsi="Book Antiqua" w:cs="Times New Roman"/>
                <w:sz w:val="19"/>
                <w:szCs w:val="19"/>
                <w:lang w:eastAsia="pt-BR"/>
              </w:rPr>
              <w:t xml:space="preserve">membramento </w:t>
            </w:r>
            <w:r>
              <w:rPr>
                <w:rFonts w:ascii="Book Antiqua" w:eastAsia="Times New Roman" w:hAnsi="Book Antiqua" w:cs="Times New Roman"/>
                <w:sz w:val="19"/>
                <w:szCs w:val="19"/>
                <w:lang w:eastAsia="pt-BR"/>
              </w:rPr>
              <w:t>=</w:t>
            </w:r>
            <w:r w:rsidRPr="0014037A">
              <w:rPr>
                <w:rFonts w:ascii="Book Antiqua" w:eastAsia="Times New Roman" w:hAnsi="Book Antiqua" w:cs="Times New Roman"/>
                <w:sz w:val="19"/>
                <w:szCs w:val="19"/>
                <w:lang w:eastAsia="pt-BR"/>
              </w:rPr>
              <w:t xml:space="preserve"> </w:t>
            </w:r>
            <w:r w:rsidRPr="0014037A">
              <w:rPr>
                <w:rFonts w:ascii="Book Antiqua" w:eastAsia="Times New Roman" w:hAnsi="Book Antiqua" w:cs="Times New Roman"/>
                <w:b/>
                <w:bCs/>
                <w:sz w:val="19"/>
                <w:szCs w:val="19"/>
                <w:shd w:val="clear" w:color="auto" w:fill="F7CAAC" w:themeFill="accent2" w:themeFillTint="66"/>
                <w:lang w:eastAsia="pt-BR"/>
              </w:rPr>
              <w:t>des</w:t>
            </w:r>
            <w:r w:rsidRPr="0014037A">
              <w:rPr>
                <w:rFonts w:ascii="Book Antiqua" w:eastAsia="Times New Roman" w:hAnsi="Book Antiqua" w:cs="Times New Roman"/>
                <w:sz w:val="19"/>
                <w:szCs w:val="19"/>
                <w:lang w:eastAsia="pt-BR"/>
              </w:rPr>
              <w:t>de que não implique na abertura de novas vias</w:t>
            </w:r>
            <w:r>
              <w:rPr>
                <w:rFonts w:ascii="Book Antiqua" w:eastAsia="Times New Roman" w:hAnsi="Book Antiqua" w:cs="Times New Roman"/>
                <w:sz w:val="19"/>
                <w:szCs w:val="19"/>
                <w:lang w:eastAsia="pt-BR"/>
              </w:rPr>
              <w:t>.</w:t>
            </w:r>
          </w:p>
          <w:p w14:paraId="6D15B381" w14:textId="743355DD" w:rsidR="0014037A" w:rsidRPr="0014037A" w:rsidRDefault="0014037A" w:rsidP="0014037A">
            <w:pPr>
              <w:jc w:val="both"/>
              <w:rPr>
                <w:rFonts w:ascii="Book Antiqua" w:eastAsia="Times New Roman" w:hAnsi="Book Antiqua" w:cs="Times New Roman"/>
                <w:sz w:val="19"/>
                <w:szCs w:val="19"/>
                <w:lang w:eastAsia="pt-BR"/>
              </w:rPr>
            </w:pPr>
          </w:p>
          <w:p w14:paraId="31E87A53" w14:textId="77777777" w:rsidR="0014037A" w:rsidRDefault="0014037A" w:rsidP="0014037A">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14037A">
              <w:rPr>
                <w:rFonts w:ascii="Book Antiqua" w:eastAsia="Times New Roman" w:hAnsi="Book Antiqua" w:cs="Times New Roman"/>
                <w:sz w:val="19"/>
                <w:szCs w:val="19"/>
                <w:lang w:eastAsia="pt-BR"/>
              </w:rPr>
              <w:t xml:space="preserve">Loteamento </w:t>
            </w:r>
            <w:r>
              <w:rPr>
                <w:rFonts w:ascii="Book Antiqua" w:eastAsia="Times New Roman" w:hAnsi="Book Antiqua" w:cs="Times New Roman"/>
                <w:sz w:val="19"/>
                <w:szCs w:val="19"/>
                <w:lang w:eastAsia="pt-BR"/>
              </w:rPr>
              <w:t>=</w:t>
            </w:r>
            <w:r w:rsidRPr="0014037A">
              <w:rPr>
                <w:rFonts w:ascii="Book Antiqua" w:eastAsia="Times New Roman" w:hAnsi="Book Antiqua" w:cs="Times New Roman"/>
                <w:sz w:val="19"/>
                <w:szCs w:val="19"/>
                <w:lang w:eastAsia="pt-BR"/>
              </w:rPr>
              <w:t xml:space="preserve"> com abertura de novas vias</w:t>
            </w:r>
            <w:r>
              <w:rPr>
                <w:rFonts w:ascii="Book Antiqua" w:eastAsia="Times New Roman" w:hAnsi="Book Antiqua" w:cs="Times New Roman"/>
                <w:sz w:val="19"/>
                <w:szCs w:val="19"/>
                <w:lang w:eastAsia="pt-BR"/>
              </w:rPr>
              <w:t>.</w:t>
            </w:r>
          </w:p>
          <w:p w14:paraId="07996193" w14:textId="77777777" w:rsidR="00B021C6" w:rsidRDefault="00B021C6" w:rsidP="0014037A">
            <w:pPr>
              <w:jc w:val="both"/>
              <w:rPr>
                <w:rFonts w:ascii="Book Antiqua" w:eastAsia="Times New Roman" w:hAnsi="Book Antiqua" w:cs="Times New Roman"/>
                <w:sz w:val="19"/>
                <w:szCs w:val="19"/>
                <w:lang w:eastAsia="pt-BR"/>
              </w:rPr>
            </w:pPr>
          </w:p>
          <w:p w14:paraId="459D69F9" w14:textId="6EEDFABD" w:rsidR="00B021C6" w:rsidRDefault="00B021C6" w:rsidP="0014037A">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Pr>
                <w:rFonts w:ascii="Book Antiqua" w:eastAsia="Times New Roman" w:hAnsi="Book Antiqua" w:cs="Times New Roman"/>
                <w:b/>
                <w:bCs/>
                <w:i/>
                <w:iCs/>
                <w:sz w:val="19"/>
                <w:szCs w:val="19"/>
                <w:lang w:eastAsia="pt-BR"/>
              </w:rPr>
              <w:t>#</w:t>
            </w:r>
            <w:r w:rsidRPr="0014037A">
              <w:rPr>
                <w:rFonts w:ascii="Book Antiqua" w:eastAsia="Times New Roman" w:hAnsi="Book Antiqua" w:cs="Times New Roman"/>
                <w:b/>
                <w:bCs/>
                <w:i/>
                <w:iCs/>
                <w:sz w:val="19"/>
                <w:szCs w:val="19"/>
                <w:highlight w:val="magenta"/>
                <w:lang w:eastAsia="pt-BR"/>
              </w:rPr>
              <w:t>Dic</w:t>
            </w:r>
            <w:r>
              <w:rPr>
                <w:rFonts w:ascii="Book Antiqua" w:eastAsia="Times New Roman" w:hAnsi="Book Antiqua" w:cs="Times New Roman"/>
                <w:b/>
                <w:bCs/>
                <w:i/>
                <w:iCs/>
                <w:sz w:val="19"/>
                <w:szCs w:val="19"/>
                <w:highlight w:val="magenta"/>
                <w:lang w:eastAsia="pt-BR"/>
              </w:rPr>
              <w:t>a2</w:t>
            </w:r>
            <w:r>
              <w:rPr>
                <w:rFonts w:ascii="Book Antiqua" w:eastAsia="Times New Roman" w:hAnsi="Book Antiqua" w:cs="Times New Roman"/>
                <w:sz w:val="19"/>
                <w:szCs w:val="19"/>
                <w:lang w:eastAsia="pt-BR"/>
              </w:rPr>
              <w:t>:</w:t>
            </w:r>
          </w:p>
          <w:p w14:paraId="1DF4378A" w14:textId="1DA35CDA" w:rsidR="00B021C6" w:rsidRPr="00B021C6" w:rsidRDefault="00B021C6" w:rsidP="00B021C6">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B021C6">
              <w:rPr>
                <w:rFonts w:ascii="Book Antiqua" w:eastAsia="Times New Roman" w:hAnsi="Book Antiqua" w:cs="Times New Roman"/>
                <w:sz w:val="19"/>
                <w:szCs w:val="19"/>
                <w:lang w:eastAsia="pt-BR"/>
              </w:rPr>
              <w:t xml:space="preserve"> Falou em </w:t>
            </w:r>
            <w:r>
              <w:rPr>
                <w:rFonts w:ascii="Book Antiqua" w:eastAsia="Times New Roman" w:hAnsi="Book Antiqua" w:cs="Times New Roman"/>
                <w:sz w:val="19"/>
                <w:szCs w:val="19"/>
                <w:lang w:eastAsia="pt-BR"/>
              </w:rPr>
              <w:t>“</w:t>
            </w:r>
            <w:r w:rsidRPr="00B021C6">
              <w:rPr>
                <w:rFonts w:ascii="Book Antiqua" w:eastAsia="Times New Roman" w:hAnsi="Book Antiqua" w:cs="Times New Roman"/>
                <w:b/>
                <w:bCs/>
                <w:i/>
                <w:iCs/>
                <w:sz w:val="19"/>
                <w:szCs w:val="19"/>
                <w:lang w:eastAsia="pt-BR"/>
              </w:rPr>
              <w:t>subdivisão de gleba em lotes destinados a edificação</w:t>
            </w:r>
            <w:r>
              <w:rPr>
                <w:rFonts w:ascii="Book Antiqua" w:eastAsia="Times New Roman" w:hAnsi="Book Antiqua" w:cs="Times New Roman"/>
                <w:sz w:val="19"/>
                <w:szCs w:val="19"/>
                <w:lang w:eastAsia="pt-BR"/>
              </w:rPr>
              <w:t>”</w:t>
            </w:r>
            <w:r w:rsidRPr="00B021C6">
              <w:rPr>
                <w:rFonts w:ascii="Book Antiqua" w:eastAsia="Times New Roman" w:hAnsi="Book Antiqua" w:cs="Times New Roman"/>
                <w:sz w:val="19"/>
                <w:szCs w:val="19"/>
                <w:lang w:eastAsia="pt-BR"/>
              </w:rPr>
              <w:t xml:space="preserve"> pode ser desmembramento ou loteamento.</w:t>
            </w:r>
          </w:p>
          <w:p w14:paraId="3D036201" w14:textId="77777777" w:rsidR="00B021C6" w:rsidRPr="00B021C6" w:rsidRDefault="00B021C6" w:rsidP="00B021C6">
            <w:pPr>
              <w:jc w:val="both"/>
              <w:rPr>
                <w:rFonts w:ascii="Book Antiqua" w:eastAsia="Times New Roman" w:hAnsi="Book Antiqua" w:cs="Times New Roman"/>
                <w:sz w:val="19"/>
                <w:szCs w:val="19"/>
                <w:lang w:eastAsia="pt-BR"/>
              </w:rPr>
            </w:pPr>
          </w:p>
          <w:p w14:paraId="45D39508" w14:textId="3AED3859" w:rsidR="00B021C6" w:rsidRPr="00B021C6" w:rsidRDefault="00B021C6" w:rsidP="00B021C6">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B021C6">
              <w:rPr>
                <w:rFonts w:ascii="Book Antiqua" w:eastAsia="Times New Roman" w:hAnsi="Book Antiqua" w:cs="Times New Roman"/>
                <w:sz w:val="19"/>
                <w:szCs w:val="19"/>
                <w:lang w:eastAsia="pt-BR"/>
              </w:rPr>
              <w:t xml:space="preserve"> </w:t>
            </w:r>
            <w:r w:rsidRPr="00B021C6">
              <w:rPr>
                <w:rFonts w:ascii="Book Antiqua" w:eastAsia="Times New Roman" w:hAnsi="Book Antiqua" w:cs="Times New Roman"/>
                <w:b/>
                <w:bCs/>
                <w:i/>
                <w:iCs/>
                <w:sz w:val="19"/>
                <w:szCs w:val="19"/>
                <w:lang w:eastAsia="pt-BR"/>
              </w:rPr>
              <w:t>Há a abertura de novas vias e logradouros públicos, nem prolongamento, modificação ou aplicação dos já existentes?</w:t>
            </w:r>
          </w:p>
          <w:p w14:paraId="39A2793F" w14:textId="298DC04A" w:rsidR="00B021C6" w:rsidRPr="00B021C6" w:rsidRDefault="00B021C6" w:rsidP="00B021C6">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B021C6">
              <w:rPr>
                <w:rFonts w:ascii="Book Antiqua" w:eastAsia="Times New Roman" w:hAnsi="Book Antiqua" w:cs="Times New Roman"/>
                <w:sz w:val="19"/>
                <w:szCs w:val="19"/>
                <w:lang w:eastAsia="pt-BR"/>
              </w:rPr>
              <w:t>Sim: é Loteamento.</w:t>
            </w:r>
          </w:p>
          <w:p w14:paraId="6219252B" w14:textId="02762C36" w:rsidR="00B021C6" w:rsidRPr="0014037A" w:rsidRDefault="00B021C6" w:rsidP="00B021C6">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B021C6">
              <w:rPr>
                <w:rFonts w:ascii="Book Antiqua" w:eastAsia="Times New Roman" w:hAnsi="Book Antiqua" w:cs="Times New Roman"/>
                <w:sz w:val="19"/>
                <w:szCs w:val="19"/>
                <w:lang w:eastAsia="pt-BR"/>
              </w:rPr>
              <w:t>Não: é desmembramento.</w:t>
            </w:r>
          </w:p>
        </w:tc>
      </w:tr>
    </w:tbl>
    <w:p w14:paraId="75D3D150"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05DC">
        <w:rPr>
          <w:rFonts w:ascii="Book Antiqua" w:eastAsia="Times New Roman" w:hAnsi="Book Antiqua" w:cs="Times New Roman"/>
          <w:sz w:val="16"/>
          <w:szCs w:val="16"/>
          <w:lang w:eastAsia="pt-BR"/>
        </w:rPr>
        <w:t>§ 3</w:t>
      </w:r>
      <w:r w:rsidRPr="000C05DC">
        <w:rPr>
          <w:rFonts w:ascii="Book Antiqua" w:eastAsia="Times New Roman" w:hAnsi="Book Antiqua" w:cs="Times New Roman"/>
          <w:sz w:val="16"/>
          <w:szCs w:val="16"/>
          <w:u w:val="single"/>
          <w:vertAlign w:val="superscript"/>
          <w:lang w:eastAsia="pt-BR"/>
        </w:rPr>
        <w:t>o</w:t>
      </w:r>
      <w:r w:rsidRPr="000C05DC">
        <w:rPr>
          <w:rFonts w:ascii="Book Antiqua" w:eastAsia="Times New Roman" w:hAnsi="Book Antiqua" w:cs="Times New Roman"/>
          <w:sz w:val="16"/>
          <w:szCs w:val="16"/>
          <w:lang w:eastAsia="pt-BR"/>
        </w:rPr>
        <w:t xml:space="preserve">  </w:t>
      </w:r>
      <w:hyperlink r:id="rId9" w:history="1">
        <w:r w:rsidRPr="000C05DC">
          <w:rPr>
            <w:rFonts w:ascii="Book Antiqua" w:eastAsia="Times New Roman" w:hAnsi="Book Antiqua" w:cs="Times New Roman"/>
            <w:color w:val="0000FF"/>
            <w:sz w:val="16"/>
            <w:szCs w:val="16"/>
            <w:u w:val="single"/>
            <w:lang w:eastAsia="pt-BR"/>
          </w:rPr>
          <w:t>(VETADO)</w:t>
        </w:r>
      </w:hyperlink>
      <w:r w:rsidRPr="000C05DC">
        <w:rPr>
          <w:rFonts w:ascii="Book Antiqua" w:eastAsia="Times New Roman" w:hAnsi="Book Antiqua" w:cs="Times New Roman"/>
          <w:sz w:val="16"/>
          <w:szCs w:val="16"/>
          <w:lang w:eastAsia="pt-BR"/>
        </w:rPr>
        <w:t xml:space="preserve"> </w:t>
      </w:r>
      <w:hyperlink r:id="rId10"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5A11DF19" w14:textId="27F408ED"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 4</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Considera-se</w:t>
      </w:r>
      <w:r w:rsidRPr="00596C25">
        <w:rPr>
          <w:rFonts w:ascii="Book Antiqua" w:eastAsia="Times New Roman" w:hAnsi="Book Antiqua" w:cs="Times New Roman"/>
          <w:b/>
          <w:bCs/>
          <w:caps/>
          <w:sz w:val="19"/>
          <w:szCs w:val="19"/>
          <w:lang w:eastAsia="pt-BR"/>
        </w:rPr>
        <w:t xml:space="preserve"> </w:t>
      </w:r>
      <w:r w:rsidRPr="002B204C">
        <w:rPr>
          <w:rFonts w:ascii="Book Antiqua" w:eastAsia="Times New Roman" w:hAnsi="Book Antiqua" w:cs="Times New Roman"/>
          <w:b/>
          <w:bCs/>
          <w:caps/>
          <w:sz w:val="19"/>
          <w:szCs w:val="19"/>
          <w:shd w:val="clear" w:color="auto" w:fill="F7CAAC" w:themeFill="accent2" w:themeFillTint="66"/>
          <w:lang w:eastAsia="pt-BR"/>
        </w:rPr>
        <w:t>lote</w:t>
      </w:r>
      <w:r w:rsidRPr="002B204C">
        <w:rPr>
          <w:rFonts w:ascii="Book Antiqua" w:eastAsia="Times New Roman" w:hAnsi="Book Antiqua" w:cs="Times New Roman"/>
          <w:sz w:val="19"/>
          <w:szCs w:val="19"/>
          <w:lang w:eastAsia="pt-BR"/>
        </w:rPr>
        <w:t xml:space="preserve"> </w:t>
      </w:r>
      <w:r w:rsidRPr="002B204C">
        <w:rPr>
          <w:rFonts w:ascii="Book Antiqua" w:eastAsia="Times New Roman" w:hAnsi="Book Antiqua" w:cs="Times New Roman"/>
          <w:b/>
          <w:bCs/>
          <w:sz w:val="19"/>
          <w:szCs w:val="19"/>
          <w:highlight w:val="cyan"/>
          <w:lang w:eastAsia="pt-BR"/>
        </w:rPr>
        <w:t>o terreno servido</w:t>
      </w:r>
      <w:r w:rsidRPr="002B204C">
        <w:rPr>
          <w:rFonts w:ascii="Book Antiqua" w:eastAsia="Times New Roman" w:hAnsi="Book Antiqua" w:cs="Times New Roman"/>
          <w:sz w:val="19"/>
          <w:szCs w:val="19"/>
          <w:lang w:eastAsia="pt-BR"/>
        </w:rPr>
        <w:t xml:space="preserve"> de </w:t>
      </w:r>
      <w:r w:rsidR="00117252" w:rsidRPr="002B204C">
        <w:rPr>
          <w:rFonts w:ascii="Book Antiqua" w:eastAsia="Times New Roman" w:hAnsi="Book Antiqua" w:cs="Times New Roman"/>
          <w:b/>
          <w:bCs/>
          <w:sz w:val="19"/>
          <w:szCs w:val="19"/>
          <w:highlight w:val="yellow"/>
          <w:lang w:eastAsia="pt-BR"/>
        </w:rPr>
        <w:t>infraestrutura</w:t>
      </w:r>
      <w:r w:rsidRPr="002B204C">
        <w:rPr>
          <w:rFonts w:ascii="Book Antiqua" w:eastAsia="Times New Roman" w:hAnsi="Book Antiqua" w:cs="Times New Roman"/>
          <w:b/>
          <w:bCs/>
          <w:sz w:val="19"/>
          <w:szCs w:val="19"/>
          <w:highlight w:val="yellow"/>
          <w:lang w:eastAsia="pt-BR"/>
        </w:rPr>
        <w:t xml:space="preserve"> básica</w:t>
      </w:r>
      <w:r w:rsidRPr="002B204C">
        <w:rPr>
          <w:rFonts w:ascii="Book Antiqua" w:eastAsia="Times New Roman" w:hAnsi="Book Antiqua" w:cs="Times New Roman"/>
          <w:sz w:val="19"/>
          <w:szCs w:val="19"/>
          <w:lang w:eastAsia="pt-BR"/>
        </w:rPr>
        <w:t xml:space="preserve"> cujas </w:t>
      </w:r>
      <w:r w:rsidRPr="002B204C">
        <w:rPr>
          <w:rFonts w:ascii="Book Antiqua" w:eastAsia="Times New Roman" w:hAnsi="Book Antiqua" w:cs="Times New Roman"/>
          <w:b/>
          <w:bCs/>
          <w:sz w:val="19"/>
          <w:szCs w:val="19"/>
          <w:highlight w:val="cyan"/>
          <w:lang w:eastAsia="pt-BR"/>
        </w:rPr>
        <w:t>dimensões</w:t>
      </w:r>
      <w:r w:rsidRPr="002B204C">
        <w:rPr>
          <w:rFonts w:ascii="Book Antiqua" w:eastAsia="Times New Roman" w:hAnsi="Book Antiqua" w:cs="Times New Roman"/>
          <w:sz w:val="19"/>
          <w:szCs w:val="19"/>
          <w:lang w:eastAsia="pt-BR"/>
        </w:rPr>
        <w:t xml:space="preserve"> </w:t>
      </w:r>
      <w:r w:rsidRPr="002B204C">
        <w:rPr>
          <w:rFonts w:ascii="Book Antiqua" w:eastAsia="Times New Roman" w:hAnsi="Book Antiqua" w:cs="Times New Roman"/>
          <w:b/>
          <w:bCs/>
          <w:caps/>
          <w:sz w:val="19"/>
          <w:szCs w:val="19"/>
          <w:highlight w:val="green"/>
          <w:lang w:eastAsia="pt-BR"/>
        </w:rPr>
        <w:t>atendam</w:t>
      </w:r>
      <w:r w:rsidRPr="002B204C">
        <w:rPr>
          <w:rFonts w:ascii="Book Antiqua" w:eastAsia="Times New Roman" w:hAnsi="Book Antiqua" w:cs="Times New Roman"/>
          <w:sz w:val="19"/>
          <w:szCs w:val="19"/>
          <w:lang w:eastAsia="pt-BR"/>
        </w:rPr>
        <w:t xml:space="preserve"> aos </w:t>
      </w:r>
      <w:r w:rsidRPr="002B204C">
        <w:rPr>
          <w:rFonts w:ascii="Book Antiqua" w:eastAsia="Times New Roman" w:hAnsi="Book Antiqua" w:cs="Times New Roman"/>
          <w:b/>
          <w:bCs/>
          <w:sz w:val="19"/>
          <w:szCs w:val="19"/>
          <w:highlight w:val="cyan"/>
          <w:lang w:eastAsia="pt-BR"/>
        </w:rPr>
        <w:t>índices urbanísticos</w:t>
      </w:r>
      <w:r w:rsidRPr="002B204C">
        <w:rPr>
          <w:rFonts w:ascii="Book Antiqua" w:eastAsia="Times New Roman" w:hAnsi="Book Antiqua" w:cs="Times New Roman"/>
          <w:sz w:val="19"/>
          <w:szCs w:val="19"/>
          <w:lang w:eastAsia="pt-BR"/>
        </w:rPr>
        <w:t xml:space="preserve"> </w:t>
      </w:r>
      <w:r w:rsidRPr="002B204C">
        <w:rPr>
          <w:rFonts w:ascii="Book Antiqua" w:eastAsia="Times New Roman" w:hAnsi="Book Antiqua" w:cs="Times New Roman"/>
          <w:b/>
          <w:bCs/>
          <w:sz w:val="19"/>
          <w:szCs w:val="19"/>
          <w:highlight w:val="yellow"/>
          <w:lang w:eastAsia="pt-BR"/>
        </w:rPr>
        <w:t>definidos pelo plano diretor</w:t>
      </w:r>
      <w:r w:rsidRPr="002B204C">
        <w:rPr>
          <w:rFonts w:ascii="Book Antiqua" w:eastAsia="Times New Roman" w:hAnsi="Book Antiqua" w:cs="Times New Roman"/>
          <w:sz w:val="19"/>
          <w:szCs w:val="19"/>
          <w:lang w:eastAsia="pt-BR"/>
        </w:rPr>
        <w:t xml:space="preserve"> ou </w:t>
      </w:r>
      <w:r w:rsidRPr="002B204C">
        <w:rPr>
          <w:rFonts w:ascii="Book Antiqua" w:eastAsia="Times New Roman" w:hAnsi="Book Antiqua" w:cs="Times New Roman"/>
          <w:b/>
          <w:bCs/>
          <w:sz w:val="19"/>
          <w:szCs w:val="19"/>
          <w:highlight w:val="yellow"/>
          <w:lang w:eastAsia="pt-BR"/>
        </w:rPr>
        <w:t>lei municipal</w:t>
      </w:r>
      <w:r w:rsidRPr="002B204C">
        <w:rPr>
          <w:rFonts w:ascii="Book Antiqua" w:eastAsia="Times New Roman" w:hAnsi="Book Antiqua" w:cs="Times New Roman"/>
          <w:sz w:val="19"/>
          <w:szCs w:val="19"/>
          <w:lang w:eastAsia="pt-BR"/>
        </w:rPr>
        <w:t xml:space="preserve"> </w:t>
      </w:r>
      <w:r w:rsidRPr="002B204C">
        <w:rPr>
          <w:rFonts w:ascii="Book Antiqua" w:eastAsia="Times New Roman" w:hAnsi="Book Antiqua" w:cs="Times New Roman"/>
          <w:b/>
          <w:bCs/>
          <w:sz w:val="19"/>
          <w:szCs w:val="19"/>
          <w:highlight w:val="cyan"/>
          <w:lang w:eastAsia="pt-BR"/>
        </w:rPr>
        <w:t>para a zona em que se situe</w:t>
      </w:r>
      <w:r w:rsidRPr="000C05DC">
        <w:rPr>
          <w:rFonts w:ascii="Book Antiqua" w:eastAsia="Times New Roman" w:hAnsi="Book Antiqua" w:cs="Times New Roman"/>
          <w:sz w:val="18"/>
          <w:szCs w:val="18"/>
          <w:lang w:eastAsia="pt-BR"/>
        </w:rPr>
        <w:t xml:space="preserve">. </w:t>
      </w:r>
      <w:hyperlink r:id="rId11"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2B204C" w:rsidRPr="000C05DC">
        <w:rPr>
          <w:rFonts w:ascii="Book Antiqua" w:eastAsia="Times New Roman" w:hAnsi="Book Antiqua" w:cs="Times New Roman"/>
          <w:color w:val="0000FF"/>
          <w:sz w:val="16"/>
          <w:szCs w:val="16"/>
          <w:lang w:eastAsia="pt-BR"/>
        </w:rPr>
        <w:t xml:space="preserve"> </w:t>
      </w:r>
      <w:r w:rsidR="002B204C" w:rsidRPr="000C05DC">
        <w:rPr>
          <w:rFonts w:ascii="Book Antiqua" w:eastAsia="Times New Roman" w:hAnsi="Book Antiqua" w:cs="Arial"/>
          <w:b/>
          <w:bCs/>
          <w:color w:val="FF0000"/>
          <w:sz w:val="16"/>
          <w:szCs w:val="16"/>
          <w:u w:val="single"/>
          <w:lang w:eastAsia="pt-BR"/>
        </w:rPr>
        <w:t>(MPSC-2012)</w:t>
      </w:r>
      <w:r w:rsidR="006956FE" w:rsidRPr="000C05DC">
        <w:rPr>
          <w:rFonts w:ascii="Book Antiqua" w:eastAsia="Times New Roman" w:hAnsi="Book Antiqua" w:cs="Times New Roman"/>
          <w:color w:val="0000FF"/>
          <w:sz w:val="16"/>
          <w:szCs w:val="16"/>
          <w:lang w:eastAsia="pt-BR"/>
        </w:rPr>
        <w:t xml:space="preserve"> </w:t>
      </w:r>
      <w:r w:rsidR="006956FE" w:rsidRPr="000C05DC">
        <w:rPr>
          <w:rFonts w:ascii="Book Antiqua" w:eastAsia="Times New Roman" w:hAnsi="Book Antiqua" w:cs="Times New Roman"/>
          <w:b/>
          <w:color w:val="FF0000"/>
          <w:sz w:val="16"/>
          <w:szCs w:val="16"/>
          <w:u w:val="single"/>
          <w:lang w:eastAsia="pt-BR"/>
        </w:rPr>
        <w:t>(MPSP-2013)</w:t>
      </w:r>
      <w:r w:rsidR="0058786B">
        <w:rPr>
          <w:rFonts w:ascii="Book Antiqua" w:eastAsia="Times New Roman" w:hAnsi="Book Antiqua" w:cs="Times New Roman"/>
          <w:b/>
          <w:color w:val="FF0000"/>
          <w:sz w:val="16"/>
          <w:szCs w:val="16"/>
          <w:lang w:eastAsia="pt-BR"/>
        </w:rPr>
        <w:t xml:space="preserve"> </w:t>
      </w:r>
      <w:r w:rsidR="0058786B">
        <w:rPr>
          <w:rFonts w:ascii="Book Antiqua" w:eastAsia="Times New Roman" w:hAnsi="Book Antiqua" w:cs="Times New Roman"/>
          <w:b/>
          <w:color w:val="FF0000"/>
          <w:sz w:val="16"/>
          <w:szCs w:val="16"/>
          <w:u w:val="single"/>
          <w:lang w:eastAsia="pt-BR"/>
        </w:rPr>
        <w:t>(MPRS-2014)</w:t>
      </w:r>
      <w:r w:rsidR="0058786B">
        <w:rPr>
          <w:rFonts w:ascii="Book Antiqua" w:eastAsia="Times New Roman" w:hAnsi="Book Antiqua" w:cs="Times New Roman"/>
          <w:b/>
          <w:color w:val="FF0000"/>
          <w:sz w:val="16"/>
          <w:szCs w:val="16"/>
          <w:lang w:eastAsia="pt-BR"/>
        </w:rPr>
        <w:t xml:space="preserve"> </w:t>
      </w:r>
      <w:r w:rsidR="0058786B">
        <w:rPr>
          <w:rFonts w:ascii="Book Antiqua" w:eastAsia="Times New Roman" w:hAnsi="Book Antiqua" w:cs="Times New Roman"/>
          <w:b/>
          <w:color w:val="FF0000"/>
          <w:sz w:val="16"/>
          <w:szCs w:val="16"/>
          <w:u w:val="single"/>
          <w:lang w:eastAsia="pt-BR"/>
        </w:rPr>
        <w:t>(MPAM-2015)</w:t>
      </w:r>
      <w:r w:rsidR="00E67384" w:rsidRPr="000C05DC">
        <w:rPr>
          <w:rFonts w:ascii="Book Antiqua" w:eastAsia="Times New Roman" w:hAnsi="Book Antiqua" w:cs="Times New Roman"/>
          <w:color w:val="0000FF"/>
          <w:sz w:val="16"/>
          <w:szCs w:val="16"/>
          <w:lang w:eastAsia="pt-BR"/>
        </w:rPr>
        <w:t xml:space="preserve"> </w:t>
      </w:r>
      <w:r w:rsidR="00E67384" w:rsidRPr="000C05DC">
        <w:rPr>
          <w:rFonts w:ascii="Book Antiqua" w:eastAsia="Times New Roman" w:hAnsi="Book Antiqua" w:cs="Times New Roman"/>
          <w:b/>
          <w:bCs/>
          <w:color w:val="FF0000"/>
          <w:sz w:val="16"/>
          <w:szCs w:val="16"/>
          <w:u w:val="single"/>
          <w:lang w:eastAsia="pt-BR"/>
        </w:rPr>
        <w:t>(Cartórios/TJRS-2015)</w:t>
      </w:r>
      <w:r w:rsidR="0058786B">
        <w:rPr>
          <w:rFonts w:ascii="Book Antiqua" w:eastAsia="Times New Roman" w:hAnsi="Book Antiqua" w:cs="Times New Roman"/>
          <w:b/>
          <w:bCs/>
          <w:color w:val="FF0000"/>
          <w:sz w:val="16"/>
          <w:szCs w:val="16"/>
          <w:lang w:eastAsia="pt-BR"/>
        </w:rPr>
        <w:t xml:space="preserve"> </w:t>
      </w:r>
      <w:r w:rsidR="0058786B">
        <w:rPr>
          <w:rFonts w:ascii="Book Antiqua" w:eastAsia="Times New Roman" w:hAnsi="Book Antiqua" w:cs="Times New Roman"/>
          <w:b/>
          <w:bCs/>
          <w:color w:val="FF0000"/>
          <w:sz w:val="16"/>
          <w:szCs w:val="16"/>
          <w:u w:val="single"/>
          <w:lang w:eastAsia="pt-BR"/>
        </w:rPr>
        <w:t>(PGM-São Luís/MA-2016)</w:t>
      </w:r>
      <w:r w:rsidR="00E43D22" w:rsidRPr="000C05DC">
        <w:rPr>
          <w:rFonts w:ascii="Book Antiqua" w:eastAsia="Times New Roman" w:hAnsi="Book Antiqua" w:cs="Times New Roman"/>
          <w:b/>
          <w:bCs/>
          <w:color w:val="FF0000"/>
          <w:sz w:val="16"/>
          <w:szCs w:val="16"/>
          <w:lang w:eastAsia="pt-BR"/>
        </w:rPr>
        <w:t xml:space="preserve"> </w:t>
      </w:r>
      <w:r w:rsidR="00E43D22" w:rsidRPr="000C05DC">
        <w:rPr>
          <w:rFonts w:ascii="Book Antiqua" w:eastAsia="Times New Roman" w:hAnsi="Book Antiqua" w:cs="Times New Roman"/>
          <w:b/>
          <w:color w:val="FF0000"/>
          <w:sz w:val="16"/>
          <w:szCs w:val="16"/>
          <w:u w:val="single"/>
          <w:lang w:eastAsia="pt-BR"/>
        </w:rPr>
        <w:t>(Cartórios/TJAL-2019)</w:t>
      </w:r>
      <w:r w:rsidR="003713EE" w:rsidRPr="000C05DC">
        <w:rPr>
          <w:rFonts w:ascii="Book Antiqua" w:eastAsia="Times New Roman" w:hAnsi="Book Antiqua" w:cs="Times New Roman"/>
          <w:b/>
          <w:color w:val="FF0000"/>
          <w:sz w:val="16"/>
          <w:szCs w:val="16"/>
          <w:lang w:eastAsia="pt-BR"/>
        </w:rPr>
        <w:t xml:space="preserve"> </w:t>
      </w:r>
      <w:r w:rsidR="003713EE" w:rsidRPr="000C05DC">
        <w:rPr>
          <w:rFonts w:ascii="Book Antiqua" w:hAnsi="Book Antiqua"/>
          <w:b/>
          <w:bCs/>
          <w:color w:val="FF0000"/>
          <w:sz w:val="16"/>
          <w:szCs w:val="16"/>
          <w:u w:val="single"/>
        </w:rPr>
        <w:t>(Cartórios/TJSC-2019)</w:t>
      </w:r>
      <w:r w:rsidR="00B647AE" w:rsidRPr="000C05DC">
        <w:rPr>
          <w:rFonts w:ascii="Book Antiqua" w:hAnsi="Book Antiqua"/>
          <w:b/>
          <w:bCs/>
          <w:color w:val="FF0000"/>
          <w:sz w:val="16"/>
          <w:szCs w:val="16"/>
        </w:rPr>
        <w:t xml:space="preserve"> </w:t>
      </w:r>
      <w:r w:rsidR="00B647AE" w:rsidRPr="000C05DC">
        <w:rPr>
          <w:rFonts w:ascii="Book Antiqua" w:eastAsia="Times New Roman" w:hAnsi="Book Antiqua" w:cs="Times New Roman"/>
          <w:b/>
          <w:bCs/>
          <w:color w:val="FF0000"/>
          <w:sz w:val="16"/>
          <w:szCs w:val="16"/>
          <w:u w:val="single"/>
          <w:lang w:eastAsia="pt-BR"/>
        </w:rPr>
        <w:t>(Cartórios/TJSP-2022)</w:t>
      </w:r>
      <w:r w:rsidR="0058786B">
        <w:rPr>
          <w:rFonts w:ascii="Book Antiqua" w:eastAsia="Times New Roman" w:hAnsi="Book Antiqua" w:cs="Times New Roman"/>
          <w:b/>
          <w:bCs/>
          <w:color w:val="FF0000"/>
          <w:sz w:val="16"/>
          <w:szCs w:val="16"/>
          <w:lang w:eastAsia="pt-BR"/>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r w:rsidR="00B41FAC">
        <w:rPr>
          <w:rFonts w:ascii="Book Antiqua" w:eastAsia="Times New Roman" w:hAnsi="Book Antiqua" w:cs="Times New Roman"/>
          <w:b/>
          <w:bCs/>
          <w:color w:val="FF0000"/>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(Cartórios/TJAM-2023)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8786B" w14:paraId="71A65B0B" w14:textId="77777777" w:rsidTr="00D7530A">
        <w:tc>
          <w:tcPr>
            <w:tcW w:w="8494" w:type="dxa"/>
            <w:shd w:val="clear" w:color="auto" w:fill="CCFFFF"/>
          </w:tcPr>
          <w:p w14:paraId="5658B02C" w14:textId="0288A480" w:rsidR="00666643" w:rsidRPr="00666643" w:rsidRDefault="00666643" w:rsidP="00666643">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lastRenderedPageBreak/>
              <w:t>(</w:t>
            </w:r>
            <w:r w:rsidRPr="00666643">
              <w:rPr>
                <w:rFonts w:ascii="Book Antiqua" w:eastAsia="Times New Roman" w:hAnsi="Book Antiqua" w:cs="Times New Roman"/>
                <w:b/>
                <w:iCs/>
                <w:sz w:val="19"/>
                <w:szCs w:val="19"/>
                <w:highlight w:val="yellow"/>
                <w:lang w:eastAsia="pt-BR"/>
              </w:rPr>
              <w:t>PGM-Teresina/PI-2022-FCC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666643">
              <w:rPr>
                <w:rFonts w:ascii="Book Antiqua" w:eastAsia="Times New Roman" w:hAnsi="Book Antiqua" w:cs="Times New Roman"/>
                <w:bCs/>
                <w:iCs/>
                <w:sz w:val="19"/>
                <w:szCs w:val="19"/>
                <w:lang w:eastAsia="pt-BR"/>
              </w:rPr>
              <w:t>Loteamento, desmembramento e desdobro</w:t>
            </w:r>
            <w:r>
              <w:rPr>
                <w:rFonts w:ascii="Book Antiqua" w:eastAsia="Times New Roman" w:hAnsi="Book Antiqua" w:cs="Times New Roman"/>
                <w:bCs/>
                <w:iCs/>
                <w:sz w:val="19"/>
                <w:szCs w:val="19"/>
                <w:lang w:eastAsia="pt-BR"/>
              </w:rPr>
              <w:t xml:space="preserve"> </w:t>
            </w:r>
            <w:r w:rsidRPr="00666643">
              <w:rPr>
                <w:rFonts w:ascii="Book Antiqua" w:eastAsia="Times New Roman" w:hAnsi="Book Antiqua" w:cs="Times New Roman"/>
                <w:bCs/>
                <w:iCs/>
                <w:sz w:val="19"/>
                <w:szCs w:val="19"/>
                <w:lang w:eastAsia="pt-BR"/>
              </w:rPr>
              <w:t>são, respectivamente, a subdivisão da gleba com implantação de infraestrutura, a subdivisão da gleba aproveitando-se a infraestrutura já existente e a divisão do lote.</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sz w:val="19"/>
                <w:szCs w:val="19"/>
                <w:lang w:eastAsia="pt-BR"/>
              </w:rPr>
              <w:t>BL: art. 2º, §§1º, 2º e 4º, LPSU.</w:t>
            </w:r>
          </w:p>
          <w:p w14:paraId="6BED724B" w14:textId="77777777" w:rsidR="00666643" w:rsidRDefault="00666643" w:rsidP="0058786B">
            <w:pPr>
              <w:jc w:val="both"/>
              <w:rPr>
                <w:rFonts w:ascii="Book Antiqua" w:eastAsia="Times New Roman" w:hAnsi="Book Antiqua" w:cs="Times New Roman"/>
                <w:b/>
                <w:i/>
                <w:color w:val="FF0000"/>
                <w:sz w:val="19"/>
                <w:szCs w:val="19"/>
                <w:lang w:eastAsia="pt-BR"/>
              </w:rPr>
            </w:pPr>
          </w:p>
          <w:p w14:paraId="52ADD3E2" w14:textId="6182616F" w:rsidR="0058786B" w:rsidRPr="0014037A" w:rsidRDefault="0058786B" w:rsidP="0058786B">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MPRS-2014</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MPAM-2015</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PGM-São Luís/MA-2016</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PGM-Teresina/PI-2022</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FMP</w:t>
            </w:r>
            <w:r>
              <w:rPr>
                <w:rFonts w:ascii="Book Antiqua" w:eastAsia="Times New Roman" w:hAnsi="Book Antiqua" w:cs="Times New Roman"/>
                <w:sz w:val="19"/>
                <w:szCs w:val="19"/>
                <w:lang w:eastAsia="pt-BR"/>
              </w:rPr>
              <w:t xml:space="preserve">: </w:t>
            </w:r>
            <w:r w:rsidRPr="0058786B">
              <w:rPr>
                <w:rFonts w:ascii="Book Antiqua" w:eastAsia="Times New Roman" w:hAnsi="Book Antiqua" w:cs="Times New Roman"/>
                <w:b/>
                <w:bCs/>
                <w:sz w:val="19"/>
                <w:szCs w:val="19"/>
                <w:shd w:val="clear" w:color="auto" w:fill="F7CAAC" w:themeFill="accent2" w:themeFillTint="66"/>
                <w:lang w:eastAsia="pt-BR"/>
              </w:rPr>
              <w:t>Desdobro</w:t>
            </w:r>
            <w:r w:rsidRPr="0058786B">
              <w:rPr>
                <w:rFonts w:ascii="Book Antiqua" w:eastAsia="Times New Roman" w:hAnsi="Book Antiqua" w:cs="Times New Roman"/>
                <w:sz w:val="19"/>
                <w:szCs w:val="19"/>
                <w:lang w:eastAsia="pt-BR"/>
              </w:rPr>
              <w:t xml:space="preserve"> ou </w:t>
            </w:r>
            <w:r w:rsidRPr="0058786B">
              <w:rPr>
                <w:rFonts w:ascii="Book Antiqua" w:eastAsia="Times New Roman" w:hAnsi="Book Antiqua" w:cs="Times New Roman"/>
                <w:b/>
                <w:bCs/>
                <w:sz w:val="19"/>
                <w:szCs w:val="19"/>
                <w:shd w:val="clear" w:color="auto" w:fill="F7CAAC" w:themeFill="accent2" w:themeFillTint="66"/>
                <w:lang w:eastAsia="pt-BR"/>
              </w:rPr>
              <w:t>fracionamento</w:t>
            </w:r>
            <w:r w:rsidRPr="0058786B">
              <w:rPr>
                <w:rFonts w:ascii="Book Antiqua" w:eastAsia="Times New Roman" w:hAnsi="Book Antiqua" w:cs="Times New Roman"/>
                <w:sz w:val="19"/>
                <w:szCs w:val="19"/>
                <w:lang w:eastAsia="pt-BR"/>
              </w:rPr>
              <w:t>: ocorre quando há a divisão da área do lote para formação de novo(s) lote(s), observadas as exigências mínimas dispostas em lei municipal.</w:t>
            </w:r>
            <w:r>
              <w:rPr>
                <w:rFonts w:ascii="Book Antiqua" w:eastAsia="Times New Roman" w:hAnsi="Book Antiqua" w:cs="Times New Roman"/>
                <w:sz w:val="19"/>
                <w:szCs w:val="19"/>
                <w:lang w:eastAsia="pt-BR"/>
              </w:rPr>
              <w:t xml:space="preserve"> </w:t>
            </w:r>
            <w:r w:rsidRPr="0058786B">
              <w:rPr>
                <w:rFonts w:ascii="Book Antiqua" w:eastAsia="Times New Roman" w:hAnsi="Book Antiqua" w:cs="Times New Roman"/>
                <w:sz w:val="19"/>
                <w:szCs w:val="19"/>
                <w:lang w:eastAsia="pt-BR"/>
              </w:rPr>
              <w:t xml:space="preserve">Assinalam Francisco e </w:t>
            </w:r>
            <w:proofErr w:type="spellStart"/>
            <w:r w:rsidRPr="0058786B">
              <w:rPr>
                <w:rFonts w:ascii="Book Antiqua" w:eastAsia="Times New Roman" w:hAnsi="Book Antiqua" w:cs="Times New Roman"/>
                <w:sz w:val="19"/>
                <w:szCs w:val="19"/>
                <w:lang w:eastAsia="pt-BR"/>
              </w:rPr>
              <w:t>Goldifinger</w:t>
            </w:r>
            <w:proofErr w:type="spellEnd"/>
            <w:r w:rsidRPr="0058786B">
              <w:rPr>
                <w:rFonts w:ascii="Book Antiqua" w:eastAsia="Times New Roman" w:hAnsi="Book Antiqua" w:cs="Times New Roman"/>
                <w:sz w:val="19"/>
                <w:szCs w:val="19"/>
                <w:lang w:eastAsia="pt-BR"/>
              </w:rPr>
              <w:t xml:space="preserve"> que o desdobro seria um mero desmembramento impróprio já que recai sobre a área de lotes e não na extensão de uma gleba. Por esse mesmo motivo não se aplicaria ao desdobro o procedimento mais rigoroso dado ao desmembramento, restando a análise dos casos concretos, a fim de afastar fracionamentos sucessivos que, na realidade prestem-se unicamente a encobrir loteamentos ou desmembramento de terra disfarçados.</w:t>
            </w:r>
            <w:r w:rsidR="00666643">
              <w:rPr>
                <w:rFonts w:ascii="Book Antiqua" w:eastAsia="Times New Roman" w:hAnsi="Book Antiqua" w:cs="Times New Roman"/>
                <w:sz w:val="19"/>
                <w:szCs w:val="19"/>
                <w:lang w:eastAsia="pt-BR"/>
              </w:rPr>
              <w:t xml:space="preserve"> (Fonte: </w:t>
            </w:r>
            <w:r w:rsidR="00666643" w:rsidRPr="00666643">
              <w:rPr>
                <w:rFonts w:ascii="Book Antiqua" w:eastAsia="Times New Roman" w:hAnsi="Book Antiqua" w:cs="Times New Roman"/>
                <w:sz w:val="19"/>
                <w:szCs w:val="19"/>
                <w:lang w:eastAsia="pt-BR"/>
              </w:rPr>
              <w:t xml:space="preserve">FRANCISCO, R.V; GOLDFINFER, F.I. Direito Urbanístico, Coleção Sinopses para Concursos, v.44. Salvador: Ed. </w:t>
            </w:r>
            <w:proofErr w:type="spellStart"/>
            <w:r w:rsidR="00666643" w:rsidRPr="00666643">
              <w:rPr>
                <w:rFonts w:ascii="Book Antiqua" w:eastAsia="Times New Roman" w:hAnsi="Book Antiqua" w:cs="Times New Roman"/>
                <w:sz w:val="19"/>
                <w:szCs w:val="19"/>
                <w:lang w:eastAsia="pt-BR"/>
              </w:rPr>
              <w:t>Juspodivm</w:t>
            </w:r>
            <w:proofErr w:type="spellEnd"/>
            <w:r w:rsidR="00666643" w:rsidRPr="00666643">
              <w:rPr>
                <w:rFonts w:ascii="Book Antiqua" w:eastAsia="Times New Roman" w:hAnsi="Book Antiqua" w:cs="Times New Roman"/>
                <w:sz w:val="19"/>
                <w:szCs w:val="19"/>
                <w:lang w:eastAsia="pt-BR"/>
              </w:rPr>
              <w:t>, 2021</w:t>
            </w:r>
            <w:r w:rsidR="00666643">
              <w:rPr>
                <w:rFonts w:ascii="Book Antiqua" w:eastAsia="Times New Roman" w:hAnsi="Book Antiqua" w:cs="Times New Roman"/>
                <w:sz w:val="19"/>
                <w:szCs w:val="19"/>
                <w:lang w:eastAsia="pt-BR"/>
              </w:rPr>
              <w:t>, p.247).</w:t>
            </w:r>
          </w:p>
        </w:tc>
      </w:tr>
    </w:tbl>
    <w:p w14:paraId="7AA8B7CB" w14:textId="72B6FE9E"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highlight w:val="magenta"/>
          <w:lang w:eastAsia="pt-BR"/>
        </w:rPr>
        <w:t>§ 5</w:t>
      </w:r>
      <w:proofErr w:type="gramStart"/>
      <w:r w:rsidRPr="00596C25">
        <w:rPr>
          <w:rFonts w:ascii="Book Antiqua" w:eastAsia="Times New Roman" w:hAnsi="Book Antiqua" w:cs="Times New Roman"/>
          <w:b/>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A</w:t>
      </w:r>
      <w:proofErr w:type="gramEnd"/>
      <w:r w:rsidRPr="00596C25">
        <w:rPr>
          <w:rFonts w:ascii="Book Antiqua" w:eastAsia="Times New Roman" w:hAnsi="Book Antiqua" w:cs="Times New Roman"/>
          <w:b/>
          <w:sz w:val="19"/>
          <w:szCs w:val="19"/>
          <w:lang w:eastAsia="pt-BR"/>
        </w:rPr>
        <w:t xml:space="preserve"> </w:t>
      </w:r>
      <w:r w:rsidR="00117252" w:rsidRPr="00596C25">
        <w:rPr>
          <w:rFonts w:ascii="Book Antiqua" w:eastAsia="Times New Roman" w:hAnsi="Book Antiqua" w:cs="Times New Roman"/>
          <w:b/>
          <w:caps/>
          <w:sz w:val="19"/>
          <w:szCs w:val="19"/>
          <w:shd w:val="clear" w:color="auto" w:fill="F7CAAC" w:themeFill="accent2" w:themeFillTint="66"/>
          <w:lang w:eastAsia="pt-BR"/>
        </w:rPr>
        <w:t>infraestrutura</w:t>
      </w:r>
      <w:r w:rsidRPr="00596C25">
        <w:rPr>
          <w:rFonts w:ascii="Book Antiqua" w:eastAsia="Times New Roman" w:hAnsi="Book Antiqua" w:cs="Times New Roman"/>
          <w:b/>
          <w:caps/>
          <w:sz w:val="19"/>
          <w:szCs w:val="19"/>
          <w:shd w:val="clear" w:color="auto" w:fill="F7CAAC" w:themeFill="accent2" w:themeFillTint="66"/>
          <w:lang w:eastAsia="pt-BR"/>
        </w:rPr>
        <w:t xml:space="preserve"> básica dos parcelamentos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é constituída</w:t>
      </w:r>
      <w:r w:rsidRPr="00596C25">
        <w:rPr>
          <w:rFonts w:ascii="Book Antiqua" w:eastAsia="Times New Roman" w:hAnsi="Book Antiqua" w:cs="Times New Roman"/>
          <w:b/>
          <w:sz w:val="19"/>
          <w:szCs w:val="19"/>
          <w:lang w:eastAsia="pt-BR"/>
        </w:rPr>
        <w:t xml:space="preserve"> pelos </w:t>
      </w:r>
      <w:r w:rsidRPr="00596C25">
        <w:rPr>
          <w:rFonts w:ascii="Book Antiqua" w:eastAsia="Times New Roman" w:hAnsi="Book Antiqua" w:cs="Times New Roman"/>
          <w:b/>
          <w:sz w:val="19"/>
          <w:szCs w:val="19"/>
          <w:highlight w:val="cyan"/>
          <w:lang w:eastAsia="pt-BR"/>
        </w:rPr>
        <w:t>equipamentos urbanos</w:t>
      </w:r>
      <w:r w:rsidRPr="00596C25">
        <w:rPr>
          <w:rFonts w:ascii="Book Antiqua" w:eastAsia="Times New Roman" w:hAnsi="Book Antiqua" w:cs="Times New Roman"/>
          <w:b/>
          <w:sz w:val="19"/>
          <w:szCs w:val="19"/>
          <w:lang w:eastAsia="pt-BR"/>
        </w:rPr>
        <w:t xml:space="preserve"> de </w:t>
      </w:r>
      <w:r w:rsidRPr="00596C25">
        <w:rPr>
          <w:rFonts w:ascii="Book Antiqua" w:eastAsia="Times New Roman" w:hAnsi="Book Antiqua" w:cs="Times New Roman"/>
          <w:b/>
          <w:sz w:val="19"/>
          <w:szCs w:val="19"/>
          <w:highlight w:val="yellow"/>
          <w:lang w:eastAsia="pt-BR"/>
        </w:rPr>
        <w:t>escoamento das águas pluviais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iluminação pública</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esgotamento sanitário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abastecimento de água potável</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energia elétrica pública e domiciliar</w:t>
      </w:r>
      <w:r w:rsidRPr="00596C25">
        <w:rPr>
          <w:rFonts w:ascii="Book Antiqua" w:eastAsia="Times New Roman" w:hAnsi="Book Antiqua" w:cs="Times New Roman"/>
          <w:b/>
          <w:sz w:val="19"/>
          <w:szCs w:val="19"/>
          <w:lang w:eastAsia="pt-BR"/>
        </w:rPr>
        <w:t xml:space="preserve"> e </w:t>
      </w:r>
      <w:r w:rsidRPr="00596C25">
        <w:rPr>
          <w:rFonts w:ascii="Book Antiqua" w:eastAsia="Times New Roman" w:hAnsi="Book Antiqua" w:cs="Times New Roman"/>
          <w:b/>
          <w:sz w:val="19"/>
          <w:szCs w:val="19"/>
          <w:highlight w:val="yellow"/>
          <w:lang w:eastAsia="pt-BR"/>
        </w:rPr>
        <w:t>vias de circulação</w:t>
      </w:r>
      <w:r w:rsidRPr="000C05DC">
        <w:rPr>
          <w:rFonts w:ascii="Book Antiqua" w:eastAsia="Times New Roman" w:hAnsi="Book Antiqua" w:cs="Times New Roman"/>
          <w:sz w:val="18"/>
          <w:szCs w:val="18"/>
          <w:lang w:eastAsia="pt-BR"/>
        </w:rPr>
        <w:t xml:space="preserve">. </w:t>
      </w:r>
      <w:hyperlink r:id="rId12" w:anchor="art55" w:history="1">
        <w:r w:rsidRPr="000C05DC">
          <w:rPr>
            <w:rFonts w:ascii="Book Antiqua" w:eastAsia="Times New Roman" w:hAnsi="Book Antiqua" w:cs="Times New Roman"/>
            <w:color w:val="0000FF"/>
            <w:sz w:val="16"/>
            <w:szCs w:val="16"/>
            <w:u w:val="single"/>
            <w:lang w:eastAsia="pt-BR"/>
          </w:rPr>
          <w:t>(Redação dada pela Lei nº 11.445, de 2007).</w:t>
        </w:r>
      </w:hyperlink>
      <w:r w:rsidR="00F11EE5" w:rsidRPr="000C05DC">
        <w:rPr>
          <w:rFonts w:ascii="Book Antiqua" w:eastAsia="Times New Roman" w:hAnsi="Book Antiqua" w:cs="Times New Roman"/>
          <w:color w:val="0000FF"/>
          <w:sz w:val="16"/>
          <w:szCs w:val="16"/>
          <w:lang w:eastAsia="pt-BR"/>
        </w:rPr>
        <w:t xml:space="preserve"> </w:t>
      </w:r>
      <w:r w:rsidR="005B0A2E" w:rsidRPr="000C05DC">
        <w:rPr>
          <w:rFonts w:ascii="Book Antiqua" w:eastAsia="Times New Roman" w:hAnsi="Book Antiqua" w:cs="Times New Roman"/>
          <w:b/>
          <w:color w:val="FF0000"/>
          <w:sz w:val="16"/>
          <w:szCs w:val="16"/>
          <w:u w:val="single"/>
          <w:lang w:eastAsia="pt-BR"/>
        </w:rPr>
        <w:t>(MPRR-2008)</w:t>
      </w:r>
      <w:r w:rsidR="00117252" w:rsidRPr="000C05DC">
        <w:rPr>
          <w:rFonts w:ascii="Book Antiqua" w:eastAsia="Times New Roman" w:hAnsi="Book Antiqua" w:cs="Times New Roman"/>
          <w:b/>
          <w:color w:val="FF0000"/>
          <w:sz w:val="16"/>
          <w:szCs w:val="16"/>
          <w:lang w:eastAsia="pt-BR"/>
        </w:rPr>
        <w:t xml:space="preserve"> </w:t>
      </w:r>
      <w:bookmarkStart w:id="3" w:name="_Hlk72931149"/>
      <w:r w:rsidR="0097487B" w:rsidRPr="000C05DC">
        <w:rPr>
          <w:rFonts w:ascii="Book Antiqua" w:eastAsia="Times New Roman" w:hAnsi="Book Antiqua" w:cs="Times New Roman"/>
          <w:b/>
          <w:color w:val="FF0000"/>
          <w:sz w:val="16"/>
          <w:szCs w:val="16"/>
          <w:u w:val="single"/>
          <w:lang w:eastAsia="pt-BR"/>
        </w:rPr>
        <w:t>(MPRO-2013)</w:t>
      </w:r>
      <w:bookmarkEnd w:id="3"/>
      <w:r w:rsidR="006B6593"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117252" w:rsidRPr="000C05DC">
        <w:rPr>
          <w:rFonts w:ascii="Book Antiqua" w:eastAsia="Times New Roman" w:hAnsi="Book Antiqua" w:cs="Times New Roman"/>
          <w:b/>
          <w:color w:val="FF0000"/>
          <w:sz w:val="16"/>
          <w:szCs w:val="16"/>
          <w:lang w:eastAsia="pt-BR"/>
        </w:rPr>
        <w:t xml:space="preserve"> </w:t>
      </w:r>
      <w:r w:rsidR="00117252" w:rsidRPr="000C05DC">
        <w:rPr>
          <w:rFonts w:ascii="Book Antiqua" w:eastAsia="Times New Roman" w:hAnsi="Book Antiqua" w:cs="Times New Roman"/>
          <w:b/>
          <w:color w:val="FF0000"/>
          <w:sz w:val="16"/>
          <w:szCs w:val="16"/>
          <w:u w:val="single"/>
          <w:lang w:eastAsia="pt-BR"/>
        </w:rPr>
        <w:t>(MPGO-</w:t>
      </w:r>
      <w:r w:rsidR="00824340" w:rsidRPr="000C05DC">
        <w:rPr>
          <w:rFonts w:ascii="Book Antiqua" w:eastAsia="Times New Roman" w:hAnsi="Book Antiqua" w:cs="Times New Roman"/>
          <w:b/>
          <w:color w:val="FF0000"/>
          <w:sz w:val="16"/>
          <w:szCs w:val="16"/>
          <w:u w:val="single"/>
          <w:lang w:eastAsia="pt-BR"/>
        </w:rPr>
        <w:t>2012/</w:t>
      </w:r>
      <w:r w:rsidR="00117252" w:rsidRPr="000C05DC">
        <w:rPr>
          <w:rFonts w:ascii="Book Antiqua" w:eastAsia="Times New Roman" w:hAnsi="Book Antiqua" w:cs="Times New Roman"/>
          <w:b/>
          <w:color w:val="FF0000"/>
          <w:sz w:val="16"/>
          <w:szCs w:val="16"/>
          <w:u w:val="single"/>
          <w:lang w:eastAsia="pt-BR"/>
        </w:rPr>
        <w:t>2016)</w:t>
      </w:r>
      <w:r w:rsidR="00B647AE" w:rsidRPr="000C05DC">
        <w:rPr>
          <w:rFonts w:ascii="Book Antiqua" w:eastAsia="Times New Roman" w:hAnsi="Book Antiqua" w:cs="Times New Roman"/>
          <w:b/>
          <w:color w:val="FF0000"/>
          <w:sz w:val="16"/>
          <w:szCs w:val="16"/>
          <w:lang w:eastAsia="pt-BR"/>
        </w:rPr>
        <w:t xml:space="preserve"> </w:t>
      </w:r>
      <w:r w:rsidR="00B647AE" w:rsidRPr="000C05DC">
        <w:rPr>
          <w:rFonts w:ascii="Book Antiqua" w:eastAsia="Times New Roman" w:hAnsi="Book Antiqua" w:cs="Times New Roman"/>
          <w:b/>
          <w:bCs/>
          <w:color w:val="FF0000"/>
          <w:sz w:val="16"/>
          <w:szCs w:val="16"/>
          <w:u w:val="single"/>
          <w:lang w:eastAsia="pt-BR"/>
        </w:rPr>
        <w:t>(Cartórios/TJSP-2022)</w:t>
      </w:r>
      <w:r w:rsidR="004B11B4">
        <w:rPr>
          <w:rFonts w:ascii="Book Antiqua" w:eastAsia="Times New Roman" w:hAnsi="Book Antiqua" w:cs="Times New Roman"/>
          <w:b/>
          <w:bCs/>
          <w:color w:val="FF0000"/>
          <w:sz w:val="16"/>
          <w:szCs w:val="16"/>
          <w:lang w:eastAsia="pt-BR"/>
        </w:rPr>
        <w:t xml:space="preserve"> </w:t>
      </w:r>
      <w:r w:rsidR="004B11B4" w:rsidRPr="000C05DC">
        <w:rPr>
          <w:rFonts w:ascii="Book Antiqua" w:eastAsia="Times New Roman" w:hAnsi="Book Antiqua" w:cs="Times New Roman"/>
          <w:b/>
          <w:color w:val="FF0000"/>
          <w:sz w:val="16"/>
          <w:szCs w:val="16"/>
          <w:u w:val="single"/>
          <w:lang w:eastAsia="pt-BR"/>
        </w:rPr>
        <w:t>(MPSP-2008/2013</w:t>
      </w:r>
      <w:r w:rsidR="004B11B4">
        <w:rPr>
          <w:rFonts w:ascii="Book Antiqua" w:eastAsia="Times New Roman" w:hAnsi="Book Antiqua" w:cs="Times New Roman"/>
          <w:b/>
          <w:color w:val="FF0000"/>
          <w:sz w:val="16"/>
          <w:szCs w:val="16"/>
          <w:u w:val="single"/>
          <w:lang w:eastAsia="pt-BR"/>
        </w:rPr>
        <w:t>/2023</w:t>
      </w:r>
      <w:r w:rsidR="004B11B4" w:rsidRPr="000C05DC">
        <w:rPr>
          <w:rFonts w:ascii="Book Antiqua" w:eastAsia="Times New Roman" w:hAnsi="Book Antiqua" w:cs="Times New Roman"/>
          <w:b/>
          <w:color w:val="FF0000"/>
          <w:sz w:val="16"/>
          <w:szCs w:val="16"/>
          <w:u w:val="single"/>
          <w:lang w:eastAsia="pt-BR"/>
        </w:rPr>
        <w:t>)</w:t>
      </w:r>
      <w:r w:rsidR="00B41FAC">
        <w:rPr>
          <w:rFonts w:ascii="Book Antiqua" w:eastAsia="Times New Roman" w:hAnsi="Book Antiqua" w:cs="Times New Roman"/>
          <w:b/>
          <w:bCs/>
          <w:color w:val="FF0000"/>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(Cartórios/TJAM-2023)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p w14:paraId="359FCE4C" w14:textId="140BB5BC" w:rsidR="002B7568" w:rsidRPr="00B74DB4" w:rsidRDefault="002B7568" w:rsidP="002B7568">
      <w:pPr>
        <w:spacing w:before="100" w:beforeAutospacing="1" w:after="100" w:afterAutospacing="1" w:line="240" w:lineRule="auto"/>
        <w:ind w:firstLine="525"/>
        <w:jc w:val="both"/>
        <w:rPr>
          <w:rFonts w:ascii="Book Antiqua" w:hAnsi="Book Antiqua"/>
          <w:b/>
          <w:sz w:val="16"/>
          <w:szCs w:val="16"/>
        </w:rPr>
      </w:pPr>
      <w:r w:rsidRPr="00596C25">
        <w:rPr>
          <w:rFonts w:ascii="Book Antiqua" w:eastAsia="Times New Roman" w:hAnsi="Book Antiqua" w:cs="Times New Roman"/>
          <w:b/>
          <w:sz w:val="19"/>
          <w:szCs w:val="19"/>
          <w:highlight w:val="magenta"/>
          <w:lang w:eastAsia="pt-BR"/>
        </w:rPr>
        <w:t>§ 6</w:t>
      </w:r>
      <w:r w:rsidRPr="00596C25">
        <w:rPr>
          <w:rFonts w:ascii="Book Antiqua" w:eastAsia="Times New Roman" w:hAnsi="Book Antiqua" w:cs="Times New Roman"/>
          <w:b/>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A </w:t>
      </w:r>
      <w:r w:rsidR="00117252" w:rsidRPr="00596C25">
        <w:rPr>
          <w:rFonts w:ascii="Book Antiqua" w:eastAsia="Times New Roman" w:hAnsi="Book Antiqua" w:cs="Times New Roman"/>
          <w:b/>
          <w:sz w:val="19"/>
          <w:szCs w:val="19"/>
          <w:highlight w:val="yellow"/>
          <w:lang w:eastAsia="pt-BR"/>
        </w:rPr>
        <w:t>infraestrutura</w:t>
      </w:r>
      <w:r w:rsidRPr="00596C25">
        <w:rPr>
          <w:rFonts w:ascii="Book Antiqua" w:eastAsia="Times New Roman" w:hAnsi="Book Antiqua" w:cs="Times New Roman"/>
          <w:b/>
          <w:sz w:val="19"/>
          <w:szCs w:val="19"/>
          <w:highlight w:val="yellow"/>
          <w:lang w:eastAsia="pt-BR"/>
        </w:rPr>
        <w:t xml:space="preserve"> básica dos parcelamentos situados nas zonas habitacionais declaradas por lei como de interesse social (ZHIS)</w:t>
      </w:r>
      <w:r w:rsidRPr="00596C25">
        <w:rPr>
          <w:rFonts w:ascii="Book Antiqua" w:eastAsia="Times New Roman" w:hAnsi="Book Antiqua" w:cs="Times New Roman"/>
          <w:b/>
          <w:sz w:val="19"/>
          <w:szCs w:val="19"/>
          <w:lang w:eastAsia="pt-BR"/>
        </w:rPr>
        <w:t xml:space="preserve"> </w:t>
      </w:r>
      <w:r w:rsidRPr="00331B23">
        <w:rPr>
          <w:rFonts w:ascii="Book Antiqua" w:eastAsia="Times New Roman" w:hAnsi="Book Antiqua" w:cs="Times New Roman"/>
          <w:b/>
          <w:caps/>
          <w:sz w:val="19"/>
          <w:szCs w:val="19"/>
          <w:highlight w:val="green"/>
          <w:lang w:eastAsia="pt-BR"/>
        </w:rPr>
        <w:t>consistirá</w:t>
      </w:r>
      <w:r w:rsidRPr="00596C25">
        <w:rPr>
          <w:rFonts w:ascii="Book Antiqua" w:eastAsia="Times New Roman" w:hAnsi="Book Antiqua" w:cs="Times New Roman"/>
          <w:b/>
          <w:sz w:val="19"/>
          <w:szCs w:val="19"/>
          <w:lang w:eastAsia="pt-BR"/>
        </w:rPr>
        <w:t xml:space="preserve">, </w:t>
      </w:r>
      <w:r w:rsidRPr="00331B23">
        <w:rPr>
          <w:rFonts w:ascii="Book Antiqua" w:eastAsia="Times New Roman" w:hAnsi="Book Antiqua" w:cs="Times New Roman"/>
          <w:b/>
          <w:sz w:val="19"/>
          <w:szCs w:val="19"/>
          <w:highlight w:val="cyan"/>
          <w:lang w:eastAsia="pt-BR"/>
        </w:rPr>
        <w:t>no mínimo</w:t>
      </w:r>
      <w:r w:rsidRPr="00596C25">
        <w:rPr>
          <w:rFonts w:ascii="Book Antiqua" w:eastAsia="Times New Roman" w:hAnsi="Book Antiqua" w:cs="Times New Roman"/>
          <w:b/>
          <w:sz w:val="19"/>
          <w:szCs w:val="19"/>
          <w:lang w:eastAsia="pt-BR"/>
        </w:rPr>
        <w:t>, de</w:t>
      </w:r>
      <w:r w:rsidRPr="000C05DC">
        <w:rPr>
          <w:rFonts w:ascii="Book Antiqua" w:eastAsia="Times New Roman" w:hAnsi="Book Antiqua" w:cs="Times New Roman"/>
          <w:sz w:val="18"/>
          <w:szCs w:val="18"/>
          <w:lang w:eastAsia="pt-BR"/>
        </w:rPr>
        <w:t xml:space="preserve">: </w:t>
      </w:r>
      <w:r w:rsidRPr="000C05DC">
        <w:rPr>
          <w:rFonts w:ascii="Book Antiqua" w:eastAsia="Times New Roman" w:hAnsi="Book Antiqua" w:cs="Times New Roman"/>
          <w:color w:val="0000FF"/>
          <w:sz w:val="16"/>
          <w:szCs w:val="16"/>
          <w:u w:val="single"/>
          <w:lang w:eastAsia="pt-BR"/>
        </w:rPr>
        <w:t>(Incluído pela Lei nº 9.785, de 1999)</w:t>
      </w:r>
      <w:r w:rsidR="00F11EE5" w:rsidRPr="000C05DC">
        <w:rPr>
          <w:rFonts w:ascii="Book Antiqua" w:eastAsia="Times New Roman" w:hAnsi="Book Antiqua" w:cs="Times New Roman"/>
          <w:color w:val="0000FF"/>
          <w:sz w:val="16"/>
          <w:szCs w:val="16"/>
          <w:lang w:eastAsia="pt-BR"/>
        </w:rPr>
        <w:t xml:space="preserve"> </w:t>
      </w:r>
      <w:r w:rsidR="00F7342D" w:rsidRPr="000C05DC">
        <w:rPr>
          <w:rFonts w:ascii="Book Antiqua" w:eastAsia="Times New Roman" w:hAnsi="Book Antiqua" w:cs="Times New Roman"/>
          <w:b/>
          <w:color w:val="FF0000"/>
          <w:sz w:val="16"/>
          <w:szCs w:val="16"/>
          <w:u w:val="single"/>
          <w:lang w:eastAsia="pt-BR"/>
        </w:rPr>
        <w:t>(MPRR-2008)</w:t>
      </w:r>
      <w:r w:rsidR="00663A8E"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Times New Roman"/>
          <w:b/>
          <w:color w:val="FF0000"/>
          <w:sz w:val="16"/>
          <w:szCs w:val="16"/>
          <w:u w:val="single"/>
          <w:lang w:eastAsia="pt-BR"/>
        </w:rPr>
        <w:t>(MPGO-</w:t>
      </w:r>
      <w:r w:rsidR="00C90D45" w:rsidRPr="000C05DC">
        <w:rPr>
          <w:rFonts w:ascii="Book Antiqua" w:eastAsia="Times New Roman" w:hAnsi="Book Antiqua" w:cs="Times New Roman"/>
          <w:b/>
          <w:color w:val="FF0000"/>
          <w:sz w:val="16"/>
          <w:szCs w:val="16"/>
          <w:u w:val="single"/>
          <w:lang w:eastAsia="pt-BR"/>
        </w:rPr>
        <w:t>2012/</w:t>
      </w:r>
      <w:r w:rsidR="00D92398" w:rsidRPr="000C05DC">
        <w:rPr>
          <w:rFonts w:ascii="Book Antiqua" w:eastAsia="Times New Roman" w:hAnsi="Book Antiqua" w:cs="Times New Roman"/>
          <w:b/>
          <w:color w:val="FF0000"/>
          <w:sz w:val="16"/>
          <w:szCs w:val="16"/>
          <w:u w:val="single"/>
          <w:lang w:eastAsia="pt-BR"/>
        </w:rPr>
        <w:t>2016)</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Times New Roman"/>
          <w:b/>
          <w:color w:val="FF0000"/>
          <w:sz w:val="16"/>
          <w:szCs w:val="16"/>
          <w:u w:val="single"/>
          <w:lang w:eastAsia="pt-BR"/>
        </w:rPr>
        <w:t>(MPSC-2016)</w:t>
      </w:r>
      <w:r w:rsidR="004B11B4">
        <w:rPr>
          <w:rFonts w:ascii="Book Antiqua" w:eastAsia="Times New Roman" w:hAnsi="Book Antiqua" w:cs="Times New Roman"/>
          <w:b/>
          <w:color w:val="FF0000"/>
          <w:sz w:val="16"/>
          <w:szCs w:val="16"/>
          <w:lang w:eastAsia="pt-BR"/>
        </w:rPr>
        <w:t xml:space="preserve"> </w:t>
      </w:r>
      <w:r w:rsidR="004B11B4">
        <w:rPr>
          <w:rFonts w:ascii="Book Antiqua" w:eastAsia="Times New Roman" w:hAnsi="Book Antiqua" w:cs="Times New Roman"/>
          <w:b/>
          <w:color w:val="FF0000"/>
          <w:sz w:val="16"/>
          <w:szCs w:val="16"/>
          <w:u w:val="single"/>
          <w:lang w:eastAsia="pt-BR"/>
        </w:rPr>
        <w:t>(MPSP-</w:t>
      </w:r>
      <w:r w:rsidR="00C8017E">
        <w:rPr>
          <w:rFonts w:ascii="Book Antiqua" w:eastAsia="Times New Roman" w:hAnsi="Book Antiqua" w:cs="Times New Roman"/>
          <w:b/>
          <w:color w:val="FF0000"/>
          <w:sz w:val="16"/>
          <w:szCs w:val="16"/>
          <w:u w:val="single"/>
          <w:lang w:eastAsia="pt-BR"/>
        </w:rPr>
        <w:t>2008/</w:t>
      </w:r>
      <w:r w:rsidR="004B11B4">
        <w:rPr>
          <w:rFonts w:ascii="Book Antiqua" w:eastAsia="Times New Roman" w:hAnsi="Book Antiqua" w:cs="Times New Roman"/>
          <w:b/>
          <w:color w:val="FF0000"/>
          <w:sz w:val="16"/>
          <w:szCs w:val="16"/>
          <w:u w:val="single"/>
          <w:lang w:eastAsia="pt-BR"/>
        </w:rPr>
        <w:t>2023)</w:t>
      </w:r>
      <w:r w:rsidR="006F4A5C">
        <w:rPr>
          <w:rFonts w:ascii="Book Antiqua" w:eastAsia="Times New Roman" w:hAnsi="Book Antiqua" w:cs="Times New Roman"/>
          <w:b/>
          <w:color w:val="FF0000"/>
          <w:sz w:val="16"/>
          <w:szCs w:val="16"/>
          <w:lang w:eastAsia="pt-BR"/>
        </w:rPr>
        <w:t xml:space="preserve"> </w:t>
      </w:r>
      <w:r w:rsidR="006F4A5C">
        <w:rPr>
          <w:rFonts w:ascii="Book Antiqua" w:eastAsia="Times New Roman" w:hAnsi="Book Antiqua" w:cs="Times New Roman"/>
          <w:b/>
          <w:bCs/>
          <w:color w:val="FF0000"/>
          <w:sz w:val="16"/>
          <w:szCs w:val="16"/>
          <w:u w:val="single"/>
          <w:lang w:eastAsia="pt-BR"/>
        </w:rPr>
        <w:t>(Cartórios/TJAM-2023)</w:t>
      </w:r>
      <w:r w:rsidR="00B74DB4">
        <w:rPr>
          <w:rFonts w:ascii="Book Antiqua" w:eastAsia="Times New Roman" w:hAnsi="Book Antiqua" w:cs="Times New Roman"/>
          <w:b/>
          <w:bCs/>
          <w:color w:val="FF0000"/>
          <w:sz w:val="16"/>
          <w:szCs w:val="16"/>
          <w:lang w:eastAsia="pt-BR"/>
        </w:rPr>
        <w:t xml:space="preserve"> </w:t>
      </w:r>
      <w:bookmarkStart w:id="4" w:name="_Hlk172115155"/>
      <w:r w:rsidR="00B74DB4">
        <w:rPr>
          <w:rFonts w:ascii="Book Antiqua" w:eastAsia="Times New Roman" w:hAnsi="Book Antiqua" w:cs="Times New Roman"/>
          <w:b/>
          <w:bCs/>
          <w:color w:val="FF0000"/>
          <w:sz w:val="16"/>
          <w:szCs w:val="16"/>
          <w:u w:val="single"/>
          <w:lang w:eastAsia="pt-BR"/>
        </w:rPr>
        <w:t>(PGM-Natal/RN-2023)</w:t>
      </w:r>
      <w:bookmarkEnd w:id="4"/>
    </w:p>
    <w:p w14:paraId="4EBA14A6" w14:textId="56625F06" w:rsidR="002B7568" w:rsidRPr="00B74DB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021C6">
        <w:rPr>
          <w:rFonts w:ascii="Book Antiqua" w:eastAsia="Times New Roman" w:hAnsi="Book Antiqua" w:cs="Times New Roman"/>
          <w:b/>
          <w:bCs/>
          <w:sz w:val="19"/>
          <w:szCs w:val="19"/>
          <w:lang w:eastAsia="pt-BR"/>
        </w:rPr>
        <w:t xml:space="preserve">I - </w:t>
      </w:r>
      <w:proofErr w:type="gramStart"/>
      <w:r w:rsidRPr="00B021C6">
        <w:rPr>
          <w:rFonts w:ascii="Book Antiqua" w:eastAsia="Times New Roman" w:hAnsi="Book Antiqua" w:cs="Times New Roman"/>
          <w:b/>
          <w:bCs/>
          <w:sz w:val="19"/>
          <w:szCs w:val="19"/>
          <w:lang w:eastAsia="pt-BR"/>
        </w:rPr>
        <w:t>vias</w:t>
      </w:r>
      <w:proofErr w:type="gramEnd"/>
      <w:r w:rsidRPr="00596C25">
        <w:rPr>
          <w:rFonts w:ascii="Book Antiqua" w:eastAsia="Times New Roman" w:hAnsi="Book Antiqua" w:cs="Times New Roman"/>
          <w:b/>
          <w:sz w:val="19"/>
          <w:szCs w:val="19"/>
          <w:lang w:eastAsia="pt-BR"/>
        </w:rPr>
        <w:t xml:space="preserve"> de circulação</w:t>
      </w:r>
      <w:r w:rsidRPr="000C05DC">
        <w:rPr>
          <w:rFonts w:ascii="Book Antiqua" w:eastAsia="Times New Roman" w:hAnsi="Book Antiqua" w:cs="Times New Roman"/>
          <w:sz w:val="18"/>
          <w:szCs w:val="18"/>
          <w:lang w:eastAsia="pt-BR"/>
        </w:rPr>
        <w:t xml:space="preserve">; </w:t>
      </w:r>
      <w:hyperlink r:id="rId13"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707533" w:rsidRPr="000C05DC">
        <w:rPr>
          <w:rFonts w:ascii="Book Antiqua" w:eastAsia="Times New Roman" w:hAnsi="Book Antiqua" w:cs="Times New Roman"/>
          <w:color w:val="0000FF"/>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2B651D" w:rsidRPr="000C05DC">
        <w:rPr>
          <w:rFonts w:ascii="Book Antiqua" w:eastAsia="Times New Roman" w:hAnsi="Book Antiqua" w:cs="Times New Roman"/>
          <w:color w:val="0000FF"/>
          <w:sz w:val="16"/>
          <w:szCs w:val="16"/>
          <w:lang w:eastAsia="pt-BR"/>
        </w:rPr>
        <w:t xml:space="preserve"> </w:t>
      </w:r>
      <w:r w:rsidR="002B651D" w:rsidRPr="000C05DC">
        <w:rPr>
          <w:rFonts w:ascii="Book Antiqua" w:eastAsia="Times New Roman" w:hAnsi="Book Antiqua" w:cs="Times New Roman"/>
          <w:b/>
          <w:color w:val="FF0000"/>
          <w:sz w:val="16"/>
          <w:szCs w:val="16"/>
          <w:u w:val="single"/>
          <w:lang w:eastAsia="pt-BR"/>
        </w:rPr>
        <w:t>(MPSC-2016)</w:t>
      </w:r>
      <w:r w:rsidR="00C8017E">
        <w:rPr>
          <w:rFonts w:ascii="Book Antiqua" w:eastAsia="Times New Roman" w:hAnsi="Book Antiqua" w:cs="Times New Roman"/>
          <w:b/>
          <w:color w:val="FF0000"/>
          <w:sz w:val="16"/>
          <w:szCs w:val="16"/>
          <w:lang w:eastAsia="pt-BR"/>
        </w:rPr>
        <w:t xml:space="preserve"> </w:t>
      </w:r>
      <w:r w:rsidR="00C8017E">
        <w:rPr>
          <w:rFonts w:ascii="Book Antiqua" w:eastAsia="Times New Roman" w:hAnsi="Book Antiqua" w:cs="Times New Roman"/>
          <w:b/>
          <w:color w:val="FF0000"/>
          <w:sz w:val="16"/>
          <w:szCs w:val="16"/>
          <w:u w:val="single"/>
          <w:lang w:eastAsia="pt-BR"/>
        </w:rPr>
        <w:t>(MPSP-2008/2023)</w:t>
      </w:r>
      <w:r w:rsidR="00B74DB4">
        <w:rPr>
          <w:rFonts w:ascii="Book Antiqua" w:eastAsia="Times New Roman" w:hAnsi="Book Antiqua" w:cs="Times New Roman"/>
          <w:b/>
          <w:color w:val="FF0000"/>
          <w:sz w:val="16"/>
          <w:szCs w:val="16"/>
          <w:lang w:eastAsia="pt-BR"/>
        </w:rPr>
        <w:t xml:space="preserve"> </w:t>
      </w:r>
      <w:r w:rsidR="00B74DB4">
        <w:rPr>
          <w:rFonts w:ascii="Book Antiqua" w:eastAsia="Times New Roman" w:hAnsi="Book Antiqua" w:cs="Times New Roman"/>
          <w:b/>
          <w:bCs/>
          <w:color w:val="FF0000"/>
          <w:sz w:val="16"/>
          <w:szCs w:val="16"/>
          <w:u w:val="single"/>
          <w:lang w:eastAsia="pt-BR"/>
        </w:rPr>
        <w:t>(PGM-Natal/RN-2023)</w:t>
      </w:r>
    </w:p>
    <w:p w14:paraId="53B6F261" w14:textId="5837ED3A" w:rsidR="002B7568" w:rsidRPr="00B74DB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021C6">
        <w:rPr>
          <w:rFonts w:ascii="Book Antiqua" w:eastAsia="Times New Roman" w:hAnsi="Book Antiqua" w:cs="Times New Roman"/>
          <w:b/>
          <w:bCs/>
          <w:sz w:val="19"/>
          <w:szCs w:val="19"/>
          <w:lang w:eastAsia="pt-BR"/>
        </w:rPr>
        <w:t>II - escoamento</w:t>
      </w:r>
      <w:r w:rsidRPr="00596C25">
        <w:rPr>
          <w:rFonts w:ascii="Book Antiqua" w:eastAsia="Times New Roman" w:hAnsi="Book Antiqua" w:cs="Times New Roman"/>
          <w:b/>
          <w:sz w:val="19"/>
          <w:szCs w:val="19"/>
          <w:lang w:eastAsia="pt-BR"/>
        </w:rPr>
        <w:t xml:space="preserve"> das águas pluviais</w:t>
      </w:r>
      <w:r w:rsidRPr="000C05DC">
        <w:rPr>
          <w:rFonts w:ascii="Book Antiqua" w:eastAsia="Times New Roman" w:hAnsi="Book Antiqua" w:cs="Times New Roman"/>
          <w:sz w:val="18"/>
          <w:szCs w:val="18"/>
          <w:lang w:eastAsia="pt-BR"/>
        </w:rPr>
        <w:t xml:space="preserve">; </w:t>
      </w:r>
      <w:hyperlink r:id="rId14"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707533" w:rsidRPr="000C05DC">
        <w:rPr>
          <w:rFonts w:ascii="Book Antiqua" w:eastAsia="Times New Roman" w:hAnsi="Book Antiqua" w:cs="Times New Roman"/>
          <w:color w:val="0000FF"/>
          <w:sz w:val="16"/>
          <w:szCs w:val="16"/>
          <w:lang w:eastAsia="pt-BR"/>
        </w:rPr>
        <w:t xml:space="preserve"> </w:t>
      </w:r>
      <w:r w:rsidR="0097487B" w:rsidRPr="000C05DC">
        <w:rPr>
          <w:rFonts w:ascii="Book Antiqua" w:eastAsia="Times New Roman" w:hAnsi="Book Antiqua" w:cs="Times New Roman"/>
          <w:b/>
          <w:color w:val="FF0000"/>
          <w:sz w:val="16"/>
          <w:szCs w:val="16"/>
          <w:u w:val="single"/>
          <w:lang w:eastAsia="pt-BR"/>
        </w:rPr>
        <w:t>(MPRO-2013)</w:t>
      </w:r>
      <w:r w:rsidR="00663A8E"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2B651D" w:rsidRPr="000C05DC">
        <w:rPr>
          <w:rFonts w:ascii="Book Antiqua" w:eastAsia="Times New Roman" w:hAnsi="Book Antiqua" w:cs="Times New Roman"/>
          <w:color w:val="0000FF"/>
          <w:sz w:val="16"/>
          <w:szCs w:val="16"/>
          <w:lang w:eastAsia="pt-BR"/>
        </w:rPr>
        <w:t xml:space="preserve"> </w:t>
      </w:r>
      <w:r w:rsidR="002B651D" w:rsidRPr="000C05DC">
        <w:rPr>
          <w:rFonts w:ascii="Book Antiqua" w:eastAsia="Times New Roman" w:hAnsi="Book Antiqua" w:cs="Times New Roman"/>
          <w:b/>
          <w:color w:val="FF0000"/>
          <w:sz w:val="16"/>
          <w:szCs w:val="16"/>
          <w:u w:val="single"/>
          <w:lang w:eastAsia="pt-BR"/>
        </w:rPr>
        <w:t>(MPSC-2016)</w:t>
      </w:r>
      <w:r w:rsidR="00C8017E">
        <w:rPr>
          <w:rFonts w:ascii="Book Antiqua" w:eastAsia="Times New Roman" w:hAnsi="Book Antiqua" w:cs="Times New Roman"/>
          <w:b/>
          <w:color w:val="FF0000"/>
          <w:sz w:val="16"/>
          <w:szCs w:val="16"/>
          <w:lang w:eastAsia="pt-BR"/>
        </w:rPr>
        <w:t xml:space="preserve"> </w:t>
      </w:r>
      <w:r w:rsidR="00C8017E">
        <w:rPr>
          <w:rFonts w:ascii="Book Antiqua" w:eastAsia="Times New Roman" w:hAnsi="Book Antiqua" w:cs="Times New Roman"/>
          <w:b/>
          <w:color w:val="FF0000"/>
          <w:sz w:val="16"/>
          <w:szCs w:val="16"/>
          <w:u w:val="single"/>
          <w:lang w:eastAsia="pt-BR"/>
        </w:rPr>
        <w:t>(MPSP-2008/2023)</w:t>
      </w:r>
      <w:r w:rsidR="00B74DB4">
        <w:rPr>
          <w:rFonts w:ascii="Book Antiqua" w:eastAsia="Times New Roman" w:hAnsi="Book Antiqua" w:cs="Times New Roman"/>
          <w:b/>
          <w:color w:val="FF0000"/>
          <w:sz w:val="16"/>
          <w:szCs w:val="16"/>
          <w:lang w:eastAsia="pt-BR"/>
        </w:rPr>
        <w:t xml:space="preserve"> </w:t>
      </w:r>
      <w:r w:rsidR="00B74DB4">
        <w:rPr>
          <w:rFonts w:ascii="Book Antiqua" w:eastAsia="Times New Roman" w:hAnsi="Book Antiqua" w:cs="Times New Roman"/>
          <w:b/>
          <w:bCs/>
          <w:color w:val="FF0000"/>
          <w:sz w:val="16"/>
          <w:szCs w:val="16"/>
          <w:u w:val="single"/>
          <w:lang w:eastAsia="pt-BR"/>
        </w:rPr>
        <w:t>(PGM-Natal/RN-2023)</w:t>
      </w:r>
    </w:p>
    <w:p w14:paraId="2C7D576B" w14:textId="2B9AECAA" w:rsidR="002B7568" w:rsidRPr="00B74DB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021C6">
        <w:rPr>
          <w:rFonts w:ascii="Book Antiqua" w:eastAsia="Times New Roman" w:hAnsi="Book Antiqua" w:cs="Times New Roman"/>
          <w:b/>
          <w:bCs/>
          <w:sz w:val="19"/>
          <w:szCs w:val="19"/>
          <w:lang w:eastAsia="pt-BR"/>
        </w:rPr>
        <w:t>III - rede</w:t>
      </w:r>
      <w:r w:rsidRPr="00596C25">
        <w:rPr>
          <w:rFonts w:ascii="Book Antiqua" w:eastAsia="Times New Roman" w:hAnsi="Book Antiqua" w:cs="Times New Roman"/>
          <w:b/>
          <w:sz w:val="19"/>
          <w:szCs w:val="19"/>
          <w:lang w:eastAsia="pt-BR"/>
        </w:rPr>
        <w:t xml:space="preserve"> para o abastecimento de água potável</w:t>
      </w:r>
      <w:r w:rsidRPr="00596C25">
        <w:rPr>
          <w:rFonts w:ascii="Book Antiqua" w:eastAsia="Times New Roman" w:hAnsi="Book Antiqua" w:cs="Times New Roman"/>
          <w:sz w:val="19"/>
          <w:szCs w:val="19"/>
          <w:lang w:eastAsia="pt-BR"/>
        </w:rPr>
        <w:t xml:space="preserve">; e </w:t>
      </w:r>
      <w:hyperlink r:id="rId15"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707533" w:rsidRPr="000C05DC">
        <w:rPr>
          <w:rFonts w:ascii="Book Antiqua" w:eastAsia="Times New Roman" w:hAnsi="Book Antiqua" w:cs="Times New Roman"/>
          <w:color w:val="0000FF"/>
          <w:sz w:val="16"/>
          <w:szCs w:val="16"/>
          <w:lang w:eastAsia="pt-BR"/>
        </w:rPr>
        <w:t xml:space="preserve"> </w:t>
      </w:r>
      <w:r w:rsidR="0097487B" w:rsidRPr="000C05DC">
        <w:rPr>
          <w:rFonts w:ascii="Book Antiqua" w:eastAsia="Times New Roman" w:hAnsi="Book Antiqua" w:cs="Times New Roman"/>
          <w:b/>
          <w:color w:val="FF0000"/>
          <w:sz w:val="16"/>
          <w:szCs w:val="16"/>
          <w:u w:val="single"/>
          <w:lang w:eastAsia="pt-BR"/>
        </w:rPr>
        <w:t>(MPRO-2013)</w:t>
      </w:r>
      <w:r w:rsidR="00663A8E"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2B651D" w:rsidRPr="000C05DC">
        <w:rPr>
          <w:rFonts w:ascii="Book Antiqua" w:eastAsia="Times New Roman" w:hAnsi="Book Antiqua" w:cs="Times New Roman"/>
          <w:b/>
          <w:color w:val="FF0000"/>
          <w:sz w:val="16"/>
          <w:szCs w:val="16"/>
          <w:lang w:eastAsia="pt-BR"/>
        </w:rPr>
        <w:t xml:space="preserve"> (</w:t>
      </w:r>
      <w:r w:rsidR="002B651D" w:rsidRPr="000C05DC">
        <w:rPr>
          <w:rFonts w:ascii="Book Antiqua" w:eastAsia="Times New Roman" w:hAnsi="Book Antiqua" w:cs="Times New Roman"/>
          <w:b/>
          <w:color w:val="FF0000"/>
          <w:sz w:val="16"/>
          <w:szCs w:val="16"/>
          <w:u w:val="single"/>
          <w:lang w:eastAsia="pt-BR"/>
        </w:rPr>
        <w:t>MPSC-2016)</w:t>
      </w:r>
      <w:r w:rsidR="004B11B4">
        <w:rPr>
          <w:rFonts w:ascii="Book Antiqua" w:eastAsia="Times New Roman" w:hAnsi="Book Antiqua" w:cs="Times New Roman"/>
          <w:b/>
          <w:color w:val="FF0000"/>
          <w:sz w:val="16"/>
          <w:szCs w:val="16"/>
          <w:lang w:eastAsia="pt-BR"/>
        </w:rPr>
        <w:t xml:space="preserve"> </w:t>
      </w:r>
      <w:r w:rsidR="004B11B4">
        <w:rPr>
          <w:rFonts w:ascii="Book Antiqua" w:eastAsia="Times New Roman" w:hAnsi="Book Antiqua" w:cs="Times New Roman"/>
          <w:b/>
          <w:color w:val="FF0000"/>
          <w:sz w:val="16"/>
          <w:szCs w:val="16"/>
          <w:u w:val="single"/>
          <w:lang w:eastAsia="pt-BR"/>
        </w:rPr>
        <w:t>(MPSP-</w:t>
      </w:r>
      <w:r w:rsidR="00C8017E">
        <w:rPr>
          <w:rFonts w:ascii="Book Antiqua" w:eastAsia="Times New Roman" w:hAnsi="Book Antiqua" w:cs="Times New Roman"/>
          <w:b/>
          <w:color w:val="FF0000"/>
          <w:sz w:val="16"/>
          <w:szCs w:val="16"/>
          <w:u w:val="single"/>
          <w:lang w:eastAsia="pt-BR"/>
        </w:rPr>
        <w:t>2008/</w:t>
      </w:r>
      <w:r w:rsidR="004B11B4">
        <w:rPr>
          <w:rFonts w:ascii="Book Antiqua" w:eastAsia="Times New Roman" w:hAnsi="Book Antiqua" w:cs="Times New Roman"/>
          <w:b/>
          <w:color w:val="FF0000"/>
          <w:sz w:val="16"/>
          <w:szCs w:val="16"/>
          <w:u w:val="single"/>
          <w:lang w:eastAsia="pt-BR"/>
        </w:rPr>
        <w:t>2023)</w:t>
      </w:r>
      <w:r w:rsidR="00B74DB4">
        <w:rPr>
          <w:rFonts w:ascii="Book Antiqua" w:eastAsia="Times New Roman" w:hAnsi="Book Antiqua" w:cs="Times New Roman"/>
          <w:b/>
          <w:color w:val="FF0000"/>
          <w:sz w:val="16"/>
          <w:szCs w:val="16"/>
          <w:lang w:eastAsia="pt-BR"/>
        </w:rPr>
        <w:t xml:space="preserve"> </w:t>
      </w:r>
      <w:r w:rsidR="00B74DB4">
        <w:rPr>
          <w:rFonts w:ascii="Book Antiqua" w:eastAsia="Times New Roman" w:hAnsi="Book Antiqua" w:cs="Times New Roman"/>
          <w:b/>
          <w:bCs/>
          <w:color w:val="FF0000"/>
          <w:sz w:val="16"/>
          <w:szCs w:val="16"/>
          <w:u w:val="single"/>
          <w:lang w:eastAsia="pt-BR"/>
        </w:rPr>
        <w:t>(PGM-Natal/RN-2023)</w:t>
      </w:r>
    </w:p>
    <w:p w14:paraId="5F8F7817" w14:textId="0ED61BF7" w:rsidR="002B7568" w:rsidRPr="00B74DB4"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B021C6">
        <w:rPr>
          <w:rFonts w:ascii="Book Antiqua" w:eastAsia="Times New Roman" w:hAnsi="Book Antiqua" w:cs="Times New Roman"/>
          <w:b/>
          <w:bCs/>
          <w:sz w:val="19"/>
          <w:szCs w:val="19"/>
          <w:lang w:eastAsia="pt-BR"/>
        </w:rPr>
        <w:t xml:space="preserve">IV - </w:t>
      </w:r>
      <w:proofErr w:type="gramStart"/>
      <w:r w:rsidRPr="00B021C6">
        <w:rPr>
          <w:rFonts w:ascii="Book Antiqua" w:eastAsia="Times New Roman" w:hAnsi="Book Antiqua" w:cs="Times New Roman"/>
          <w:b/>
          <w:bCs/>
          <w:sz w:val="19"/>
          <w:szCs w:val="19"/>
          <w:lang w:eastAsia="pt-BR"/>
        </w:rPr>
        <w:t>soluções</w:t>
      </w:r>
      <w:proofErr w:type="gramEnd"/>
      <w:r w:rsidRPr="00596C25">
        <w:rPr>
          <w:rFonts w:ascii="Book Antiqua" w:eastAsia="Times New Roman" w:hAnsi="Book Antiqua" w:cs="Times New Roman"/>
          <w:b/>
          <w:sz w:val="19"/>
          <w:szCs w:val="19"/>
          <w:lang w:eastAsia="pt-BR"/>
        </w:rPr>
        <w:t xml:space="preserve"> para o esgotamento sanitário</w:t>
      </w:r>
      <w:r w:rsidRPr="00596C25">
        <w:rPr>
          <w:rFonts w:ascii="Book Antiqua" w:eastAsia="Times New Roman" w:hAnsi="Book Antiqua" w:cs="Times New Roman"/>
          <w:sz w:val="19"/>
          <w:szCs w:val="19"/>
          <w:lang w:eastAsia="pt-BR"/>
        </w:rPr>
        <w:t xml:space="preserve"> e para a </w:t>
      </w:r>
      <w:r w:rsidRPr="00596C25">
        <w:rPr>
          <w:rFonts w:ascii="Book Antiqua" w:eastAsia="Times New Roman" w:hAnsi="Book Antiqua" w:cs="Times New Roman"/>
          <w:b/>
          <w:sz w:val="19"/>
          <w:szCs w:val="19"/>
          <w:lang w:eastAsia="pt-BR"/>
        </w:rPr>
        <w:t xml:space="preserve">energia elétrica </w:t>
      </w:r>
      <w:r w:rsidRPr="004B11B4">
        <w:rPr>
          <w:rFonts w:ascii="Book Antiqua" w:eastAsia="Times New Roman" w:hAnsi="Book Antiqua" w:cs="Times New Roman"/>
          <w:b/>
          <w:sz w:val="19"/>
          <w:szCs w:val="19"/>
          <w:highlight w:val="yellow"/>
          <w:lang w:eastAsia="pt-BR"/>
        </w:rPr>
        <w:t>domiciliar</w:t>
      </w:r>
      <w:r w:rsidRPr="000C05DC">
        <w:rPr>
          <w:rFonts w:ascii="Book Antiqua" w:eastAsia="Times New Roman" w:hAnsi="Book Antiqua" w:cs="Times New Roman"/>
          <w:sz w:val="18"/>
          <w:szCs w:val="18"/>
          <w:lang w:eastAsia="pt-BR"/>
        </w:rPr>
        <w:t xml:space="preserve">. </w:t>
      </w:r>
      <w:hyperlink r:id="rId16"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97487B" w:rsidRPr="000C05DC">
        <w:rPr>
          <w:rFonts w:ascii="Book Antiqua" w:eastAsia="Times New Roman" w:hAnsi="Book Antiqua" w:cs="Times New Roman"/>
          <w:color w:val="0000FF"/>
          <w:sz w:val="16"/>
          <w:szCs w:val="16"/>
          <w:lang w:eastAsia="pt-BR"/>
        </w:rPr>
        <w:t xml:space="preserve"> </w:t>
      </w:r>
      <w:r w:rsidR="0097487B" w:rsidRPr="000C05DC">
        <w:rPr>
          <w:rFonts w:ascii="Book Antiqua" w:eastAsia="Times New Roman" w:hAnsi="Book Antiqua" w:cs="Times New Roman"/>
          <w:b/>
          <w:color w:val="FF0000"/>
          <w:sz w:val="16"/>
          <w:szCs w:val="16"/>
          <w:u w:val="single"/>
          <w:lang w:eastAsia="pt-BR"/>
        </w:rPr>
        <w:t>(MPRO-2013)</w:t>
      </w:r>
      <w:r w:rsidR="00663A8E"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color w:val="0000FF"/>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F11EE5" w:rsidRPr="000C05DC">
        <w:rPr>
          <w:rFonts w:ascii="Book Antiqua" w:eastAsia="Times New Roman" w:hAnsi="Book Antiqua" w:cs="Times New Roman"/>
          <w:color w:val="0000FF"/>
          <w:sz w:val="16"/>
          <w:szCs w:val="16"/>
          <w:lang w:eastAsia="pt-BR"/>
        </w:rPr>
        <w:t xml:space="preserve"> </w:t>
      </w:r>
      <w:r w:rsidR="00F11EE5" w:rsidRPr="000C05DC">
        <w:rPr>
          <w:rFonts w:ascii="Book Antiqua" w:eastAsia="Times New Roman" w:hAnsi="Book Antiqua" w:cs="Times New Roman"/>
          <w:b/>
          <w:color w:val="FF0000"/>
          <w:sz w:val="16"/>
          <w:szCs w:val="16"/>
          <w:u w:val="single"/>
          <w:lang w:eastAsia="pt-BR"/>
        </w:rPr>
        <w:t>(MPGO-2016)</w:t>
      </w:r>
      <w:r w:rsidR="002B651D" w:rsidRPr="000C05DC">
        <w:rPr>
          <w:rFonts w:ascii="Book Antiqua" w:eastAsia="Times New Roman" w:hAnsi="Book Antiqua" w:cs="Times New Roman"/>
          <w:b/>
          <w:color w:val="FF0000"/>
          <w:sz w:val="16"/>
          <w:szCs w:val="16"/>
          <w:lang w:eastAsia="pt-BR"/>
        </w:rPr>
        <w:t xml:space="preserve"> </w:t>
      </w:r>
      <w:r w:rsidR="002B651D" w:rsidRPr="000C05DC">
        <w:rPr>
          <w:rFonts w:ascii="Book Antiqua" w:eastAsia="Times New Roman" w:hAnsi="Book Antiqua" w:cs="Times New Roman"/>
          <w:b/>
          <w:color w:val="FF0000"/>
          <w:sz w:val="16"/>
          <w:szCs w:val="16"/>
          <w:u w:val="single"/>
          <w:lang w:eastAsia="pt-BR"/>
        </w:rPr>
        <w:t>(MPSC-2016)</w:t>
      </w:r>
      <w:r w:rsidR="004B11B4">
        <w:rPr>
          <w:rFonts w:ascii="Book Antiqua" w:eastAsia="Times New Roman" w:hAnsi="Book Antiqua" w:cs="Times New Roman"/>
          <w:b/>
          <w:color w:val="FF0000"/>
          <w:sz w:val="16"/>
          <w:szCs w:val="16"/>
          <w:lang w:eastAsia="pt-BR"/>
        </w:rPr>
        <w:t xml:space="preserve"> </w:t>
      </w:r>
      <w:r w:rsidR="004B11B4">
        <w:rPr>
          <w:rFonts w:ascii="Book Antiqua" w:eastAsia="Times New Roman" w:hAnsi="Book Antiqua" w:cs="Times New Roman"/>
          <w:b/>
          <w:color w:val="FF0000"/>
          <w:sz w:val="16"/>
          <w:szCs w:val="16"/>
          <w:u w:val="single"/>
          <w:lang w:eastAsia="pt-BR"/>
        </w:rPr>
        <w:t>(MPSP-2023)</w:t>
      </w:r>
      <w:r w:rsidR="00B74DB4">
        <w:rPr>
          <w:rFonts w:ascii="Book Antiqua" w:eastAsia="Times New Roman" w:hAnsi="Book Antiqua" w:cs="Times New Roman"/>
          <w:b/>
          <w:color w:val="FF0000"/>
          <w:sz w:val="16"/>
          <w:szCs w:val="16"/>
          <w:lang w:eastAsia="pt-BR"/>
        </w:rPr>
        <w:t xml:space="preserve"> </w:t>
      </w:r>
      <w:r w:rsidR="00B74DB4">
        <w:rPr>
          <w:rFonts w:ascii="Book Antiqua" w:eastAsia="Times New Roman" w:hAnsi="Book Antiqua" w:cs="Times New Roman"/>
          <w:b/>
          <w:bCs/>
          <w:color w:val="FF0000"/>
          <w:sz w:val="16"/>
          <w:szCs w:val="16"/>
          <w:u w:val="single"/>
          <w:lang w:eastAsia="pt-BR"/>
        </w:rPr>
        <w:t>(PGM-Natal/RN-2023)</w:t>
      </w:r>
    </w:p>
    <w:p w14:paraId="1DFEEA7E" w14:textId="3B80BA5A" w:rsidR="003C108E" w:rsidRPr="000C05DC" w:rsidRDefault="006B6593" w:rsidP="003C108E">
      <w:pPr>
        <w:pStyle w:val="texto2"/>
        <w:spacing w:before="300" w:beforeAutospacing="0" w:after="300" w:afterAutospacing="0"/>
        <w:ind w:firstLine="567"/>
        <w:jc w:val="both"/>
        <w:rPr>
          <w:rFonts w:ascii="Book Antiqua" w:hAnsi="Book Antiqua"/>
          <w:b/>
          <w:bCs/>
          <w:sz w:val="16"/>
          <w:szCs w:val="16"/>
        </w:rPr>
      </w:pPr>
      <w:bookmarkStart w:id="5" w:name="art2§7"/>
      <w:bookmarkEnd w:id="5"/>
      <w:r w:rsidRPr="00B021C6">
        <w:rPr>
          <w:rFonts w:ascii="Book Antiqua" w:hAnsi="Book Antiqua"/>
          <w:b/>
          <w:bCs/>
          <w:color w:val="000000"/>
          <w:sz w:val="19"/>
          <w:szCs w:val="19"/>
          <w:highlight w:val="magenta"/>
        </w:rPr>
        <w:t xml:space="preserve">§ </w:t>
      </w:r>
      <w:r w:rsidR="003C108E" w:rsidRPr="00B021C6">
        <w:rPr>
          <w:rFonts w:ascii="Book Antiqua" w:hAnsi="Book Antiqua"/>
          <w:b/>
          <w:bCs/>
          <w:color w:val="000000"/>
          <w:sz w:val="19"/>
          <w:szCs w:val="19"/>
          <w:highlight w:val="magenta"/>
        </w:rPr>
        <w:t>7</w:t>
      </w:r>
      <w:proofErr w:type="gramStart"/>
      <w:r w:rsidR="003C108E" w:rsidRPr="00B021C6">
        <w:rPr>
          <w:rFonts w:ascii="Book Antiqua" w:hAnsi="Book Antiqua"/>
          <w:b/>
          <w:bCs/>
          <w:color w:val="000000"/>
          <w:sz w:val="19"/>
          <w:szCs w:val="19"/>
          <w:highlight w:val="magenta"/>
          <w:u w:val="single"/>
          <w:vertAlign w:val="superscript"/>
        </w:rPr>
        <w:t>o</w:t>
      </w:r>
      <w:r w:rsidR="003C108E" w:rsidRPr="00596C25">
        <w:rPr>
          <w:rFonts w:ascii="Book Antiqua" w:hAnsi="Book Antiqua"/>
          <w:color w:val="000000"/>
          <w:sz w:val="19"/>
          <w:szCs w:val="19"/>
        </w:rPr>
        <w:t xml:space="preserve">  </w:t>
      </w:r>
      <w:r w:rsidR="003C108E" w:rsidRPr="00B021C6">
        <w:rPr>
          <w:rFonts w:ascii="Book Antiqua" w:hAnsi="Book Antiqua"/>
          <w:b/>
          <w:bCs/>
          <w:color w:val="000000"/>
          <w:sz w:val="19"/>
          <w:szCs w:val="19"/>
        </w:rPr>
        <w:t>O</w:t>
      </w:r>
      <w:proofErr w:type="gramEnd"/>
      <w:r w:rsidR="003C108E" w:rsidRPr="00B021C6">
        <w:rPr>
          <w:rFonts w:ascii="Book Antiqua" w:hAnsi="Book Antiqua"/>
          <w:b/>
          <w:bCs/>
          <w:color w:val="000000"/>
          <w:sz w:val="19"/>
          <w:szCs w:val="19"/>
        </w:rPr>
        <w:t xml:space="preserve"> lote poderá ser constituído sob a forma de imóvel autônomo ou de unidade imobiliária integrante de condomínio de lotes</w:t>
      </w:r>
      <w:r w:rsidR="003C108E" w:rsidRPr="000C05DC">
        <w:rPr>
          <w:rFonts w:ascii="Book Antiqua" w:hAnsi="Book Antiqua"/>
          <w:color w:val="000000"/>
          <w:sz w:val="18"/>
          <w:szCs w:val="18"/>
        </w:rPr>
        <w:t xml:space="preserve">. </w:t>
      </w:r>
      <w:hyperlink r:id="rId17" w:anchor="art78" w:history="1">
        <w:r w:rsidR="003C108E" w:rsidRPr="000C05DC">
          <w:rPr>
            <w:rStyle w:val="Hyperlink"/>
            <w:rFonts w:ascii="Book Antiqua" w:hAnsi="Book Antiqua"/>
            <w:sz w:val="16"/>
            <w:szCs w:val="16"/>
          </w:rPr>
          <w:t xml:space="preserve">(Incluído </w:t>
        </w:r>
        <w:proofErr w:type="spellStart"/>
        <w:r w:rsidR="003C108E" w:rsidRPr="000C05DC">
          <w:rPr>
            <w:rStyle w:val="Hyperlink"/>
            <w:rFonts w:ascii="Book Antiqua" w:hAnsi="Book Antiqua"/>
            <w:sz w:val="16"/>
            <w:szCs w:val="16"/>
          </w:rPr>
          <w:t>péla</w:t>
        </w:r>
        <w:proofErr w:type="spellEnd"/>
        <w:r w:rsidR="003C108E" w:rsidRPr="000C05DC">
          <w:rPr>
            <w:rStyle w:val="Hyperlink"/>
            <w:rFonts w:ascii="Book Antiqua" w:hAnsi="Book Antiqua"/>
            <w:sz w:val="16"/>
            <w:szCs w:val="16"/>
          </w:rPr>
          <w:t xml:space="preserve"> Lei nº 13.465, de 2017)</w:t>
        </w:r>
      </w:hyperlink>
      <w:r w:rsidR="00B021C6" w:rsidRPr="000C05DC">
        <w:rPr>
          <w:rStyle w:val="Hyperlink"/>
          <w:rFonts w:ascii="Book Antiqua" w:hAnsi="Book Antiqua"/>
          <w:sz w:val="16"/>
          <w:szCs w:val="16"/>
          <w:u w:val="none"/>
        </w:rPr>
        <w:t xml:space="preserve"> </w:t>
      </w:r>
      <w:bookmarkStart w:id="6" w:name="_Hlk106796078"/>
      <w:r w:rsidR="00B021C6" w:rsidRPr="000C05DC">
        <w:rPr>
          <w:rStyle w:val="Hyperlink"/>
          <w:rFonts w:ascii="Book Antiqua" w:hAnsi="Book Antiqua"/>
          <w:b/>
          <w:bCs/>
          <w:color w:val="FF0000"/>
          <w:sz w:val="16"/>
          <w:szCs w:val="16"/>
        </w:rPr>
        <w:t>(Cartórios/TJMG-2018)</w:t>
      </w:r>
      <w:bookmarkEnd w:id="6"/>
      <w:r w:rsidR="00BC4BE4" w:rsidRPr="000C05DC">
        <w:rPr>
          <w:rStyle w:val="Hyperlink"/>
          <w:rFonts w:ascii="Book Antiqua" w:hAnsi="Book Antiqua"/>
          <w:b/>
          <w:bCs/>
          <w:color w:val="FF0000"/>
          <w:sz w:val="16"/>
          <w:szCs w:val="16"/>
          <w:u w:val="none"/>
        </w:rPr>
        <w:t xml:space="preserve"> </w:t>
      </w:r>
      <w:r w:rsidR="00BC4BE4" w:rsidRPr="000C05DC">
        <w:rPr>
          <w:rFonts w:ascii="Book Antiqua" w:hAnsi="Book Antiqua"/>
          <w:b/>
          <w:bCs/>
          <w:color w:val="FF0000"/>
          <w:sz w:val="16"/>
          <w:szCs w:val="16"/>
          <w:u w:val="single"/>
        </w:rPr>
        <w:t>(PGEPB-2021)</w:t>
      </w:r>
    </w:p>
    <w:p w14:paraId="577698F9" w14:textId="62C77C05" w:rsidR="003C108E" w:rsidRPr="00F36D83" w:rsidRDefault="003C108E" w:rsidP="003C108E">
      <w:pPr>
        <w:pStyle w:val="texto2"/>
        <w:spacing w:before="300" w:beforeAutospacing="0" w:after="300" w:afterAutospacing="0"/>
        <w:ind w:firstLine="567"/>
        <w:jc w:val="both"/>
        <w:rPr>
          <w:rFonts w:ascii="Book Antiqua" w:hAnsi="Book Antiqua"/>
          <w:b/>
          <w:bCs/>
          <w:color w:val="FF0000"/>
          <w:sz w:val="16"/>
          <w:szCs w:val="16"/>
        </w:rPr>
      </w:pPr>
      <w:r w:rsidRPr="00FB7D6D">
        <w:rPr>
          <w:rFonts w:ascii="Book Antiqua" w:hAnsi="Book Antiqua"/>
          <w:b/>
          <w:bCs/>
          <w:color w:val="000000"/>
          <w:sz w:val="19"/>
          <w:szCs w:val="19"/>
          <w:highlight w:val="magenta"/>
        </w:rPr>
        <w:t xml:space="preserve">§ </w:t>
      </w:r>
      <w:r w:rsidRPr="00916335">
        <w:rPr>
          <w:rFonts w:ascii="Book Antiqua" w:hAnsi="Book Antiqua"/>
          <w:b/>
          <w:bCs/>
          <w:color w:val="000000"/>
          <w:sz w:val="19"/>
          <w:szCs w:val="19"/>
          <w:highlight w:val="magenta"/>
        </w:rPr>
        <w:t>8</w:t>
      </w:r>
      <w:proofErr w:type="gramStart"/>
      <w:r w:rsidRPr="00916335">
        <w:rPr>
          <w:rFonts w:ascii="Book Antiqua" w:hAnsi="Book Antiqua"/>
          <w:b/>
          <w:bCs/>
          <w:color w:val="000000"/>
          <w:sz w:val="19"/>
          <w:szCs w:val="19"/>
          <w:highlight w:val="magenta"/>
          <w:u w:val="single"/>
          <w:vertAlign w:val="superscript"/>
        </w:rPr>
        <w:t>o</w:t>
      </w:r>
      <w:r w:rsidRPr="00916335">
        <w:rPr>
          <w:rFonts w:ascii="Book Antiqua" w:hAnsi="Book Antiqua"/>
          <w:b/>
          <w:bCs/>
          <w:color w:val="000000"/>
          <w:sz w:val="19"/>
          <w:szCs w:val="19"/>
        </w:rPr>
        <w:t xml:space="preserve">  </w:t>
      </w:r>
      <w:r w:rsidRPr="00916335">
        <w:rPr>
          <w:rFonts w:ascii="Book Antiqua" w:hAnsi="Book Antiqua"/>
          <w:b/>
          <w:bCs/>
          <w:caps/>
          <w:color w:val="000000"/>
          <w:sz w:val="19"/>
          <w:szCs w:val="19"/>
          <w:highlight w:val="green"/>
        </w:rPr>
        <w:t>Constitui</w:t>
      </w:r>
      <w:proofErr w:type="gramEnd"/>
      <w:r w:rsidRPr="00916335">
        <w:rPr>
          <w:rFonts w:ascii="Book Antiqua" w:hAnsi="Book Antiqua"/>
          <w:b/>
          <w:bCs/>
          <w:caps/>
          <w:color w:val="000000"/>
          <w:sz w:val="19"/>
          <w:szCs w:val="19"/>
        </w:rPr>
        <w:t xml:space="preserve"> </w:t>
      </w:r>
      <w:r w:rsidRPr="00916335">
        <w:rPr>
          <w:rFonts w:ascii="Book Antiqua" w:hAnsi="Book Antiqua"/>
          <w:b/>
          <w:bCs/>
          <w:caps/>
          <w:color w:val="000000"/>
          <w:sz w:val="19"/>
          <w:szCs w:val="19"/>
          <w:shd w:val="clear" w:color="auto" w:fill="F7CAAC" w:themeFill="accent2" w:themeFillTint="66"/>
        </w:rPr>
        <w:t>loteamento de acesso controlado</w:t>
      </w:r>
      <w:r w:rsidRPr="00916335">
        <w:rPr>
          <w:rFonts w:ascii="Book Antiqua" w:hAnsi="Book Antiqua"/>
          <w:b/>
          <w:bCs/>
          <w:color w:val="000000"/>
          <w:sz w:val="19"/>
          <w:szCs w:val="19"/>
        </w:rPr>
        <w:t xml:space="preserve"> a modalidade de loteamento, definida nos termos do § 1</w:t>
      </w:r>
      <w:r w:rsidRPr="00916335">
        <w:rPr>
          <w:rFonts w:ascii="Book Antiqua" w:hAnsi="Book Antiqua"/>
          <w:b/>
          <w:bCs/>
          <w:color w:val="000000"/>
          <w:sz w:val="19"/>
          <w:szCs w:val="19"/>
          <w:u w:val="single"/>
          <w:vertAlign w:val="superscript"/>
        </w:rPr>
        <w:t>o</w:t>
      </w:r>
      <w:r w:rsidRPr="00916335">
        <w:rPr>
          <w:rFonts w:ascii="Book Antiqua" w:hAnsi="Book Antiqua"/>
          <w:b/>
          <w:bCs/>
          <w:color w:val="000000"/>
          <w:sz w:val="19"/>
          <w:szCs w:val="19"/>
        </w:rPr>
        <w:t xml:space="preserve"> deste artigo, cujo controle de acesso será regulamentado por ato do poder público Municipal, sendo vedado o impedimento de acesso a pedestres ou a condutores de veículos, não residentes, devidamente identificados ou cadastrados</w:t>
      </w:r>
      <w:r w:rsidRPr="000C05DC">
        <w:rPr>
          <w:rFonts w:ascii="Book Antiqua" w:hAnsi="Book Antiqua"/>
          <w:color w:val="000000"/>
          <w:sz w:val="18"/>
          <w:szCs w:val="18"/>
        </w:rPr>
        <w:t>. </w:t>
      </w:r>
      <w:hyperlink r:id="rId18" w:anchor="art78" w:history="1">
        <w:r w:rsidRPr="000C05DC">
          <w:rPr>
            <w:rStyle w:val="Hyperlink"/>
            <w:rFonts w:ascii="Book Antiqua" w:hAnsi="Book Antiqua"/>
            <w:sz w:val="16"/>
            <w:szCs w:val="16"/>
          </w:rPr>
          <w:t xml:space="preserve">(Incluído </w:t>
        </w:r>
        <w:proofErr w:type="spellStart"/>
        <w:r w:rsidRPr="000C05DC">
          <w:rPr>
            <w:rStyle w:val="Hyperlink"/>
            <w:rFonts w:ascii="Book Antiqua" w:hAnsi="Book Antiqua"/>
            <w:sz w:val="16"/>
            <w:szCs w:val="16"/>
          </w:rPr>
          <w:t>péla</w:t>
        </w:r>
        <w:proofErr w:type="spellEnd"/>
        <w:r w:rsidRPr="000C05DC">
          <w:rPr>
            <w:rStyle w:val="Hyperlink"/>
            <w:rFonts w:ascii="Book Antiqua" w:hAnsi="Book Antiqua"/>
            <w:sz w:val="16"/>
            <w:szCs w:val="16"/>
          </w:rPr>
          <w:t xml:space="preserve"> Lei nº 13.465, de 2017)</w:t>
        </w:r>
      </w:hyperlink>
      <w:r w:rsidR="00FB7D6D" w:rsidRPr="000C05DC">
        <w:rPr>
          <w:rStyle w:val="Hyperlink"/>
          <w:rFonts w:ascii="Book Antiqua" w:hAnsi="Book Antiqua"/>
          <w:sz w:val="16"/>
          <w:szCs w:val="16"/>
          <w:u w:val="none"/>
        </w:rPr>
        <w:t xml:space="preserve"> </w:t>
      </w:r>
      <w:r w:rsidR="00FB7D6D" w:rsidRPr="000C05DC">
        <w:rPr>
          <w:rFonts w:ascii="Book Antiqua" w:hAnsi="Book Antiqua"/>
          <w:b/>
          <w:bCs/>
          <w:color w:val="FF0000"/>
          <w:sz w:val="16"/>
          <w:szCs w:val="16"/>
          <w:u w:val="single"/>
        </w:rPr>
        <w:t>(MPBA-2018)</w:t>
      </w:r>
      <w:r w:rsidR="00BC4BE4" w:rsidRPr="000C05DC">
        <w:rPr>
          <w:rFonts w:ascii="Book Antiqua" w:hAnsi="Book Antiqua"/>
          <w:b/>
          <w:bCs/>
          <w:color w:val="FF0000"/>
          <w:sz w:val="16"/>
          <w:szCs w:val="16"/>
        </w:rPr>
        <w:t xml:space="preserve"> </w:t>
      </w:r>
      <w:r w:rsidR="00BC4BE4" w:rsidRPr="000C05DC">
        <w:rPr>
          <w:rFonts w:ascii="Book Antiqua" w:hAnsi="Book Antiqua"/>
          <w:b/>
          <w:bCs/>
          <w:color w:val="FF0000"/>
          <w:sz w:val="16"/>
          <w:szCs w:val="16"/>
          <w:u w:val="single"/>
        </w:rPr>
        <w:t>(PGEPB-2021)</w:t>
      </w:r>
      <w:r w:rsidR="00AF04E5">
        <w:rPr>
          <w:rFonts w:ascii="Book Antiqua" w:hAnsi="Book Antiqua"/>
          <w:b/>
          <w:bCs/>
          <w:color w:val="FF0000"/>
          <w:sz w:val="16"/>
          <w:szCs w:val="16"/>
        </w:rPr>
        <w:t xml:space="preserve"> </w:t>
      </w:r>
      <w:r w:rsidR="00AF04E5">
        <w:rPr>
          <w:rFonts w:ascii="Book Antiqua" w:hAnsi="Book Antiqua"/>
          <w:b/>
          <w:bCs/>
          <w:color w:val="FF0000"/>
          <w:sz w:val="16"/>
          <w:szCs w:val="16"/>
          <w:u w:val="single"/>
        </w:rPr>
        <w:t>(DPEPA-2022)</w:t>
      </w:r>
      <w:r w:rsidR="00037723">
        <w:rPr>
          <w:rFonts w:ascii="Book Antiqua" w:hAnsi="Book Antiqua"/>
          <w:b/>
          <w:bCs/>
          <w:color w:val="FF0000"/>
          <w:sz w:val="16"/>
          <w:szCs w:val="16"/>
        </w:rPr>
        <w:t xml:space="preserve"> </w:t>
      </w:r>
      <w:r w:rsidR="00037723">
        <w:rPr>
          <w:rFonts w:ascii="Book Antiqua" w:hAnsi="Book Antiqua"/>
          <w:b/>
          <w:bCs/>
          <w:color w:val="FF0000"/>
          <w:sz w:val="16"/>
          <w:szCs w:val="16"/>
          <w:u w:val="single"/>
        </w:rPr>
        <w:t>(PGM-POA/RS-2022)</w:t>
      </w:r>
      <w:r w:rsidR="002B2D74">
        <w:rPr>
          <w:rFonts w:ascii="Book Antiqua" w:hAnsi="Book Antiqua"/>
          <w:b/>
          <w:bCs/>
          <w:color w:val="FF0000"/>
          <w:sz w:val="16"/>
          <w:szCs w:val="16"/>
        </w:rPr>
        <w:t xml:space="preserve"> </w:t>
      </w:r>
      <w:r w:rsidR="002B2D74">
        <w:rPr>
          <w:rFonts w:ascii="Book Antiqua" w:hAnsi="Book Antiqua"/>
          <w:b/>
          <w:color w:val="FF0000"/>
          <w:sz w:val="16"/>
          <w:szCs w:val="16"/>
          <w:u w:val="single"/>
        </w:rPr>
        <w:t>(PGM-Teresina/PI-2022)</w:t>
      </w:r>
      <w:r w:rsidR="00F36D83">
        <w:rPr>
          <w:rFonts w:ascii="Book Antiqua" w:hAnsi="Book Antiqua"/>
          <w:b/>
          <w:color w:val="FF0000"/>
          <w:sz w:val="16"/>
          <w:szCs w:val="16"/>
        </w:rPr>
        <w:t xml:space="preserve"> </w:t>
      </w:r>
      <w:r w:rsidR="00F36D83">
        <w:rPr>
          <w:rFonts w:ascii="Book Antiqua" w:hAnsi="Book Antiqua"/>
          <w:b/>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940076" w:rsidRPr="00596C25" w14:paraId="072795D0" w14:textId="77777777" w:rsidTr="003A2714">
        <w:tc>
          <w:tcPr>
            <w:tcW w:w="8494" w:type="dxa"/>
            <w:shd w:val="clear" w:color="auto" w:fill="CCFFFF"/>
          </w:tcPr>
          <w:p w14:paraId="5A1AF3AC" w14:textId="640A69EC" w:rsidR="00940076" w:rsidRDefault="00940076" w:rsidP="003A2714">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w:t>
            </w:r>
            <w:r>
              <w:rPr>
                <w:rFonts w:ascii="Book Antiqua" w:eastAsia="Times New Roman" w:hAnsi="Book Antiqua" w:cs="Times New Roman"/>
                <w:b/>
                <w:bCs/>
                <w:i/>
                <w:color w:val="FF0000"/>
                <w:sz w:val="19"/>
                <w:szCs w:val="19"/>
                <w:highlight w:val="green"/>
                <w:lang w:eastAsia="pt-BR"/>
              </w:rPr>
              <w:t>F</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00AF04E5">
              <w:rPr>
                <w:rFonts w:ascii="Book Antiqua" w:eastAsia="Times New Roman" w:hAnsi="Book Antiqua" w:cs="Times New Roman"/>
                <w:b/>
                <w:i/>
                <w:color w:val="FF0000"/>
                <w:sz w:val="19"/>
                <w:szCs w:val="19"/>
                <w:lang w:eastAsia="pt-BR"/>
              </w:rPr>
              <w:t>: #</w:t>
            </w:r>
            <w:r w:rsidR="00AF04E5" w:rsidRPr="00AF04E5">
              <w:rPr>
                <w:rFonts w:ascii="Book Antiqua" w:eastAsia="Times New Roman" w:hAnsi="Book Antiqua" w:cs="Times New Roman"/>
                <w:b/>
                <w:i/>
                <w:color w:val="FF0000"/>
                <w:sz w:val="19"/>
                <w:szCs w:val="19"/>
                <w:highlight w:val="green"/>
                <w:lang w:eastAsia="pt-BR"/>
              </w:rPr>
              <w:t>DPEPA-2022</w:t>
            </w:r>
            <w:r w:rsidR="002B2D74">
              <w:rPr>
                <w:rFonts w:ascii="Book Antiqua" w:eastAsia="Times New Roman" w:hAnsi="Book Antiqua" w:cs="Times New Roman"/>
                <w:b/>
                <w:i/>
                <w:color w:val="FF0000"/>
                <w:sz w:val="19"/>
                <w:szCs w:val="19"/>
                <w:lang w:eastAsia="pt-BR"/>
              </w:rPr>
              <w:t>: #</w:t>
            </w:r>
            <w:r w:rsidR="002B2D74" w:rsidRPr="002B2D74">
              <w:rPr>
                <w:rFonts w:ascii="Book Antiqua" w:eastAsia="Times New Roman" w:hAnsi="Book Antiqua" w:cs="Times New Roman"/>
                <w:b/>
                <w:i/>
                <w:color w:val="FF0000"/>
                <w:sz w:val="19"/>
                <w:szCs w:val="19"/>
                <w:highlight w:val="green"/>
                <w:lang w:eastAsia="pt-BR"/>
              </w:rPr>
              <w:t>PGM-Teresina/PI-2022</w:t>
            </w:r>
            <w:r w:rsidR="00AF04E5">
              <w:rPr>
                <w:rFonts w:ascii="Book Antiqua" w:eastAsia="Times New Roman" w:hAnsi="Book Antiqua" w:cs="Times New Roman"/>
                <w:b/>
                <w:i/>
                <w:color w:val="FF0000"/>
                <w:sz w:val="19"/>
                <w:szCs w:val="19"/>
                <w:lang w:eastAsia="pt-BR"/>
              </w:rPr>
              <w:t>: #</w:t>
            </w:r>
            <w:r w:rsidR="00AF04E5" w:rsidRPr="00AF04E5">
              <w:rPr>
                <w:rFonts w:ascii="Book Antiqua" w:eastAsia="Times New Roman" w:hAnsi="Book Antiqua" w:cs="Times New Roman"/>
                <w:b/>
                <w:i/>
                <w:color w:val="FF0000"/>
                <w:sz w:val="19"/>
                <w:szCs w:val="19"/>
                <w:highlight w:val="green"/>
                <w:lang w:eastAsia="pt-BR"/>
              </w:rPr>
              <w:t>CESPE</w:t>
            </w:r>
            <w:r w:rsidR="002B2D74">
              <w:rPr>
                <w:rFonts w:ascii="Book Antiqua" w:eastAsia="Times New Roman" w:hAnsi="Book Antiqua" w:cs="Times New Roman"/>
                <w:b/>
                <w:i/>
                <w:color w:val="FF0000"/>
                <w:sz w:val="19"/>
                <w:szCs w:val="19"/>
                <w:lang w:eastAsia="pt-BR"/>
              </w:rPr>
              <w:t>: #</w:t>
            </w:r>
            <w:r w:rsidR="002B2D74" w:rsidRPr="002B2D74">
              <w:rPr>
                <w:rFonts w:ascii="Book Antiqua" w:eastAsia="Times New Roman" w:hAnsi="Book Antiqua" w:cs="Times New Roman"/>
                <w:b/>
                <w:i/>
                <w:color w:val="FF0000"/>
                <w:sz w:val="19"/>
                <w:szCs w:val="19"/>
                <w:highlight w:val="green"/>
                <w:lang w:eastAsia="pt-BR"/>
              </w:rPr>
              <w:t>FCC</w:t>
            </w:r>
            <w:r w:rsidRPr="00596C25">
              <w:rPr>
                <w:rFonts w:ascii="Book Antiqua" w:eastAsia="Times New Roman" w:hAnsi="Book Antiqua" w:cs="Times New Roman"/>
                <w:sz w:val="19"/>
                <w:szCs w:val="19"/>
                <w:lang w:eastAsia="pt-BR"/>
              </w:rPr>
              <w:t xml:space="preserve">: </w:t>
            </w:r>
            <w:r w:rsidRPr="00940076">
              <w:rPr>
                <w:rFonts w:ascii="Book Antiqua" w:eastAsia="Times New Roman" w:hAnsi="Book Antiqua" w:cs="Times New Roman"/>
                <w:b/>
                <w:bCs/>
                <w:i/>
                <w:iCs/>
                <w:sz w:val="19"/>
                <w:szCs w:val="19"/>
                <w:u w:val="single"/>
                <w:lang w:eastAsia="pt-BR"/>
              </w:rPr>
              <w:t>Após a Lei 13.456/17, ou lei equivalente em âmbito municipal, é possível a cobrança, por parte de associação, de taxas de manutenção e conservação de loteamento fechado de proprietário não-associado</w:t>
            </w:r>
            <w:r>
              <w:rPr>
                <w:rFonts w:ascii="Book Antiqua" w:eastAsia="Times New Roman" w:hAnsi="Book Antiqua" w:cs="Times New Roman"/>
                <w:sz w:val="19"/>
                <w:szCs w:val="19"/>
                <w:lang w:eastAsia="pt-BR"/>
              </w:rPr>
              <w:t xml:space="preserve">: </w:t>
            </w:r>
            <w:r w:rsidRPr="00940076">
              <w:rPr>
                <w:rFonts w:ascii="Book Antiqua" w:eastAsia="Times New Roman" w:hAnsi="Book Antiqua" w:cs="Times New Roman"/>
                <w:b/>
                <w:bCs/>
                <w:sz w:val="19"/>
                <w:szCs w:val="19"/>
                <w:lang w:eastAsia="pt-BR"/>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w:t>
            </w:r>
            <w:r>
              <w:rPr>
                <w:rFonts w:ascii="Book Antiqua" w:eastAsia="Times New Roman" w:hAnsi="Book Antiqua" w:cs="Times New Roman"/>
                <w:b/>
                <w:bCs/>
                <w:sz w:val="19"/>
                <w:szCs w:val="19"/>
                <w:lang w:eastAsia="pt-BR"/>
              </w:rPr>
              <w:t xml:space="preserve"> </w:t>
            </w:r>
            <w:r w:rsidRPr="00940076">
              <w:rPr>
                <w:rFonts w:ascii="Book Antiqua" w:eastAsia="Times New Roman" w:hAnsi="Book Antiqua" w:cs="Times New Roman"/>
                <w:b/>
                <w:bCs/>
                <w:sz w:val="19"/>
                <w:szCs w:val="19"/>
                <w:lang w:eastAsia="pt-BR"/>
              </w:rPr>
              <w:t>i) já possuindo lote, adiram ao ato constitutivo das entidades equiparadas a administradoras de imóveis; ou</w:t>
            </w:r>
            <w:r>
              <w:rPr>
                <w:rFonts w:ascii="Book Antiqua" w:eastAsia="Times New Roman" w:hAnsi="Book Antiqua" w:cs="Times New Roman"/>
                <w:b/>
                <w:bCs/>
                <w:sz w:val="19"/>
                <w:szCs w:val="19"/>
                <w:lang w:eastAsia="pt-BR"/>
              </w:rPr>
              <w:t xml:space="preserve"> </w:t>
            </w:r>
            <w:proofErr w:type="spellStart"/>
            <w:r w:rsidRPr="00940076">
              <w:rPr>
                <w:rFonts w:ascii="Book Antiqua" w:eastAsia="Times New Roman" w:hAnsi="Book Antiqua" w:cs="Times New Roman"/>
                <w:b/>
                <w:bCs/>
                <w:sz w:val="19"/>
                <w:szCs w:val="19"/>
                <w:lang w:eastAsia="pt-BR"/>
              </w:rPr>
              <w:t>ii</w:t>
            </w:r>
            <w:proofErr w:type="spellEnd"/>
            <w:r w:rsidRPr="00940076">
              <w:rPr>
                <w:rFonts w:ascii="Book Antiqua" w:eastAsia="Times New Roman" w:hAnsi="Book Antiqua" w:cs="Times New Roman"/>
                <w:b/>
                <w:bCs/>
                <w:sz w:val="19"/>
                <w:szCs w:val="19"/>
                <w:lang w:eastAsia="pt-BR"/>
              </w:rPr>
              <w:t>) sendo novos adquirentes de lotes, o ato constitutivo da obrigação esteja registrado no competente Registro de Imóveis.</w:t>
            </w:r>
            <w:r>
              <w:rPr>
                <w:rFonts w:ascii="Book Antiqua" w:eastAsia="Times New Roman" w:hAnsi="Book Antiqua" w:cs="Times New Roman"/>
                <w:b/>
                <w:bCs/>
                <w:sz w:val="19"/>
                <w:szCs w:val="19"/>
                <w:lang w:eastAsia="pt-BR"/>
              </w:rPr>
              <w:t xml:space="preserve"> </w:t>
            </w:r>
            <w:r w:rsidRPr="00940076">
              <w:rPr>
                <w:rFonts w:ascii="Book Antiqua" w:eastAsia="Times New Roman" w:hAnsi="Book Antiqua" w:cs="Times New Roman"/>
                <w:sz w:val="19"/>
                <w:szCs w:val="19"/>
                <w:lang w:eastAsia="pt-BR"/>
              </w:rPr>
              <w:t>STF. Plenário. RE 695911, Rel. Min. Dias Toffoli, j</w:t>
            </w:r>
            <w:r>
              <w:rPr>
                <w:rFonts w:ascii="Book Antiqua" w:eastAsia="Times New Roman" w:hAnsi="Book Antiqua" w:cs="Times New Roman"/>
                <w:sz w:val="19"/>
                <w:szCs w:val="19"/>
                <w:lang w:eastAsia="pt-BR"/>
              </w:rPr>
              <w:t>.</w:t>
            </w:r>
            <w:r w:rsidRPr="00940076">
              <w:rPr>
                <w:rFonts w:ascii="Book Antiqua" w:eastAsia="Times New Roman" w:hAnsi="Book Antiqua" w:cs="Times New Roman"/>
                <w:sz w:val="19"/>
                <w:szCs w:val="19"/>
                <w:lang w:eastAsia="pt-BR"/>
              </w:rPr>
              <w:t xml:space="preserve"> 14/12/20 </w:t>
            </w:r>
            <w:r w:rsidRPr="00940076">
              <w:rPr>
                <w:rFonts w:ascii="Book Antiqua" w:eastAsia="Times New Roman" w:hAnsi="Book Antiqua" w:cs="Times New Roman"/>
                <w:b/>
                <w:bCs/>
                <w:sz w:val="19"/>
                <w:szCs w:val="19"/>
                <w:lang w:eastAsia="pt-BR"/>
              </w:rPr>
              <w:t>(</w:t>
            </w:r>
            <w:r w:rsidRPr="00940076">
              <w:rPr>
                <w:rFonts w:ascii="Book Antiqua" w:eastAsia="Times New Roman" w:hAnsi="Book Antiqua" w:cs="Times New Roman"/>
                <w:b/>
                <w:bCs/>
                <w:sz w:val="19"/>
                <w:szCs w:val="19"/>
                <w:highlight w:val="magenta"/>
                <w:lang w:eastAsia="pt-BR"/>
              </w:rPr>
              <w:t>Repercussão Geral – Tema 492</w:t>
            </w:r>
            <w:r w:rsidRPr="00940076">
              <w:rPr>
                <w:rFonts w:ascii="Book Antiqua" w:eastAsia="Times New Roman" w:hAnsi="Book Antiqua" w:cs="Times New Roman"/>
                <w:b/>
                <w:bCs/>
                <w:sz w:val="19"/>
                <w:szCs w:val="19"/>
                <w:lang w:eastAsia="pt-BR"/>
              </w:rPr>
              <w:t>) (Info 1003)</w:t>
            </w:r>
            <w:r w:rsidRPr="00940076">
              <w:rPr>
                <w:rFonts w:ascii="Book Antiqua" w:eastAsia="Times New Roman" w:hAnsi="Book Antiqua" w:cs="Times New Roman"/>
                <w:sz w:val="19"/>
                <w:szCs w:val="19"/>
                <w:lang w:eastAsia="pt-BR"/>
              </w:rPr>
              <w:t>.</w:t>
            </w:r>
          </w:p>
          <w:p w14:paraId="27821508" w14:textId="77777777" w:rsidR="00940076" w:rsidRDefault="00940076" w:rsidP="003A2714">
            <w:pPr>
              <w:jc w:val="both"/>
              <w:rPr>
                <w:rFonts w:ascii="Book Antiqua" w:eastAsia="Times New Roman" w:hAnsi="Book Antiqua" w:cs="Times New Roman"/>
                <w:sz w:val="19"/>
                <w:szCs w:val="19"/>
                <w:lang w:eastAsia="pt-BR"/>
              </w:rPr>
            </w:pPr>
          </w:p>
          <w:p w14:paraId="190DA32E" w14:textId="6A0322A5" w:rsidR="00940076" w:rsidRDefault="00940076" w:rsidP="00940076">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w:t>
            </w:r>
            <w:r>
              <w:rPr>
                <w:rFonts w:ascii="Book Antiqua" w:eastAsia="Times New Roman" w:hAnsi="Book Antiqua" w:cs="Times New Roman"/>
                <w:b/>
                <w:bCs/>
                <w:i/>
                <w:color w:val="FF0000"/>
                <w:sz w:val="19"/>
                <w:szCs w:val="19"/>
                <w:highlight w:val="green"/>
                <w:lang w:eastAsia="pt-BR"/>
              </w:rPr>
              <w: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40076">
              <w:rPr>
                <w:rFonts w:ascii="Book Antiqua" w:eastAsia="Times New Roman" w:hAnsi="Book Antiqua" w:cs="Times New Roman"/>
                <w:b/>
                <w:i/>
                <w:color w:val="FF0000"/>
                <w:sz w:val="19"/>
                <w:szCs w:val="19"/>
                <w:highlight w:val="green"/>
                <w:lang w:eastAsia="pt-BR"/>
              </w:rPr>
              <w:t>DPESP-2015</w:t>
            </w:r>
            <w:r>
              <w:rPr>
                <w:rFonts w:ascii="Book Antiqua" w:eastAsia="Times New Roman" w:hAnsi="Book Antiqua" w:cs="Times New Roman"/>
                <w:b/>
                <w:i/>
                <w:color w:val="FF0000"/>
                <w:sz w:val="19"/>
                <w:szCs w:val="19"/>
                <w:lang w:eastAsia="pt-BR"/>
              </w:rPr>
              <w:t>: #</w:t>
            </w:r>
            <w:r w:rsidRPr="00940076">
              <w:rPr>
                <w:rFonts w:ascii="Book Antiqua" w:eastAsia="Times New Roman" w:hAnsi="Book Antiqua" w:cs="Times New Roman"/>
                <w:b/>
                <w:i/>
                <w:color w:val="FF0000"/>
                <w:sz w:val="19"/>
                <w:szCs w:val="19"/>
                <w:highlight w:val="green"/>
                <w:lang w:eastAsia="pt-BR"/>
              </w:rPr>
              <w:t>TJRS-2016</w:t>
            </w:r>
            <w:r>
              <w:rPr>
                <w:rFonts w:ascii="Book Antiqua" w:eastAsia="Times New Roman" w:hAnsi="Book Antiqua" w:cs="Times New Roman"/>
                <w:b/>
                <w:i/>
                <w:color w:val="FF0000"/>
                <w:sz w:val="19"/>
                <w:szCs w:val="19"/>
                <w:lang w:eastAsia="pt-BR"/>
              </w:rPr>
              <w:t>: #</w:t>
            </w:r>
            <w:r w:rsidRPr="00940076">
              <w:rPr>
                <w:rFonts w:ascii="Book Antiqua" w:eastAsia="Times New Roman" w:hAnsi="Book Antiqua" w:cs="Times New Roman"/>
                <w:b/>
                <w:i/>
                <w:color w:val="FF0000"/>
                <w:sz w:val="19"/>
                <w:szCs w:val="19"/>
                <w:highlight w:val="green"/>
                <w:lang w:eastAsia="pt-BR"/>
              </w:rPr>
              <w:t>FCC</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40076">
              <w:rPr>
                <w:rFonts w:ascii="Book Antiqua" w:eastAsia="Times New Roman" w:hAnsi="Book Antiqua" w:cs="Times New Roman"/>
                <w:b/>
                <w:bCs/>
                <w:i/>
                <w:iCs/>
                <w:sz w:val="19"/>
                <w:szCs w:val="19"/>
                <w:u w:val="single"/>
                <w:lang w:eastAsia="pt-BR"/>
              </w:rPr>
              <w:t>Condomínio de fato e cobrança de taxa de manutenção</w:t>
            </w:r>
            <w:r w:rsidRPr="0094007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bookmarkStart w:id="7" w:name="_Hlk517894063"/>
            <w:r w:rsidRPr="007976DE">
              <w:rPr>
                <w:rFonts w:ascii="Book Antiqua" w:hAnsi="Book Antiqua"/>
                <w:b/>
                <w:bCs/>
                <w:color w:val="000000"/>
                <w:sz w:val="19"/>
                <w:szCs w:val="19"/>
              </w:rPr>
              <w:t xml:space="preserve">As </w:t>
            </w:r>
            <w:r w:rsidRPr="007976DE">
              <w:rPr>
                <w:rFonts w:ascii="Book Antiqua" w:hAnsi="Book Antiqua"/>
                <w:b/>
                <w:bCs/>
                <w:color w:val="000000"/>
                <w:sz w:val="19"/>
                <w:szCs w:val="19"/>
                <w:shd w:val="clear" w:color="auto" w:fill="F7CAAC" w:themeFill="accent2" w:themeFillTint="66"/>
              </w:rPr>
              <w:t>taxas de manutenção criadas por associações de moradores</w:t>
            </w:r>
            <w:r w:rsidRPr="007976DE">
              <w:rPr>
                <w:rFonts w:ascii="Book Antiqua" w:hAnsi="Book Antiqua"/>
                <w:b/>
                <w:bCs/>
                <w:color w:val="000000"/>
                <w:sz w:val="19"/>
                <w:szCs w:val="19"/>
              </w:rPr>
              <w:t xml:space="preserve"> </w:t>
            </w:r>
            <w:r w:rsidRPr="007976DE">
              <w:rPr>
                <w:rFonts w:ascii="Book Antiqua" w:hAnsi="Book Antiqua"/>
                <w:b/>
                <w:bCs/>
                <w:color w:val="000000"/>
                <w:sz w:val="19"/>
                <w:szCs w:val="19"/>
                <w:highlight w:val="green"/>
              </w:rPr>
              <w:t>não obrigam</w:t>
            </w:r>
            <w:r w:rsidRPr="007976DE">
              <w:rPr>
                <w:rFonts w:ascii="Book Antiqua" w:hAnsi="Book Antiqua"/>
                <w:b/>
                <w:bCs/>
                <w:color w:val="000000"/>
                <w:sz w:val="19"/>
                <w:szCs w:val="19"/>
              </w:rPr>
              <w:t xml:space="preserve"> </w:t>
            </w:r>
            <w:r w:rsidRPr="00940076">
              <w:rPr>
                <w:rFonts w:ascii="Book Antiqua" w:hAnsi="Book Antiqua"/>
                <w:b/>
                <w:bCs/>
                <w:color w:val="000000"/>
                <w:sz w:val="19"/>
                <w:szCs w:val="19"/>
                <w:highlight w:val="yellow"/>
              </w:rPr>
              <w:t xml:space="preserve">os </w:t>
            </w:r>
            <w:r w:rsidRPr="00940076">
              <w:rPr>
                <w:rFonts w:ascii="Book Antiqua" w:hAnsi="Book Antiqua"/>
                <w:b/>
                <w:bCs/>
                <w:color w:val="000000"/>
                <w:sz w:val="19"/>
                <w:szCs w:val="19"/>
                <w:highlight w:val="yellow"/>
              </w:rPr>
              <w:lastRenderedPageBreak/>
              <w:t>não associados</w:t>
            </w:r>
            <w:r w:rsidRPr="007976DE">
              <w:rPr>
                <w:rFonts w:ascii="Book Antiqua" w:hAnsi="Book Antiqua"/>
                <w:b/>
                <w:bCs/>
                <w:color w:val="000000"/>
                <w:sz w:val="19"/>
                <w:szCs w:val="19"/>
              </w:rPr>
              <w:t xml:space="preserve"> ou que </w:t>
            </w:r>
            <w:r w:rsidRPr="00940076">
              <w:rPr>
                <w:rFonts w:ascii="Book Antiqua" w:hAnsi="Book Antiqua"/>
                <w:b/>
                <w:bCs/>
                <w:color w:val="000000"/>
                <w:sz w:val="19"/>
                <w:szCs w:val="19"/>
                <w:highlight w:val="yellow"/>
              </w:rPr>
              <w:t>a elas não anuíram</w:t>
            </w:r>
            <w:r w:rsidRPr="007976DE">
              <w:rPr>
                <w:rFonts w:ascii="Book Antiqua" w:hAnsi="Book Antiqua"/>
                <w:b/>
                <w:bCs/>
                <w:color w:val="000000"/>
                <w:sz w:val="19"/>
                <w:szCs w:val="19"/>
              </w:rPr>
              <w:t>.</w:t>
            </w:r>
            <w:r>
              <w:rPr>
                <w:rFonts w:ascii="Book Antiqua" w:hAnsi="Book Antiqua"/>
                <w:b/>
                <w:bCs/>
                <w:color w:val="000000"/>
                <w:sz w:val="19"/>
                <w:szCs w:val="19"/>
              </w:rPr>
              <w:t xml:space="preserve"> </w:t>
            </w:r>
            <w:r w:rsidRPr="007976DE">
              <w:rPr>
                <w:rFonts w:ascii="Book Antiqua" w:hAnsi="Book Antiqua"/>
                <w:bCs/>
                <w:color w:val="000000"/>
                <w:sz w:val="19"/>
                <w:szCs w:val="19"/>
              </w:rPr>
              <w:t xml:space="preserve">STJ. 2ª S. REsp 1.280.871-SP e REsp 1439163-SP, Rel. Min. Ricardo Villas Bôas </w:t>
            </w:r>
            <w:proofErr w:type="spellStart"/>
            <w:r w:rsidRPr="007976DE">
              <w:rPr>
                <w:rFonts w:ascii="Book Antiqua" w:hAnsi="Book Antiqua"/>
                <w:bCs/>
                <w:color w:val="000000"/>
                <w:sz w:val="19"/>
                <w:szCs w:val="19"/>
              </w:rPr>
              <w:t>Cueva</w:t>
            </w:r>
            <w:proofErr w:type="spellEnd"/>
            <w:r w:rsidRPr="007976DE">
              <w:rPr>
                <w:rFonts w:ascii="Book Antiqua" w:hAnsi="Book Antiqua"/>
                <w:bCs/>
                <w:color w:val="000000"/>
                <w:sz w:val="19"/>
                <w:szCs w:val="19"/>
              </w:rPr>
              <w:t>, Rel. p</w:t>
            </w:r>
            <w:r w:rsidR="002904C8">
              <w:rPr>
                <w:rFonts w:ascii="Book Antiqua" w:hAnsi="Book Antiqua"/>
                <w:bCs/>
                <w:color w:val="000000"/>
                <w:sz w:val="19"/>
                <w:szCs w:val="19"/>
              </w:rPr>
              <w:t>./</w:t>
            </w:r>
            <w:r w:rsidRPr="007976DE">
              <w:rPr>
                <w:rFonts w:ascii="Book Antiqua" w:hAnsi="Book Antiqua"/>
                <w:bCs/>
                <w:color w:val="000000"/>
                <w:sz w:val="19"/>
                <w:szCs w:val="19"/>
              </w:rPr>
              <w:t xml:space="preserve"> ac</w:t>
            </w:r>
            <w:r w:rsidR="002904C8">
              <w:rPr>
                <w:rFonts w:ascii="Book Antiqua" w:hAnsi="Book Antiqua"/>
                <w:bCs/>
                <w:color w:val="000000"/>
                <w:sz w:val="19"/>
                <w:szCs w:val="19"/>
              </w:rPr>
              <w:t>.</w:t>
            </w:r>
            <w:r w:rsidRPr="007976DE">
              <w:rPr>
                <w:rFonts w:ascii="Book Antiqua" w:hAnsi="Book Antiqua"/>
                <w:bCs/>
                <w:color w:val="000000"/>
                <w:sz w:val="19"/>
                <w:szCs w:val="19"/>
              </w:rPr>
              <w:t xml:space="preserve"> Min. Marco </w:t>
            </w:r>
            <w:proofErr w:type="spellStart"/>
            <w:r w:rsidRPr="007976DE">
              <w:rPr>
                <w:rFonts w:ascii="Book Antiqua" w:hAnsi="Book Antiqua"/>
                <w:bCs/>
                <w:color w:val="000000"/>
                <w:sz w:val="19"/>
                <w:szCs w:val="19"/>
              </w:rPr>
              <w:t>Buzzi</w:t>
            </w:r>
            <w:proofErr w:type="spellEnd"/>
            <w:r w:rsidRPr="007976DE">
              <w:rPr>
                <w:rFonts w:ascii="Book Antiqua" w:hAnsi="Book Antiqua"/>
                <w:bCs/>
                <w:color w:val="000000"/>
                <w:sz w:val="19"/>
                <w:szCs w:val="19"/>
              </w:rPr>
              <w:t>, j. 11/3/15</w:t>
            </w:r>
            <w:r w:rsidRPr="007976DE">
              <w:rPr>
                <w:rFonts w:ascii="Book Antiqua" w:hAnsi="Book Antiqua"/>
                <w:b/>
                <w:bCs/>
                <w:color w:val="000000"/>
                <w:sz w:val="19"/>
                <w:szCs w:val="19"/>
              </w:rPr>
              <w:t xml:space="preserve"> (</w:t>
            </w:r>
            <w:r w:rsidRPr="007976DE">
              <w:rPr>
                <w:rFonts w:ascii="Book Antiqua" w:hAnsi="Book Antiqua"/>
                <w:b/>
                <w:bCs/>
                <w:color w:val="000000"/>
                <w:sz w:val="19"/>
                <w:szCs w:val="19"/>
                <w:highlight w:val="magenta"/>
              </w:rPr>
              <w:t>recurso repetitivo</w:t>
            </w:r>
            <w:r w:rsidRPr="007976DE">
              <w:rPr>
                <w:rFonts w:ascii="Book Antiqua" w:hAnsi="Book Antiqua"/>
                <w:b/>
                <w:bCs/>
                <w:color w:val="000000"/>
                <w:sz w:val="19"/>
                <w:szCs w:val="19"/>
              </w:rPr>
              <w:t>) (Info 562)</w:t>
            </w:r>
            <w:bookmarkEnd w:id="7"/>
          </w:p>
          <w:tbl>
            <w:tblPr>
              <w:tblStyle w:val="Tabelacomgrade"/>
              <w:tblW w:w="0" w:type="auto"/>
              <w:tblLook w:val="04A0" w:firstRow="1" w:lastRow="0" w:firstColumn="1" w:lastColumn="0" w:noHBand="0" w:noVBand="1"/>
            </w:tblPr>
            <w:tblGrid>
              <w:gridCol w:w="8268"/>
            </w:tblGrid>
            <w:tr w:rsidR="00940076" w14:paraId="2E237D0D" w14:textId="77777777" w:rsidTr="00940076">
              <w:tc>
                <w:tcPr>
                  <w:tcW w:w="8268" w:type="dxa"/>
                  <w:shd w:val="clear" w:color="auto" w:fill="FFFFFF" w:themeFill="background1"/>
                </w:tcPr>
                <w:p w14:paraId="70E898F1" w14:textId="22AEB296" w:rsidR="00940076" w:rsidRPr="00940076" w:rsidRDefault="00940076" w:rsidP="003A2714">
                  <w:pPr>
                    <w:jc w:val="both"/>
                    <w:rPr>
                      <w:rFonts w:ascii="Book Antiqua" w:eastAsia="Times New Roman" w:hAnsi="Book Antiqua" w:cs="Times New Roman"/>
                      <w:sz w:val="18"/>
                      <w:szCs w:val="18"/>
                      <w:lang w:eastAsia="pt-BR"/>
                    </w:rPr>
                  </w:pPr>
                  <w:r w:rsidRPr="00940076">
                    <w:rPr>
                      <w:rFonts w:ascii="Book Antiqua" w:eastAsia="Times New Roman" w:hAnsi="Book Antiqua" w:cs="Times New Roman"/>
                      <w:b/>
                      <w:bCs/>
                      <w:i/>
                      <w:color w:val="FF0000"/>
                      <w:sz w:val="18"/>
                      <w:szCs w:val="18"/>
                      <w:lang w:eastAsia="pt-BR"/>
                    </w:rPr>
                    <w:t>#</w:t>
                  </w:r>
                  <w:r w:rsidRPr="00940076">
                    <w:rPr>
                      <w:rFonts w:ascii="Book Antiqua" w:eastAsia="Times New Roman" w:hAnsi="Book Antiqua" w:cs="Times New Roman"/>
                      <w:b/>
                      <w:bCs/>
                      <w:i/>
                      <w:color w:val="FF0000"/>
                      <w:sz w:val="18"/>
                      <w:szCs w:val="18"/>
                      <w:highlight w:val="green"/>
                      <w:lang w:eastAsia="pt-BR"/>
                    </w:rPr>
                    <w:t>Comentários sobre o julgado acima</w:t>
                  </w:r>
                  <w:r w:rsidRPr="00940076">
                    <w:rPr>
                      <w:rFonts w:ascii="Book Antiqua" w:eastAsia="Times New Roman" w:hAnsi="Book Antiqua" w:cs="Times New Roman"/>
                      <w:b/>
                      <w:bCs/>
                      <w:i/>
                      <w:color w:val="FF0000"/>
                      <w:sz w:val="18"/>
                      <w:szCs w:val="18"/>
                      <w:lang w:eastAsia="pt-BR"/>
                    </w:rPr>
                    <w:t>: #</w:t>
                  </w:r>
                  <w:r w:rsidRPr="00940076">
                    <w:rPr>
                      <w:rFonts w:ascii="Book Antiqua" w:eastAsia="Times New Roman" w:hAnsi="Book Antiqua" w:cs="Times New Roman"/>
                      <w:b/>
                      <w:bCs/>
                      <w:i/>
                      <w:color w:val="FF0000"/>
                      <w:sz w:val="18"/>
                      <w:szCs w:val="18"/>
                      <w:highlight w:val="green"/>
                      <w:lang w:eastAsia="pt-BR"/>
                    </w:rPr>
                    <w:t>DOD</w:t>
                  </w:r>
                  <w:r w:rsidRPr="00940076">
                    <w:rPr>
                      <w:rFonts w:ascii="Book Antiqua" w:eastAsia="Times New Roman" w:hAnsi="Book Antiqua" w:cs="Times New Roman"/>
                      <w:sz w:val="18"/>
                      <w:szCs w:val="18"/>
                      <w:lang w:eastAsia="pt-BR"/>
                    </w:rPr>
                    <w:t>: Posteriormente ao julgado veiculado no Info 562 do STJ, foi editada a Lei 13.465/17, que alterou a Lei 6.766/79, prevendo a possibilidade de serem constituídos loteamentos de acesso controlado. Vale ressaltar, no entanto, que, para isso, deverá ser cumprido o regulamento editado pelo Município. Confira o § 8º do art. 2º da Lei 6.766/79, inserido pela Lei 13.465/17.</w:t>
                  </w:r>
                </w:p>
                <w:p w14:paraId="703B7AFF" w14:textId="668BCD39" w:rsidR="00940076" w:rsidRPr="00940076" w:rsidRDefault="00940076" w:rsidP="003A2714">
                  <w:pPr>
                    <w:jc w:val="both"/>
                    <w:rPr>
                      <w:rFonts w:ascii="Book Antiqua" w:eastAsia="Times New Roman" w:hAnsi="Book Antiqua" w:cs="Times New Roman"/>
                      <w:sz w:val="18"/>
                      <w:szCs w:val="18"/>
                      <w:lang w:eastAsia="pt-BR"/>
                    </w:rPr>
                  </w:pPr>
                  <w:r w:rsidRPr="00940076">
                    <w:rPr>
                      <w:rFonts w:ascii="Book Antiqua" w:eastAsia="Times New Roman" w:hAnsi="Book Antiqua" w:cs="Times New Roman"/>
                      <w:b/>
                      <w:bCs/>
                      <w:i/>
                      <w:iCs/>
                      <w:color w:val="FF0000"/>
                      <w:sz w:val="18"/>
                      <w:szCs w:val="18"/>
                      <w:lang w:eastAsia="pt-BR"/>
                    </w:rPr>
                    <w:t>#</w:t>
                  </w:r>
                  <w:r w:rsidRPr="00940076">
                    <w:rPr>
                      <w:rFonts w:ascii="Book Antiqua" w:eastAsia="Times New Roman" w:hAnsi="Book Antiqua" w:cs="Times New Roman"/>
                      <w:b/>
                      <w:bCs/>
                      <w:i/>
                      <w:iCs/>
                      <w:color w:val="FF0000"/>
                      <w:sz w:val="18"/>
                      <w:szCs w:val="18"/>
                      <w:highlight w:val="green"/>
                      <w:lang w:eastAsia="pt-BR"/>
                    </w:rPr>
                    <w:t>Questão de concurso</w:t>
                  </w:r>
                  <w:r w:rsidRPr="00940076">
                    <w:rPr>
                      <w:rFonts w:ascii="Book Antiqua" w:eastAsia="Times New Roman" w:hAnsi="Book Antiqua" w:cs="Times New Roman"/>
                      <w:sz w:val="18"/>
                      <w:szCs w:val="18"/>
                      <w:lang w:eastAsia="pt-BR"/>
                    </w:rPr>
                    <w:t>:</w:t>
                  </w:r>
                </w:p>
                <w:p w14:paraId="1B33D29C" w14:textId="7E9BA3E8" w:rsidR="00940076" w:rsidRPr="00940076" w:rsidRDefault="00940076" w:rsidP="003A2714">
                  <w:pPr>
                    <w:jc w:val="both"/>
                    <w:rPr>
                      <w:rFonts w:ascii="Book Antiqua" w:eastAsia="Times New Roman" w:hAnsi="Book Antiqua" w:cs="Times New Roman"/>
                      <w:b/>
                      <w:bCs/>
                      <w:sz w:val="19"/>
                      <w:szCs w:val="19"/>
                      <w:lang w:eastAsia="pt-BR"/>
                    </w:rPr>
                  </w:pPr>
                  <w:r w:rsidRPr="00940076">
                    <w:rPr>
                      <w:rFonts w:ascii="Book Antiqua" w:eastAsia="Times New Roman" w:hAnsi="Book Antiqua" w:cs="Times New Roman"/>
                      <w:b/>
                      <w:bCs/>
                      <w:sz w:val="18"/>
                      <w:szCs w:val="18"/>
                      <w:lang w:eastAsia="pt-BR"/>
                    </w:rPr>
                    <w:t>(</w:t>
                  </w:r>
                  <w:r w:rsidRPr="00940076">
                    <w:rPr>
                      <w:rFonts w:ascii="Book Antiqua" w:eastAsia="Times New Roman" w:hAnsi="Book Antiqua" w:cs="Times New Roman"/>
                      <w:b/>
                      <w:bCs/>
                      <w:sz w:val="18"/>
                      <w:szCs w:val="18"/>
                      <w:highlight w:val="yellow"/>
                      <w:lang w:eastAsia="pt-BR"/>
                    </w:rPr>
                    <w:t>DPESP-2015-FCC</w:t>
                  </w:r>
                  <w:r w:rsidRPr="00940076">
                    <w:rPr>
                      <w:rFonts w:ascii="Book Antiqua" w:eastAsia="Times New Roman" w:hAnsi="Book Antiqua" w:cs="Times New Roman"/>
                      <w:b/>
                      <w:bCs/>
                      <w:sz w:val="18"/>
                      <w:szCs w:val="18"/>
                      <w:lang w:eastAsia="pt-BR"/>
                    </w:rPr>
                    <w:t>)</w:t>
                  </w:r>
                  <w:r w:rsidRPr="00940076">
                    <w:rPr>
                      <w:rFonts w:ascii="Book Antiqua" w:eastAsia="Times New Roman" w:hAnsi="Book Antiqua" w:cs="Times New Roman"/>
                      <w:sz w:val="18"/>
                      <w:szCs w:val="18"/>
                      <w:lang w:eastAsia="pt-BR"/>
                    </w:rPr>
                    <w:t xml:space="preserve">: Comunidade com população predominantemente hipossuficiente, em processo de regularização fundiária, nos termos da Lei n° 11.977/2009, teve concluída a etapa de demarcação urbanística e entrega de títulos de legitimação da posse pelo Poder Público local. Após a entrega dos títulos, os moradores constituem uma associação que, em assembleia geral, decide, por maioria absoluta, instalar um portão na única entrada da comunidade. Decidem ainda instituir uma contribuição mensal a ser paga por todos os moradores, visando o custeio de alguns serviços comunitários, tais como a manutenção e limpeza das partes comuns, pagamento do salário de um porteiro e a distribuição individualizada de correspondências. Um grupo de moradores da comunidade, discordando da cobrança aprovada pela assembleia, procura a Defensoria Pública, para obter orientação jurídica sobre a possibilidade de tal cobrança. Considerando o posicionamento consolidado do STJ sobre o tema, a cobrança seria possível, desde que restrita aos moradores que se associaram e que anuíram com a cobrança, não obrigando os demais moradores. </w:t>
                  </w:r>
                  <w:r w:rsidRPr="00940076">
                    <w:rPr>
                      <w:rFonts w:ascii="Book Antiqua" w:eastAsia="Times New Roman" w:hAnsi="Book Antiqua" w:cs="Times New Roman"/>
                      <w:b/>
                      <w:bCs/>
                      <w:sz w:val="18"/>
                      <w:szCs w:val="18"/>
                      <w:lang w:eastAsia="pt-BR"/>
                    </w:rPr>
                    <w:t>BL: Info 562, STJ.</w:t>
                  </w:r>
                </w:p>
              </w:tc>
            </w:tr>
          </w:tbl>
          <w:p w14:paraId="381564D6" w14:textId="77777777" w:rsidR="00940076" w:rsidRDefault="00940076" w:rsidP="003A2714">
            <w:pPr>
              <w:jc w:val="both"/>
              <w:rPr>
                <w:rFonts w:ascii="Book Antiqua" w:eastAsia="Times New Roman" w:hAnsi="Book Antiqua" w:cs="Times New Roman"/>
                <w:sz w:val="19"/>
                <w:szCs w:val="19"/>
                <w:lang w:eastAsia="pt-BR"/>
              </w:rPr>
            </w:pPr>
          </w:p>
          <w:p w14:paraId="5943552D" w14:textId="2CFE68D7" w:rsidR="00940076" w:rsidRPr="00037723" w:rsidRDefault="00037723" w:rsidP="0003772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37723">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7723">
              <w:rPr>
                <w:rFonts w:ascii="Book Antiqua" w:eastAsia="Times New Roman" w:hAnsi="Book Antiqua" w:cs="Times New Roman"/>
                <w:sz w:val="19"/>
                <w:szCs w:val="19"/>
                <w:lang w:eastAsia="pt-BR"/>
              </w:rPr>
              <w:t>A Regularização Fundiária Urbana (REURB) está prevista na Lei Federal nº 13.465/17. Considerando o disposto nessa Lei, analise a assertiva</w:t>
            </w:r>
            <w:r>
              <w:rPr>
                <w:rFonts w:ascii="Book Antiqua" w:eastAsia="Times New Roman" w:hAnsi="Book Antiqua" w:cs="Times New Roman"/>
                <w:sz w:val="19"/>
                <w:szCs w:val="19"/>
                <w:lang w:eastAsia="pt-BR"/>
              </w:rPr>
              <w:t xml:space="preserve"> a seguir: </w:t>
            </w:r>
            <w:r w:rsidRPr="00037723">
              <w:rPr>
                <w:rFonts w:ascii="Book Antiqua" w:eastAsia="Times New Roman" w:hAnsi="Book Antiqua" w:cs="Times New Roman"/>
                <w:sz w:val="19"/>
                <w:szCs w:val="19"/>
                <w:lang w:eastAsia="pt-BR"/>
              </w:rPr>
              <w:t>O loteamento de acesso controlado é uma modalidade de parcelamento do solo, cujo controle de acesso será regulamentado por ato do poder público municipal, sendo vedado o impedimento de acesso a pedestres ou condutores de veículos não residentes, devidamente identificados ou cadastrados.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§8º, LPSU.</w:t>
            </w:r>
          </w:p>
        </w:tc>
      </w:tr>
    </w:tbl>
    <w:p w14:paraId="40DF9AED" w14:textId="62A69531" w:rsidR="003418A7" w:rsidRPr="00666643"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666643">
        <w:rPr>
          <w:rFonts w:ascii="Book Antiqua" w:eastAsia="Times New Roman" w:hAnsi="Book Antiqua" w:cs="Arial"/>
          <w:b/>
          <w:bCs/>
          <w:color w:val="000000"/>
          <w:sz w:val="19"/>
          <w:szCs w:val="19"/>
          <w:highlight w:val="magenta"/>
          <w:lang w:eastAsia="pt-BR"/>
        </w:rPr>
        <w:lastRenderedPageBreak/>
        <w:t>Art. 2º-A</w:t>
      </w:r>
      <w:r w:rsidRPr="00666643">
        <w:rPr>
          <w:rFonts w:ascii="Book Antiqua" w:eastAsia="Times New Roman" w:hAnsi="Book Antiqua" w:cs="Arial"/>
          <w:b/>
          <w:bCs/>
          <w:color w:val="000000"/>
          <w:sz w:val="19"/>
          <w:szCs w:val="19"/>
          <w:lang w:eastAsia="pt-BR"/>
        </w:rPr>
        <w:t xml:space="preserve">. </w:t>
      </w:r>
      <w:r w:rsidRPr="00666643">
        <w:rPr>
          <w:rFonts w:ascii="Book Antiqua" w:eastAsia="Times New Roman" w:hAnsi="Book Antiqua" w:cs="Arial"/>
          <w:b/>
          <w:bCs/>
          <w:caps/>
          <w:color w:val="000000"/>
          <w:sz w:val="19"/>
          <w:szCs w:val="19"/>
          <w:highlight w:val="green"/>
          <w:lang w:eastAsia="pt-BR"/>
        </w:rPr>
        <w:t>Considera-se</w:t>
      </w:r>
      <w:r w:rsidRPr="00666643">
        <w:rPr>
          <w:rFonts w:ascii="Book Antiqua" w:eastAsia="Times New Roman" w:hAnsi="Book Antiqua" w:cs="Arial"/>
          <w:b/>
          <w:bCs/>
          <w:caps/>
          <w:color w:val="000000"/>
          <w:sz w:val="19"/>
          <w:szCs w:val="19"/>
          <w:lang w:eastAsia="pt-BR"/>
        </w:rPr>
        <w:t xml:space="preserve"> </w:t>
      </w:r>
      <w:r w:rsidRPr="00666643">
        <w:rPr>
          <w:rFonts w:ascii="Book Antiqua" w:eastAsia="Times New Roman" w:hAnsi="Book Antiqua" w:cs="Arial"/>
          <w:b/>
          <w:bCs/>
          <w:caps/>
          <w:color w:val="000000"/>
          <w:sz w:val="19"/>
          <w:szCs w:val="19"/>
          <w:shd w:val="clear" w:color="auto" w:fill="F7CAAC" w:themeFill="accent2" w:themeFillTint="66"/>
          <w:lang w:eastAsia="pt-BR"/>
        </w:rPr>
        <w:t>empreendedor</w:t>
      </w:r>
      <w:r w:rsidRPr="00666643">
        <w:rPr>
          <w:rFonts w:ascii="Book Antiqua" w:eastAsia="Times New Roman" w:hAnsi="Book Antiqua" w:cs="Arial"/>
          <w:b/>
          <w:bCs/>
          <w:color w:val="000000"/>
          <w:sz w:val="19"/>
          <w:szCs w:val="19"/>
          <w:lang w:eastAsia="pt-BR"/>
        </w:rPr>
        <w:t xml:space="preserve">, para fins de parcelamento do solo urbano, o responsável pela implantação do parcelamento, o qual, além daqueles indicados em regulamento, </w:t>
      </w:r>
      <w:r w:rsidRPr="00666643">
        <w:rPr>
          <w:rFonts w:ascii="Book Antiqua" w:eastAsia="Times New Roman" w:hAnsi="Book Antiqua" w:cs="Arial"/>
          <w:b/>
          <w:bCs/>
          <w:caps/>
          <w:color w:val="000000"/>
          <w:sz w:val="19"/>
          <w:szCs w:val="19"/>
          <w:highlight w:val="green"/>
          <w:lang w:eastAsia="pt-BR"/>
        </w:rPr>
        <w:t>poderá ser</w:t>
      </w:r>
      <w:r w:rsidRPr="00666643">
        <w:rPr>
          <w:rFonts w:ascii="Book Antiqua" w:eastAsia="Times New Roman" w:hAnsi="Book Antiqua" w:cs="Arial"/>
          <w:b/>
          <w:bCs/>
          <w:color w:val="000000"/>
          <w:sz w:val="18"/>
          <w:szCs w:val="18"/>
          <w:lang w:eastAsia="pt-BR"/>
        </w:rPr>
        <w:t>:</w:t>
      </w:r>
      <w:r w:rsidR="00B41FAC">
        <w:rPr>
          <w:rFonts w:ascii="Book Antiqua" w:eastAsia="Times New Roman" w:hAnsi="Book Antiqua" w:cs="Arial"/>
          <w:color w:val="000000"/>
          <w:sz w:val="18"/>
          <w:szCs w:val="18"/>
          <w:lang w:eastAsia="pt-BR"/>
        </w:rPr>
        <w:t xml:space="preserve"> </w:t>
      </w:r>
      <w:hyperlink r:id="rId19" w:anchor="art24" w:history="1">
        <w:r w:rsidRPr="000C05DC">
          <w:rPr>
            <w:rFonts w:ascii="Book Antiqua" w:eastAsia="Times New Roman" w:hAnsi="Book Antiqua" w:cs="Arial"/>
            <w:color w:val="0000FF"/>
            <w:sz w:val="16"/>
            <w:szCs w:val="16"/>
            <w:u w:val="single"/>
            <w:lang w:eastAsia="pt-BR"/>
          </w:rPr>
          <w:t>(Incluído pela Lei nº 14.118, de 2021)</w:t>
        </w:r>
      </w:hyperlink>
      <w:r w:rsidR="00666643">
        <w:rPr>
          <w:rFonts w:ascii="Book Antiqua" w:eastAsia="Times New Roman" w:hAnsi="Book Antiqua" w:cs="Arial"/>
          <w:color w:val="0000FF"/>
          <w:sz w:val="16"/>
          <w:szCs w:val="16"/>
          <w:lang w:eastAsia="pt-BR"/>
        </w:rPr>
        <w:t xml:space="preserve"> </w:t>
      </w:r>
      <w:r w:rsidR="00666643">
        <w:rPr>
          <w:rFonts w:ascii="Book Antiqua" w:hAnsi="Book Antiqua" w:cs="Arial"/>
          <w:b/>
          <w:bCs/>
          <w:color w:val="FF0000"/>
          <w:sz w:val="16"/>
          <w:szCs w:val="16"/>
          <w:u w:val="single"/>
        </w:rPr>
        <w:t>(PGEPA-2022)</w:t>
      </w:r>
    </w:p>
    <w:p w14:paraId="5D473CE7" w14:textId="77777777" w:rsidR="003418A7" w:rsidRPr="000C05DC"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3418A7">
        <w:rPr>
          <w:rFonts w:ascii="Book Antiqua" w:eastAsia="Times New Roman" w:hAnsi="Book Antiqua" w:cs="Arial"/>
          <w:color w:val="000000"/>
          <w:sz w:val="19"/>
          <w:szCs w:val="19"/>
          <w:lang w:eastAsia="pt-BR"/>
        </w:rPr>
        <w:t xml:space="preserve">a) o proprietário do imóvel a ser </w:t>
      </w:r>
      <w:proofErr w:type="gramStart"/>
      <w:r w:rsidRPr="003418A7">
        <w:rPr>
          <w:rFonts w:ascii="Book Antiqua" w:eastAsia="Times New Roman" w:hAnsi="Book Antiqua" w:cs="Arial"/>
          <w:color w:val="000000"/>
          <w:sz w:val="19"/>
          <w:szCs w:val="19"/>
          <w:lang w:eastAsia="pt-BR"/>
        </w:rPr>
        <w:t>parcelado</w:t>
      </w:r>
      <w:r w:rsidRPr="000C05DC">
        <w:rPr>
          <w:rFonts w:ascii="Book Antiqua" w:eastAsia="Times New Roman" w:hAnsi="Book Antiqua" w:cs="Arial"/>
          <w:color w:val="000000"/>
          <w:sz w:val="18"/>
          <w:szCs w:val="18"/>
          <w:lang w:eastAsia="pt-BR"/>
        </w:rPr>
        <w:t>;   </w:t>
      </w:r>
      <w:proofErr w:type="gramEnd"/>
      <w:r>
        <w:fldChar w:fldCharType="begin"/>
      </w:r>
      <w:r>
        <w:instrText>HYPERLINK "http://www.planalto.gov.br/ccivil_03/_Ato2019-2022/2021/Lei/L14118.htm" \l "art24"</w:instrText>
      </w:r>
      <w:r>
        <w:fldChar w:fldCharType="separate"/>
      </w:r>
      <w:r w:rsidRPr="000C05DC">
        <w:rPr>
          <w:rFonts w:ascii="Book Antiqua" w:eastAsia="Times New Roman" w:hAnsi="Book Antiqua" w:cs="Arial"/>
          <w:color w:val="0000FF"/>
          <w:sz w:val="16"/>
          <w:szCs w:val="16"/>
          <w:u w:val="single"/>
          <w:lang w:eastAsia="pt-BR"/>
        </w:rPr>
        <w:t>(Incluída pela Lei nº 14.118, de 2021)</w:t>
      </w:r>
      <w:r>
        <w:fldChar w:fldCharType="end"/>
      </w:r>
    </w:p>
    <w:p w14:paraId="10F85CB6" w14:textId="77777777" w:rsidR="003418A7" w:rsidRPr="000C05DC"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3418A7">
        <w:rPr>
          <w:rFonts w:ascii="Book Antiqua" w:eastAsia="Times New Roman" w:hAnsi="Book Antiqua" w:cs="Arial"/>
          <w:color w:val="000000"/>
          <w:sz w:val="19"/>
          <w:szCs w:val="19"/>
          <w:lang w:eastAsia="pt-BR"/>
        </w:rPr>
        <w:t>b) o compromissário comprador, cessionário ou promitente cessionário, ou o foreiro, desde que o proprietário expresse sua anuência em relação ao empreendimento e sub-rogue-se nas obrigações do compromissário comprador, cessionário ou promitente cessionário, ou do foreiro, em caso de extinção do contrato</w:t>
      </w:r>
      <w:r w:rsidRPr="000C05DC">
        <w:rPr>
          <w:rFonts w:ascii="Book Antiqua" w:eastAsia="Times New Roman" w:hAnsi="Book Antiqua" w:cs="Arial"/>
          <w:color w:val="000000"/>
          <w:sz w:val="16"/>
          <w:szCs w:val="16"/>
          <w:lang w:eastAsia="pt-BR"/>
        </w:rPr>
        <w:t>;   </w:t>
      </w:r>
      <w:hyperlink r:id="rId20" w:anchor="art24" w:history="1">
        <w:r w:rsidRPr="000C05DC">
          <w:rPr>
            <w:rFonts w:ascii="Book Antiqua" w:eastAsia="Times New Roman" w:hAnsi="Book Antiqua" w:cs="Arial"/>
            <w:color w:val="0000FF"/>
            <w:sz w:val="16"/>
            <w:szCs w:val="16"/>
            <w:u w:val="single"/>
            <w:lang w:eastAsia="pt-BR"/>
          </w:rPr>
          <w:t>(Incluída pela Lei nº 14.118, de 2021)</w:t>
        </w:r>
      </w:hyperlink>
    </w:p>
    <w:p w14:paraId="23097016" w14:textId="2D103046" w:rsidR="003418A7" w:rsidRPr="00666643"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666643">
        <w:rPr>
          <w:rFonts w:ascii="Book Antiqua" w:eastAsia="Times New Roman" w:hAnsi="Book Antiqua" w:cs="Arial"/>
          <w:b/>
          <w:bCs/>
          <w:color w:val="000000"/>
          <w:sz w:val="19"/>
          <w:szCs w:val="19"/>
          <w:lang w:eastAsia="pt-BR"/>
        </w:rPr>
        <w:t>c) o ente da administração pública direta ou indireta habilitado a promover a desapropriação com a finalidade de implantação de parcelamento habitacional ou de realização de regularização fundiária de interesse social, desde que tenha ocorrido a regular imissão na posse</w:t>
      </w:r>
      <w:r w:rsidRPr="000C05DC">
        <w:rPr>
          <w:rFonts w:ascii="Book Antiqua" w:eastAsia="Times New Roman" w:hAnsi="Book Antiqua" w:cs="Arial"/>
          <w:color w:val="000000"/>
          <w:sz w:val="16"/>
          <w:szCs w:val="16"/>
          <w:lang w:eastAsia="pt-BR"/>
        </w:rPr>
        <w:t>; </w:t>
      </w:r>
      <w:hyperlink r:id="rId21" w:anchor="art24" w:history="1">
        <w:r w:rsidRPr="000C05DC">
          <w:rPr>
            <w:rFonts w:ascii="Book Antiqua" w:eastAsia="Times New Roman" w:hAnsi="Book Antiqua" w:cs="Arial"/>
            <w:color w:val="0000FF"/>
            <w:sz w:val="16"/>
            <w:szCs w:val="16"/>
            <w:u w:val="single"/>
            <w:lang w:eastAsia="pt-BR"/>
          </w:rPr>
          <w:t>(Incluída pela Lei nº 14.118, de 2021)</w:t>
        </w:r>
      </w:hyperlink>
      <w:r w:rsidR="00666643">
        <w:rPr>
          <w:rFonts w:ascii="Book Antiqua" w:eastAsia="Times New Roman" w:hAnsi="Book Antiqua" w:cs="Arial"/>
          <w:color w:val="0000FF"/>
          <w:sz w:val="16"/>
          <w:szCs w:val="16"/>
          <w:lang w:eastAsia="pt-BR"/>
        </w:rPr>
        <w:t xml:space="preserve"> </w:t>
      </w:r>
      <w:r w:rsidR="00666643">
        <w:rPr>
          <w:rFonts w:ascii="Book Antiqua" w:hAnsi="Book Antiqua" w:cs="Arial"/>
          <w:b/>
          <w:bCs/>
          <w:color w:val="FF0000"/>
          <w:sz w:val="16"/>
          <w:szCs w:val="16"/>
          <w:u w:val="single"/>
        </w:rPr>
        <w:t>(PGEPA-2022)</w:t>
      </w:r>
    </w:p>
    <w:tbl>
      <w:tblPr>
        <w:tblStyle w:val="Tabelacomgrade"/>
        <w:tblW w:w="0" w:type="auto"/>
        <w:tblLook w:val="04A0" w:firstRow="1" w:lastRow="0" w:firstColumn="1" w:lastColumn="0" w:noHBand="0" w:noVBand="1"/>
      </w:tblPr>
      <w:tblGrid>
        <w:gridCol w:w="8494"/>
      </w:tblGrid>
      <w:tr w:rsidR="00666643" w14:paraId="18F46814" w14:textId="77777777" w:rsidTr="00D7530A">
        <w:tc>
          <w:tcPr>
            <w:tcW w:w="8494" w:type="dxa"/>
            <w:shd w:val="clear" w:color="auto" w:fill="CCFFFF"/>
          </w:tcPr>
          <w:p w14:paraId="4754BD71" w14:textId="365E257D" w:rsidR="00666643" w:rsidRPr="00666643" w:rsidRDefault="00666643" w:rsidP="00D7530A">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666643">
              <w:rPr>
                <w:rFonts w:ascii="Book Antiqua" w:eastAsia="Times New Roman" w:hAnsi="Book Antiqua" w:cs="Times New Roman"/>
                <w:b/>
                <w:iCs/>
                <w:sz w:val="19"/>
                <w:szCs w:val="19"/>
                <w:highlight w:val="yellow"/>
                <w:lang w:eastAsia="pt-BR"/>
              </w:rPr>
              <w:t>PG</w:t>
            </w:r>
            <w:r>
              <w:rPr>
                <w:rFonts w:ascii="Book Antiqua" w:eastAsia="Times New Roman" w:hAnsi="Book Antiqua" w:cs="Times New Roman"/>
                <w:b/>
                <w:iCs/>
                <w:sz w:val="19"/>
                <w:szCs w:val="19"/>
                <w:highlight w:val="yellow"/>
                <w:lang w:eastAsia="pt-BR"/>
              </w:rPr>
              <w:t>EPA-2022-CESPE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666643">
              <w:rPr>
                <w:rFonts w:ascii="Book Antiqua" w:eastAsia="Times New Roman" w:hAnsi="Book Antiqua" w:cs="Times New Roman"/>
                <w:bCs/>
                <w:iCs/>
                <w:sz w:val="19"/>
                <w:szCs w:val="19"/>
                <w:lang w:eastAsia="pt-BR"/>
              </w:rPr>
              <w:t>Assinale a opção correta, acerca do parcelamento do solo urbano, conforme a Lei n.º 6.766/1979</w:t>
            </w:r>
            <w:r>
              <w:rPr>
                <w:rFonts w:ascii="Book Antiqua" w:eastAsia="Times New Roman" w:hAnsi="Book Antiqua" w:cs="Times New Roman"/>
                <w:bCs/>
                <w:iCs/>
                <w:sz w:val="19"/>
                <w:szCs w:val="19"/>
                <w:lang w:eastAsia="pt-BR"/>
              </w:rPr>
              <w:t xml:space="preserve">: </w:t>
            </w:r>
            <w:r w:rsidRPr="00666643">
              <w:rPr>
                <w:rFonts w:ascii="Book Antiqua" w:eastAsia="Times New Roman" w:hAnsi="Book Antiqua" w:cs="Times New Roman"/>
                <w:bCs/>
                <w:iCs/>
                <w:sz w:val="19"/>
                <w:szCs w:val="19"/>
                <w:lang w:eastAsia="pt-BR"/>
              </w:rPr>
              <w:t>Considera-se empreendedor, para fins de parcelamento do solo urbano, o responsável pela implantação do parcelamento, que, além daqueles indicados em regulamento, poderá ser o ente da administração pública, direta ou indireta, habilitado a promover a desapropriação com a finalidade de implantação de parcelamento habitacional ou de realização de regularização fundiária de interesse social, desde que tenha ocorrido a regular imissão na posse.</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sz w:val="19"/>
                <w:szCs w:val="19"/>
                <w:lang w:eastAsia="pt-BR"/>
              </w:rPr>
              <w:t>BL: art. 2º-A, ‘c’, LPSU.</w:t>
            </w:r>
          </w:p>
        </w:tc>
      </w:tr>
    </w:tbl>
    <w:p w14:paraId="3C1DB7C9" w14:textId="76710852" w:rsidR="003418A7" w:rsidRPr="000C05DC"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3418A7">
        <w:rPr>
          <w:rFonts w:ascii="Book Antiqua" w:eastAsia="Times New Roman" w:hAnsi="Book Antiqua" w:cs="Arial"/>
          <w:color w:val="000000"/>
          <w:sz w:val="19"/>
          <w:szCs w:val="19"/>
          <w:lang w:eastAsia="pt-BR"/>
        </w:rPr>
        <w:t>d) a pessoa física ou jurídica contratada pelo proprietário do imóvel a ser parcelado ou pelo poder público para executar o parcelamento ou a regularização fundiária, em forma de parceria, sob regime de obrigação solidária, devendo o contrato ser averbado na matrícula do imóvel no competente registro de imóveis</w:t>
      </w:r>
      <w:r w:rsidRPr="000C05DC">
        <w:rPr>
          <w:rFonts w:ascii="Book Antiqua" w:eastAsia="Times New Roman" w:hAnsi="Book Antiqua" w:cs="Arial"/>
          <w:color w:val="000000"/>
          <w:sz w:val="18"/>
          <w:szCs w:val="18"/>
          <w:lang w:eastAsia="pt-BR"/>
        </w:rPr>
        <w:t>;   </w:t>
      </w:r>
      <w:hyperlink r:id="rId22" w:anchor="art24" w:history="1">
        <w:r w:rsidRPr="000C05DC">
          <w:rPr>
            <w:rFonts w:ascii="Book Antiqua" w:eastAsia="Times New Roman" w:hAnsi="Book Antiqua" w:cs="Arial"/>
            <w:color w:val="0000FF"/>
            <w:sz w:val="16"/>
            <w:szCs w:val="16"/>
            <w:u w:val="single"/>
            <w:lang w:eastAsia="pt-BR"/>
          </w:rPr>
          <w:t>(Incluída pela Lei nº 14.118, de 2021)</w:t>
        </w:r>
      </w:hyperlink>
    </w:p>
    <w:p w14:paraId="5B2071E9" w14:textId="77777777" w:rsidR="003418A7" w:rsidRPr="000C05DC"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3418A7">
        <w:rPr>
          <w:rFonts w:ascii="Book Antiqua" w:eastAsia="Times New Roman" w:hAnsi="Book Antiqua" w:cs="Arial"/>
          <w:color w:val="000000"/>
          <w:sz w:val="19"/>
          <w:szCs w:val="19"/>
          <w:lang w:eastAsia="pt-BR"/>
        </w:rPr>
        <w:t>e) a cooperativa habitacional ou associação de moradores, quando autorizada pelo titular do domínio, ou associação de proprietários ou compradores que assuma a responsabilidade pela implantação do parcelamento</w:t>
      </w:r>
      <w:r w:rsidRPr="000C05DC">
        <w:rPr>
          <w:rFonts w:ascii="Book Antiqua" w:eastAsia="Times New Roman" w:hAnsi="Book Antiqua" w:cs="Arial"/>
          <w:color w:val="000000"/>
          <w:sz w:val="18"/>
          <w:szCs w:val="18"/>
          <w:lang w:eastAsia="pt-BR"/>
        </w:rPr>
        <w:t>.   </w:t>
      </w:r>
      <w:hyperlink r:id="rId23" w:anchor="art24" w:history="1">
        <w:r w:rsidRPr="000C05DC">
          <w:rPr>
            <w:rFonts w:ascii="Book Antiqua" w:eastAsia="Times New Roman" w:hAnsi="Book Antiqua" w:cs="Arial"/>
            <w:color w:val="0000FF"/>
            <w:sz w:val="16"/>
            <w:szCs w:val="16"/>
            <w:u w:val="single"/>
            <w:lang w:eastAsia="pt-BR"/>
          </w:rPr>
          <w:t>(Incluída pela Lei nº 14.118, de 2021)</w:t>
        </w:r>
      </w:hyperlink>
    </w:p>
    <w:p w14:paraId="7BD760F2" w14:textId="47A1BA77" w:rsidR="002B7568" w:rsidRPr="001C357B" w:rsidRDefault="002B7568" w:rsidP="003418A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3418A7">
        <w:rPr>
          <w:rFonts w:ascii="Book Antiqua" w:eastAsia="Times New Roman" w:hAnsi="Book Antiqua" w:cs="Times New Roman"/>
          <w:b/>
          <w:sz w:val="19"/>
          <w:szCs w:val="19"/>
          <w:highlight w:val="magenta"/>
          <w:lang w:eastAsia="pt-BR"/>
        </w:rPr>
        <w:lastRenderedPageBreak/>
        <w:t>Art. 3</w:t>
      </w:r>
      <w:r w:rsidRPr="003418A7">
        <w:rPr>
          <w:rFonts w:ascii="Book Antiqua" w:eastAsia="Times New Roman" w:hAnsi="Book Antiqua" w:cs="Times New Roman"/>
          <w:b/>
          <w:sz w:val="19"/>
          <w:szCs w:val="19"/>
          <w:highlight w:val="magenta"/>
          <w:u w:val="single"/>
          <w:vertAlign w:val="superscript"/>
          <w:lang w:eastAsia="pt-BR"/>
        </w:rPr>
        <w:t>o</w:t>
      </w:r>
      <w:r w:rsidRPr="003418A7">
        <w:rPr>
          <w:rFonts w:ascii="Book Antiqua" w:eastAsia="Times New Roman" w:hAnsi="Book Antiqua" w:cs="Times New Roman"/>
          <w:sz w:val="19"/>
          <w:szCs w:val="19"/>
          <w:lang w:eastAsia="pt-BR"/>
        </w:rPr>
        <w:t xml:space="preserve"> </w:t>
      </w:r>
      <w:r w:rsidRPr="003418A7">
        <w:rPr>
          <w:rFonts w:ascii="Book Antiqua" w:eastAsia="Times New Roman" w:hAnsi="Book Antiqua" w:cs="Times New Roman"/>
          <w:b/>
          <w:caps/>
          <w:sz w:val="19"/>
          <w:szCs w:val="19"/>
          <w:highlight w:val="green"/>
          <w:lang w:eastAsia="pt-BR"/>
        </w:rPr>
        <w:t>Somente será admitido</w:t>
      </w:r>
      <w:r w:rsidRPr="003418A7">
        <w:rPr>
          <w:rFonts w:ascii="Book Antiqua" w:eastAsia="Times New Roman" w:hAnsi="Book Antiqua" w:cs="Times New Roman"/>
          <w:b/>
          <w:sz w:val="19"/>
          <w:szCs w:val="19"/>
          <w:lang w:eastAsia="pt-BR"/>
        </w:rPr>
        <w:t xml:space="preserve"> o </w:t>
      </w:r>
      <w:r w:rsidRPr="003418A7">
        <w:rPr>
          <w:rFonts w:ascii="Book Antiqua" w:eastAsia="Times New Roman" w:hAnsi="Book Antiqua" w:cs="Times New Roman"/>
          <w:b/>
          <w:caps/>
          <w:sz w:val="19"/>
          <w:szCs w:val="19"/>
          <w:shd w:val="clear" w:color="auto" w:fill="F7CAAC" w:themeFill="accent2" w:themeFillTint="66"/>
          <w:lang w:eastAsia="pt-BR"/>
        </w:rPr>
        <w:t>parcelamento do solo para fins urbanos</w:t>
      </w:r>
      <w:r w:rsidRPr="003418A7">
        <w:rPr>
          <w:rFonts w:ascii="Book Antiqua" w:eastAsia="Times New Roman" w:hAnsi="Book Antiqua" w:cs="Times New Roman"/>
          <w:b/>
          <w:sz w:val="19"/>
          <w:szCs w:val="19"/>
          <w:lang w:eastAsia="pt-BR"/>
        </w:rPr>
        <w:t xml:space="preserve"> </w:t>
      </w:r>
      <w:r w:rsidRPr="003418A7">
        <w:rPr>
          <w:rFonts w:ascii="Book Antiqua" w:eastAsia="Times New Roman" w:hAnsi="Book Antiqua" w:cs="Times New Roman"/>
          <w:b/>
          <w:sz w:val="19"/>
          <w:szCs w:val="19"/>
          <w:highlight w:val="cyan"/>
          <w:lang w:eastAsia="pt-BR"/>
        </w:rPr>
        <w:t>em zonas urbanas</w:t>
      </w:r>
      <w:r w:rsidRPr="003418A7">
        <w:rPr>
          <w:rFonts w:ascii="Book Antiqua" w:eastAsia="Times New Roman" w:hAnsi="Book Antiqua" w:cs="Times New Roman"/>
          <w:b/>
          <w:sz w:val="19"/>
          <w:szCs w:val="19"/>
          <w:lang w:eastAsia="pt-BR"/>
        </w:rPr>
        <w:t xml:space="preserve">, </w:t>
      </w:r>
      <w:r w:rsidRPr="003418A7">
        <w:rPr>
          <w:rFonts w:ascii="Book Antiqua" w:eastAsia="Times New Roman" w:hAnsi="Book Antiqua" w:cs="Times New Roman"/>
          <w:b/>
          <w:sz w:val="19"/>
          <w:szCs w:val="19"/>
          <w:highlight w:val="cyan"/>
          <w:lang w:eastAsia="pt-BR"/>
        </w:rPr>
        <w:t>de expansão urbana</w:t>
      </w:r>
      <w:r w:rsidRPr="003418A7">
        <w:rPr>
          <w:rFonts w:ascii="Book Antiqua" w:eastAsia="Times New Roman" w:hAnsi="Book Antiqua" w:cs="Times New Roman"/>
          <w:b/>
          <w:sz w:val="19"/>
          <w:szCs w:val="19"/>
          <w:lang w:eastAsia="pt-BR"/>
        </w:rPr>
        <w:t xml:space="preserve"> ou </w:t>
      </w:r>
      <w:r w:rsidRPr="003418A7">
        <w:rPr>
          <w:rFonts w:ascii="Book Antiqua" w:eastAsia="Times New Roman" w:hAnsi="Book Antiqua" w:cs="Times New Roman"/>
          <w:b/>
          <w:sz w:val="19"/>
          <w:szCs w:val="19"/>
          <w:highlight w:val="cyan"/>
          <w:lang w:eastAsia="pt-BR"/>
        </w:rPr>
        <w:t>de urbanização específica</w:t>
      </w:r>
      <w:r w:rsidRPr="003418A7">
        <w:rPr>
          <w:rFonts w:ascii="Book Antiqua" w:eastAsia="Times New Roman" w:hAnsi="Book Antiqua" w:cs="Times New Roman"/>
          <w:b/>
          <w:sz w:val="19"/>
          <w:szCs w:val="19"/>
          <w:lang w:eastAsia="pt-BR"/>
        </w:rPr>
        <w:t xml:space="preserve">, </w:t>
      </w:r>
      <w:r w:rsidRPr="00C204B7">
        <w:rPr>
          <w:rFonts w:ascii="Book Antiqua" w:eastAsia="Times New Roman" w:hAnsi="Book Antiqua" w:cs="Times New Roman"/>
          <w:b/>
          <w:caps/>
          <w:sz w:val="19"/>
          <w:szCs w:val="19"/>
          <w:highlight w:val="green"/>
          <w:lang w:eastAsia="pt-BR"/>
        </w:rPr>
        <w:t>assim definidas</w:t>
      </w:r>
      <w:r w:rsidRPr="00C204B7">
        <w:rPr>
          <w:rFonts w:ascii="Book Antiqua" w:eastAsia="Times New Roman" w:hAnsi="Book Antiqua" w:cs="Times New Roman"/>
          <w:b/>
          <w:sz w:val="19"/>
          <w:szCs w:val="19"/>
          <w:lang w:eastAsia="pt-BR"/>
        </w:rPr>
        <w:t xml:space="preserve"> </w:t>
      </w:r>
      <w:r w:rsidRPr="00C204B7">
        <w:rPr>
          <w:rFonts w:ascii="Book Antiqua" w:eastAsia="Times New Roman" w:hAnsi="Book Antiqua" w:cs="Times New Roman"/>
          <w:b/>
          <w:sz w:val="19"/>
          <w:szCs w:val="19"/>
          <w:highlight w:val="yellow"/>
          <w:lang w:eastAsia="pt-BR"/>
        </w:rPr>
        <w:t xml:space="preserve">pelo plano </w:t>
      </w:r>
      <w:r w:rsidRPr="003418A7">
        <w:rPr>
          <w:rFonts w:ascii="Book Antiqua" w:eastAsia="Times New Roman" w:hAnsi="Book Antiqua" w:cs="Times New Roman"/>
          <w:b/>
          <w:sz w:val="19"/>
          <w:szCs w:val="19"/>
          <w:highlight w:val="yellow"/>
          <w:lang w:eastAsia="pt-BR"/>
        </w:rPr>
        <w:t>diretor</w:t>
      </w:r>
      <w:r w:rsidRPr="003418A7">
        <w:rPr>
          <w:rFonts w:ascii="Book Antiqua" w:eastAsia="Times New Roman" w:hAnsi="Book Antiqua" w:cs="Times New Roman"/>
          <w:b/>
          <w:sz w:val="19"/>
          <w:szCs w:val="19"/>
          <w:lang w:eastAsia="pt-BR"/>
        </w:rPr>
        <w:t xml:space="preserve"> ou </w:t>
      </w:r>
      <w:r w:rsidRPr="00C204B7">
        <w:rPr>
          <w:rFonts w:ascii="Book Antiqua" w:eastAsia="Times New Roman" w:hAnsi="Book Antiqua" w:cs="Times New Roman"/>
          <w:b/>
          <w:caps/>
          <w:sz w:val="19"/>
          <w:szCs w:val="19"/>
          <w:highlight w:val="green"/>
          <w:lang w:eastAsia="pt-BR"/>
        </w:rPr>
        <w:t>aprovadas</w:t>
      </w:r>
      <w:r w:rsidRPr="00C204B7">
        <w:rPr>
          <w:rFonts w:ascii="Book Antiqua" w:eastAsia="Times New Roman" w:hAnsi="Book Antiqua" w:cs="Times New Roman"/>
          <w:b/>
          <w:sz w:val="19"/>
          <w:szCs w:val="19"/>
          <w:lang w:eastAsia="pt-BR"/>
        </w:rPr>
        <w:t xml:space="preserve"> </w:t>
      </w:r>
      <w:r w:rsidRPr="003418A7">
        <w:rPr>
          <w:rFonts w:ascii="Book Antiqua" w:eastAsia="Times New Roman" w:hAnsi="Book Antiqua" w:cs="Times New Roman"/>
          <w:b/>
          <w:sz w:val="19"/>
          <w:szCs w:val="19"/>
          <w:highlight w:val="yellow"/>
          <w:lang w:eastAsia="pt-BR"/>
        </w:rPr>
        <w:t>por lei</w:t>
      </w:r>
      <w:r w:rsidRPr="000B50E4">
        <w:rPr>
          <w:rFonts w:ascii="Book Antiqua" w:eastAsia="Times New Roman" w:hAnsi="Book Antiqua" w:cs="Times New Roman"/>
          <w:b/>
          <w:sz w:val="19"/>
          <w:szCs w:val="19"/>
          <w:lang w:eastAsia="pt-BR"/>
        </w:rPr>
        <w:t xml:space="preserve"> </w:t>
      </w:r>
      <w:r w:rsidRPr="000B50E4">
        <w:rPr>
          <w:rFonts w:ascii="Book Antiqua" w:eastAsia="Times New Roman" w:hAnsi="Book Antiqua" w:cs="Times New Roman"/>
          <w:b/>
          <w:sz w:val="19"/>
          <w:szCs w:val="19"/>
          <w:highlight w:val="cyan"/>
          <w:lang w:eastAsia="pt-BR"/>
        </w:rPr>
        <w:t>municipal</w:t>
      </w:r>
      <w:r w:rsidRPr="000C05DC">
        <w:rPr>
          <w:rFonts w:ascii="Book Antiqua" w:eastAsia="Times New Roman" w:hAnsi="Book Antiqua" w:cs="Times New Roman"/>
          <w:sz w:val="18"/>
          <w:szCs w:val="18"/>
          <w:lang w:eastAsia="pt-BR"/>
        </w:rPr>
        <w:t xml:space="preserve">. </w:t>
      </w:r>
      <w:hyperlink r:id="rId24"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916335" w:rsidRPr="000C05DC">
        <w:rPr>
          <w:rFonts w:ascii="Book Antiqua" w:eastAsia="Times New Roman" w:hAnsi="Book Antiqua" w:cs="Times New Roman"/>
          <w:color w:val="0000FF"/>
          <w:sz w:val="16"/>
          <w:szCs w:val="16"/>
          <w:lang w:eastAsia="pt-BR"/>
        </w:rPr>
        <w:t xml:space="preserve"> </w:t>
      </w:r>
      <w:r w:rsidR="00916335" w:rsidRPr="000C05DC">
        <w:rPr>
          <w:rFonts w:ascii="Book Antiqua" w:hAnsi="Book Antiqua"/>
          <w:b/>
          <w:bCs/>
          <w:color w:val="FF0000"/>
          <w:sz w:val="16"/>
          <w:szCs w:val="16"/>
          <w:u w:val="single"/>
        </w:rPr>
        <w:t>(PGESP-2002)</w:t>
      </w:r>
      <w:r w:rsidR="004C4CD4" w:rsidRPr="000C05DC">
        <w:rPr>
          <w:rFonts w:ascii="Book Antiqua" w:hAnsi="Book Antiqua"/>
          <w:b/>
          <w:bCs/>
          <w:color w:val="FF0000"/>
          <w:sz w:val="16"/>
          <w:szCs w:val="16"/>
        </w:rPr>
        <w:t xml:space="preserve"> </w:t>
      </w:r>
      <w:r w:rsidR="00F70E98" w:rsidRPr="000C05DC">
        <w:rPr>
          <w:rFonts w:ascii="Book Antiqua" w:eastAsia="Times New Roman" w:hAnsi="Book Antiqua" w:cs="Times New Roman"/>
          <w:b/>
          <w:bCs/>
          <w:color w:val="FF0000"/>
          <w:sz w:val="16"/>
          <w:szCs w:val="16"/>
          <w:u w:val="single"/>
          <w:lang w:eastAsia="pt-BR"/>
        </w:rPr>
        <w:t>(MPSP-2005</w:t>
      </w:r>
      <w:r w:rsidR="006956FE" w:rsidRPr="000C05DC">
        <w:rPr>
          <w:rFonts w:ascii="Book Antiqua" w:eastAsia="Times New Roman" w:hAnsi="Book Antiqua" w:cs="Times New Roman"/>
          <w:b/>
          <w:bCs/>
          <w:color w:val="FF0000"/>
          <w:sz w:val="16"/>
          <w:szCs w:val="16"/>
          <w:u w:val="single"/>
          <w:lang w:eastAsia="pt-BR"/>
        </w:rPr>
        <w:t>/</w:t>
      </w:r>
      <w:r w:rsidR="00707533" w:rsidRPr="000C05DC">
        <w:rPr>
          <w:rFonts w:ascii="Book Antiqua" w:eastAsia="Times New Roman" w:hAnsi="Book Antiqua" w:cs="Times New Roman"/>
          <w:b/>
          <w:bCs/>
          <w:color w:val="FF0000"/>
          <w:sz w:val="16"/>
          <w:szCs w:val="16"/>
          <w:u w:val="single"/>
          <w:lang w:eastAsia="pt-BR"/>
        </w:rPr>
        <w:t>2008/</w:t>
      </w:r>
      <w:r w:rsidR="006956FE" w:rsidRPr="000C05DC">
        <w:rPr>
          <w:rFonts w:ascii="Book Antiqua" w:eastAsia="Times New Roman" w:hAnsi="Book Antiqua" w:cs="Times New Roman"/>
          <w:b/>
          <w:bCs/>
          <w:color w:val="FF0000"/>
          <w:sz w:val="16"/>
          <w:szCs w:val="16"/>
          <w:u w:val="single"/>
          <w:lang w:eastAsia="pt-BR"/>
        </w:rPr>
        <w:t>2013</w:t>
      </w:r>
      <w:r w:rsidR="00F70E98" w:rsidRPr="000C05DC">
        <w:rPr>
          <w:rFonts w:ascii="Book Antiqua" w:eastAsia="Times New Roman" w:hAnsi="Book Antiqua" w:cs="Times New Roman"/>
          <w:b/>
          <w:bCs/>
          <w:color w:val="FF0000"/>
          <w:sz w:val="16"/>
          <w:szCs w:val="16"/>
          <w:u w:val="single"/>
          <w:lang w:eastAsia="pt-BR"/>
        </w:rPr>
        <w:t>)</w:t>
      </w:r>
      <w:r w:rsidR="00E53352"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r w:rsidR="00F4479B" w:rsidRPr="000C05DC">
        <w:rPr>
          <w:rFonts w:ascii="Book Antiqua" w:eastAsia="Times New Roman" w:hAnsi="Book Antiqua" w:cs="Times New Roman"/>
          <w:b/>
          <w:color w:val="FF0000"/>
          <w:sz w:val="16"/>
          <w:szCs w:val="16"/>
          <w:lang w:eastAsia="pt-BR"/>
        </w:rPr>
        <w:t xml:space="preserve"> </w:t>
      </w:r>
      <w:r w:rsidR="00F4479B" w:rsidRPr="000C05DC">
        <w:rPr>
          <w:rFonts w:ascii="Book Antiqua" w:hAnsi="Book Antiqua"/>
          <w:b/>
          <w:color w:val="FF0000"/>
          <w:sz w:val="16"/>
          <w:szCs w:val="16"/>
          <w:u w:val="single"/>
        </w:rPr>
        <w:t>(PGM-Goiânia/GO-2015)</w:t>
      </w:r>
      <w:r w:rsidR="000B50E4" w:rsidRPr="000C05DC">
        <w:rPr>
          <w:rFonts w:ascii="Book Antiqua" w:hAnsi="Book Antiqua"/>
          <w:b/>
          <w:color w:val="FF0000"/>
          <w:sz w:val="16"/>
          <w:szCs w:val="16"/>
        </w:rPr>
        <w:t xml:space="preserve"> </w:t>
      </w:r>
      <w:r w:rsidR="000B50E4" w:rsidRPr="000C05DC">
        <w:rPr>
          <w:rStyle w:val="Hyperlink"/>
          <w:rFonts w:ascii="Book Antiqua" w:hAnsi="Book Antiqua"/>
          <w:b/>
          <w:bCs/>
          <w:color w:val="FF0000"/>
          <w:sz w:val="16"/>
          <w:szCs w:val="16"/>
        </w:rPr>
        <w:t>(Cartórios/TJMG-2018)</w:t>
      </w:r>
      <w:r w:rsidR="0052028A">
        <w:rPr>
          <w:rStyle w:val="Hyperlink"/>
          <w:rFonts w:ascii="Book Antiqua" w:hAnsi="Book Antiqua"/>
          <w:b/>
          <w:bCs/>
          <w:color w:val="FF0000"/>
          <w:sz w:val="16"/>
          <w:szCs w:val="16"/>
          <w:u w:val="none"/>
        </w:rPr>
        <w:t xml:space="preserve"> </w:t>
      </w:r>
      <w:r w:rsidR="0052028A">
        <w:rPr>
          <w:rStyle w:val="Hyperlink"/>
          <w:rFonts w:ascii="Book Antiqua" w:hAnsi="Book Antiqua"/>
          <w:b/>
          <w:bCs/>
          <w:color w:val="FF0000"/>
          <w:sz w:val="16"/>
          <w:szCs w:val="16"/>
        </w:rPr>
        <w:t>(PGDF-2022)</w:t>
      </w:r>
      <w:r w:rsidR="00BB0057">
        <w:rPr>
          <w:rStyle w:val="Hyperlink"/>
          <w:rFonts w:ascii="Book Antiqua" w:hAnsi="Book Antiqua"/>
          <w:b/>
          <w:bCs/>
          <w:color w:val="FF0000"/>
          <w:sz w:val="16"/>
          <w:szCs w:val="16"/>
          <w:u w:val="none"/>
        </w:rPr>
        <w:t xml:space="preserve"> </w:t>
      </w:r>
      <w:r w:rsidR="00BB0057">
        <w:rPr>
          <w:rFonts w:ascii="Book Antiqua" w:eastAsia="Times New Roman" w:hAnsi="Book Antiqua" w:cs="Times New Roman"/>
          <w:b/>
          <w:bCs/>
          <w:color w:val="FF0000"/>
          <w:sz w:val="16"/>
          <w:szCs w:val="16"/>
          <w:u w:val="single"/>
          <w:lang w:eastAsia="pt-BR"/>
        </w:rPr>
        <w:t>(PGM-POA/RS-2022)</w:t>
      </w:r>
      <w:r w:rsidR="00C204B7">
        <w:rPr>
          <w:rStyle w:val="Hyperlink"/>
          <w:rFonts w:ascii="Book Antiqua" w:hAnsi="Book Antiqua"/>
          <w:b/>
          <w:bCs/>
          <w:color w:val="FF0000"/>
          <w:sz w:val="16"/>
          <w:szCs w:val="16"/>
          <w:u w:val="none"/>
        </w:rPr>
        <w:t xml:space="preserve"> </w:t>
      </w:r>
      <w:r w:rsidR="00C204B7">
        <w:rPr>
          <w:rFonts w:ascii="Book Antiqua" w:hAnsi="Book Antiqua" w:cs="Arial"/>
          <w:b/>
          <w:bCs/>
          <w:color w:val="FF0000"/>
          <w:sz w:val="16"/>
          <w:szCs w:val="16"/>
          <w:u w:val="single"/>
        </w:rPr>
        <w:t>(DPERO-2023)</w:t>
      </w:r>
      <w:r w:rsidR="00B41FAC">
        <w:rPr>
          <w:rStyle w:val="Hyperlink"/>
          <w:rFonts w:ascii="Book Antiqua" w:hAnsi="Book Antiqua"/>
          <w:b/>
          <w:bCs/>
          <w:color w:val="FF0000"/>
          <w:sz w:val="16"/>
          <w:szCs w:val="16"/>
          <w:u w:val="none"/>
        </w:rPr>
        <w:t xml:space="preserve"> </w:t>
      </w:r>
      <w:r w:rsidR="00B41FAC">
        <w:rPr>
          <w:rFonts w:ascii="Book Antiqua" w:eastAsia="Times New Roman" w:hAnsi="Book Antiqua" w:cs="Times New Roman"/>
          <w:b/>
          <w:bCs/>
          <w:color w:val="FF0000"/>
          <w:sz w:val="16"/>
          <w:szCs w:val="16"/>
          <w:u w:val="single"/>
          <w:lang w:eastAsia="pt-BR"/>
        </w:rPr>
        <w:t>(Cartórios/TJAM-2023)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2028A" w14:paraId="22EAB30A" w14:textId="77777777" w:rsidTr="00D72F35">
        <w:tc>
          <w:tcPr>
            <w:tcW w:w="8494" w:type="dxa"/>
            <w:shd w:val="clear" w:color="auto" w:fill="CCFFFF"/>
          </w:tcPr>
          <w:p w14:paraId="79BDFF55" w14:textId="73CF118D" w:rsidR="00C204B7" w:rsidRDefault="00C204B7" w:rsidP="00D72F3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DPERO-2023-CESPE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04B7">
              <w:rPr>
                <w:rFonts w:ascii="Book Antiqua" w:eastAsia="Times New Roman" w:hAnsi="Book Antiqua" w:cs="Times New Roman"/>
                <w:sz w:val="19"/>
                <w:szCs w:val="19"/>
                <w:lang w:eastAsia="pt-BR"/>
              </w:rPr>
              <w:t>No que concerne ao parcelamento do solo urbano conforme previsto na Lei n.º 6.766/1979, assinale a opção correta</w:t>
            </w:r>
            <w:r>
              <w:rPr>
                <w:rFonts w:ascii="Book Antiqua" w:eastAsia="Times New Roman" w:hAnsi="Book Antiqua" w:cs="Times New Roman"/>
                <w:sz w:val="19"/>
                <w:szCs w:val="19"/>
                <w:lang w:eastAsia="pt-BR"/>
              </w:rPr>
              <w:t>:</w:t>
            </w:r>
            <w:r>
              <w:t xml:space="preserve"> </w:t>
            </w:r>
            <w:r w:rsidRPr="00C204B7">
              <w:rPr>
                <w:rFonts w:ascii="Book Antiqua" w:eastAsia="Times New Roman" w:hAnsi="Book Antiqua" w:cs="Times New Roman"/>
                <w:sz w:val="19"/>
                <w:szCs w:val="19"/>
                <w:lang w:eastAsia="pt-BR"/>
              </w:rPr>
              <w:t xml:space="preserve">O parcelamento do solo somente será admitido para fins urbanos em zonas urbanas, de expansão urbana ou de urbanização específica, assim definidas pelo plano diretor ou aprovadas por lei municipal.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LPU.</w:t>
            </w:r>
          </w:p>
          <w:p w14:paraId="7A8ED349" w14:textId="23687785" w:rsidR="0052028A" w:rsidRDefault="0052028A" w:rsidP="00D72F3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PGDF-2022-CESPE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Não será admitido o parcelamento em terrenos com declividade igual ou superior a 30% (trinta por cento), salvo se atendidas exigências específicas das autoridades competentes.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LPU.</w:t>
            </w:r>
          </w:p>
          <w:p w14:paraId="306EBA38" w14:textId="6A173B43" w:rsidR="0052028A" w:rsidRPr="0052028A" w:rsidRDefault="0052028A" w:rsidP="0052028A">
            <w:pPr>
              <w:spacing w:before="100" w:beforeAutospacing="1" w:after="100" w:afterAutospacing="1"/>
              <w:jc w:val="both"/>
              <w:rPr>
                <w:rFonts w:ascii="Book Antiqua" w:eastAsia="Times New Roman" w:hAnsi="Book Antiqua" w:cs="Times New Roman"/>
                <w:sz w:val="19"/>
                <w:szCs w:val="19"/>
                <w:lang w:eastAsia="pt-BR"/>
              </w:rPr>
            </w:pPr>
            <w:r w:rsidRPr="0052028A">
              <w:rPr>
                <w:rFonts w:ascii="Book Antiqua" w:eastAsia="Times New Roman" w:hAnsi="Book Antiqua" w:cs="Times New Roman"/>
                <w:b/>
                <w:bCs/>
                <w:i/>
                <w:iCs/>
                <w:color w:val="FF0000"/>
                <w:sz w:val="19"/>
                <w:szCs w:val="19"/>
                <w:lang w:eastAsia="pt-BR"/>
              </w:rPr>
              <w:t>#</w:t>
            </w:r>
            <w:r w:rsidRPr="0052028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O item está correto, pois somente será admitido o parcelamento do solo para fins urbanos em zonas urbanas, de expansão urbana ou de urbanização específica, assim definidas pelo plano diretor ou aprovadas por lei municipal/distrital (cf. art. 3</w:t>
            </w:r>
            <w:r>
              <w:rPr>
                <w:rFonts w:ascii="Book Antiqua" w:eastAsia="Times New Roman" w:hAnsi="Book Antiqua" w:cs="Times New Roman"/>
                <w:sz w:val="19"/>
                <w:szCs w:val="19"/>
                <w:lang w:eastAsia="pt-BR"/>
              </w:rPr>
              <w:t>º</w:t>
            </w:r>
            <w:r w:rsidRPr="0052028A">
              <w:rPr>
                <w:rFonts w:ascii="Book Antiqua" w:eastAsia="Times New Roman" w:hAnsi="Book Antiqua" w:cs="Times New Roman"/>
                <w:sz w:val="19"/>
                <w:szCs w:val="19"/>
                <w:lang w:eastAsia="pt-BR"/>
              </w:rPr>
              <w:t xml:space="preserve"> da Lei 6.766/1979).</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De fato, a Lei 6.766/79 não contempla o loteamento agrário, o qual é disciplinado por normas de competência da União, dentre elas o Estatuto da Terra (Lei 4.504/64) e seu Regulamento (Decreto 59.428/64), Lei 5.868/72, dentre outras.</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 xml:space="preserve">Francisco e </w:t>
            </w:r>
            <w:proofErr w:type="spellStart"/>
            <w:r w:rsidRPr="0052028A">
              <w:rPr>
                <w:rFonts w:ascii="Book Antiqua" w:eastAsia="Times New Roman" w:hAnsi="Book Antiqua" w:cs="Times New Roman"/>
                <w:sz w:val="19"/>
                <w:szCs w:val="19"/>
                <w:lang w:eastAsia="pt-BR"/>
              </w:rPr>
              <w:t>Goldfinger</w:t>
            </w:r>
            <w:proofErr w:type="spellEnd"/>
            <w:r w:rsidRPr="0052028A">
              <w:rPr>
                <w:rFonts w:ascii="Book Antiqua" w:eastAsia="Times New Roman" w:hAnsi="Book Antiqua" w:cs="Times New Roman"/>
                <w:sz w:val="19"/>
                <w:szCs w:val="19"/>
                <w:lang w:eastAsia="pt-BR"/>
              </w:rPr>
              <w:t xml:space="preserve"> (2021) afirmam que, nos termos da Lei 6.766/79, não é suficiente que se verifique a finalidade urbana para que o loteamento seja tomado como urbano, exige-se, também, que a área loteável </w:t>
            </w:r>
            <w:proofErr w:type="gramStart"/>
            <w:r w:rsidRPr="0052028A">
              <w:rPr>
                <w:rFonts w:ascii="Book Antiqua" w:eastAsia="Times New Roman" w:hAnsi="Book Antiqua" w:cs="Times New Roman"/>
                <w:sz w:val="19"/>
                <w:szCs w:val="19"/>
                <w:lang w:eastAsia="pt-BR"/>
              </w:rPr>
              <w:t>situe-se</w:t>
            </w:r>
            <w:proofErr w:type="gramEnd"/>
            <w:r w:rsidRPr="0052028A">
              <w:rPr>
                <w:rFonts w:ascii="Book Antiqua" w:eastAsia="Times New Roman" w:hAnsi="Book Antiqua" w:cs="Times New Roman"/>
                <w:sz w:val="19"/>
                <w:szCs w:val="19"/>
                <w:lang w:eastAsia="pt-BR"/>
              </w:rPr>
              <w:t xml:space="preserve"> em zona urbana, de expansão urbana ou de urbanização específica, definições essas que serão trazidas pelo plano diretor ou aprovadas por lei municipal. Diferentemente, o parcelamento do imóvel rural define-se pela destinação econômica, não sendo relevante se sua localização está em perímetro urbano ou rural.</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Cumpre ressaltar que o STJ já decidiu que as chácaras de lazer ou sítios de recreio consideram-se loteamentos mistos (urbano e rural), podendo, portanto, obedecer às determinações da Lei 6.766/79. (STJ, REsp.783325).</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A Instrução Normativa 82/2015 do INCRA corrobora tal compreensão, de que é vedado o parcelamento de solo para fins urbanos em área rural, mas também contempla os meios para que se descaracterize tais áreas rurais, transformando-as em urbanas, passando assim à observância das regras sobre o parcelamento do solo urbano.</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Nesse sentido, conclui a Nota Técnica INCRA/DF/DFC 02/2016:</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i/>
                <w:iCs/>
                <w:sz w:val="19"/>
                <w:szCs w:val="19"/>
                <w:lang w:eastAsia="pt-BR"/>
              </w:rPr>
              <w:t>“a) somente é admitido o parcelamento, para fins urbanos, de imóvel localizado em zona urbana, zona de expansão urbana, zona de urbanização específica ou zona especial de interesse social, definidas pela legislação municipal, no contexto de adequado ordenamento territorial e eficiente execução da política urbana; b) é vedado o parcelamento, para fins urbanos, de imóvel localizado fora das zonas referidas no item anterior, incluídos na vedação os empreendimentos destinados à formação de núcleos urbanos, sítios de recreio ou à industrialização, com base no item 3 da revogada Instrução 17-b/80; [...] d) a prévia audiência do INCRA para alteração de uso do solo rural para fins urbanos, a que se refere o art. 53 da Lei 6.766/79, deve ser interpretada como realização das operações cadastrais pertinentes, nos termos do Capítulo VI da Instrução Normativa n. 82/2015;”</w:t>
            </w:r>
            <w:r>
              <w:rPr>
                <w:rFonts w:ascii="Book Antiqua" w:eastAsia="Times New Roman" w:hAnsi="Book Antiqua" w:cs="Times New Roman"/>
                <w:i/>
                <w:iCs/>
                <w:sz w:val="19"/>
                <w:szCs w:val="19"/>
                <w:lang w:eastAsia="pt-BR"/>
              </w:rPr>
              <w:t xml:space="preserve"> </w:t>
            </w:r>
            <w:r w:rsidRPr="0052028A">
              <w:rPr>
                <w:rFonts w:ascii="Book Antiqua" w:eastAsia="Times New Roman" w:hAnsi="Book Antiqua" w:cs="Times New Roman"/>
                <w:sz w:val="19"/>
                <w:szCs w:val="19"/>
                <w:lang w:eastAsia="pt-BR"/>
              </w:rPr>
              <w:t xml:space="preserve">(Referência Bibliográfica: FRANCISCO, R.V; GOLDFINFER, F.I. Direito Urbanístico, Coleção Sinopses para Concursos, v.44. Salvador: Ed. </w:t>
            </w:r>
            <w:proofErr w:type="spellStart"/>
            <w:r w:rsidRPr="0052028A">
              <w:rPr>
                <w:rFonts w:ascii="Book Antiqua" w:eastAsia="Times New Roman" w:hAnsi="Book Antiqua" w:cs="Times New Roman"/>
                <w:sz w:val="19"/>
                <w:szCs w:val="19"/>
                <w:lang w:eastAsia="pt-BR"/>
              </w:rPr>
              <w:t>Juspodivm</w:t>
            </w:r>
            <w:proofErr w:type="spellEnd"/>
            <w:r w:rsidRPr="0052028A">
              <w:rPr>
                <w:rFonts w:ascii="Book Antiqua" w:eastAsia="Times New Roman" w:hAnsi="Book Antiqua" w:cs="Times New Roman"/>
                <w:sz w:val="19"/>
                <w:szCs w:val="19"/>
                <w:lang w:eastAsia="pt-BR"/>
              </w:rPr>
              <w:t>, 2021.</w:t>
            </w:r>
            <w:r>
              <w:rPr>
                <w:rFonts w:ascii="Book Antiqua" w:eastAsia="Times New Roman" w:hAnsi="Book Antiqua" w:cs="Times New Roman"/>
                <w:sz w:val="19"/>
                <w:szCs w:val="19"/>
                <w:lang w:eastAsia="pt-BR"/>
              </w:rPr>
              <w:t>).</w:t>
            </w:r>
          </w:p>
        </w:tc>
      </w:tr>
    </w:tbl>
    <w:p w14:paraId="10AF119D" w14:textId="63DA3A5B"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Parágrafo único</w:t>
      </w:r>
      <w:r w:rsidRPr="00596C25">
        <w:rPr>
          <w:rFonts w:ascii="Book Antiqua" w:eastAsia="Times New Roman" w:hAnsi="Book Antiqua" w:cs="Times New Roman"/>
          <w:sz w:val="19"/>
          <w:szCs w:val="19"/>
          <w:lang w:eastAsia="pt-BR"/>
        </w:rPr>
        <w:t xml:space="preserve"> - </w:t>
      </w:r>
      <w:r w:rsidRPr="00596C25">
        <w:rPr>
          <w:rFonts w:ascii="Book Antiqua" w:eastAsia="Times New Roman" w:hAnsi="Book Antiqua" w:cs="Times New Roman"/>
          <w:b/>
          <w:caps/>
          <w:sz w:val="19"/>
          <w:szCs w:val="19"/>
          <w:highlight w:val="green"/>
          <w:lang w:eastAsia="pt-BR"/>
        </w:rPr>
        <w:t>Não será permitido</w:t>
      </w:r>
      <w:r w:rsidRPr="00596C25">
        <w:rPr>
          <w:rFonts w:ascii="Book Antiqua" w:eastAsia="Times New Roman" w:hAnsi="Book Antiqua" w:cs="Times New Roman"/>
          <w:b/>
          <w:sz w:val="19"/>
          <w:szCs w:val="19"/>
          <w:lang w:eastAsia="pt-BR"/>
        </w:rPr>
        <w:t xml:space="preserve"> o </w:t>
      </w:r>
      <w:r w:rsidRPr="00241DE4">
        <w:rPr>
          <w:rFonts w:ascii="Book Antiqua" w:eastAsia="Times New Roman" w:hAnsi="Book Antiqua" w:cs="Times New Roman"/>
          <w:b/>
          <w:caps/>
          <w:sz w:val="19"/>
          <w:szCs w:val="19"/>
          <w:shd w:val="clear" w:color="auto" w:fill="F7CAAC" w:themeFill="accent2" w:themeFillTint="66"/>
          <w:lang w:eastAsia="pt-BR"/>
        </w:rPr>
        <w:t>parcelamento do solo</w:t>
      </w:r>
      <w:r w:rsidRPr="000C05DC">
        <w:rPr>
          <w:rFonts w:ascii="Book Antiqua" w:eastAsia="Times New Roman" w:hAnsi="Book Antiqua" w:cs="Times New Roman"/>
          <w:sz w:val="18"/>
          <w:szCs w:val="18"/>
          <w:lang w:eastAsia="pt-BR"/>
        </w:rPr>
        <w:t>:</w:t>
      </w:r>
      <w:r w:rsidR="0093196B" w:rsidRPr="000C05DC">
        <w:rPr>
          <w:rFonts w:ascii="Book Antiqua" w:eastAsia="Times New Roman" w:hAnsi="Book Antiqua" w:cs="Times New Roman"/>
          <w:sz w:val="18"/>
          <w:szCs w:val="18"/>
          <w:lang w:eastAsia="pt-BR"/>
        </w:rPr>
        <w:t xml:space="preserve"> </w:t>
      </w:r>
      <w:r w:rsidR="0093196B" w:rsidRPr="000C05DC">
        <w:rPr>
          <w:rFonts w:ascii="Book Antiqua" w:hAnsi="Book Antiqua"/>
          <w:b/>
          <w:color w:val="FF0000"/>
          <w:sz w:val="16"/>
          <w:szCs w:val="16"/>
          <w:u w:val="single"/>
        </w:rPr>
        <w:t>(PGEMT-2011)</w:t>
      </w:r>
      <w:r w:rsidR="0093196B" w:rsidRPr="000C05DC">
        <w:rPr>
          <w:rFonts w:ascii="Book Antiqua" w:hAnsi="Book Antiqua"/>
          <w:b/>
          <w:color w:val="FF0000"/>
          <w:sz w:val="16"/>
          <w:szCs w:val="16"/>
        </w:rPr>
        <w:t xml:space="preserve"> </w:t>
      </w:r>
      <w:r w:rsidR="0093196B" w:rsidRPr="000C05DC">
        <w:rPr>
          <w:rFonts w:ascii="Book Antiqua" w:hAnsi="Book Antiqua"/>
          <w:b/>
          <w:color w:val="FF0000"/>
          <w:sz w:val="16"/>
          <w:szCs w:val="16"/>
          <w:u w:val="single"/>
        </w:rPr>
        <w:t>(MPAP-2012)</w:t>
      </w:r>
      <w:r w:rsidR="00241DE4" w:rsidRPr="000C05DC">
        <w:rPr>
          <w:rFonts w:ascii="Book Antiqua" w:eastAsia="Times New Roman" w:hAnsi="Book Antiqua" w:cs="Times New Roman"/>
          <w:sz w:val="18"/>
          <w:szCs w:val="18"/>
          <w:lang w:eastAsia="pt-BR"/>
        </w:rPr>
        <w:t xml:space="preserve"> </w:t>
      </w:r>
      <w:r w:rsidR="00241DE4" w:rsidRPr="000C05DC">
        <w:rPr>
          <w:rFonts w:ascii="Book Antiqua" w:eastAsia="Times New Roman" w:hAnsi="Book Antiqua" w:cs="Times New Roman"/>
          <w:b/>
          <w:bCs/>
          <w:color w:val="FF0000"/>
          <w:sz w:val="16"/>
          <w:szCs w:val="16"/>
          <w:u w:val="single"/>
          <w:lang w:eastAsia="pt-BR"/>
        </w:rPr>
        <w:t>(MPSC-2012)</w:t>
      </w:r>
      <w:r w:rsidR="00DF7D08" w:rsidRPr="000C05DC">
        <w:rPr>
          <w:rFonts w:ascii="Book Antiqua" w:eastAsia="Times New Roman" w:hAnsi="Book Antiqua" w:cs="Times New Roman"/>
          <w:b/>
          <w:bCs/>
          <w:color w:val="FF0000"/>
          <w:sz w:val="16"/>
          <w:szCs w:val="16"/>
          <w:lang w:eastAsia="pt-BR"/>
        </w:rPr>
        <w:t xml:space="preserve"> </w:t>
      </w:r>
      <w:r w:rsidR="0093196B" w:rsidRPr="000C05DC">
        <w:rPr>
          <w:rFonts w:ascii="Book Antiqua" w:eastAsia="Times New Roman" w:hAnsi="Book Antiqua" w:cs="Times New Roman"/>
          <w:b/>
          <w:bCs/>
          <w:color w:val="FF0000"/>
          <w:sz w:val="16"/>
          <w:szCs w:val="16"/>
          <w:u w:val="single"/>
          <w:lang w:eastAsia="pt-BR"/>
        </w:rPr>
        <w:t>(MPGO-2013)</w:t>
      </w:r>
      <w:r w:rsidR="005F288B" w:rsidRPr="000C05DC">
        <w:rPr>
          <w:rFonts w:ascii="Book Antiqua" w:eastAsia="Times New Roman" w:hAnsi="Book Antiqua" w:cs="Times New Roman"/>
          <w:b/>
          <w:bCs/>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BA5E79" w:rsidRPr="000C05DC">
        <w:rPr>
          <w:rFonts w:ascii="Book Antiqua" w:eastAsia="Times New Roman" w:hAnsi="Book Antiqua" w:cs="Times New Roman"/>
          <w:b/>
          <w:color w:val="FF0000"/>
          <w:sz w:val="16"/>
          <w:szCs w:val="16"/>
          <w:lang w:eastAsia="pt-BR"/>
        </w:rPr>
        <w:t xml:space="preserve"> </w:t>
      </w:r>
      <w:r w:rsidR="0093196B" w:rsidRPr="000C05DC">
        <w:rPr>
          <w:rFonts w:ascii="Book Antiqua" w:eastAsia="Times New Roman" w:hAnsi="Book Antiqua" w:cs="Times New Roman"/>
          <w:b/>
          <w:color w:val="FF0000"/>
          <w:sz w:val="16"/>
          <w:szCs w:val="16"/>
          <w:u w:val="single"/>
          <w:lang w:eastAsia="pt-BR"/>
        </w:rPr>
        <w:t>(MPRS-2017)</w:t>
      </w:r>
      <w:r w:rsidR="00AB65D9" w:rsidRPr="000C05DC">
        <w:rPr>
          <w:rFonts w:ascii="Book Antiqua" w:eastAsia="Times New Roman" w:hAnsi="Book Antiqua" w:cs="Times New Roman"/>
          <w:b/>
          <w:color w:val="FF0000"/>
          <w:sz w:val="16"/>
          <w:szCs w:val="16"/>
          <w:lang w:eastAsia="pt-BR"/>
        </w:rPr>
        <w:t xml:space="preserve"> </w:t>
      </w:r>
      <w:r w:rsidR="00AB65D9" w:rsidRPr="000C05DC">
        <w:rPr>
          <w:rFonts w:ascii="Book Antiqua" w:eastAsia="Times New Roman" w:hAnsi="Book Antiqua" w:cs="Times New Roman"/>
          <w:b/>
          <w:color w:val="FF0000"/>
          <w:sz w:val="16"/>
          <w:szCs w:val="16"/>
          <w:u w:val="single"/>
          <w:lang w:eastAsia="pt-BR"/>
        </w:rPr>
        <w:t>(PGM-BH/MG-2017)</w:t>
      </w:r>
      <w:r w:rsidR="00E30923" w:rsidRPr="000C05DC">
        <w:rPr>
          <w:rFonts w:ascii="Book Antiqua" w:eastAsia="Times New Roman" w:hAnsi="Book Antiqua" w:cs="Times New Roman"/>
          <w:b/>
          <w:color w:val="FF0000"/>
          <w:sz w:val="16"/>
          <w:szCs w:val="16"/>
          <w:lang w:eastAsia="pt-BR"/>
        </w:rPr>
        <w:t xml:space="preserve"> </w:t>
      </w:r>
      <w:r w:rsidR="00E30923" w:rsidRPr="000C05DC">
        <w:rPr>
          <w:rFonts w:ascii="Book Antiqua" w:eastAsia="Times New Roman" w:hAnsi="Book Antiqua" w:cs="Times New Roman"/>
          <w:b/>
          <w:bCs/>
          <w:color w:val="FF0000"/>
          <w:sz w:val="16"/>
          <w:szCs w:val="16"/>
          <w:u w:val="single"/>
          <w:lang w:eastAsia="pt-BR"/>
        </w:rPr>
        <w:t>(PGECE-2021)</w:t>
      </w:r>
      <w:r w:rsidR="00BB0057">
        <w:rPr>
          <w:rFonts w:ascii="Book Antiqua" w:eastAsia="Times New Roman" w:hAnsi="Book Antiqua" w:cs="Times New Roman"/>
          <w:b/>
          <w:bCs/>
          <w:color w:val="FF0000"/>
          <w:sz w:val="16"/>
          <w:szCs w:val="16"/>
          <w:lang w:eastAsia="pt-BR"/>
        </w:rPr>
        <w:t xml:space="preserve"> </w:t>
      </w:r>
      <w:r w:rsidR="00BB0057">
        <w:rPr>
          <w:rFonts w:ascii="Book Antiqua" w:eastAsia="Times New Roman" w:hAnsi="Book Antiqua" w:cs="Times New Roman"/>
          <w:b/>
          <w:bCs/>
          <w:color w:val="FF0000"/>
          <w:sz w:val="16"/>
          <w:szCs w:val="16"/>
          <w:u w:val="single"/>
          <w:lang w:eastAsia="pt-BR"/>
        </w:rPr>
        <w:t>(PGM-POA/RS-2016/2022)</w:t>
      </w:r>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r w:rsidR="00666643">
        <w:rPr>
          <w:rFonts w:ascii="Book Antiqua" w:eastAsia="Times New Roman" w:hAnsi="Book Antiqua" w:cs="Times New Roman"/>
          <w:b/>
          <w:bCs/>
          <w:color w:val="FF0000"/>
          <w:sz w:val="16"/>
          <w:szCs w:val="16"/>
          <w:lang w:eastAsia="pt-BR"/>
        </w:rPr>
        <w:t xml:space="preserve"> </w:t>
      </w:r>
      <w:r w:rsidR="00666643">
        <w:rPr>
          <w:rFonts w:ascii="Book Antiqua" w:hAnsi="Book Antiqua" w:cs="Arial"/>
          <w:b/>
          <w:bCs/>
          <w:color w:val="FF0000"/>
          <w:sz w:val="16"/>
          <w:szCs w:val="16"/>
          <w:u w:val="single"/>
        </w:rPr>
        <w:t>(PGEPA-2022)</w:t>
      </w:r>
      <w:r w:rsidR="004B11B4">
        <w:rPr>
          <w:rFonts w:ascii="Book Antiqua" w:hAnsi="Book Antiqua" w:cs="Arial"/>
          <w:b/>
          <w:bCs/>
          <w:color w:val="FF0000"/>
          <w:sz w:val="16"/>
          <w:szCs w:val="16"/>
        </w:rPr>
        <w:t xml:space="preserve"> </w:t>
      </w:r>
      <w:r w:rsidR="004B11B4">
        <w:rPr>
          <w:rFonts w:ascii="Book Antiqua" w:hAnsi="Book Antiqua" w:cs="Arial"/>
          <w:b/>
          <w:bCs/>
          <w:color w:val="FF0000"/>
          <w:sz w:val="16"/>
          <w:szCs w:val="16"/>
          <w:u w:val="single"/>
        </w:rPr>
        <w:t>(MPSP-2023)</w:t>
      </w:r>
      <w:r w:rsidR="00AD4CDF">
        <w:rPr>
          <w:rFonts w:ascii="Book Antiqua" w:hAnsi="Book Antiqua" w:cs="Arial"/>
          <w:b/>
          <w:bCs/>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p w14:paraId="27436484" w14:textId="549D8BAF" w:rsidR="002B7568" w:rsidRPr="004B11B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EC1976">
        <w:rPr>
          <w:rFonts w:ascii="Book Antiqua" w:eastAsia="Times New Roman" w:hAnsi="Book Antiqua" w:cs="Times New Roman"/>
          <w:b/>
          <w:bCs/>
          <w:sz w:val="19"/>
          <w:szCs w:val="19"/>
          <w:lang w:eastAsia="pt-BR"/>
        </w:rPr>
        <w:t xml:space="preserve">I - </w:t>
      </w:r>
      <w:proofErr w:type="gramStart"/>
      <w:r w:rsidRPr="00EC1976">
        <w:rPr>
          <w:rFonts w:ascii="Book Antiqua" w:eastAsia="Times New Roman" w:hAnsi="Book Antiqua" w:cs="Times New Roman"/>
          <w:b/>
          <w:bCs/>
          <w:sz w:val="19"/>
          <w:szCs w:val="19"/>
          <w:lang w:eastAsia="pt-BR"/>
        </w:rPr>
        <w:t>em</w:t>
      </w:r>
      <w:proofErr w:type="gramEnd"/>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terrenos alagadiços</w:t>
      </w:r>
      <w:r w:rsidRPr="00EC1976">
        <w:rPr>
          <w:rFonts w:ascii="Book Antiqua" w:eastAsia="Times New Roman" w:hAnsi="Book Antiqua" w:cs="Times New Roman"/>
          <w:b/>
          <w:bCs/>
          <w:sz w:val="19"/>
          <w:szCs w:val="19"/>
          <w:lang w:eastAsia="pt-BR"/>
        </w:rPr>
        <w:t xml:space="preserve"> e </w:t>
      </w:r>
      <w:r w:rsidRPr="00EC1976">
        <w:rPr>
          <w:rFonts w:ascii="Book Antiqua" w:eastAsia="Times New Roman" w:hAnsi="Book Antiqua" w:cs="Times New Roman"/>
          <w:b/>
          <w:bCs/>
          <w:caps/>
          <w:sz w:val="19"/>
          <w:szCs w:val="19"/>
          <w:highlight w:val="green"/>
          <w:lang w:eastAsia="pt-BR"/>
        </w:rPr>
        <w:t>sujeitos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a inundações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antes de tomadas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as providências</w:t>
      </w:r>
      <w:r w:rsidRPr="00EC1976">
        <w:rPr>
          <w:rFonts w:ascii="Book Antiqua" w:eastAsia="Times New Roman" w:hAnsi="Book Antiqua" w:cs="Times New Roman"/>
          <w:b/>
          <w:bCs/>
          <w:sz w:val="19"/>
          <w:szCs w:val="19"/>
          <w:lang w:eastAsia="pt-BR"/>
        </w:rPr>
        <w:t xml:space="preserve"> para assegurar o escoamento das águas</w:t>
      </w:r>
      <w:r w:rsidRPr="000C05DC">
        <w:rPr>
          <w:rFonts w:ascii="Book Antiqua" w:eastAsia="Times New Roman" w:hAnsi="Book Antiqua" w:cs="Times New Roman"/>
          <w:b/>
          <w:bCs/>
          <w:sz w:val="18"/>
          <w:szCs w:val="18"/>
          <w:lang w:eastAsia="pt-BR"/>
        </w:rPr>
        <w:t>;</w:t>
      </w:r>
      <w:r w:rsidR="00E53352" w:rsidRPr="000C05DC">
        <w:rPr>
          <w:rFonts w:ascii="Book Antiqua" w:eastAsia="Times New Roman" w:hAnsi="Book Antiqua" w:cs="Times New Roman"/>
          <w:b/>
          <w:bCs/>
          <w:sz w:val="18"/>
          <w:szCs w:val="18"/>
          <w:lang w:eastAsia="pt-BR"/>
        </w:rPr>
        <w:t xml:space="preserve"> </w:t>
      </w:r>
      <w:r w:rsidR="0093196B" w:rsidRPr="000C05DC">
        <w:rPr>
          <w:rFonts w:ascii="Book Antiqua" w:hAnsi="Book Antiqua"/>
          <w:b/>
          <w:bCs/>
          <w:color w:val="FF0000"/>
          <w:sz w:val="16"/>
          <w:szCs w:val="16"/>
          <w:u w:val="single"/>
        </w:rPr>
        <w:t>(PGEMT-2011)</w:t>
      </w:r>
      <w:r w:rsidR="00DF7D08" w:rsidRPr="000C05DC">
        <w:rPr>
          <w:rFonts w:ascii="Book Antiqua" w:hAnsi="Book Antiqua"/>
          <w:b/>
          <w:bCs/>
          <w:color w:val="FF0000"/>
          <w:sz w:val="16"/>
          <w:szCs w:val="16"/>
        </w:rPr>
        <w:t xml:space="preserve"> </w:t>
      </w:r>
      <w:r w:rsidR="00AB65D9" w:rsidRPr="000C05DC">
        <w:rPr>
          <w:rFonts w:ascii="Book Antiqua" w:eastAsia="Times New Roman" w:hAnsi="Book Antiqua" w:cs="Times New Roman"/>
          <w:b/>
          <w:bCs/>
          <w:color w:val="FF0000"/>
          <w:sz w:val="16"/>
          <w:szCs w:val="16"/>
          <w:u w:val="single"/>
          <w:lang w:eastAsia="pt-BR"/>
        </w:rPr>
        <w:t>(PGM-BH/MG-2017)</w:t>
      </w:r>
      <w:r w:rsidR="00E30923" w:rsidRPr="000C05DC">
        <w:rPr>
          <w:rFonts w:ascii="Book Antiqua" w:eastAsia="Times New Roman" w:hAnsi="Book Antiqua" w:cs="Times New Roman"/>
          <w:b/>
          <w:bCs/>
          <w:color w:val="FF0000"/>
          <w:sz w:val="16"/>
          <w:szCs w:val="16"/>
          <w:lang w:eastAsia="pt-BR"/>
        </w:rPr>
        <w:t xml:space="preserve"> </w:t>
      </w:r>
      <w:r w:rsidR="00E30923" w:rsidRPr="000C05DC">
        <w:rPr>
          <w:rFonts w:ascii="Book Antiqua" w:eastAsia="Times New Roman" w:hAnsi="Book Antiqua" w:cs="Times New Roman"/>
          <w:b/>
          <w:bCs/>
          <w:color w:val="FF0000"/>
          <w:sz w:val="16"/>
          <w:szCs w:val="16"/>
          <w:u w:val="single"/>
          <w:lang w:eastAsia="pt-BR"/>
        </w:rPr>
        <w:t>(PGECE-2021)</w:t>
      </w:r>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r w:rsidR="004B11B4">
        <w:rPr>
          <w:rFonts w:ascii="Book Antiqua" w:eastAsia="Times New Roman" w:hAnsi="Book Antiqua" w:cs="Times New Roman"/>
          <w:b/>
          <w:bCs/>
          <w:color w:val="FF0000"/>
          <w:sz w:val="16"/>
          <w:szCs w:val="16"/>
          <w:lang w:eastAsia="pt-BR"/>
        </w:rPr>
        <w:t xml:space="preserve"> </w:t>
      </w:r>
      <w:r w:rsidR="004B11B4">
        <w:rPr>
          <w:rFonts w:ascii="Book Antiqua" w:hAnsi="Book Antiqua" w:cs="Arial"/>
          <w:b/>
          <w:bCs/>
          <w:color w:val="FF0000"/>
          <w:sz w:val="16"/>
          <w:szCs w:val="16"/>
          <w:u w:val="single"/>
        </w:rPr>
        <w:t>(MPSP-2023)</w:t>
      </w:r>
    </w:p>
    <w:p w14:paraId="5F73E36F" w14:textId="38A2C77E" w:rsidR="002B7568" w:rsidRPr="004B11B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C1976">
        <w:rPr>
          <w:rFonts w:ascii="Book Antiqua" w:eastAsia="Times New Roman" w:hAnsi="Book Antiqua" w:cs="Times New Roman"/>
          <w:b/>
          <w:bCs/>
          <w:sz w:val="19"/>
          <w:szCs w:val="19"/>
          <w:lang w:eastAsia="pt-BR"/>
        </w:rPr>
        <w:t xml:space="preserve">Il - </w:t>
      </w:r>
      <w:r w:rsidRPr="00EC1976">
        <w:rPr>
          <w:rFonts w:ascii="Book Antiqua" w:eastAsia="Times New Roman" w:hAnsi="Book Antiqua" w:cs="Times New Roman"/>
          <w:b/>
          <w:bCs/>
          <w:sz w:val="19"/>
          <w:szCs w:val="19"/>
          <w:highlight w:val="yellow"/>
          <w:lang w:eastAsia="pt-BR"/>
        </w:rPr>
        <w:t>em terrenos</w:t>
      </w:r>
      <w:r w:rsidRPr="00EC1976">
        <w:rPr>
          <w:rFonts w:ascii="Book Antiqua" w:eastAsia="Times New Roman" w:hAnsi="Book Antiqua" w:cs="Times New Roman"/>
          <w:b/>
          <w:bCs/>
          <w:sz w:val="19"/>
          <w:szCs w:val="19"/>
          <w:lang w:eastAsia="pt-BR"/>
        </w:rPr>
        <w:t xml:space="preserve"> que </w:t>
      </w:r>
      <w:r w:rsidRPr="00EC1976">
        <w:rPr>
          <w:rFonts w:ascii="Book Antiqua" w:eastAsia="Times New Roman" w:hAnsi="Book Antiqua" w:cs="Times New Roman"/>
          <w:b/>
          <w:bCs/>
          <w:caps/>
          <w:sz w:val="19"/>
          <w:szCs w:val="19"/>
          <w:highlight w:val="green"/>
          <w:lang w:eastAsia="pt-BR"/>
        </w:rPr>
        <w:t>tenham sido aterrados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com material nocivo</w:t>
      </w:r>
      <w:r w:rsidRPr="00EC1976">
        <w:rPr>
          <w:rFonts w:ascii="Book Antiqua" w:eastAsia="Times New Roman" w:hAnsi="Book Antiqua" w:cs="Times New Roman"/>
          <w:b/>
          <w:bCs/>
          <w:sz w:val="19"/>
          <w:szCs w:val="19"/>
          <w:lang w:eastAsia="pt-BR"/>
        </w:rPr>
        <w:t xml:space="preserve"> à </w:t>
      </w:r>
      <w:r w:rsidRPr="00EC1976">
        <w:rPr>
          <w:rFonts w:ascii="Book Antiqua" w:eastAsia="Times New Roman" w:hAnsi="Book Antiqua" w:cs="Times New Roman"/>
          <w:b/>
          <w:bCs/>
          <w:caps/>
          <w:sz w:val="19"/>
          <w:szCs w:val="19"/>
          <w:shd w:val="clear" w:color="auto" w:fill="F7CAAC" w:themeFill="accent2" w:themeFillTint="66"/>
          <w:lang w:eastAsia="pt-BR"/>
        </w:rPr>
        <w:t>saúde pública</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caps/>
          <w:sz w:val="19"/>
          <w:szCs w:val="19"/>
          <w:highlight w:val="green"/>
          <w:lang w:eastAsia="pt-BR"/>
        </w:rPr>
        <w:t>sem que sejam</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previamente saneados</w:t>
      </w:r>
      <w:r w:rsidRPr="000C05DC">
        <w:rPr>
          <w:rFonts w:ascii="Book Antiqua" w:eastAsia="Times New Roman" w:hAnsi="Book Antiqua" w:cs="Times New Roman"/>
          <w:b/>
          <w:bCs/>
          <w:sz w:val="16"/>
          <w:szCs w:val="16"/>
          <w:lang w:eastAsia="pt-BR"/>
        </w:rPr>
        <w:t>;</w:t>
      </w:r>
      <w:r w:rsidR="0093196B" w:rsidRPr="000C05DC">
        <w:rPr>
          <w:rFonts w:ascii="Book Antiqua" w:eastAsia="Times New Roman" w:hAnsi="Book Antiqua" w:cs="Times New Roman"/>
          <w:b/>
          <w:bCs/>
          <w:sz w:val="16"/>
          <w:szCs w:val="16"/>
          <w:lang w:eastAsia="pt-BR"/>
        </w:rPr>
        <w:t xml:space="preserve"> </w:t>
      </w:r>
      <w:r w:rsidR="0093196B" w:rsidRPr="000C05DC">
        <w:rPr>
          <w:rFonts w:ascii="Book Antiqua" w:hAnsi="Book Antiqua"/>
          <w:b/>
          <w:bCs/>
          <w:color w:val="FF0000"/>
          <w:sz w:val="16"/>
          <w:szCs w:val="16"/>
          <w:u w:val="single"/>
        </w:rPr>
        <w:t>(PGEMT-2011)</w:t>
      </w:r>
      <w:r w:rsidR="00DF7D08" w:rsidRPr="000C05DC">
        <w:rPr>
          <w:rFonts w:ascii="Book Antiqua" w:hAnsi="Book Antiqua"/>
          <w:b/>
          <w:bCs/>
          <w:color w:val="FF0000"/>
          <w:sz w:val="16"/>
          <w:szCs w:val="16"/>
        </w:rPr>
        <w:t xml:space="preserve"> </w:t>
      </w:r>
      <w:r w:rsidR="003701AF" w:rsidRPr="000C05DC">
        <w:rPr>
          <w:rFonts w:ascii="Book Antiqua" w:eastAsia="Times New Roman" w:hAnsi="Book Antiqua" w:cs="Times New Roman"/>
          <w:b/>
          <w:bCs/>
          <w:color w:val="FF0000"/>
          <w:sz w:val="16"/>
          <w:szCs w:val="16"/>
          <w:u w:val="single"/>
          <w:lang w:eastAsia="pt-BR"/>
        </w:rPr>
        <w:t>(MPPR-2014)</w:t>
      </w:r>
      <w:r w:rsidR="00AB65D9" w:rsidRPr="000C05DC">
        <w:rPr>
          <w:rFonts w:ascii="Book Antiqua" w:eastAsia="Times New Roman" w:hAnsi="Book Antiqua" w:cs="Times New Roman"/>
          <w:b/>
          <w:bCs/>
          <w:color w:val="FF0000"/>
          <w:sz w:val="16"/>
          <w:szCs w:val="16"/>
          <w:lang w:eastAsia="pt-BR"/>
        </w:rPr>
        <w:t xml:space="preserve"> </w:t>
      </w:r>
      <w:r w:rsidR="00AB65D9" w:rsidRPr="000C05DC">
        <w:rPr>
          <w:rFonts w:ascii="Book Antiqua" w:eastAsia="Times New Roman" w:hAnsi="Book Antiqua" w:cs="Times New Roman"/>
          <w:b/>
          <w:bCs/>
          <w:color w:val="FF0000"/>
          <w:sz w:val="16"/>
          <w:szCs w:val="16"/>
          <w:u w:val="single"/>
          <w:lang w:eastAsia="pt-BR"/>
        </w:rPr>
        <w:t>(PGM-BH/MG-2017)</w:t>
      </w:r>
      <w:r w:rsidR="00E30923" w:rsidRPr="000C05DC">
        <w:rPr>
          <w:rFonts w:ascii="Book Antiqua" w:eastAsia="Times New Roman" w:hAnsi="Book Antiqua" w:cs="Times New Roman"/>
          <w:b/>
          <w:bCs/>
          <w:color w:val="FF0000"/>
          <w:sz w:val="16"/>
          <w:szCs w:val="16"/>
          <w:lang w:eastAsia="pt-BR"/>
        </w:rPr>
        <w:t xml:space="preserve"> </w:t>
      </w:r>
      <w:r w:rsidR="00E30923" w:rsidRPr="000C05DC">
        <w:rPr>
          <w:rFonts w:ascii="Book Antiqua" w:eastAsia="Times New Roman" w:hAnsi="Book Antiqua" w:cs="Times New Roman"/>
          <w:b/>
          <w:bCs/>
          <w:color w:val="FF0000"/>
          <w:sz w:val="16"/>
          <w:szCs w:val="16"/>
          <w:u w:val="single"/>
          <w:lang w:eastAsia="pt-BR"/>
        </w:rPr>
        <w:t>(PGECE-2021)</w:t>
      </w:r>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r w:rsidR="004B11B4">
        <w:rPr>
          <w:rFonts w:ascii="Book Antiqua" w:eastAsia="Times New Roman" w:hAnsi="Book Antiqua" w:cs="Times New Roman"/>
          <w:b/>
          <w:bCs/>
          <w:color w:val="FF0000"/>
          <w:sz w:val="16"/>
          <w:szCs w:val="16"/>
          <w:lang w:eastAsia="pt-BR"/>
        </w:rPr>
        <w:t xml:space="preserve"> </w:t>
      </w:r>
      <w:r w:rsidR="004B11B4">
        <w:rPr>
          <w:rFonts w:ascii="Book Antiqua" w:hAnsi="Book Antiqua" w:cs="Arial"/>
          <w:b/>
          <w:bCs/>
          <w:color w:val="FF0000"/>
          <w:sz w:val="16"/>
          <w:szCs w:val="16"/>
          <w:u w:val="single"/>
        </w:rPr>
        <w:t>(MPSP-2023)</w:t>
      </w:r>
    </w:p>
    <w:p w14:paraId="7BE8FE19" w14:textId="478E5912" w:rsidR="002B7568" w:rsidRPr="004B11B4"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EC1976">
        <w:rPr>
          <w:rFonts w:ascii="Book Antiqua" w:eastAsia="Times New Roman" w:hAnsi="Book Antiqua" w:cs="Times New Roman"/>
          <w:b/>
          <w:bCs/>
          <w:sz w:val="19"/>
          <w:szCs w:val="19"/>
          <w:lang w:eastAsia="pt-BR"/>
        </w:rPr>
        <w:t xml:space="preserve">III - </w:t>
      </w:r>
      <w:r w:rsidRPr="00EC1976">
        <w:rPr>
          <w:rFonts w:ascii="Book Antiqua" w:eastAsia="Times New Roman" w:hAnsi="Book Antiqua" w:cs="Times New Roman"/>
          <w:b/>
          <w:bCs/>
          <w:sz w:val="19"/>
          <w:szCs w:val="19"/>
          <w:highlight w:val="yellow"/>
          <w:lang w:eastAsia="pt-BR"/>
        </w:rPr>
        <w:t>em terrenos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caps/>
          <w:sz w:val="19"/>
          <w:szCs w:val="19"/>
          <w:shd w:val="clear" w:color="auto" w:fill="F7CAAC" w:themeFill="accent2" w:themeFillTint="66"/>
          <w:lang w:eastAsia="pt-BR"/>
        </w:rPr>
        <w:t>com declividade</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igual</w:t>
      </w:r>
      <w:r w:rsidRPr="00EC1976">
        <w:rPr>
          <w:rFonts w:ascii="Book Antiqua" w:eastAsia="Times New Roman" w:hAnsi="Book Antiqua" w:cs="Times New Roman"/>
          <w:b/>
          <w:bCs/>
          <w:sz w:val="19"/>
          <w:szCs w:val="19"/>
          <w:lang w:eastAsia="pt-BR"/>
        </w:rPr>
        <w:t xml:space="preserve"> ou </w:t>
      </w:r>
      <w:r w:rsidRPr="00EC1976">
        <w:rPr>
          <w:rFonts w:ascii="Book Antiqua" w:eastAsia="Times New Roman" w:hAnsi="Book Antiqua" w:cs="Times New Roman"/>
          <w:b/>
          <w:bCs/>
          <w:sz w:val="19"/>
          <w:szCs w:val="19"/>
          <w:highlight w:val="cyan"/>
          <w:lang w:eastAsia="pt-BR"/>
        </w:rPr>
        <w:t>superior a 30%</w:t>
      </w:r>
      <w:r w:rsidRPr="00EC1976">
        <w:rPr>
          <w:rFonts w:ascii="Book Antiqua" w:eastAsia="Times New Roman" w:hAnsi="Book Antiqua" w:cs="Times New Roman"/>
          <w:b/>
          <w:bCs/>
          <w:sz w:val="19"/>
          <w:szCs w:val="19"/>
          <w:lang w:eastAsia="pt-BR"/>
        </w:rPr>
        <w:t xml:space="preserve"> (trinta por cento), </w:t>
      </w:r>
      <w:r w:rsidRPr="00EC1976">
        <w:rPr>
          <w:rFonts w:ascii="Book Antiqua" w:eastAsia="Times New Roman" w:hAnsi="Book Antiqua" w:cs="Times New Roman"/>
          <w:b/>
          <w:bCs/>
          <w:caps/>
          <w:sz w:val="19"/>
          <w:szCs w:val="19"/>
          <w:highlight w:val="green"/>
          <w:lang w:eastAsia="pt-BR"/>
        </w:rPr>
        <w:t>salvo se atendidas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exigências específicas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das autoridades competentes</w:t>
      </w:r>
      <w:r w:rsidRPr="000C05DC">
        <w:rPr>
          <w:rFonts w:ascii="Book Antiqua" w:eastAsia="Times New Roman" w:hAnsi="Book Antiqua" w:cs="Times New Roman"/>
          <w:b/>
          <w:bCs/>
          <w:sz w:val="18"/>
          <w:szCs w:val="18"/>
          <w:lang w:eastAsia="pt-BR"/>
        </w:rPr>
        <w:t>;</w:t>
      </w:r>
      <w:r w:rsidR="0093196B" w:rsidRPr="000C05DC">
        <w:rPr>
          <w:rFonts w:ascii="Book Antiqua" w:eastAsia="Times New Roman" w:hAnsi="Book Antiqua" w:cs="Times New Roman"/>
          <w:b/>
          <w:bCs/>
          <w:sz w:val="18"/>
          <w:szCs w:val="18"/>
          <w:lang w:eastAsia="pt-BR"/>
        </w:rPr>
        <w:t xml:space="preserve"> </w:t>
      </w:r>
      <w:r w:rsidR="0093196B" w:rsidRPr="000C05DC">
        <w:rPr>
          <w:rFonts w:ascii="Book Antiqua" w:hAnsi="Book Antiqua"/>
          <w:b/>
          <w:bCs/>
          <w:color w:val="FF0000"/>
          <w:sz w:val="16"/>
          <w:szCs w:val="16"/>
          <w:u w:val="single"/>
        </w:rPr>
        <w:t>(PGEMT-2011)</w:t>
      </w:r>
      <w:r w:rsidR="0093196B" w:rsidRPr="000C05DC">
        <w:rPr>
          <w:rFonts w:ascii="Book Antiqua" w:hAnsi="Book Antiqua"/>
          <w:b/>
          <w:bCs/>
          <w:color w:val="FF0000"/>
          <w:sz w:val="16"/>
          <w:szCs w:val="16"/>
        </w:rPr>
        <w:t xml:space="preserve"> </w:t>
      </w:r>
      <w:r w:rsidR="0093196B" w:rsidRPr="000C05DC">
        <w:rPr>
          <w:rFonts w:ascii="Book Antiqua" w:hAnsi="Book Antiqua"/>
          <w:b/>
          <w:bCs/>
          <w:color w:val="FF0000"/>
          <w:sz w:val="16"/>
          <w:szCs w:val="16"/>
          <w:u w:val="single"/>
        </w:rPr>
        <w:t>(MPAP-2012)</w:t>
      </w:r>
      <w:r w:rsidR="00241DE4" w:rsidRPr="000C05DC">
        <w:rPr>
          <w:rFonts w:ascii="Book Antiqua" w:eastAsia="Times New Roman" w:hAnsi="Book Antiqua" w:cs="Times New Roman"/>
          <w:b/>
          <w:bCs/>
          <w:sz w:val="18"/>
          <w:szCs w:val="18"/>
          <w:lang w:eastAsia="pt-BR"/>
        </w:rPr>
        <w:t xml:space="preserve"> </w:t>
      </w:r>
      <w:r w:rsidR="00241DE4" w:rsidRPr="000C05DC">
        <w:rPr>
          <w:rFonts w:ascii="Book Antiqua" w:eastAsia="Times New Roman" w:hAnsi="Book Antiqua" w:cs="Times New Roman"/>
          <w:b/>
          <w:bCs/>
          <w:color w:val="FF0000"/>
          <w:sz w:val="16"/>
          <w:szCs w:val="16"/>
          <w:u w:val="single"/>
          <w:lang w:eastAsia="pt-BR"/>
        </w:rPr>
        <w:t>(MPSC-2012)</w:t>
      </w:r>
      <w:r w:rsidR="00DF7D08"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bCs/>
          <w:color w:val="FF0000"/>
          <w:sz w:val="16"/>
          <w:szCs w:val="16"/>
          <w:u w:val="single"/>
          <w:lang w:eastAsia="pt-BR"/>
        </w:rPr>
        <w:t>(MPGO-2013)</w:t>
      </w:r>
      <w:r w:rsidR="006635FF" w:rsidRPr="000C05DC">
        <w:rPr>
          <w:rFonts w:ascii="Book Antiqua" w:eastAsia="Times New Roman" w:hAnsi="Book Antiqua" w:cs="Times New Roman"/>
          <w:b/>
          <w:bCs/>
          <w:sz w:val="16"/>
          <w:szCs w:val="16"/>
          <w:lang w:eastAsia="pt-BR"/>
        </w:rPr>
        <w:t xml:space="preserve"> </w:t>
      </w:r>
      <w:r w:rsidR="006635FF" w:rsidRPr="000C05DC">
        <w:rPr>
          <w:rFonts w:ascii="Book Antiqua" w:eastAsia="Times New Roman" w:hAnsi="Book Antiqua" w:cs="Times New Roman"/>
          <w:b/>
          <w:bCs/>
          <w:color w:val="FF0000"/>
          <w:sz w:val="16"/>
          <w:szCs w:val="16"/>
          <w:u w:val="single"/>
          <w:lang w:eastAsia="pt-BR"/>
        </w:rPr>
        <w:t>(MPRS-2017)</w:t>
      </w:r>
      <w:r w:rsidR="00AB65D9" w:rsidRPr="000C05DC">
        <w:rPr>
          <w:rFonts w:ascii="Book Antiqua" w:eastAsia="Times New Roman" w:hAnsi="Book Antiqua" w:cs="Times New Roman"/>
          <w:b/>
          <w:bCs/>
          <w:color w:val="FF0000"/>
          <w:sz w:val="16"/>
          <w:szCs w:val="16"/>
          <w:lang w:eastAsia="pt-BR"/>
        </w:rPr>
        <w:t xml:space="preserve"> </w:t>
      </w:r>
      <w:r w:rsidR="00AB65D9" w:rsidRPr="000C05DC">
        <w:rPr>
          <w:rFonts w:ascii="Book Antiqua" w:eastAsia="Times New Roman" w:hAnsi="Book Antiqua" w:cs="Times New Roman"/>
          <w:b/>
          <w:bCs/>
          <w:color w:val="FF0000"/>
          <w:sz w:val="16"/>
          <w:szCs w:val="16"/>
          <w:u w:val="single"/>
          <w:lang w:eastAsia="pt-BR"/>
        </w:rPr>
        <w:t>(PGM-BH/MG-2017)</w:t>
      </w:r>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r w:rsidR="004B11B4">
        <w:rPr>
          <w:rFonts w:ascii="Book Antiqua" w:eastAsia="Times New Roman" w:hAnsi="Book Antiqua" w:cs="Times New Roman"/>
          <w:b/>
          <w:bCs/>
          <w:color w:val="FF0000"/>
          <w:sz w:val="16"/>
          <w:szCs w:val="16"/>
          <w:lang w:eastAsia="pt-BR"/>
        </w:rPr>
        <w:t xml:space="preserve"> </w:t>
      </w:r>
      <w:r w:rsidR="004B11B4">
        <w:rPr>
          <w:rFonts w:ascii="Book Antiqua" w:hAnsi="Book Antiqua" w:cs="Arial"/>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863DA2" w14:paraId="30A7A755" w14:textId="77777777" w:rsidTr="00863DA2">
        <w:tc>
          <w:tcPr>
            <w:tcW w:w="8494" w:type="dxa"/>
            <w:shd w:val="clear" w:color="auto" w:fill="CCFFFF"/>
          </w:tcPr>
          <w:p w14:paraId="1A493E14" w14:textId="01B0C4AD" w:rsidR="004B11B4" w:rsidRDefault="004B11B4"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11B4">
              <w:rPr>
                <w:rFonts w:ascii="Book Antiqua" w:eastAsia="Times New Roman" w:hAnsi="Book Antiqua" w:cs="Times New Roman"/>
                <w:sz w:val="19"/>
                <w:szCs w:val="19"/>
                <w:lang w:eastAsia="pt-BR"/>
              </w:rPr>
              <w:t>Com relação ao parcelamento do solo urbano, assinale a alternativa</w:t>
            </w:r>
            <w:r>
              <w:rPr>
                <w:rFonts w:ascii="Book Antiqua" w:eastAsia="Times New Roman" w:hAnsi="Book Antiqua" w:cs="Times New Roman"/>
                <w:sz w:val="19"/>
                <w:szCs w:val="19"/>
                <w:lang w:eastAsia="pt-BR"/>
              </w:rPr>
              <w:t xml:space="preserve"> correta:</w:t>
            </w:r>
            <w:r>
              <w:t xml:space="preserve"> </w:t>
            </w:r>
            <w:r w:rsidRPr="004B11B4">
              <w:rPr>
                <w:rFonts w:ascii="Book Antiqua" w:eastAsia="Times New Roman" w:hAnsi="Book Antiqua" w:cs="Times New Roman"/>
                <w:sz w:val="19"/>
                <w:szCs w:val="19"/>
                <w:lang w:eastAsia="pt-BR"/>
              </w:rPr>
              <w:t xml:space="preserve">O parcelamento do solo não será permitido (i) em terrenos alagadiços e sujeitos a inundações, antes </w:t>
            </w:r>
            <w:r w:rsidRPr="004B11B4">
              <w:rPr>
                <w:rFonts w:ascii="Book Antiqua" w:eastAsia="Times New Roman" w:hAnsi="Book Antiqua" w:cs="Times New Roman"/>
                <w:sz w:val="19"/>
                <w:szCs w:val="19"/>
                <w:lang w:eastAsia="pt-BR"/>
              </w:rPr>
              <w:lastRenderedPageBreak/>
              <w:t>de tomadas as providências para assegurar o escoamento das águas, (</w:t>
            </w:r>
            <w:proofErr w:type="spellStart"/>
            <w:r w:rsidRPr="004B11B4">
              <w:rPr>
                <w:rFonts w:ascii="Book Antiqua" w:eastAsia="Times New Roman" w:hAnsi="Book Antiqua" w:cs="Times New Roman"/>
                <w:sz w:val="19"/>
                <w:szCs w:val="19"/>
                <w:lang w:eastAsia="pt-BR"/>
              </w:rPr>
              <w:t>ii</w:t>
            </w:r>
            <w:proofErr w:type="spellEnd"/>
            <w:r w:rsidRPr="004B11B4">
              <w:rPr>
                <w:rFonts w:ascii="Book Antiqua" w:eastAsia="Times New Roman" w:hAnsi="Book Antiqua" w:cs="Times New Roman"/>
                <w:sz w:val="19"/>
                <w:szCs w:val="19"/>
                <w:lang w:eastAsia="pt-BR"/>
              </w:rPr>
              <w:t>) em terrenos que tenham sido aterrados com material nocivo à saúde pública, sem que sejam previamente saneados e (</w:t>
            </w:r>
            <w:proofErr w:type="spellStart"/>
            <w:r w:rsidRPr="004B11B4">
              <w:rPr>
                <w:rFonts w:ascii="Book Antiqua" w:eastAsia="Times New Roman" w:hAnsi="Book Antiqua" w:cs="Times New Roman"/>
                <w:sz w:val="19"/>
                <w:szCs w:val="19"/>
                <w:lang w:eastAsia="pt-BR"/>
              </w:rPr>
              <w:t>iii</w:t>
            </w:r>
            <w:proofErr w:type="spellEnd"/>
            <w:r w:rsidRPr="004B11B4">
              <w:rPr>
                <w:rFonts w:ascii="Book Antiqua" w:eastAsia="Times New Roman" w:hAnsi="Book Antiqua" w:cs="Times New Roman"/>
                <w:sz w:val="19"/>
                <w:szCs w:val="19"/>
                <w:lang w:eastAsia="pt-BR"/>
              </w:rPr>
              <w:t>) em terrenos com declividade igual ou superior a 30%, salvo se atendidas exigências específicas das autoridades competentes.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 único, I, II e III, LPU.</w:t>
            </w:r>
          </w:p>
          <w:p w14:paraId="21DCDA19" w14:textId="42CBAA18" w:rsidR="004B11B4" w:rsidRPr="004B11B4" w:rsidRDefault="00863DA2"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Não será admitido o parcelamento em terrenos com declividade igual ou superior a 30% (trinta por cento), salvo se atendidas exigências específicas das autoridades competentes.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 único, III, LPU.</w:t>
            </w:r>
          </w:p>
        </w:tc>
      </w:tr>
    </w:tbl>
    <w:p w14:paraId="3469110D" w14:textId="016AE3BA"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EC1976">
        <w:rPr>
          <w:rFonts w:ascii="Book Antiqua" w:eastAsia="Times New Roman" w:hAnsi="Book Antiqua" w:cs="Times New Roman"/>
          <w:b/>
          <w:bCs/>
          <w:sz w:val="19"/>
          <w:szCs w:val="19"/>
          <w:lang w:eastAsia="pt-BR"/>
        </w:rPr>
        <w:lastRenderedPageBreak/>
        <w:t xml:space="preserve">IV - </w:t>
      </w:r>
      <w:proofErr w:type="gramStart"/>
      <w:r w:rsidRPr="00EC1976">
        <w:rPr>
          <w:rFonts w:ascii="Book Antiqua" w:eastAsia="Times New Roman" w:hAnsi="Book Antiqua" w:cs="Times New Roman"/>
          <w:b/>
          <w:bCs/>
          <w:sz w:val="19"/>
          <w:szCs w:val="19"/>
          <w:highlight w:val="yellow"/>
          <w:lang w:eastAsia="pt-BR"/>
        </w:rPr>
        <w:t>em</w:t>
      </w:r>
      <w:proofErr w:type="gramEnd"/>
      <w:r w:rsidRPr="00EC1976">
        <w:rPr>
          <w:rFonts w:ascii="Book Antiqua" w:eastAsia="Times New Roman" w:hAnsi="Book Antiqua" w:cs="Times New Roman"/>
          <w:b/>
          <w:bCs/>
          <w:sz w:val="19"/>
          <w:szCs w:val="19"/>
          <w:highlight w:val="yellow"/>
          <w:lang w:eastAsia="pt-BR"/>
        </w:rPr>
        <w:t xml:space="preserve"> terrenos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onde as condições geológicas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caps/>
          <w:sz w:val="19"/>
          <w:szCs w:val="19"/>
          <w:highlight w:val="green"/>
          <w:lang w:eastAsia="pt-BR"/>
        </w:rPr>
        <w:t>não aconselham</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a edificação</w:t>
      </w:r>
      <w:r w:rsidRPr="000C05DC">
        <w:rPr>
          <w:rFonts w:ascii="Book Antiqua" w:eastAsia="Times New Roman" w:hAnsi="Book Antiqua" w:cs="Times New Roman"/>
          <w:b/>
          <w:bCs/>
          <w:sz w:val="18"/>
          <w:szCs w:val="18"/>
          <w:lang w:eastAsia="pt-BR"/>
        </w:rPr>
        <w:t>;</w:t>
      </w:r>
      <w:r w:rsidR="0093196B" w:rsidRPr="000C05DC">
        <w:rPr>
          <w:rFonts w:ascii="Book Antiqua" w:eastAsia="Times New Roman" w:hAnsi="Book Antiqua" w:cs="Times New Roman"/>
          <w:b/>
          <w:bCs/>
          <w:sz w:val="18"/>
          <w:szCs w:val="18"/>
          <w:lang w:eastAsia="pt-BR"/>
        </w:rPr>
        <w:t xml:space="preserve"> </w:t>
      </w:r>
      <w:r w:rsidR="0093196B" w:rsidRPr="000C05DC">
        <w:rPr>
          <w:rFonts w:ascii="Book Antiqua" w:hAnsi="Book Antiqua"/>
          <w:b/>
          <w:bCs/>
          <w:color w:val="FF0000"/>
          <w:sz w:val="16"/>
          <w:szCs w:val="16"/>
          <w:u w:val="single"/>
        </w:rPr>
        <w:t>(PGEMT-2011)</w:t>
      </w:r>
      <w:r w:rsidR="00DF7D08" w:rsidRPr="000C05DC">
        <w:rPr>
          <w:rFonts w:ascii="Book Antiqua" w:hAnsi="Book Antiqua"/>
          <w:b/>
          <w:bCs/>
          <w:color w:val="FF0000"/>
          <w:sz w:val="16"/>
          <w:szCs w:val="16"/>
        </w:rPr>
        <w:t xml:space="preserve"> </w:t>
      </w:r>
      <w:r w:rsidR="00E53352" w:rsidRPr="000C05DC">
        <w:rPr>
          <w:rFonts w:ascii="Book Antiqua" w:eastAsia="Times New Roman" w:hAnsi="Book Antiqua" w:cs="Times New Roman"/>
          <w:b/>
          <w:bCs/>
          <w:color w:val="FF0000"/>
          <w:sz w:val="16"/>
          <w:szCs w:val="16"/>
          <w:u w:val="single"/>
          <w:lang w:eastAsia="pt-BR"/>
        </w:rPr>
        <w:t>(MPGO-2013)</w:t>
      </w:r>
      <w:r w:rsidR="00AB65D9" w:rsidRPr="000C05DC">
        <w:rPr>
          <w:rFonts w:ascii="Book Antiqua" w:eastAsia="Times New Roman" w:hAnsi="Book Antiqua" w:cs="Times New Roman"/>
          <w:b/>
          <w:bCs/>
          <w:color w:val="FF0000"/>
          <w:sz w:val="16"/>
          <w:szCs w:val="16"/>
          <w:lang w:eastAsia="pt-BR"/>
        </w:rPr>
        <w:t xml:space="preserve"> </w:t>
      </w:r>
      <w:bookmarkStart w:id="8" w:name="_Hlk106966540"/>
      <w:r w:rsidR="00AB65D9" w:rsidRPr="000C05DC">
        <w:rPr>
          <w:rFonts w:ascii="Book Antiqua" w:eastAsia="Times New Roman" w:hAnsi="Book Antiqua" w:cs="Times New Roman"/>
          <w:b/>
          <w:bCs/>
          <w:color w:val="FF0000"/>
          <w:sz w:val="16"/>
          <w:szCs w:val="16"/>
          <w:u w:val="single"/>
          <w:lang w:eastAsia="pt-BR"/>
        </w:rPr>
        <w:t>(PGM-BH/MG-2017)</w:t>
      </w:r>
      <w:bookmarkEnd w:id="8"/>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p>
    <w:tbl>
      <w:tblPr>
        <w:tblStyle w:val="Tabelacomgrade"/>
        <w:tblW w:w="0" w:type="auto"/>
        <w:tblLook w:val="04A0" w:firstRow="1" w:lastRow="0" w:firstColumn="1" w:lastColumn="0" w:noHBand="0" w:noVBand="1"/>
      </w:tblPr>
      <w:tblGrid>
        <w:gridCol w:w="8494"/>
      </w:tblGrid>
      <w:tr w:rsidR="00EC1976" w:rsidRPr="00EC1976" w14:paraId="0C762BF5" w14:textId="77777777" w:rsidTr="00166145">
        <w:tc>
          <w:tcPr>
            <w:tcW w:w="8494" w:type="dxa"/>
            <w:shd w:val="clear" w:color="auto" w:fill="CCFFFF"/>
          </w:tcPr>
          <w:p w14:paraId="4191ABBC" w14:textId="3B7D8857" w:rsidR="00EC1976" w:rsidRPr="00EC1976" w:rsidRDefault="00EC1976" w:rsidP="00166145">
            <w:pPr>
              <w:spacing w:before="100" w:beforeAutospacing="1" w:after="100" w:afterAutospacing="1"/>
              <w:jc w:val="both"/>
              <w:rPr>
                <w:rFonts w:ascii="Book Antiqua" w:eastAsia="Times New Roman" w:hAnsi="Book Antiqua" w:cs="Times New Roman"/>
                <w:b/>
                <w:bCs/>
                <w:sz w:val="19"/>
                <w:szCs w:val="19"/>
                <w:lang w:eastAsia="pt-BR"/>
              </w:rPr>
            </w:pPr>
            <w:r w:rsidRPr="00EC1976">
              <w:rPr>
                <w:rFonts w:ascii="Book Antiqua" w:eastAsia="Times New Roman" w:hAnsi="Book Antiqua" w:cs="Times New Roman"/>
                <w:b/>
                <w:bCs/>
                <w:sz w:val="19"/>
                <w:szCs w:val="19"/>
                <w:lang w:eastAsia="pt-BR"/>
              </w:rPr>
              <w:t>(</w:t>
            </w:r>
            <w:r w:rsidRPr="00EC1976">
              <w:rPr>
                <w:rFonts w:ascii="Book Antiqua" w:eastAsia="Times New Roman" w:hAnsi="Book Antiqua" w:cs="Times New Roman"/>
                <w:b/>
                <w:bCs/>
                <w:sz w:val="19"/>
                <w:szCs w:val="19"/>
                <w:highlight w:val="yellow"/>
                <w:lang w:eastAsia="pt-BR"/>
              </w:rPr>
              <w:t>MPAC-2022-CESPE</w:t>
            </w:r>
            <w:r w:rsidRPr="00EC1976">
              <w:rPr>
                <w:rFonts w:ascii="Book Antiqua" w:eastAsia="Times New Roman" w:hAnsi="Book Antiqua" w:cs="Times New Roman"/>
                <w:b/>
                <w:bCs/>
                <w:sz w:val="19"/>
                <w:szCs w:val="19"/>
                <w:lang w:eastAsia="pt-BR"/>
              </w:rPr>
              <w:t xml:space="preserve">): </w:t>
            </w:r>
            <w:r w:rsidRPr="00F2521E">
              <w:rPr>
                <w:rFonts w:ascii="Book Antiqua" w:eastAsia="Times New Roman" w:hAnsi="Book Antiqua" w:cs="Times New Roman"/>
                <w:sz w:val="19"/>
                <w:szCs w:val="19"/>
                <w:lang w:eastAsia="pt-BR"/>
              </w:rPr>
              <w:t xml:space="preserve">É vedado o parcelamento do solo em terrenos onde as condições geológicas não aconselhem a edificação. </w:t>
            </w:r>
            <w:r w:rsidRPr="00EC1976">
              <w:rPr>
                <w:rFonts w:ascii="Book Antiqua" w:eastAsia="Times New Roman" w:hAnsi="Book Antiqua" w:cs="Times New Roman"/>
                <w:b/>
                <w:bCs/>
                <w:sz w:val="19"/>
                <w:szCs w:val="19"/>
                <w:lang w:eastAsia="pt-BR"/>
              </w:rPr>
              <w:t>BL: art. 3º, § único, IV, LPU.</w:t>
            </w:r>
          </w:p>
        </w:tc>
      </w:tr>
    </w:tbl>
    <w:p w14:paraId="3DBFDEE3" w14:textId="78DEA6F2"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EC1976">
        <w:rPr>
          <w:rFonts w:ascii="Book Antiqua" w:eastAsia="Times New Roman" w:hAnsi="Book Antiqua" w:cs="Times New Roman"/>
          <w:b/>
          <w:bCs/>
          <w:sz w:val="19"/>
          <w:szCs w:val="19"/>
          <w:lang w:eastAsia="pt-BR"/>
        </w:rPr>
        <w:t xml:space="preserve">V - </w:t>
      </w:r>
      <w:proofErr w:type="gramStart"/>
      <w:r w:rsidRPr="00EC1976">
        <w:rPr>
          <w:rFonts w:ascii="Book Antiqua" w:eastAsia="Times New Roman" w:hAnsi="Book Antiqua" w:cs="Times New Roman"/>
          <w:b/>
          <w:bCs/>
          <w:sz w:val="19"/>
          <w:szCs w:val="19"/>
          <w:lang w:eastAsia="pt-BR"/>
        </w:rPr>
        <w:t>em</w:t>
      </w:r>
      <w:proofErr w:type="gramEnd"/>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áreas de preservação ecológica</w:t>
      </w:r>
      <w:r w:rsidRPr="00EC1976">
        <w:rPr>
          <w:rFonts w:ascii="Book Antiqua" w:eastAsia="Times New Roman" w:hAnsi="Book Antiqua" w:cs="Times New Roman"/>
          <w:b/>
          <w:bCs/>
          <w:sz w:val="19"/>
          <w:szCs w:val="19"/>
          <w:lang w:eastAsia="pt-BR"/>
        </w:rPr>
        <w:t xml:space="preserve"> ou </w:t>
      </w:r>
      <w:r w:rsidRPr="00EC1976">
        <w:rPr>
          <w:rFonts w:ascii="Book Antiqua" w:eastAsia="Times New Roman" w:hAnsi="Book Antiqua" w:cs="Times New Roman"/>
          <w:b/>
          <w:bCs/>
          <w:sz w:val="19"/>
          <w:szCs w:val="19"/>
          <w:highlight w:val="yellow"/>
          <w:lang w:eastAsia="pt-BR"/>
        </w:rPr>
        <w:t>naquelas onde a poluição</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caps/>
          <w:sz w:val="19"/>
          <w:szCs w:val="19"/>
          <w:highlight w:val="green"/>
          <w:lang w:eastAsia="pt-BR"/>
        </w:rPr>
        <w:t>impeça</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condições sanitárias suportáveis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até a sua correção</w:t>
      </w:r>
      <w:r w:rsidRPr="000C05DC">
        <w:rPr>
          <w:rFonts w:ascii="Book Antiqua" w:eastAsia="Times New Roman" w:hAnsi="Book Antiqua" w:cs="Times New Roman"/>
          <w:b/>
          <w:bCs/>
          <w:sz w:val="18"/>
          <w:szCs w:val="18"/>
          <w:lang w:eastAsia="pt-BR"/>
        </w:rPr>
        <w:t>.</w:t>
      </w:r>
      <w:r w:rsidR="0093196B" w:rsidRPr="000C05DC">
        <w:rPr>
          <w:rFonts w:ascii="Book Antiqua" w:eastAsia="Times New Roman" w:hAnsi="Book Antiqua" w:cs="Times New Roman"/>
          <w:b/>
          <w:bCs/>
          <w:sz w:val="18"/>
          <w:szCs w:val="18"/>
          <w:lang w:eastAsia="pt-BR"/>
        </w:rPr>
        <w:t xml:space="preserve"> </w:t>
      </w:r>
      <w:r w:rsidR="0093196B" w:rsidRPr="000C05DC">
        <w:rPr>
          <w:rFonts w:ascii="Book Antiqua" w:hAnsi="Book Antiqua"/>
          <w:b/>
          <w:bCs/>
          <w:color w:val="FF0000"/>
          <w:sz w:val="16"/>
          <w:szCs w:val="16"/>
          <w:u w:val="single"/>
        </w:rPr>
        <w:t>(PGEMT-2011)</w:t>
      </w:r>
      <w:r w:rsidR="00E30923" w:rsidRPr="000C05DC">
        <w:rPr>
          <w:rFonts w:ascii="Book Antiqua" w:hAnsi="Book Antiqua" w:cs="Arial"/>
          <w:b/>
          <w:bCs/>
          <w:color w:val="FF0000"/>
          <w:sz w:val="16"/>
          <w:szCs w:val="16"/>
        </w:rPr>
        <w:t xml:space="preserve"> </w:t>
      </w:r>
      <w:r w:rsidR="00E30923" w:rsidRPr="000C05DC">
        <w:rPr>
          <w:rFonts w:ascii="Book Antiqua" w:eastAsia="Times New Roman" w:hAnsi="Book Antiqua" w:cs="Times New Roman"/>
          <w:b/>
          <w:bCs/>
          <w:color w:val="FF0000"/>
          <w:sz w:val="16"/>
          <w:szCs w:val="16"/>
          <w:u w:val="single"/>
          <w:lang w:eastAsia="pt-BR"/>
        </w:rPr>
        <w:t>(PGECE-2021)</w:t>
      </w:r>
      <w:r w:rsidR="00BB0057">
        <w:rPr>
          <w:rFonts w:ascii="Book Antiqua" w:eastAsia="Times New Roman" w:hAnsi="Book Antiqua" w:cs="Times New Roman"/>
          <w:b/>
          <w:bCs/>
          <w:color w:val="FF0000"/>
          <w:sz w:val="16"/>
          <w:szCs w:val="16"/>
          <w:lang w:eastAsia="pt-BR"/>
        </w:rPr>
        <w:t xml:space="preserve"> </w:t>
      </w:r>
      <w:r w:rsidR="00BB0057">
        <w:rPr>
          <w:rFonts w:ascii="Book Antiqua" w:eastAsia="Times New Roman" w:hAnsi="Book Antiqua" w:cs="Times New Roman"/>
          <w:b/>
          <w:bCs/>
          <w:color w:val="FF0000"/>
          <w:sz w:val="16"/>
          <w:szCs w:val="16"/>
          <w:u w:val="single"/>
          <w:lang w:eastAsia="pt-BR"/>
        </w:rPr>
        <w:t>(PGM-POA/RS-2016/2022)</w:t>
      </w:r>
      <w:r w:rsidR="00666643">
        <w:rPr>
          <w:rFonts w:ascii="Book Antiqua" w:eastAsia="Times New Roman" w:hAnsi="Book Antiqua" w:cs="Times New Roman"/>
          <w:b/>
          <w:bCs/>
          <w:color w:val="FF0000"/>
          <w:sz w:val="16"/>
          <w:szCs w:val="16"/>
          <w:lang w:eastAsia="pt-BR"/>
        </w:rPr>
        <w:t xml:space="preserve"> </w:t>
      </w:r>
      <w:r w:rsidR="00666643">
        <w:rPr>
          <w:rFonts w:ascii="Book Antiqua" w:hAnsi="Book Antiqua" w:cs="Arial"/>
          <w:b/>
          <w:bCs/>
          <w:color w:val="FF0000"/>
          <w:sz w:val="16"/>
          <w:szCs w:val="16"/>
          <w:u w:val="single"/>
        </w:rPr>
        <w:t>(PGEPA-2022)</w:t>
      </w:r>
      <w:r w:rsidR="00AD4CDF">
        <w:rPr>
          <w:rFonts w:ascii="Book Antiqua" w:hAnsi="Book Antiqua" w:cs="Arial"/>
          <w:b/>
          <w:bCs/>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p w14:paraId="04D68907"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II</w:t>
      </w:r>
    </w:p>
    <w:p w14:paraId="35538DDC"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Dos Requisitos Urbanísticos para Loteamento</w:t>
      </w:r>
    </w:p>
    <w:p w14:paraId="6176133A" w14:textId="1D3542CB" w:rsidR="002B7568" w:rsidRPr="0020361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4º</w:t>
      </w:r>
      <w:r w:rsidRPr="00596C25">
        <w:rPr>
          <w:rFonts w:ascii="Book Antiqua" w:eastAsia="Times New Roman" w:hAnsi="Book Antiqua" w:cs="Times New Roman"/>
          <w:sz w:val="19"/>
          <w:szCs w:val="19"/>
          <w:lang w:eastAsia="pt-BR"/>
        </w:rPr>
        <w:t xml:space="preserve">. Os </w:t>
      </w:r>
      <w:r w:rsidRPr="00596C25">
        <w:rPr>
          <w:rFonts w:ascii="Book Antiqua" w:eastAsia="Times New Roman" w:hAnsi="Book Antiqua" w:cs="Times New Roman"/>
          <w:b/>
          <w:bCs/>
          <w:sz w:val="19"/>
          <w:szCs w:val="19"/>
          <w:highlight w:val="yellow"/>
          <w:lang w:eastAsia="pt-BR"/>
        </w:rPr>
        <w:t>loteamentos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deverão atender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pelo menos</w:t>
      </w:r>
      <w:r w:rsidRPr="00596C25">
        <w:rPr>
          <w:rFonts w:ascii="Book Antiqua" w:eastAsia="Times New Roman" w:hAnsi="Book Antiqua" w:cs="Times New Roman"/>
          <w:sz w:val="19"/>
          <w:szCs w:val="19"/>
          <w:lang w:eastAsia="pt-BR"/>
        </w:rPr>
        <w:t xml:space="preserve">, aos </w:t>
      </w:r>
      <w:r w:rsidRPr="00596C25">
        <w:rPr>
          <w:rFonts w:ascii="Book Antiqua" w:eastAsia="Times New Roman" w:hAnsi="Book Antiqua" w:cs="Times New Roman"/>
          <w:b/>
          <w:bCs/>
          <w:caps/>
          <w:sz w:val="19"/>
          <w:szCs w:val="19"/>
          <w:shd w:val="clear" w:color="auto" w:fill="F7CAAC" w:themeFill="accent2" w:themeFillTint="66"/>
          <w:lang w:eastAsia="pt-BR"/>
        </w:rPr>
        <w:t>seguintes requisitos</w:t>
      </w:r>
      <w:r w:rsidRPr="000C05DC">
        <w:rPr>
          <w:rFonts w:ascii="Book Antiqua" w:eastAsia="Times New Roman" w:hAnsi="Book Antiqua" w:cs="Times New Roman"/>
          <w:sz w:val="18"/>
          <w:szCs w:val="18"/>
          <w:lang w:eastAsia="pt-BR"/>
        </w:rPr>
        <w:t>:</w:t>
      </w:r>
      <w:r w:rsidR="0020361C">
        <w:rPr>
          <w:rFonts w:ascii="Book Antiqua" w:eastAsia="Times New Roman" w:hAnsi="Book Antiqua" w:cs="Times New Roman"/>
          <w:sz w:val="18"/>
          <w:szCs w:val="18"/>
          <w:lang w:eastAsia="pt-BR"/>
        </w:rPr>
        <w:t xml:space="preserve"> </w:t>
      </w:r>
      <w:r w:rsidR="0020361C" w:rsidRPr="00346CC5">
        <w:rPr>
          <w:rFonts w:ascii="Book Antiqua" w:eastAsia="Times New Roman" w:hAnsi="Book Antiqua" w:cs="Times New Roman"/>
          <w:b/>
          <w:bCs/>
          <w:color w:val="FF0000"/>
          <w:sz w:val="16"/>
          <w:szCs w:val="16"/>
          <w:u w:val="single"/>
          <w:lang w:eastAsia="pt-BR"/>
        </w:rPr>
        <w:t>(PGESE-2005)</w:t>
      </w:r>
      <w:r w:rsidR="00DF7D08" w:rsidRPr="000C05DC">
        <w:rPr>
          <w:rFonts w:ascii="Book Antiqua" w:eastAsia="Times New Roman" w:hAnsi="Book Antiqua" w:cs="Times New Roman"/>
          <w:sz w:val="18"/>
          <w:szCs w:val="18"/>
          <w:lang w:eastAsia="pt-BR"/>
        </w:rPr>
        <w:t xml:space="preserve"> </w:t>
      </w:r>
      <w:r w:rsidR="00DF7D08" w:rsidRPr="000C05DC">
        <w:rPr>
          <w:rFonts w:ascii="Book Antiqua" w:eastAsia="Times New Roman" w:hAnsi="Book Antiqua" w:cs="Times New Roman"/>
          <w:b/>
          <w:bCs/>
          <w:color w:val="FF0000"/>
          <w:sz w:val="16"/>
          <w:szCs w:val="16"/>
          <w:u w:val="single"/>
          <w:lang w:eastAsia="pt-BR"/>
        </w:rPr>
        <w:t>(MPRR-2008)</w:t>
      </w:r>
      <w:r w:rsidR="007C54C0" w:rsidRPr="000C05DC">
        <w:rPr>
          <w:rFonts w:ascii="Book Antiqua" w:eastAsia="Times New Roman" w:hAnsi="Book Antiqua" w:cs="Times New Roman"/>
          <w:sz w:val="18"/>
          <w:szCs w:val="18"/>
          <w:lang w:eastAsia="pt-BR"/>
        </w:rPr>
        <w:t xml:space="preserve"> </w:t>
      </w:r>
      <w:r w:rsidR="007C54C0" w:rsidRPr="000C05DC">
        <w:rPr>
          <w:rFonts w:ascii="Book Antiqua" w:eastAsia="Times New Roman" w:hAnsi="Book Antiqua" w:cs="Times New Roman"/>
          <w:b/>
          <w:bCs/>
          <w:color w:val="FF0000"/>
          <w:sz w:val="16"/>
          <w:szCs w:val="16"/>
          <w:u w:val="single"/>
          <w:lang w:eastAsia="pt-BR"/>
        </w:rPr>
        <w:t>(Cartórios/TJMG-2009)</w:t>
      </w:r>
      <w:r w:rsidR="0020361C">
        <w:rPr>
          <w:rFonts w:ascii="Book Antiqua" w:eastAsia="Times New Roman" w:hAnsi="Book Antiqua" w:cs="Times New Roman"/>
          <w:b/>
          <w:bCs/>
          <w:color w:val="FF0000"/>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(MPCE-2011)</w:t>
      </w:r>
      <w:r w:rsidR="0020361C" w:rsidRPr="00346CC5">
        <w:rPr>
          <w:rFonts w:ascii="Book Antiqua" w:eastAsia="Times New Roman" w:hAnsi="Book Antiqua" w:cs="Times New Roman"/>
          <w:b/>
          <w:bCs/>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(TJPI-2012)</w:t>
      </w:r>
      <w:r w:rsidR="0020361C" w:rsidRPr="00346CC5">
        <w:rPr>
          <w:rFonts w:ascii="Book Antiqua" w:eastAsia="Times New Roman" w:hAnsi="Book Antiqua" w:cs="Times New Roman"/>
          <w:b/>
          <w:bCs/>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(MPSC-2012)</w:t>
      </w:r>
      <w:r w:rsidR="00DF7D08" w:rsidRPr="000C05DC">
        <w:rPr>
          <w:rFonts w:ascii="Book Antiqua" w:eastAsia="Times New Roman" w:hAnsi="Book Antiqua" w:cs="Times New Roman"/>
          <w:b/>
          <w:bCs/>
          <w:color w:val="FF0000"/>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(MPPE-2014)</w:t>
      </w:r>
      <w:r w:rsidR="0020361C" w:rsidRPr="00346CC5">
        <w:rPr>
          <w:rFonts w:ascii="Book Antiqua" w:eastAsia="Times New Roman" w:hAnsi="Book Antiqua" w:cs="Times New Roman"/>
          <w:b/>
          <w:bCs/>
          <w:color w:val="FF0000"/>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(PGM-Cuiabá/MT-2014)</w:t>
      </w:r>
      <w:r w:rsidR="0020361C">
        <w:rPr>
          <w:rFonts w:ascii="Book Antiqua" w:eastAsia="Times New Roman" w:hAnsi="Book Antiqua" w:cs="Times New Roman"/>
          <w:b/>
          <w:bCs/>
          <w:color w:val="FF0000"/>
          <w:sz w:val="16"/>
          <w:szCs w:val="16"/>
          <w:lang w:eastAsia="pt-BR"/>
        </w:rPr>
        <w:t xml:space="preserve"> </w:t>
      </w:r>
      <w:r w:rsidR="0020361C" w:rsidRPr="00346CC5">
        <w:rPr>
          <w:rFonts w:ascii="Book Antiqua" w:hAnsi="Book Antiqua" w:cs="Arial"/>
          <w:b/>
          <w:bCs/>
          <w:color w:val="FF0000"/>
          <w:sz w:val="16"/>
          <w:szCs w:val="16"/>
          <w:u w:val="single"/>
        </w:rPr>
        <w:t>(PGM-São Luís/MA-2016)</w:t>
      </w:r>
      <w:r w:rsidR="0020361C" w:rsidRPr="00346CC5">
        <w:rPr>
          <w:rFonts w:ascii="Book Antiqua" w:eastAsia="Times New Roman" w:hAnsi="Book Antiqua" w:cs="Times New Roman"/>
          <w:b/>
          <w:bCs/>
          <w:color w:val="FF0000"/>
          <w:sz w:val="16"/>
          <w:szCs w:val="16"/>
          <w:lang w:eastAsia="pt-BR"/>
        </w:rPr>
        <w:t xml:space="preserve"> </w:t>
      </w:r>
      <w:r w:rsidR="0020361C" w:rsidRPr="00346CC5">
        <w:rPr>
          <w:rFonts w:ascii="Book Antiqua" w:hAnsi="Book Antiqua"/>
          <w:b/>
          <w:bCs/>
          <w:color w:val="FF0000"/>
          <w:sz w:val="16"/>
          <w:szCs w:val="16"/>
          <w:u w:val="single"/>
        </w:rPr>
        <w:t>(MPMG-2017)</w:t>
      </w:r>
      <w:r w:rsidR="0020361C">
        <w:rPr>
          <w:rFonts w:ascii="Book Antiqua" w:hAnsi="Book Antiqua"/>
          <w:b/>
          <w:bCs/>
          <w:color w:val="FF0000"/>
          <w:sz w:val="16"/>
          <w:szCs w:val="16"/>
        </w:rPr>
        <w:t xml:space="preserve"> </w:t>
      </w:r>
      <w:r w:rsidR="0020361C" w:rsidRPr="00346CC5">
        <w:rPr>
          <w:rFonts w:ascii="Book Antiqua" w:eastAsia="Times New Roman" w:hAnsi="Book Antiqua" w:cs="Times New Roman"/>
          <w:b/>
          <w:bCs/>
          <w:color w:val="FF0000"/>
          <w:sz w:val="16"/>
          <w:szCs w:val="16"/>
          <w:u w:val="single"/>
          <w:lang w:eastAsia="pt-BR"/>
        </w:rPr>
        <w:t>(MPRS-2017)</w:t>
      </w:r>
      <w:r w:rsidR="0020361C" w:rsidRPr="00346CC5">
        <w:rPr>
          <w:rFonts w:ascii="Book Antiqua" w:eastAsia="Times New Roman" w:hAnsi="Book Antiqua" w:cs="Times New Roman"/>
          <w:b/>
          <w:bCs/>
          <w:color w:val="FF0000"/>
          <w:sz w:val="16"/>
          <w:szCs w:val="16"/>
          <w:lang w:eastAsia="pt-BR"/>
        </w:rPr>
        <w:t xml:space="preserve"> </w:t>
      </w:r>
      <w:r w:rsidR="0020361C" w:rsidRPr="00346CC5">
        <w:rPr>
          <w:rFonts w:ascii="Book Antiqua" w:hAnsi="Book Antiqua"/>
          <w:b/>
          <w:bCs/>
          <w:color w:val="FF0000"/>
          <w:sz w:val="16"/>
          <w:szCs w:val="16"/>
          <w:u w:val="single"/>
        </w:rPr>
        <w:t>(PGM-João Pessoa/PB-2018)</w:t>
      </w:r>
      <w:r w:rsidR="0020361C" w:rsidRPr="00346CC5">
        <w:rPr>
          <w:rFonts w:ascii="Book Antiqua" w:hAnsi="Book Antiqua"/>
          <w:b/>
          <w:bCs/>
          <w:color w:val="FF0000"/>
          <w:sz w:val="16"/>
          <w:szCs w:val="16"/>
        </w:rPr>
        <w:t xml:space="preserve"> </w:t>
      </w:r>
      <w:r w:rsidR="0020361C" w:rsidRPr="00346CC5">
        <w:rPr>
          <w:rStyle w:val="Hyperlink"/>
          <w:rFonts w:ascii="Book Antiqua" w:hAnsi="Book Antiqua" w:cs="Arial"/>
          <w:b/>
          <w:bCs/>
          <w:color w:val="FF0000"/>
          <w:sz w:val="16"/>
          <w:szCs w:val="16"/>
        </w:rPr>
        <w:t>(PGEGO-</w:t>
      </w:r>
      <w:r w:rsidR="0020361C">
        <w:rPr>
          <w:rStyle w:val="Hyperlink"/>
          <w:rFonts w:ascii="Book Antiqua" w:hAnsi="Book Antiqua" w:cs="Arial"/>
          <w:b/>
          <w:bCs/>
          <w:color w:val="FF0000"/>
          <w:sz w:val="16"/>
          <w:szCs w:val="16"/>
        </w:rPr>
        <w:t>2013/</w:t>
      </w:r>
      <w:r w:rsidR="0020361C" w:rsidRPr="00346CC5">
        <w:rPr>
          <w:rStyle w:val="Hyperlink"/>
          <w:rFonts w:ascii="Book Antiqua" w:hAnsi="Book Antiqua" w:cs="Arial"/>
          <w:b/>
          <w:bCs/>
          <w:color w:val="FF0000"/>
          <w:sz w:val="16"/>
          <w:szCs w:val="16"/>
        </w:rPr>
        <w:t>2021)</w:t>
      </w:r>
      <w:r w:rsidR="0020361C">
        <w:rPr>
          <w:rStyle w:val="Hyperlink"/>
          <w:rFonts w:ascii="Book Antiqua" w:hAnsi="Book Antiqua" w:cs="Arial"/>
          <w:b/>
          <w:bCs/>
          <w:color w:val="FF0000"/>
          <w:sz w:val="16"/>
          <w:szCs w:val="16"/>
          <w:u w:val="none"/>
        </w:rPr>
        <w:t xml:space="preserve"> </w:t>
      </w:r>
      <w:r w:rsidR="0020361C" w:rsidRPr="00346CC5">
        <w:rPr>
          <w:rFonts w:ascii="Book Antiqua" w:eastAsia="Times New Roman" w:hAnsi="Book Antiqua" w:cs="Times New Roman"/>
          <w:b/>
          <w:bCs/>
          <w:color w:val="FF0000"/>
          <w:sz w:val="16"/>
          <w:szCs w:val="16"/>
          <w:u w:val="single"/>
          <w:lang w:eastAsia="pt-BR"/>
        </w:rPr>
        <w:t>(PGM-POA/RS-2022)</w:t>
      </w:r>
      <w:r w:rsidR="0020361C" w:rsidRPr="00346CC5">
        <w:rPr>
          <w:rStyle w:val="Hyperlink"/>
          <w:rFonts w:ascii="Book Antiqua" w:hAnsi="Book Antiqua" w:cs="Arial"/>
          <w:b/>
          <w:bCs/>
          <w:color w:val="FF0000"/>
          <w:sz w:val="16"/>
          <w:szCs w:val="16"/>
          <w:u w:val="none"/>
        </w:rPr>
        <w:t xml:space="preserve"> </w:t>
      </w:r>
      <w:r w:rsidR="0020361C" w:rsidRPr="00346CC5">
        <w:rPr>
          <w:rFonts w:ascii="Book Antiqua" w:hAnsi="Book Antiqua"/>
          <w:b/>
          <w:bCs/>
          <w:color w:val="FF0000"/>
          <w:sz w:val="16"/>
          <w:szCs w:val="16"/>
          <w:u w:val="single"/>
        </w:rPr>
        <w:t>(PGM-Recife/PE-2022)</w:t>
      </w:r>
      <w:r w:rsidR="0020361C">
        <w:rPr>
          <w:rFonts w:ascii="Book Antiqua" w:hAnsi="Book Antiqua"/>
          <w:b/>
          <w:bCs/>
          <w:color w:val="FF0000"/>
          <w:sz w:val="16"/>
          <w:szCs w:val="16"/>
        </w:rPr>
        <w:t xml:space="preserve"> </w:t>
      </w:r>
      <w:r w:rsidR="0020361C">
        <w:rPr>
          <w:rFonts w:ascii="Book Antiqua" w:hAnsi="Book Antiqua"/>
          <w:b/>
          <w:bCs/>
          <w:color w:val="FF0000"/>
          <w:sz w:val="16"/>
          <w:szCs w:val="16"/>
          <w:u w:val="single"/>
        </w:rPr>
        <w:t>(MPSP-2023)</w:t>
      </w:r>
    </w:p>
    <w:p w14:paraId="09CC7DE7" w14:textId="640C36E8" w:rsidR="002B7568" w:rsidRPr="004B11B4" w:rsidRDefault="002B7568" w:rsidP="002B7568">
      <w:pPr>
        <w:spacing w:before="100" w:beforeAutospacing="1" w:after="100" w:afterAutospacing="1" w:line="240" w:lineRule="auto"/>
        <w:ind w:firstLine="525"/>
        <w:jc w:val="both"/>
        <w:rPr>
          <w:rFonts w:ascii="Book Antiqua" w:hAnsi="Book Antiqua"/>
          <w:b/>
          <w:bCs/>
          <w:color w:val="FF0000"/>
          <w:sz w:val="16"/>
          <w:szCs w:val="16"/>
          <w:u w:val="single"/>
        </w:rPr>
      </w:pPr>
      <w:r w:rsidRPr="00346CC5">
        <w:rPr>
          <w:rFonts w:ascii="Book Antiqua" w:eastAsia="Times New Roman" w:hAnsi="Book Antiqua" w:cs="Times New Roman"/>
          <w:b/>
          <w:bCs/>
          <w:sz w:val="19"/>
          <w:szCs w:val="19"/>
          <w:lang w:eastAsia="pt-BR"/>
        </w:rPr>
        <w:t xml:space="preserve">I - </w:t>
      </w:r>
      <w:proofErr w:type="gramStart"/>
      <w:r w:rsidRPr="00346CC5">
        <w:rPr>
          <w:rFonts w:ascii="Book Antiqua" w:eastAsia="Times New Roman" w:hAnsi="Book Antiqua" w:cs="Times New Roman"/>
          <w:b/>
          <w:bCs/>
          <w:sz w:val="19"/>
          <w:szCs w:val="19"/>
          <w:highlight w:val="cyan"/>
          <w:lang w:eastAsia="pt-BR"/>
        </w:rPr>
        <w:t>as</w:t>
      </w:r>
      <w:proofErr w:type="gramEnd"/>
      <w:r w:rsidRPr="00346CC5">
        <w:rPr>
          <w:rFonts w:ascii="Book Antiqua" w:eastAsia="Times New Roman" w:hAnsi="Book Antiqua" w:cs="Times New Roman"/>
          <w:b/>
          <w:bCs/>
          <w:sz w:val="19"/>
          <w:szCs w:val="19"/>
          <w:highlight w:val="cyan"/>
          <w:lang w:eastAsia="pt-BR"/>
        </w:rPr>
        <w:t xml:space="preserve"> áreas destinadas</w:t>
      </w:r>
      <w:r w:rsidRPr="00346CC5">
        <w:rPr>
          <w:rFonts w:ascii="Book Antiqua" w:eastAsia="Times New Roman" w:hAnsi="Book Antiqua" w:cs="Times New Roman"/>
          <w:b/>
          <w:bCs/>
          <w:sz w:val="19"/>
          <w:szCs w:val="19"/>
          <w:lang w:eastAsia="pt-BR"/>
        </w:rPr>
        <w:t xml:space="preserve"> a </w:t>
      </w:r>
      <w:r w:rsidRPr="00346CC5">
        <w:rPr>
          <w:rFonts w:ascii="Book Antiqua" w:eastAsia="Times New Roman" w:hAnsi="Book Antiqua" w:cs="Times New Roman"/>
          <w:b/>
          <w:bCs/>
          <w:sz w:val="19"/>
          <w:szCs w:val="19"/>
          <w:highlight w:val="yellow"/>
          <w:lang w:eastAsia="pt-BR"/>
        </w:rPr>
        <w:t>sistemas de circulação</w:t>
      </w:r>
      <w:r w:rsidRPr="00346CC5">
        <w:rPr>
          <w:rFonts w:ascii="Book Antiqua" w:eastAsia="Times New Roman" w:hAnsi="Book Antiqua" w:cs="Times New Roman"/>
          <w:b/>
          <w:bCs/>
          <w:sz w:val="19"/>
          <w:szCs w:val="19"/>
          <w:lang w:eastAsia="pt-BR"/>
        </w:rPr>
        <w:t xml:space="preserve">, a </w:t>
      </w:r>
      <w:r w:rsidRPr="00346CC5">
        <w:rPr>
          <w:rFonts w:ascii="Book Antiqua" w:eastAsia="Times New Roman" w:hAnsi="Book Antiqua" w:cs="Times New Roman"/>
          <w:b/>
          <w:bCs/>
          <w:sz w:val="19"/>
          <w:szCs w:val="19"/>
          <w:highlight w:val="yellow"/>
          <w:lang w:eastAsia="pt-BR"/>
        </w:rPr>
        <w:t>implantação de equipamento urbano e comunitário</w:t>
      </w:r>
      <w:r w:rsidRPr="00346CC5">
        <w:rPr>
          <w:rFonts w:ascii="Book Antiqua" w:eastAsia="Times New Roman" w:hAnsi="Book Antiqua" w:cs="Times New Roman"/>
          <w:b/>
          <w:bCs/>
          <w:sz w:val="19"/>
          <w:szCs w:val="19"/>
          <w:lang w:eastAsia="pt-BR"/>
        </w:rPr>
        <w:t xml:space="preserve">, bem como a </w:t>
      </w:r>
      <w:r w:rsidRPr="00346CC5">
        <w:rPr>
          <w:rFonts w:ascii="Book Antiqua" w:eastAsia="Times New Roman" w:hAnsi="Book Antiqua" w:cs="Times New Roman"/>
          <w:b/>
          <w:bCs/>
          <w:sz w:val="19"/>
          <w:szCs w:val="19"/>
          <w:highlight w:val="yellow"/>
          <w:lang w:eastAsia="pt-BR"/>
        </w:rPr>
        <w:t>espaços livres de uso público</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highlight w:val="green"/>
          <w:lang w:eastAsia="pt-BR"/>
        </w:rPr>
        <w:t>serão</w:t>
      </w:r>
      <w:r w:rsidRPr="00346CC5">
        <w:rPr>
          <w:rFonts w:ascii="Book Antiqua" w:eastAsia="Times New Roman" w:hAnsi="Book Antiqua" w:cs="Times New Roman"/>
          <w:b/>
          <w:bCs/>
          <w:caps/>
          <w:sz w:val="19"/>
          <w:szCs w:val="19"/>
          <w:lang w:eastAsia="pt-BR"/>
        </w:rPr>
        <w:t xml:space="preserve"> </w:t>
      </w:r>
      <w:r w:rsidRPr="00346CC5">
        <w:rPr>
          <w:rFonts w:ascii="Book Antiqua" w:eastAsia="Times New Roman" w:hAnsi="Book Antiqua" w:cs="Times New Roman"/>
          <w:b/>
          <w:bCs/>
          <w:caps/>
          <w:sz w:val="19"/>
          <w:szCs w:val="19"/>
          <w:shd w:val="clear" w:color="auto" w:fill="F7CAAC" w:themeFill="accent2" w:themeFillTint="66"/>
          <w:lang w:eastAsia="pt-BR"/>
        </w:rPr>
        <w:t>proporcionais</w:t>
      </w:r>
      <w:r w:rsidRPr="00346CC5">
        <w:rPr>
          <w:rFonts w:ascii="Book Antiqua" w:eastAsia="Times New Roman" w:hAnsi="Book Antiqua" w:cs="Times New Roman"/>
          <w:b/>
          <w:bCs/>
          <w:sz w:val="19"/>
          <w:szCs w:val="19"/>
          <w:lang w:eastAsia="pt-BR"/>
        </w:rPr>
        <w:t xml:space="preserve"> à </w:t>
      </w:r>
      <w:r w:rsidRPr="00346CC5">
        <w:rPr>
          <w:rFonts w:ascii="Book Antiqua" w:eastAsia="Times New Roman" w:hAnsi="Book Antiqua" w:cs="Times New Roman"/>
          <w:b/>
          <w:bCs/>
          <w:sz w:val="19"/>
          <w:szCs w:val="19"/>
          <w:highlight w:val="cyan"/>
          <w:lang w:eastAsia="pt-BR"/>
        </w:rPr>
        <w:t>densidade de ocupação</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sz w:val="19"/>
          <w:szCs w:val="19"/>
          <w:highlight w:val="yellow"/>
          <w:lang w:eastAsia="pt-BR"/>
        </w:rPr>
        <w:t>prevista pelo plano diretor</w:t>
      </w:r>
      <w:r w:rsidRPr="00346CC5">
        <w:rPr>
          <w:rFonts w:ascii="Book Antiqua" w:eastAsia="Times New Roman" w:hAnsi="Book Antiqua" w:cs="Times New Roman"/>
          <w:b/>
          <w:bCs/>
          <w:sz w:val="19"/>
          <w:szCs w:val="19"/>
          <w:lang w:eastAsia="pt-BR"/>
        </w:rPr>
        <w:t xml:space="preserve"> ou </w:t>
      </w:r>
      <w:r w:rsidRPr="00346CC5">
        <w:rPr>
          <w:rFonts w:ascii="Book Antiqua" w:eastAsia="Times New Roman" w:hAnsi="Book Antiqua" w:cs="Times New Roman"/>
          <w:b/>
          <w:bCs/>
          <w:sz w:val="19"/>
          <w:szCs w:val="19"/>
          <w:highlight w:val="yellow"/>
          <w:lang w:eastAsia="pt-BR"/>
        </w:rPr>
        <w:t>aprovada por lei municipal</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sz w:val="19"/>
          <w:szCs w:val="19"/>
          <w:highlight w:val="cyan"/>
          <w:lang w:eastAsia="pt-BR"/>
        </w:rPr>
        <w:t>para a zona em que se situem</w:t>
      </w:r>
      <w:r w:rsidRPr="00346CC5">
        <w:rPr>
          <w:rFonts w:ascii="Book Antiqua" w:eastAsia="Times New Roman" w:hAnsi="Book Antiqua" w:cs="Times New Roman"/>
          <w:b/>
          <w:bCs/>
          <w:sz w:val="18"/>
          <w:szCs w:val="18"/>
          <w:lang w:eastAsia="pt-BR"/>
        </w:rPr>
        <w:t xml:space="preserve">. </w:t>
      </w:r>
      <w:hyperlink r:id="rId25" w:anchor="art3" w:history="1">
        <w:r w:rsidRPr="00346CC5">
          <w:rPr>
            <w:rFonts w:ascii="Book Antiqua" w:eastAsia="Times New Roman" w:hAnsi="Book Antiqua" w:cs="Times New Roman"/>
            <w:b/>
            <w:bCs/>
            <w:color w:val="0000FF"/>
            <w:sz w:val="16"/>
            <w:szCs w:val="16"/>
            <w:u w:val="single"/>
            <w:lang w:eastAsia="pt-BR"/>
          </w:rPr>
          <w:t>(Redação dada pela Lei nº 9.785, de 1999)</w:t>
        </w:r>
      </w:hyperlink>
      <w:r w:rsidR="001E3874" w:rsidRPr="00346CC5">
        <w:rPr>
          <w:rFonts w:ascii="Book Antiqua" w:eastAsia="Times New Roman" w:hAnsi="Book Antiqua" w:cs="Times New Roman"/>
          <w:b/>
          <w:bCs/>
          <w:color w:val="0000FF"/>
          <w:sz w:val="16"/>
          <w:szCs w:val="16"/>
          <w:lang w:eastAsia="pt-BR"/>
        </w:rPr>
        <w:t xml:space="preserve"> </w:t>
      </w:r>
      <w:bookmarkStart w:id="9" w:name="_Hlk47457059"/>
      <w:r w:rsidR="001E3874" w:rsidRPr="00346CC5">
        <w:rPr>
          <w:rFonts w:ascii="Book Antiqua" w:eastAsia="Times New Roman" w:hAnsi="Book Antiqua" w:cs="Times New Roman"/>
          <w:b/>
          <w:bCs/>
          <w:color w:val="FF0000"/>
          <w:sz w:val="16"/>
          <w:szCs w:val="16"/>
          <w:u w:val="single"/>
          <w:lang w:eastAsia="pt-BR"/>
        </w:rPr>
        <w:t>(MPRR-2008)</w:t>
      </w:r>
      <w:bookmarkEnd w:id="9"/>
      <w:r w:rsidR="00DF7D08" w:rsidRPr="00346CC5">
        <w:rPr>
          <w:rFonts w:ascii="Book Antiqua" w:eastAsia="Times New Roman" w:hAnsi="Book Antiqua" w:cs="Times New Roman"/>
          <w:b/>
          <w:bCs/>
          <w:color w:val="FF0000"/>
          <w:sz w:val="16"/>
          <w:szCs w:val="16"/>
          <w:lang w:eastAsia="pt-BR"/>
        </w:rPr>
        <w:t xml:space="preserve"> </w:t>
      </w:r>
      <w:r w:rsidR="005F288B" w:rsidRPr="00346CC5">
        <w:rPr>
          <w:rFonts w:ascii="Book Antiqua" w:eastAsia="Times New Roman" w:hAnsi="Book Antiqua" w:cs="Times New Roman"/>
          <w:b/>
          <w:bCs/>
          <w:color w:val="FF0000"/>
          <w:sz w:val="16"/>
          <w:szCs w:val="16"/>
          <w:u w:val="single"/>
          <w:lang w:eastAsia="pt-BR"/>
        </w:rPr>
        <w:t>(MPPE-2014)</w:t>
      </w:r>
      <w:r w:rsidR="00967A8D" w:rsidRPr="00346CC5">
        <w:rPr>
          <w:rFonts w:ascii="Book Antiqua" w:eastAsia="Times New Roman" w:hAnsi="Book Antiqua" w:cs="Times New Roman"/>
          <w:b/>
          <w:bCs/>
          <w:color w:val="FF0000"/>
          <w:sz w:val="16"/>
          <w:szCs w:val="16"/>
          <w:lang w:eastAsia="pt-BR"/>
        </w:rPr>
        <w:t xml:space="preserve"> </w:t>
      </w:r>
      <w:r w:rsidR="00967A8D" w:rsidRPr="00346CC5">
        <w:rPr>
          <w:rFonts w:ascii="Book Antiqua" w:eastAsia="Times New Roman" w:hAnsi="Book Antiqua" w:cs="Times New Roman"/>
          <w:b/>
          <w:bCs/>
          <w:color w:val="FF0000"/>
          <w:sz w:val="16"/>
          <w:szCs w:val="16"/>
          <w:u w:val="single"/>
          <w:lang w:eastAsia="pt-BR"/>
        </w:rPr>
        <w:t>(PGM-Cuiabá/MT-2014)</w:t>
      </w:r>
      <w:r w:rsidR="002948E1" w:rsidRPr="00346CC5">
        <w:rPr>
          <w:rFonts w:ascii="Book Antiqua" w:eastAsia="Times New Roman" w:hAnsi="Book Antiqua" w:cs="Times New Roman"/>
          <w:b/>
          <w:bCs/>
          <w:color w:val="FF0000"/>
          <w:sz w:val="16"/>
          <w:szCs w:val="16"/>
          <w:lang w:eastAsia="pt-BR"/>
        </w:rPr>
        <w:t xml:space="preserve"> </w:t>
      </w:r>
      <w:r w:rsidR="002948E1" w:rsidRPr="00346CC5">
        <w:rPr>
          <w:rFonts w:ascii="Book Antiqua" w:hAnsi="Book Antiqua"/>
          <w:b/>
          <w:bCs/>
          <w:color w:val="FF0000"/>
          <w:sz w:val="16"/>
          <w:szCs w:val="16"/>
          <w:u w:val="single"/>
        </w:rPr>
        <w:t>(MPMG-2017)</w:t>
      </w:r>
      <w:r w:rsidR="000C05DC" w:rsidRPr="00346CC5">
        <w:rPr>
          <w:rFonts w:ascii="Book Antiqua" w:hAnsi="Book Antiqua"/>
          <w:b/>
          <w:bCs/>
          <w:color w:val="FF0000"/>
          <w:sz w:val="16"/>
          <w:szCs w:val="16"/>
        </w:rPr>
        <w:t xml:space="preserve"> </w:t>
      </w:r>
      <w:r w:rsidR="000C05DC" w:rsidRPr="00346CC5">
        <w:rPr>
          <w:rStyle w:val="Hyperlink"/>
          <w:rFonts w:ascii="Book Antiqua" w:hAnsi="Book Antiqua" w:cs="Arial"/>
          <w:b/>
          <w:bCs/>
          <w:color w:val="FF0000"/>
          <w:sz w:val="16"/>
          <w:szCs w:val="16"/>
        </w:rPr>
        <w:t>(PGEGO-2021)</w:t>
      </w:r>
      <w:r w:rsidR="00346CC5" w:rsidRPr="00346CC5">
        <w:rPr>
          <w:rStyle w:val="Hyperlink"/>
          <w:rFonts w:ascii="Book Antiqua" w:hAnsi="Book Antiqua" w:cs="Arial"/>
          <w:b/>
          <w:bCs/>
          <w:color w:val="FF0000"/>
          <w:sz w:val="16"/>
          <w:szCs w:val="16"/>
          <w:u w:val="none"/>
        </w:rPr>
        <w:t xml:space="preserve"> </w:t>
      </w:r>
      <w:bookmarkStart w:id="10" w:name="_Hlk172201710"/>
      <w:r w:rsidR="00346CC5" w:rsidRPr="00346CC5">
        <w:rPr>
          <w:rFonts w:ascii="Book Antiqua" w:hAnsi="Book Antiqua"/>
          <w:b/>
          <w:bCs/>
          <w:color w:val="FF0000"/>
          <w:sz w:val="16"/>
          <w:szCs w:val="16"/>
          <w:u w:val="single"/>
        </w:rPr>
        <w:t>(PGM-Recife/PE-2022)</w:t>
      </w:r>
      <w:bookmarkEnd w:id="10"/>
      <w:r w:rsidR="004B11B4">
        <w:rPr>
          <w:rFonts w:ascii="Book Antiqua" w:hAnsi="Book Antiqua"/>
          <w:b/>
          <w:bCs/>
          <w:color w:val="FF0000"/>
          <w:sz w:val="16"/>
          <w:szCs w:val="16"/>
        </w:rPr>
        <w:t xml:space="preserve"> </w:t>
      </w:r>
      <w:r w:rsidR="004B11B4">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1E5A7E" w14:paraId="25D7A027" w14:textId="77777777" w:rsidTr="001E5A7E">
        <w:tc>
          <w:tcPr>
            <w:tcW w:w="8494" w:type="dxa"/>
            <w:shd w:val="clear" w:color="auto" w:fill="CCFFFF"/>
          </w:tcPr>
          <w:p w14:paraId="3E2DD9FD" w14:textId="1710B062" w:rsidR="00346CC5" w:rsidRDefault="00346CC5"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PGM-Recife/PE-2022-CESPE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46CC5">
              <w:rPr>
                <w:rFonts w:ascii="Book Antiqua" w:eastAsia="Times New Roman" w:hAnsi="Book Antiqua" w:cs="Times New Roman"/>
                <w:sz w:val="19"/>
                <w:szCs w:val="19"/>
                <w:lang w:eastAsia="pt-BR"/>
              </w:rPr>
              <w:t>Os loteamentos urbanos devem estar adequados às políticas urbanas em razão dos frequentes impactos ambientais que geram, tais como supressão da vegetação nativa, carreamento de sedimentos para corpos d’água, poluição do ar, erosão e compactação do solo, e, para tanto, devem ser atendidos os requisitos urbanísticos previstos na Lei de Parcelamento do Solo Urbano, segundo a qual</w:t>
            </w:r>
            <w:r>
              <w:rPr>
                <w:rFonts w:ascii="Book Antiqua" w:eastAsia="Times New Roman" w:hAnsi="Book Antiqua" w:cs="Times New Roman"/>
                <w:sz w:val="19"/>
                <w:szCs w:val="19"/>
                <w:lang w:eastAsia="pt-BR"/>
              </w:rPr>
              <w:t xml:space="preserve"> </w:t>
            </w:r>
            <w:r w:rsidRPr="00346CC5">
              <w:rPr>
                <w:rFonts w:ascii="Book Antiqua" w:eastAsia="Times New Roman" w:hAnsi="Book Antiqua" w:cs="Times New Roman"/>
                <w:sz w:val="19"/>
                <w:szCs w:val="19"/>
                <w:lang w:eastAsia="pt-BR"/>
              </w:rPr>
              <w:t>as áreas destinadas a sistemas de circulação, a implantação de equipamento urbano e comunitário, bem como a espaços livres de uso público, deverão ser proporcionais à densidade de ocupação prevista pelo plano diretor ou aprovada por lei municipal para a zona em que se situem.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LPU.</w:t>
            </w:r>
          </w:p>
          <w:p w14:paraId="199936CA" w14:textId="68DE9603" w:rsidR="001E5A7E" w:rsidRPr="001E5A7E" w:rsidRDefault="001E5A7E"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E5A7E">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E5A7E">
              <w:rPr>
                <w:rFonts w:ascii="Book Antiqua" w:eastAsia="Times New Roman" w:hAnsi="Book Antiqua" w:cs="Times New Roman"/>
                <w:sz w:val="19"/>
                <w:szCs w:val="19"/>
                <w:lang w:eastAsia="pt-BR"/>
              </w:rPr>
              <w:t>Sobre loteamento, considerando-se a legislação federal que o rege, é correto afirmar:</w:t>
            </w:r>
            <w:r>
              <w:rPr>
                <w:rFonts w:ascii="Book Antiqua" w:eastAsia="Times New Roman" w:hAnsi="Book Antiqua" w:cs="Times New Roman"/>
                <w:sz w:val="19"/>
                <w:szCs w:val="19"/>
                <w:lang w:eastAsia="pt-BR"/>
              </w:rPr>
              <w:t xml:space="preserve"> </w:t>
            </w:r>
            <w:r w:rsidRPr="001E5A7E">
              <w:rPr>
                <w:rFonts w:ascii="Book Antiqua" w:eastAsia="Times New Roman" w:hAnsi="Book Antiqua" w:cs="Times New Roman"/>
                <w:sz w:val="19"/>
                <w:szCs w:val="19"/>
                <w:lang w:eastAsia="pt-BR"/>
              </w:rPr>
              <w:t>As áreas destinadas a sistemas de circulação, a implantação de equipamento urbano e comunitário, bem como a espaços livres de uso público, serão proporcionais à densidade de ocupação prevista pelo plano diretor ou aprovada por lei municipal para a zona em que se situe.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LPU.</w:t>
            </w:r>
          </w:p>
        </w:tc>
      </w:tr>
    </w:tbl>
    <w:p w14:paraId="0506B4A1" w14:textId="103B0038" w:rsidR="002B7568" w:rsidRPr="0020361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346CC5">
        <w:rPr>
          <w:rFonts w:ascii="Book Antiqua" w:eastAsia="Times New Roman" w:hAnsi="Book Antiqua" w:cs="Times New Roman"/>
          <w:b/>
          <w:bCs/>
          <w:sz w:val="19"/>
          <w:szCs w:val="19"/>
          <w:lang w:eastAsia="pt-BR"/>
        </w:rPr>
        <w:t xml:space="preserve">II - os </w:t>
      </w:r>
      <w:r w:rsidRPr="00346CC5">
        <w:rPr>
          <w:rFonts w:ascii="Book Antiqua" w:eastAsia="Times New Roman" w:hAnsi="Book Antiqua" w:cs="Times New Roman"/>
          <w:b/>
          <w:bCs/>
          <w:caps/>
          <w:sz w:val="19"/>
          <w:szCs w:val="19"/>
          <w:shd w:val="clear" w:color="auto" w:fill="F7CAAC" w:themeFill="accent2" w:themeFillTint="66"/>
          <w:lang w:eastAsia="pt-BR"/>
        </w:rPr>
        <w:t>lotes</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highlight w:val="green"/>
          <w:lang w:eastAsia="pt-BR"/>
        </w:rPr>
        <w:t>terão</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sz w:val="19"/>
          <w:szCs w:val="19"/>
          <w:highlight w:val="cyan"/>
          <w:lang w:eastAsia="pt-BR"/>
        </w:rPr>
        <w:t>área mínima de 125m²</w:t>
      </w:r>
      <w:r w:rsidRPr="00346CC5">
        <w:rPr>
          <w:rFonts w:ascii="Book Antiqua" w:eastAsia="Times New Roman" w:hAnsi="Book Antiqua" w:cs="Times New Roman"/>
          <w:b/>
          <w:bCs/>
          <w:sz w:val="19"/>
          <w:szCs w:val="19"/>
          <w:lang w:eastAsia="pt-BR"/>
        </w:rPr>
        <w:t xml:space="preserve"> (cento e vinte e cinco metros quadrados) e </w:t>
      </w:r>
      <w:r w:rsidRPr="00346CC5">
        <w:rPr>
          <w:rFonts w:ascii="Book Antiqua" w:eastAsia="Times New Roman" w:hAnsi="Book Antiqua" w:cs="Times New Roman"/>
          <w:b/>
          <w:bCs/>
          <w:sz w:val="19"/>
          <w:szCs w:val="19"/>
          <w:highlight w:val="cyan"/>
          <w:lang w:eastAsia="pt-BR"/>
        </w:rPr>
        <w:t>frente mínima de 5 (cinco) metros</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highlight w:val="green"/>
          <w:lang w:eastAsia="pt-BR"/>
        </w:rPr>
        <w:t>salvo</w:t>
      </w:r>
      <w:r w:rsidRPr="00346CC5">
        <w:rPr>
          <w:rFonts w:ascii="Book Antiqua" w:eastAsia="Times New Roman" w:hAnsi="Book Antiqua" w:cs="Times New Roman"/>
          <w:b/>
          <w:bCs/>
          <w:sz w:val="19"/>
          <w:szCs w:val="19"/>
          <w:lang w:eastAsia="pt-BR"/>
        </w:rPr>
        <w:t xml:space="preserve"> quando </w:t>
      </w:r>
      <w:r w:rsidRPr="00346CC5">
        <w:rPr>
          <w:rFonts w:ascii="Book Antiqua" w:eastAsia="Times New Roman" w:hAnsi="Book Antiqua" w:cs="Times New Roman"/>
          <w:b/>
          <w:bCs/>
          <w:sz w:val="19"/>
          <w:szCs w:val="19"/>
          <w:highlight w:val="yellow"/>
          <w:lang w:eastAsia="pt-BR"/>
        </w:rPr>
        <w:t>o loteamento</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highlight w:val="green"/>
          <w:lang w:eastAsia="pt-BR"/>
        </w:rPr>
        <w:t>se destinar</w:t>
      </w:r>
      <w:r w:rsidRPr="00346CC5">
        <w:rPr>
          <w:rFonts w:ascii="Book Antiqua" w:eastAsia="Times New Roman" w:hAnsi="Book Antiqua" w:cs="Times New Roman"/>
          <w:b/>
          <w:bCs/>
          <w:sz w:val="19"/>
          <w:szCs w:val="19"/>
          <w:lang w:eastAsia="pt-BR"/>
        </w:rPr>
        <w:t xml:space="preserve"> a </w:t>
      </w:r>
      <w:r w:rsidRPr="00346CC5">
        <w:rPr>
          <w:rFonts w:ascii="Book Antiqua" w:eastAsia="Times New Roman" w:hAnsi="Book Antiqua" w:cs="Times New Roman"/>
          <w:b/>
          <w:bCs/>
          <w:sz w:val="19"/>
          <w:szCs w:val="19"/>
          <w:highlight w:val="yellow"/>
          <w:lang w:eastAsia="pt-BR"/>
        </w:rPr>
        <w:t>urbanização específica</w:t>
      </w:r>
      <w:r w:rsidRPr="00346CC5">
        <w:rPr>
          <w:rFonts w:ascii="Book Antiqua" w:eastAsia="Times New Roman" w:hAnsi="Book Antiqua" w:cs="Times New Roman"/>
          <w:b/>
          <w:bCs/>
          <w:sz w:val="19"/>
          <w:szCs w:val="19"/>
          <w:lang w:eastAsia="pt-BR"/>
        </w:rPr>
        <w:t xml:space="preserve"> ou </w:t>
      </w:r>
      <w:r w:rsidRPr="00346CC5">
        <w:rPr>
          <w:rFonts w:ascii="Book Antiqua" w:eastAsia="Times New Roman" w:hAnsi="Book Antiqua" w:cs="Times New Roman"/>
          <w:b/>
          <w:bCs/>
          <w:sz w:val="19"/>
          <w:szCs w:val="19"/>
          <w:highlight w:val="yellow"/>
          <w:lang w:eastAsia="pt-BR"/>
        </w:rPr>
        <w:t>edificação de conjuntos habitacionais de interesse social</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shd w:val="clear" w:color="auto" w:fill="F7CAAC" w:themeFill="accent2" w:themeFillTint="66"/>
          <w:lang w:eastAsia="pt-BR"/>
        </w:rPr>
        <w:t>previamente aprovados</w:t>
      </w:r>
      <w:r w:rsidRPr="00346CC5">
        <w:rPr>
          <w:rFonts w:ascii="Book Antiqua" w:eastAsia="Times New Roman" w:hAnsi="Book Antiqua" w:cs="Times New Roman"/>
          <w:b/>
          <w:bCs/>
          <w:sz w:val="19"/>
          <w:szCs w:val="19"/>
          <w:lang w:eastAsia="pt-BR"/>
        </w:rPr>
        <w:t xml:space="preserve"> pelos </w:t>
      </w:r>
      <w:r w:rsidRPr="00346CC5">
        <w:rPr>
          <w:rFonts w:ascii="Book Antiqua" w:eastAsia="Times New Roman" w:hAnsi="Book Antiqua" w:cs="Times New Roman"/>
          <w:b/>
          <w:bCs/>
          <w:sz w:val="19"/>
          <w:szCs w:val="19"/>
          <w:highlight w:val="yellow"/>
          <w:lang w:eastAsia="pt-BR"/>
        </w:rPr>
        <w:t>órgãos públicos competentes</w:t>
      </w:r>
      <w:r w:rsidRPr="00346CC5">
        <w:rPr>
          <w:rFonts w:ascii="Book Antiqua" w:eastAsia="Times New Roman" w:hAnsi="Book Antiqua" w:cs="Times New Roman"/>
          <w:b/>
          <w:bCs/>
          <w:sz w:val="18"/>
          <w:szCs w:val="18"/>
          <w:lang w:eastAsia="pt-BR"/>
        </w:rPr>
        <w:t>;</w:t>
      </w:r>
      <w:r w:rsidR="00C32C68" w:rsidRPr="00346CC5">
        <w:rPr>
          <w:rFonts w:ascii="Book Antiqua" w:eastAsia="Times New Roman" w:hAnsi="Book Antiqua" w:cs="Times New Roman"/>
          <w:b/>
          <w:bCs/>
          <w:sz w:val="18"/>
          <w:szCs w:val="18"/>
          <w:lang w:eastAsia="pt-BR"/>
        </w:rPr>
        <w:t xml:space="preserve"> </w:t>
      </w:r>
      <w:bookmarkStart w:id="11" w:name="_Hlk85550668"/>
      <w:r w:rsidR="00C32C68" w:rsidRPr="00346CC5">
        <w:rPr>
          <w:rFonts w:ascii="Book Antiqua" w:eastAsia="Times New Roman" w:hAnsi="Book Antiqua" w:cs="Times New Roman"/>
          <w:b/>
          <w:bCs/>
          <w:color w:val="FF0000"/>
          <w:sz w:val="16"/>
          <w:szCs w:val="16"/>
          <w:u w:val="single"/>
          <w:lang w:eastAsia="pt-BR"/>
        </w:rPr>
        <w:t>(PGESE-2005)</w:t>
      </w:r>
      <w:bookmarkEnd w:id="11"/>
      <w:r w:rsidR="00440CA8" w:rsidRPr="00346CC5">
        <w:rPr>
          <w:rFonts w:ascii="Book Antiqua" w:eastAsia="Times New Roman" w:hAnsi="Book Antiqua" w:cs="Times New Roman"/>
          <w:b/>
          <w:bCs/>
          <w:sz w:val="16"/>
          <w:szCs w:val="16"/>
          <w:lang w:eastAsia="pt-BR"/>
        </w:rPr>
        <w:t xml:space="preserve"> </w:t>
      </w:r>
      <w:r w:rsidR="00440CA8" w:rsidRPr="00346CC5">
        <w:rPr>
          <w:rFonts w:ascii="Book Antiqua" w:eastAsia="Times New Roman" w:hAnsi="Book Antiqua" w:cs="Times New Roman"/>
          <w:b/>
          <w:bCs/>
          <w:color w:val="FF0000"/>
          <w:sz w:val="16"/>
          <w:szCs w:val="16"/>
          <w:u w:val="single"/>
          <w:lang w:eastAsia="pt-BR"/>
        </w:rPr>
        <w:t>(MPCE-2011)</w:t>
      </w:r>
      <w:r w:rsidR="002378AB" w:rsidRPr="00346CC5">
        <w:rPr>
          <w:rFonts w:ascii="Book Antiqua" w:eastAsia="Times New Roman" w:hAnsi="Book Antiqua" w:cs="Times New Roman"/>
          <w:b/>
          <w:bCs/>
          <w:sz w:val="16"/>
          <w:szCs w:val="16"/>
          <w:lang w:eastAsia="pt-BR"/>
        </w:rPr>
        <w:t xml:space="preserve"> </w:t>
      </w:r>
      <w:r w:rsidR="002378AB" w:rsidRPr="00346CC5">
        <w:rPr>
          <w:rFonts w:ascii="Book Antiqua" w:eastAsia="Times New Roman" w:hAnsi="Book Antiqua" w:cs="Times New Roman"/>
          <w:b/>
          <w:bCs/>
          <w:color w:val="FF0000"/>
          <w:sz w:val="16"/>
          <w:szCs w:val="16"/>
          <w:u w:val="single"/>
          <w:lang w:eastAsia="pt-BR"/>
        </w:rPr>
        <w:t>(TJPI-2012)</w:t>
      </w:r>
      <w:r w:rsidR="003B6ADD" w:rsidRPr="00346CC5">
        <w:rPr>
          <w:rFonts w:ascii="Book Antiqua" w:eastAsia="Times New Roman" w:hAnsi="Book Antiqua" w:cs="Times New Roman"/>
          <w:b/>
          <w:bCs/>
          <w:sz w:val="16"/>
          <w:szCs w:val="16"/>
          <w:lang w:eastAsia="pt-BR"/>
        </w:rPr>
        <w:t xml:space="preserve"> </w:t>
      </w:r>
      <w:r w:rsidR="00241DE4" w:rsidRPr="00346CC5">
        <w:rPr>
          <w:rFonts w:ascii="Book Antiqua" w:eastAsia="Times New Roman" w:hAnsi="Book Antiqua" w:cs="Times New Roman"/>
          <w:b/>
          <w:bCs/>
          <w:color w:val="FF0000"/>
          <w:sz w:val="16"/>
          <w:szCs w:val="16"/>
          <w:u w:val="single"/>
          <w:lang w:eastAsia="pt-BR"/>
        </w:rPr>
        <w:t>(MPSC-2012)</w:t>
      </w:r>
      <w:r w:rsidR="005F288B" w:rsidRPr="00346CC5">
        <w:rPr>
          <w:rFonts w:ascii="Book Antiqua" w:eastAsia="Times New Roman" w:hAnsi="Book Antiqua" w:cs="Times New Roman"/>
          <w:b/>
          <w:bCs/>
          <w:color w:val="FF0000"/>
          <w:sz w:val="16"/>
          <w:szCs w:val="16"/>
          <w:lang w:eastAsia="pt-BR"/>
        </w:rPr>
        <w:t xml:space="preserve"> </w:t>
      </w:r>
      <w:r w:rsidR="0069323D" w:rsidRPr="00346CC5">
        <w:rPr>
          <w:rFonts w:ascii="Book Antiqua" w:hAnsi="Book Antiqua"/>
          <w:b/>
          <w:bCs/>
          <w:color w:val="FF0000"/>
          <w:sz w:val="16"/>
          <w:szCs w:val="16"/>
          <w:u w:val="single"/>
        </w:rPr>
        <w:t>(PGEGO-2013)</w:t>
      </w:r>
      <w:r w:rsidR="0002459B" w:rsidRPr="00346CC5">
        <w:rPr>
          <w:rFonts w:ascii="Book Antiqua" w:eastAsia="Times New Roman" w:hAnsi="Book Antiqua" w:cs="Times New Roman"/>
          <w:b/>
          <w:bCs/>
          <w:color w:val="FF0000"/>
          <w:sz w:val="16"/>
          <w:szCs w:val="16"/>
          <w:lang w:eastAsia="pt-BR"/>
        </w:rPr>
        <w:t xml:space="preserve"> </w:t>
      </w:r>
      <w:r w:rsidR="0002459B" w:rsidRPr="00346CC5">
        <w:rPr>
          <w:rFonts w:ascii="Book Antiqua" w:eastAsia="Times New Roman" w:hAnsi="Book Antiqua" w:cs="Times New Roman"/>
          <w:b/>
          <w:bCs/>
          <w:color w:val="FF0000"/>
          <w:sz w:val="16"/>
          <w:szCs w:val="16"/>
          <w:u w:val="single"/>
          <w:lang w:eastAsia="pt-BR"/>
        </w:rPr>
        <w:t>(MPPE-2014)</w:t>
      </w:r>
      <w:r w:rsidR="00967A8D" w:rsidRPr="00346CC5">
        <w:rPr>
          <w:rFonts w:ascii="Book Antiqua" w:eastAsia="Times New Roman" w:hAnsi="Book Antiqua" w:cs="Times New Roman"/>
          <w:b/>
          <w:bCs/>
          <w:color w:val="FF0000"/>
          <w:sz w:val="16"/>
          <w:szCs w:val="16"/>
          <w:lang w:eastAsia="pt-BR"/>
        </w:rPr>
        <w:t xml:space="preserve"> </w:t>
      </w:r>
      <w:r w:rsidR="00967A8D" w:rsidRPr="00346CC5">
        <w:rPr>
          <w:rFonts w:ascii="Book Antiqua" w:eastAsia="Times New Roman" w:hAnsi="Book Antiqua" w:cs="Times New Roman"/>
          <w:b/>
          <w:bCs/>
          <w:color w:val="FF0000"/>
          <w:sz w:val="16"/>
          <w:szCs w:val="16"/>
          <w:u w:val="single"/>
          <w:lang w:eastAsia="pt-BR"/>
        </w:rPr>
        <w:t>(PGM-Cuiabá/MT-2014)</w:t>
      </w:r>
      <w:r w:rsidR="003E744C" w:rsidRPr="00346CC5">
        <w:rPr>
          <w:rFonts w:ascii="Book Antiqua" w:eastAsia="Times New Roman" w:hAnsi="Book Antiqua" w:cs="Times New Roman"/>
          <w:b/>
          <w:bCs/>
          <w:color w:val="FF0000"/>
          <w:sz w:val="16"/>
          <w:szCs w:val="16"/>
          <w:lang w:eastAsia="pt-BR"/>
        </w:rPr>
        <w:t xml:space="preserve"> </w:t>
      </w:r>
      <w:bookmarkStart w:id="12" w:name="_Hlk106709555"/>
      <w:r w:rsidR="003E744C" w:rsidRPr="00346CC5">
        <w:rPr>
          <w:rFonts w:ascii="Book Antiqua" w:hAnsi="Book Antiqua" w:cs="Arial"/>
          <w:b/>
          <w:bCs/>
          <w:color w:val="FF0000"/>
          <w:sz w:val="16"/>
          <w:szCs w:val="16"/>
          <w:u w:val="single"/>
        </w:rPr>
        <w:t>(PGM-São Luís/MA-2016)</w:t>
      </w:r>
      <w:bookmarkEnd w:id="12"/>
      <w:r w:rsidR="006635FF" w:rsidRPr="00346CC5">
        <w:rPr>
          <w:rFonts w:ascii="Book Antiqua" w:eastAsia="Times New Roman" w:hAnsi="Book Antiqua" w:cs="Times New Roman"/>
          <w:b/>
          <w:bCs/>
          <w:color w:val="FF0000"/>
          <w:sz w:val="16"/>
          <w:szCs w:val="16"/>
          <w:lang w:eastAsia="pt-BR"/>
        </w:rPr>
        <w:t xml:space="preserve"> </w:t>
      </w:r>
      <w:bookmarkStart w:id="13" w:name="_Hlk33536338"/>
      <w:r w:rsidR="006635FF" w:rsidRPr="00346CC5">
        <w:rPr>
          <w:rFonts w:ascii="Book Antiqua" w:eastAsia="Times New Roman" w:hAnsi="Book Antiqua" w:cs="Times New Roman"/>
          <w:b/>
          <w:bCs/>
          <w:color w:val="FF0000"/>
          <w:sz w:val="16"/>
          <w:szCs w:val="16"/>
          <w:u w:val="single"/>
          <w:lang w:eastAsia="pt-BR"/>
        </w:rPr>
        <w:t>(MPRS-2017)</w:t>
      </w:r>
      <w:bookmarkEnd w:id="13"/>
      <w:r w:rsidR="00A300A9" w:rsidRPr="00346CC5">
        <w:rPr>
          <w:rFonts w:ascii="Book Antiqua" w:eastAsia="Times New Roman" w:hAnsi="Book Antiqua" w:cs="Times New Roman"/>
          <w:b/>
          <w:bCs/>
          <w:color w:val="FF0000"/>
          <w:sz w:val="16"/>
          <w:szCs w:val="16"/>
          <w:lang w:eastAsia="pt-BR"/>
        </w:rPr>
        <w:t xml:space="preserve"> </w:t>
      </w:r>
      <w:bookmarkStart w:id="14" w:name="_Hlk107057047"/>
      <w:r w:rsidR="00A300A9" w:rsidRPr="00346CC5">
        <w:rPr>
          <w:rFonts w:ascii="Book Antiqua" w:hAnsi="Book Antiqua"/>
          <w:b/>
          <w:bCs/>
          <w:color w:val="FF0000"/>
          <w:sz w:val="16"/>
          <w:szCs w:val="16"/>
          <w:u w:val="single"/>
        </w:rPr>
        <w:t>(PGM-João Pessoa/PB-2018)</w:t>
      </w:r>
      <w:bookmarkEnd w:id="14"/>
      <w:r w:rsidR="00BB0057" w:rsidRPr="00346CC5">
        <w:rPr>
          <w:rFonts w:ascii="Book Antiqua" w:hAnsi="Book Antiqua"/>
          <w:b/>
          <w:bCs/>
          <w:color w:val="FF0000"/>
          <w:sz w:val="16"/>
          <w:szCs w:val="16"/>
        </w:rPr>
        <w:t xml:space="preserve"> </w:t>
      </w:r>
      <w:r w:rsidR="00BB0057" w:rsidRPr="00346CC5">
        <w:rPr>
          <w:rFonts w:ascii="Book Antiqua" w:eastAsia="Times New Roman" w:hAnsi="Book Antiqua" w:cs="Times New Roman"/>
          <w:b/>
          <w:bCs/>
          <w:color w:val="FF0000"/>
          <w:sz w:val="16"/>
          <w:szCs w:val="16"/>
          <w:u w:val="single"/>
          <w:lang w:eastAsia="pt-BR"/>
        </w:rPr>
        <w:t>(PGM-POA/RS-2022)</w:t>
      </w:r>
      <w:r w:rsidR="00346CC5" w:rsidRPr="00346CC5">
        <w:rPr>
          <w:rFonts w:ascii="Book Antiqua" w:eastAsia="Times New Roman" w:hAnsi="Book Antiqua" w:cs="Times New Roman"/>
          <w:b/>
          <w:bCs/>
          <w:color w:val="FF0000"/>
          <w:sz w:val="16"/>
          <w:szCs w:val="16"/>
          <w:lang w:eastAsia="pt-BR"/>
        </w:rPr>
        <w:t xml:space="preserve"> </w:t>
      </w:r>
      <w:r w:rsidR="00346CC5" w:rsidRPr="00346CC5">
        <w:rPr>
          <w:rFonts w:ascii="Book Antiqua" w:hAnsi="Book Antiqua"/>
          <w:b/>
          <w:bCs/>
          <w:color w:val="FF0000"/>
          <w:sz w:val="16"/>
          <w:szCs w:val="16"/>
          <w:u w:val="single"/>
        </w:rPr>
        <w:t>(PGM-Recife/PE-2022)</w:t>
      </w:r>
      <w:r w:rsidR="0020361C">
        <w:rPr>
          <w:rFonts w:ascii="Book Antiqua" w:hAnsi="Book Antiqua"/>
          <w:b/>
          <w:bCs/>
          <w:color w:val="FF0000"/>
          <w:sz w:val="16"/>
          <w:szCs w:val="16"/>
        </w:rPr>
        <w:t xml:space="preserve"> </w:t>
      </w:r>
      <w:r w:rsidR="0020361C">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A300A9" w14:paraId="7BAF6EF5" w14:textId="77777777" w:rsidTr="009305CC">
        <w:tc>
          <w:tcPr>
            <w:tcW w:w="8494" w:type="dxa"/>
            <w:shd w:val="clear" w:color="auto" w:fill="CCFFFF"/>
          </w:tcPr>
          <w:p w14:paraId="43C1C500" w14:textId="3DF77330" w:rsidR="00A300A9" w:rsidRPr="00A300A9" w:rsidRDefault="00A300A9" w:rsidP="00A300A9">
            <w:pPr>
              <w:spacing w:before="100" w:beforeAutospacing="1" w:after="100" w:afterAutospacing="1"/>
              <w:jc w:val="both"/>
              <w:rPr>
                <w:rFonts w:ascii="Book Antiqua" w:eastAsia="Times New Roman" w:hAnsi="Book Antiqua" w:cs="Times New Roman"/>
                <w:sz w:val="19"/>
                <w:szCs w:val="19"/>
                <w:lang w:eastAsia="pt-BR"/>
              </w:rPr>
            </w:pPr>
            <w:r w:rsidRPr="00A300A9">
              <w:rPr>
                <w:rFonts w:ascii="Book Antiqua" w:eastAsia="Times New Roman" w:hAnsi="Book Antiqua" w:cs="Times New Roman"/>
                <w:b/>
                <w:bCs/>
                <w:sz w:val="19"/>
                <w:szCs w:val="19"/>
                <w:lang w:eastAsia="pt-BR"/>
              </w:rPr>
              <w:t>(</w:t>
            </w:r>
            <w:r w:rsidRPr="00A300A9">
              <w:rPr>
                <w:rFonts w:ascii="Book Antiqua" w:eastAsia="Times New Roman" w:hAnsi="Book Antiqua" w:cs="Times New Roman"/>
                <w:b/>
                <w:bCs/>
                <w:sz w:val="19"/>
                <w:szCs w:val="19"/>
                <w:highlight w:val="yellow"/>
                <w:lang w:eastAsia="pt-BR"/>
              </w:rPr>
              <w:t>PGM-João Pessoa/PB-2018-CESPE</w:t>
            </w:r>
            <w:r w:rsidRPr="00A300A9">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00A9">
              <w:rPr>
                <w:rFonts w:ascii="Book Antiqua" w:eastAsia="Times New Roman" w:hAnsi="Book Antiqua" w:cs="Times New Roman"/>
                <w:sz w:val="19"/>
                <w:szCs w:val="19"/>
                <w:lang w:eastAsia="pt-BR"/>
              </w:rPr>
              <w:t>Um proprietário de determinada área urbana de quarenta hectares abriu novas vias e designou pequenas parcelas do terreno para venda a terceiros, com a finalidade de construção de moradias em sistema de condomínio.</w:t>
            </w:r>
            <w:r>
              <w:rPr>
                <w:rFonts w:ascii="Book Antiqua" w:eastAsia="Times New Roman" w:hAnsi="Book Antiqua" w:cs="Times New Roman"/>
                <w:sz w:val="19"/>
                <w:szCs w:val="19"/>
                <w:lang w:eastAsia="pt-BR"/>
              </w:rPr>
              <w:t xml:space="preserve"> </w:t>
            </w:r>
            <w:r w:rsidRPr="00A300A9">
              <w:rPr>
                <w:rFonts w:ascii="Book Antiqua" w:eastAsia="Times New Roman" w:hAnsi="Book Antiqua" w:cs="Times New Roman"/>
                <w:sz w:val="19"/>
                <w:szCs w:val="19"/>
                <w:lang w:eastAsia="pt-BR"/>
              </w:rPr>
              <w:t>Nessa situação hipotética, esse proprietário realizou</w:t>
            </w:r>
            <w:r w:rsidR="009305CC">
              <w:rPr>
                <w:rFonts w:ascii="Book Antiqua" w:eastAsia="Times New Roman" w:hAnsi="Book Antiqua" w:cs="Times New Roman"/>
                <w:sz w:val="19"/>
                <w:szCs w:val="19"/>
                <w:lang w:eastAsia="pt-BR"/>
              </w:rPr>
              <w:t xml:space="preserve"> </w:t>
            </w:r>
            <w:r w:rsidR="009305CC" w:rsidRPr="009305CC">
              <w:rPr>
                <w:rFonts w:ascii="Book Antiqua" w:eastAsia="Times New Roman" w:hAnsi="Book Antiqua" w:cs="Times New Roman"/>
                <w:sz w:val="19"/>
                <w:szCs w:val="19"/>
                <w:lang w:eastAsia="pt-BR"/>
              </w:rPr>
              <w:t>o loteamento da sua propriedade, que deverá conter lotes de, no mínimo, 125 m2.</w:t>
            </w:r>
            <w:r w:rsidR="009305CC">
              <w:rPr>
                <w:rFonts w:ascii="Book Antiqua" w:eastAsia="Times New Roman" w:hAnsi="Book Antiqua" w:cs="Times New Roman"/>
                <w:sz w:val="19"/>
                <w:szCs w:val="19"/>
                <w:lang w:eastAsia="pt-BR"/>
              </w:rPr>
              <w:t xml:space="preserve"> </w:t>
            </w:r>
            <w:r w:rsidR="009305CC">
              <w:rPr>
                <w:rFonts w:ascii="Book Antiqua" w:eastAsia="Times New Roman" w:hAnsi="Book Antiqua" w:cs="Times New Roman"/>
                <w:b/>
                <w:bCs/>
                <w:sz w:val="19"/>
                <w:szCs w:val="19"/>
                <w:lang w:eastAsia="pt-BR"/>
              </w:rPr>
              <w:t xml:space="preserve">BL: art. 4º, </w:t>
            </w:r>
            <w:r w:rsidR="0020361C">
              <w:rPr>
                <w:rFonts w:ascii="Book Antiqua" w:eastAsia="Times New Roman" w:hAnsi="Book Antiqua" w:cs="Times New Roman"/>
                <w:b/>
                <w:bCs/>
                <w:sz w:val="19"/>
                <w:szCs w:val="19"/>
                <w:lang w:eastAsia="pt-BR"/>
              </w:rPr>
              <w:t>I</w:t>
            </w:r>
            <w:r w:rsidR="009305CC">
              <w:rPr>
                <w:rFonts w:ascii="Book Antiqua" w:eastAsia="Times New Roman" w:hAnsi="Book Antiqua" w:cs="Times New Roman"/>
                <w:b/>
                <w:bCs/>
                <w:sz w:val="19"/>
                <w:szCs w:val="19"/>
                <w:lang w:eastAsia="pt-BR"/>
              </w:rPr>
              <w:t>I, LPU.</w:t>
            </w:r>
          </w:p>
        </w:tc>
      </w:tr>
    </w:tbl>
    <w:p w14:paraId="6D4C3052" w14:textId="657E60BA" w:rsidR="00434057" w:rsidRPr="00346CC5" w:rsidRDefault="00434057" w:rsidP="004340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46CC5">
        <w:rPr>
          <w:rFonts w:ascii="Book Antiqua" w:eastAsia="Times New Roman" w:hAnsi="Book Antiqua" w:cs="Times New Roman"/>
          <w:b/>
          <w:bCs/>
          <w:sz w:val="19"/>
          <w:szCs w:val="19"/>
          <w:lang w:eastAsia="pt-BR"/>
        </w:rPr>
        <w:lastRenderedPageBreak/>
        <w:t xml:space="preserve">III – ao longo das faixas de domínio público das rodovias, a reserva de faixa não edificável de, no mínimo, 15 (quinze) metros de cada lado </w:t>
      </w:r>
      <w:r w:rsidRPr="00346CC5">
        <w:rPr>
          <w:rFonts w:ascii="Book Antiqua" w:eastAsia="Times New Roman" w:hAnsi="Book Antiqua" w:cs="Times New Roman"/>
          <w:b/>
          <w:bCs/>
          <w:caps/>
          <w:sz w:val="19"/>
          <w:szCs w:val="19"/>
          <w:highlight w:val="green"/>
          <w:lang w:eastAsia="pt-BR"/>
        </w:rPr>
        <w:t>poderá ser reduzida</w:t>
      </w:r>
      <w:r w:rsidRPr="00346CC5">
        <w:rPr>
          <w:rFonts w:ascii="Book Antiqua" w:eastAsia="Times New Roman" w:hAnsi="Book Antiqua" w:cs="Times New Roman"/>
          <w:b/>
          <w:bCs/>
          <w:sz w:val="19"/>
          <w:szCs w:val="19"/>
          <w:lang w:eastAsia="pt-BR"/>
        </w:rPr>
        <w:t xml:space="preserve"> por lei municipal ou distrital que aprovar o instrumento do planejamento territorial, até o limite mínimo de 5 (cinco) metros de cada lado</w:t>
      </w:r>
      <w:r w:rsidRPr="000C05DC">
        <w:rPr>
          <w:rFonts w:ascii="Book Antiqua" w:eastAsia="Times New Roman" w:hAnsi="Book Antiqua" w:cs="Times New Roman"/>
          <w:sz w:val="16"/>
          <w:szCs w:val="16"/>
          <w:lang w:eastAsia="pt-BR"/>
        </w:rPr>
        <w:t>.</w:t>
      </w:r>
      <w:r w:rsidR="008A341F" w:rsidRPr="000C05DC">
        <w:rPr>
          <w:rFonts w:ascii="Book Antiqua" w:eastAsia="Times New Roman" w:hAnsi="Book Antiqua" w:cs="Times New Roman"/>
          <w:sz w:val="16"/>
          <w:szCs w:val="16"/>
          <w:lang w:eastAsia="pt-BR"/>
        </w:rPr>
        <w:t xml:space="preserve"> </w:t>
      </w:r>
      <w:hyperlink r:id="rId26" w:anchor="art2" w:history="1">
        <w:r w:rsidRPr="000C05DC">
          <w:rPr>
            <w:rStyle w:val="Hyperlink"/>
            <w:rFonts w:ascii="Book Antiqua" w:eastAsia="Times New Roman" w:hAnsi="Book Antiqua" w:cs="Times New Roman"/>
            <w:sz w:val="16"/>
            <w:szCs w:val="16"/>
            <w:lang w:eastAsia="pt-BR"/>
          </w:rPr>
          <w:t>(Redação dada pela Lei nº 13.913, de 2019)</w:t>
        </w:r>
      </w:hyperlink>
      <w:r w:rsidR="00346CC5">
        <w:rPr>
          <w:rStyle w:val="Hyperlink"/>
          <w:rFonts w:ascii="Book Antiqua" w:eastAsia="Times New Roman" w:hAnsi="Book Antiqua" w:cs="Times New Roman"/>
          <w:sz w:val="16"/>
          <w:szCs w:val="16"/>
          <w:u w:val="none"/>
          <w:lang w:eastAsia="pt-BR"/>
        </w:rPr>
        <w:t xml:space="preserve"> </w:t>
      </w:r>
      <w:r w:rsidR="00346CC5">
        <w:rPr>
          <w:rFonts w:ascii="Book Antiqua" w:hAnsi="Book Antiqua"/>
          <w:b/>
          <w:bCs/>
          <w:color w:val="FF0000"/>
          <w:sz w:val="16"/>
          <w:szCs w:val="16"/>
          <w:u w:val="single"/>
        </w:rPr>
        <w:t>(PGM-Recife/PE-2022)</w:t>
      </w:r>
    </w:p>
    <w:p w14:paraId="0CEBB1B2" w14:textId="29D38D71" w:rsidR="003C4A10" w:rsidRPr="00346CC5" w:rsidRDefault="003C4A10" w:rsidP="004340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46CC5">
        <w:rPr>
          <w:rFonts w:ascii="Book Antiqua" w:eastAsia="Times New Roman" w:hAnsi="Book Antiqua" w:cs="Times New Roman"/>
          <w:b/>
          <w:bCs/>
          <w:sz w:val="19"/>
          <w:szCs w:val="19"/>
          <w:lang w:eastAsia="pt-BR"/>
        </w:rPr>
        <w:t xml:space="preserve">III-A - ao longo da faixa de domínio das ferrovias, </w:t>
      </w:r>
      <w:r w:rsidRPr="00346CC5">
        <w:rPr>
          <w:rFonts w:ascii="Book Antiqua" w:eastAsia="Times New Roman" w:hAnsi="Book Antiqua" w:cs="Times New Roman"/>
          <w:b/>
          <w:bCs/>
          <w:caps/>
          <w:sz w:val="19"/>
          <w:szCs w:val="19"/>
          <w:highlight w:val="green"/>
          <w:lang w:eastAsia="pt-BR"/>
        </w:rPr>
        <w:t>será</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sz w:val="19"/>
          <w:szCs w:val="19"/>
          <w:highlight w:val="cyan"/>
          <w:lang w:eastAsia="pt-BR"/>
        </w:rPr>
        <w:t>obrigatória</w:t>
      </w:r>
      <w:r w:rsidRPr="00346CC5">
        <w:rPr>
          <w:rFonts w:ascii="Book Antiqua" w:eastAsia="Times New Roman" w:hAnsi="Book Antiqua" w:cs="Times New Roman"/>
          <w:b/>
          <w:bCs/>
          <w:sz w:val="19"/>
          <w:szCs w:val="19"/>
          <w:lang w:eastAsia="pt-BR"/>
        </w:rPr>
        <w:t xml:space="preserve"> a reserva de uma faixa não edificável de, no mínimo, 15 (quinze) metros de cada lado</w:t>
      </w:r>
      <w:r w:rsidRPr="000C05DC">
        <w:rPr>
          <w:rFonts w:ascii="Book Antiqua" w:eastAsia="Times New Roman" w:hAnsi="Book Antiqua" w:cs="Times New Roman"/>
          <w:sz w:val="18"/>
          <w:szCs w:val="18"/>
          <w:lang w:eastAsia="pt-BR"/>
        </w:rPr>
        <w:t>; </w:t>
      </w:r>
      <w:hyperlink r:id="rId27" w:anchor="art4" w:history="1">
        <w:r w:rsidRPr="000C05DC">
          <w:rPr>
            <w:rStyle w:val="Hyperlink"/>
            <w:rFonts w:ascii="Book Antiqua" w:eastAsia="Times New Roman" w:hAnsi="Book Antiqua" w:cs="Times New Roman"/>
            <w:sz w:val="16"/>
            <w:szCs w:val="16"/>
            <w:lang w:eastAsia="pt-BR"/>
          </w:rPr>
          <w:t>(Redação dada Lei nº 14.285, de 2021)</w:t>
        </w:r>
      </w:hyperlink>
      <w:r w:rsidR="00346CC5">
        <w:rPr>
          <w:rStyle w:val="Hyperlink"/>
          <w:rFonts w:ascii="Book Antiqua" w:eastAsia="Times New Roman" w:hAnsi="Book Antiqua" w:cs="Times New Roman"/>
          <w:sz w:val="16"/>
          <w:szCs w:val="16"/>
          <w:u w:val="none"/>
          <w:lang w:eastAsia="pt-BR"/>
        </w:rPr>
        <w:t xml:space="preserve"> </w:t>
      </w:r>
      <w:r w:rsidR="00346CC5">
        <w:rPr>
          <w:rFonts w:ascii="Book Antiqua" w:hAnsi="Book Antiqua"/>
          <w:b/>
          <w:bCs/>
          <w:color w:val="FF0000"/>
          <w:sz w:val="16"/>
          <w:szCs w:val="16"/>
          <w:u w:val="single"/>
        </w:rPr>
        <w:t>(PGM-Recife/PE-2022)</w:t>
      </w:r>
    </w:p>
    <w:p w14:paraId="5E9F8CBB" w14:textId="31982F1F" w:rsidR="003C4A10" w:rsidRPr="00346CC5" w:rsidRDefault="003C4A10" w:rsidP="004340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670F4">
        <w:rPr>
          <w:rFonts w:ascii="Book Antiqua" w:eastAsia="Times New Roman" w:hAnsi="Book Antiqua" w:cs="Times New Roman"/>
          <w:b/>
          <w:bCs/>
          <w:sz w:val="19"/>
          <w:szCs w:val="19"/>
          <w:lang w:eastAsia="pt-BR"/>
        </w:rPr>
        <w:t xml:space="preserve">III-B - ao longo das águas correntes e dormentes, as áreas de faixas não edificáveis </w:t>
      </w:r>
      <w:r w:rsidRPr="005670F4">
        <w:rPr>
          <w:rFonts w:ascii="Book Antiqua" w:eastAsia="Times New Roman" w:hAnsi="Book Antiqua" w:cs="Times New Roman"/>
          <w:b/>
          <w:bCs/>
          <w:caps/>
          <w:sz w:val="19"/>
          <w:szCs w:val="19"/>
          <w:highlight w:val="green"/>
          <w:lang w:eastAsia="pt-BR"/>
        </w:rPr>
        <w:t>deverão respeitar</w:t>
      </w:r>
      <w:r w:rsidRPr="005670F4">
        <w:rPr>
          <w:rFonts w:ascii="Book Antiqua" w:eastAsia="Times New Roman" w:hAnsi="Book Antiqua" w:cs="Times New Roman"/>
          <w:b/>
          <w:bCs/>
          <w:sz w:val="19"/>
          <w:szCs w:val="19"/>
          <w:lang w:eastAsia="pt-BR"/>
        </w:rPr>
        <w:t xml:space="preserve"> a lei municipal ou distrital que aprovar o instrumento de planejamento territorial e que </w:t>
      </w:r>
      <w:r w:rsidRPr="005670F4">
        <w:rPr>
          <w:rFonts w:ascii="Book Antiqua" w:eastAsia="Times New Roman" w:hAnsi="Book Antiqua" w:cs="Times New Roman"/>
          <w:b/>
          <w:bCs/>
          <w:caps/>
          <w:sz w:val="19"/>
          <w:szCs w:val="19"/>
          <w:highlight w:val="green"/>
          <w:lang w:eastAsia="pt-BR"/>
        </w:rPr>
        <w:t>definir</w:t>
      </w:r>
      <w:r w:rsidRPr="005670F4">
        <w:rPr>
          <w:rFonts w:ascii="Book Antiqua" w:eastAsia="Times New Roman" w:hAnsi="Book Antiqua" w:cs="Times New Roman"/>
          <w:b/>
          <w:bCs/>
          <w:sz w:val="19"/>
          <w:szCs w:val="19"/>
          <w:lang w:eastAsia="pt-BR"/>
        </w:rPr>
        <w:t xml:space="preserve"> e </w:t>
      </w:r>
      <w:r w:rsidRPr="005670F4">
        <w:rPr>
          <w:rFonts w:ascii="Book Antiqua" w:eastAsia="Times New Roman" w:hAnsi="Book Antiqua" w:cs="Times New Roman"/>
          <w:b/>
          <w:bCs/>
          <w:caps/>
          <w:sz w:val="19"/>
          <w:szCs w:val="19"/>
          <w:highlight w:val="green"/>
          <w:lang w:eastAsia="pt-BR"/>
        </w:rPr>
        <w:t>regulamentar</w:t>
      </w:r>
      <w:r w:rsidRPr="005670F4">
        <w:rPr>
          <w:rFonts w:ascii="Book Antiqua" w:eastAsia="Times New Roman" w:hAnsi="Book Antiqua" w:cs="Times New Roman"/>
          <w:b/>
          <w:bCs/>
          <w:sz w:val="19"/>
          <w:szCs w:val="19"/>
          <w:lang w:eastAsia="pt-BR"/>
        </w:rPr>
        <w:t xml:space="preserve"> </w:t>
      </w:r>
      <w:r w:rsidRPr="005670F4">
        <w:rPr>
          <w:rFonts w:ascii="Book Antiqua" w:eastAsia="Times New Roman" w:hAnsi="Book Antiqua" w:cs="Times New Roman"/>
          <w:b/>
          <w:bCs/>
          <w:sz w:val="19"/>
          <w:szCs w:val="19"/>
          <w:highlight w:val="cyan"/>
          <w:lang w:eastAsia="pt-BR"/>
        </w:rPr>
        <w:t>a largura</w:t>
      </w:r>
      <w:r w:rsidRPr="005670F4">
        <w:rPr>
          <w:rFonts w:ascii="Book Antiqua" w:eastAsia="Times New Roman" w:hAnsi="Book Antiqua" w:cs="Times New Roman"/>
          <w:b/>
          <w:bCs/>
          <w:sz w:val="19"/>
          <w:szCs w:val="19"/>
          <w:lang w:eastAsia="pt-BR"/>
        </w:rPr>
        <w:t xml:space="preserve"> </w:t>
      </w:r>
      <w:r w:rsidRPr="005670F4">
        <w:rPr>
          <w:rFonts w:ascii="Book Antiqua" w:eastAsia="Times New Roman" w:hAnsi="Book Antiqua" w:cs="Times New Roman"/>
          <w:b/>
          <w:bCs/>
          <w:sz w:val="19"/>
          <w:szCs w:val="19"/>
          <w:highlight w:val="yellow"/>
          <w:lang w:eastAsia="pt-BR"/>
        </w:rPr>
        <w:t>das faixas marginais de cursos d´água naturais</w:t>
      </w:r>
      <w:r w:rsidRPr="005670F4">
        <w:rPr>
          <w:rFonts w:ascii="Book Antiqua" w:eastAsia="Times New Roman" w:hAnsi="Book Antiqua" w:cs="Times New Roman"/>
          <w:b/>
          <w:bCs/>
          <w:sz w:val="19"/>
          <w:szCs w:val="19"/>
          <w:lang w:eastAsia="pt-BR"/>
        </w:rPr>
        <w:t xml:space="preserve"> </w:t>
      </w:r>
      <w:r w:rsidRPr="005670F4">
        <w:rPr>
          <w:rFonts w:ascii="Book Antiqua" w:eastAsia="Times New Roman" w:hAnsi="Book Antiqua" w:cs="Times New Roman"/>
          <w:b/>
          <w:bCs/>
          <w:sz w:val="19"/>
          <w:szCs w:val="19"/>
          <w:highlight w:val="cyan"/>
          <w:lang w:eastAsia="pt-BR"/>
        </w:rPr>
        <w:t>em área urbana consolidada</w:t>
      </w:r>
      <w:r w:rsidRPr="005670F4">
        <w:rPr>
          <w:rFonts w:ascii="Book Antiqua" w:eastAsia="Times New Roman" w:hAnsi="Book Antiqua" w:cs="Times New Roman"/>
          <w:b/>
          <w:bCs/>
          <w:sz w:val="19"/>
          <w:szCs w:val="19"/>
          <w:lang w:eastAsia="pt-BR"/>
        </w:rPr>
        <w:t>, nos termos da </w:t>
      </w:r>
      <w:hyperlink r:id="rId28" w:history="1">
        <w:r w:rsidRPr="005670F4">
          <w:rPr>
            <w:rStyle w:val="Hyperlink"/>
            <w:rFonts w:ascii="Book Antiqua" w:eastAsia="Times New Roman" w:hAnsi="Book Antiqua" w:cs="Times New Roman"/>
            <w:b/>
            <w:bCs/>
            <w:sz w:val="19"/>
            <w:szCs w:val="19"/>
            <w:lang w:eastAsia="pt-BR"/>
          </w:rPr>
          <w:t>Lei nº 12.651, de 25 de maio de 2012</w:t>
        </w:r>
      </w:hyperlink>
      <w:r w:rsidRPr="005670F4">
        <w:rPr>
          <w:rFonts w:ascii="Book Antiqua" w:eastAsia="Times New Roman" w:hAnsi="Book Antiqua" w:cs="Times New Roman"/>
          <w:b/>
          <w:bCs/>
          <w:sz w:val="19"/>
          <w:szCs w:val="19"/>
          <w:lang w:eastAsia="pt-BR"/>
        </w:rPr>
        <w:t>, com obrigatoriedade de reserva de uma faixa não edificável para cada trecho de margem, indicada em diagnóstico socioambiental elaborado pelo Município</w:t>
      </w:r>
      <w:r w:rsidRPr="000C05DC">
        <w:rPr>
          <w:rFonts w:ascii="Book Antiqua" w:eastAsia="Times New Roman" w:hAnsi="Book Antiqua" w:cs="Times New Roman"/>
          <w:sz w:val="16"/>
          <w:szCs w:val="16"/>
          <w:lang w:eastAsia="pt-BR"/>
        </w:rPr>
        <w:t>; </w:t>
      </w:r>
      <w:hyperlink r:id="rId29" w:anchor="art4" w:history="1">
        <w:r w:rsidRPr="000C05DC">
          <w:rPr>
            <w:rStyle w:val="Hyperlink"/>
            <w:rFonts w:ascii="Book Antiqua" w:eastAsia="Times New Roman" w:hAnsi="Book Antiqua" w:cs="Times New Roman"/>
            <w:sz w:val="16"/>
            <w:szCs w:val="16"/>
            <w:lang w:eastAsia="pt-BR"/>
          </w:rPr>
          <w:t>(Incluído pela Lei nº 14.285, de 2021)</w:t>
        </w:r>
      </w:hyperlink>
      <w:r w:rsidR="005670F4">
        <w:rPr>
          <w:rStyle w:val="Hyperlink"/>
          <w:rFonts w:ascii="Book Antiqua" w:eastAsia="Times New Roman" w:hAnsi="Book Antiqua" w:cs="Times New Roman"/>
          <w:sz w:val="16"/>
          <w:szCs w:val="16"/>
          <w:u w:val="none"/>
          <w:lang w:eastAsia="pt-BR"/>
        </w:rPr>
        <w:t xml:space="preserve"> </w:t>
      </w:r>
      <w:r w:rsidR="005670F4">
        <w:rPr>
          <w:rFonts w:ascii="Book Antiqua" w:eastAsia="Times New Roman" w:hAnsi="Book Antiqua" w:cs="Times New Roman"/>
          <w:b/>
          <w:color w:val="FF0000"/>
          <w:sz w:val="16"/>
          <w:szCs w:val="16"/>
          <w:u w:val="single"/>
          <w:lang w:eastAsia="pt-BR"/>
        </w:rPr>
        <w:t>(PGM-POA/RS-2022)</w:t>
      </w:r>
      <w:r w:rsidR="00346CC5">
        <w:rPr>
          <w:rFonts w:ascii="Book Antiqua" w:eastAsia="Times New Roman" w:hAnsi="Book Antiqua" w:cs="Times New Roman"/>
          <w:b/>
          <w:color w:val="FF0000"/>
          <w:sz w:val="16"/>
          <w:szCs w:val="16"/>
          <w:lang w:eastAsia="pt-BR"/>
        </w:rPr>
        <w:t xml:space="preserve"> </w:t>
      </w:r>
      <w:r w:rsidR="00346CC5">
        <w:rPr>
          <w:rFonts w:ascii="Book Antiqua" w:hAnsi="Book Antiqua"/>
          <w:b/>
          <w:bCs/>
          <w:color w:val="FF0000"/>
          <w:sz w:val="16"/>
          <w:szCs w:val="16"/>
          <w:u w:val="single"/>
        </w:rPr>
        <w:t>(PGM-Recife/PE-2022)</w:t>
      </w:r>
    </w:p>
    <w:p w14:paraId="1038A7F7" w14:textId="501206E6" w:rsidR="00434057" w:rsidRPr="00596C25" w:rsidRDefault="00434057" w:rsidP="0043405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IV - </w:t>
      </w:r>
      <w:proofErr w:type="gramStart"/>
      <w:r w:rsidRPr="00596C25">
        <w:rPr>
          <w:rFonts w:ascii="Book Antiqua" w:eastAsia="Times New Roman" w:hAnsi="Book Antiqua" w:cs="Times New Roman"/>
          <w:sz w:val="19"/>
          <w:szCs w:val="19"/>
          <w:lang w:eastAsia="pt-BR"/>
        </w:rPr>
        <w:t>as</w:t>
      </w:r>
      <w:proofErr w:type="gramEnd"/>
      <w:r w:rsidRPr="00596C25">
        <w:rPr>
          <w:rFonts w:ascii="Book Antiqua" w:eastAsia="Times New Roman" w:hAnsi="Book Antiqua" w:cs="Times New Roman"/>
          <w:sz w:val="19"/>
          <w:szCs w:val="19"/>
          <w:lang w:eastAsia="pt-BR"/>
        </w:rPr>
        <w:t xml:space="preserve"> vias de loteamento deverão articular-se com as vias adjacentes oficiais, existentes ou projetadas, e harmonizar-se com a topografia local.</w:t>
      </w:r>
    </w:p>
    <w:p w14:paraId="689056BD" w14:textId="6BE723CC" w:rsidR="002B7568"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96C25">
        <w:rPr>
          <w:rFonts w:ascii="Book Antiqua" w:eastAsia="Times New Roman" w:hAnsi="Book Antiqua" w:cs="Times New Roman"/>
          <w:b/>
          <w:bCs/>
          <w:sz w:val="19"/>
          <w:szCs w:val="19"/>
          <w:highlight w:val="magenta"/>
          <w:lang w:eastAsia="pt-BR"/>
        </w:rPr>
        <w:t>§ 1</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b/>
          <w:bCs/>
          <w:sz w:val="19"/>
          <w:szCs w:val="19"/>
          <w:lang w:eastAsia="pt-BR"/>
        </w:rPr>
        <w:t xml:space="preserve"> </w:t>
      </w:r>
      <w:r w:rsidRPr="00F4479B">
        <w:rPr>
          <w:rFonts w:ascii="Book Antiqua" w:eastAsia="Times New Roman" w:hAnsi="Book Antiqua" w:cs="Times New Roman"/>
          <w:b/>
          <w:bCs/>
          <w:sz w:val="19"/>
          <w:szCs w:val="19"/>
          <w:lang w:eastAsia="pt-BR"/>
        </w:rPr>
        <w:t xml:space="preserve">A </w:t>
      </w:r>
      <w:r w:rsidRPr="00F4479B">
        <w:rPr>
          <w:rFonts w:ascii="Book Antiqua" w:eastAsia="Times New Roman" w:hAnsi="Book Antiqua" w:cs="Times New Roman"/>
          <w:b/>
          <w:bCs/>
          <w:sz w:val="19"/>
          <w:szCs w:val="19"/>
          <w:highlight w:val="yellow"/>
          <w:lang w:eastAsia="pt-BR"/>
        </w:rPr>
        <w:t>legislação municipal</w:t>
      </w:r>
      <w:r w:rsidRPr="00F4479B">
        <w:rPr>
          <w:rFonts w:ascii="Book Antiqua" w:eastAsia="Times New Roman" w:hAnsi="Book Antiqua" w:cs="Times New Roman"/>
          <w:b/>
          <w:bCs/>
          <w:sz w:val="19"/>
          <w:szCs w:val="19"/>
          <w:lang w:eastAsia="pt-BR"/>
        </w:rPr>
        <w:t xml:space="preserve"> definirá, para cada zona em que se </w:t>
      </w:r>
      <w:proofErr w:type="spellStart"/>
      <w:r w:rsidRPr="00F4479B">
        <w:rPr>
          <w:rFonts w:ascii="Book Antiqua" w:eastAsia="Times New Roman" w:hAnsi="Book Antiqua" w:cs="Times New Roman"/>
          <w:b/>
          <w:bCs/>
          <w:sz w:val="19"/>
          <w:szCs w:val="19"/>
          <w:lang w:eastAsia="pt-BR"/>
        </w:rPr>
        <w:t>divida</w:t>
      </w:r>
      <w:proofErr w:type="spellEnd"/>
      <w:r w:rsidRPr="00F4479B">
        <w:rPr>
          <w:rFonts w:ascii="Book Antiqua" w:eastAsia="Times New Roman" w:hAnsi="Book Antiqua" w:cs="Times New Roman"/>
          <w:b/>
          <w:bCs/>
          <w:sz w:val="19"/>
          <w:szCs w:val="19"/>
          <w:lang w:eastAsia="pt-BR"/>
        </w:rPr>
        <w:t xml:space="preserve"> o território do Município, os usos permitidos e os índices urbanísticos de parcelamento e ocupação do solo, que incluirão, obrigatoriamente, as </w:t>
      </w:r>
      <w:r w:rsidRPr="00F4479B">
        <w:rPr>
          <w:rFonts w:ascii="Book Antiqua" w:eastAsia="Times New Roman" w:hAnsi="Book Antiqua" w:cs="Times New Roman"/>
          <w:b/>
          <w:bCs/>
          <w:sz w:val="19"/>
          <w:szCs w:val="19"/>
          <w:highlight w:val="cyan"/>
          <w:lang w:eastAsia="pt-BR"/>
        </w:rPr>
        <w:t>áreas mínimas</w:t>
      </w:r>
      <w:r w:rsidRPr="00F4479B">
        <w:rPr>
          <w:rFonts w:ascii="Book Antiqua" w:eastAsia="Times New Roman" w:hAnsi="Book Antiqua" w:cs="Times New Roman"/>
          <w:b/>
          <w:bCs/>
          <w:sz w:val="19"/>
          <w:szCs w:val="19"/>
          <w:lang w:eastAsia="pt-BR"/>
        </w:rPr>
        <w:t xml:space="preserve"> e </w:t>
      </w:r>
      <w:r w:rsidRPr="00F4479B">
        <w:rPr>
          <w:rFonts w:ascii="Book Antiqua" w:eastAsia="Times New Roman" w:hAnsi="Book Antiqua" w:cs="Times New Roman"/>
          <w:b/>
          <w:bCs/>
          <w:sz w:val="19"/>
          <w:szCs w:val="19"/>
          <w:highlight w:val="cyan"/>
          <w:lang w:eastAsia="pt-BR"/>
        </w:rPr>
        <w:t>máximas</w:t>
      </w:r>
      <w:r w:rsidRPr="00F4479B">
        <w:rPr>
          <w:rFonts w:ascii="Book Antiqua" w:eastAsia="Times New Roman" w:hAnsi="Book Antiqua" w:cs="Times New Roman"/>
          <w:b/>
          <w:bCs/>
          <w:sz w:val="19"/>
          <w:szCs w:val="19"/>
          <w:lang w:eastAsia="pt-BR"/>
        </w:rPr>
        <w:t xml:space="preserve"> </w:t>
      </w:r>
      <w:r w:rsidRPr="00F4479B">
        <w:rPr>
          <w:rFonts w:ascii="Book Antiqua" w:eastAsia="Times New Roman" w:hAnsi="Book Antiqua" w:cs="Times New Roman"/>
          <w:b/>
          <w:bCs/>
          <w:sz w:val="19"/>
          <w:szCs w:val="19"/>
          <w:highlight w:val="yellow"/>
          <w:lang w:eastAsia="pt-BR"/>
        </w:rPr>
        <w:t>de lotes</w:t>
      </w:r>
      <w:r w:rsidRPr="00F4479B">
        <w:rPr>
          <w:rFonts w:ascii="Book Antiqua" w:eastAsia="Times New Roman" w:hAnsi="Book Antiqua" w:cs="Times New Roman"/>
          <w:b/>
          <w:bCs/>
          <w:sz w:val="19"/>
          <w:szCs w:val="19"/>
          <w:lang w:eastAsia="pt-BR"/>
        </w:rPr>
        <w:t xml:space="preserve"> e os </w:t>
      </w:r>
      <w:r w:rsidRPr="00F4479B">
        <w:rPr>
          <w:rFonts w:ascii="Book Antiqua" w:eastAsia="Times New Roman" w:hAnsi="Book Antiqua" w:cs="Times New Roman"/>
          <w:b/>
          <w:bCs/>
          <w:sz w:val="19"/>
          <w:szCs w:val="19"/>
          <w:highlight w:val="cyan"/>
          <w:lang w:eastAsia="pt-BR"/>
        </w:rPr>
        <w:t>coeficientes máximos</w:t>
      </w:r>
      <w:r w:rsidRPr="00F4479B">
        <w:rPr>
          <w:rFonts w:ascii="Book Antiqua" w:eastAsia="Times New Roman" w:hAnsi="Book Antiqua" w:cs="Times New Roman"/>
          <w:b/>
          <w:bCs/>
          <w:sz w:val="19"/>
          <w:szCs w:val="19"/>
          <w:lang w:eastAsia="pt-BR"/>
        </w:rPr>
        <w:t xml:space="preserve"> </w:t>
      </w:r>
      <w:r w:rsidRPr="00F4479B">
        <w:rPr>
          <w:rFonts w:ascii="Book Antiqua" w:eastAsia="Times New Roman" w:hAnsi="Book Antiqua" w:cs="Times New Roman"/>
          <w:b/>
          <w:bCs/>
          <w:sz w:val="19"/>
          <w:szCs w:val="19"/>
          <w:highlight w:val="yellow"/>
          <w:lang w:eastAsia="pt-BR"/>
        </w:rPr>
        <w:t>de aproveitamento</w:t>
      </w:r>
      <w:r w:rsidRPr="000C05DC">
        <w:rPr>
          <w:rFonts w:ascii="Book Antiqua" w:eastAsia="Times New Roman" w:hAnsi="Book Antiqua" w:cs="Times New Roman"/>
          <w:sz w:val="18"/>
          <w:szCs w:val="18"/>
          <w:lang w:eastAsia="pt-BR"/>
        </w:rPr>
        <w:t xml:space="preserve">. </w:t>
      </w:r>
      <w:hyperlink r:id="rId30"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1E3874" w:rsidRPr="000C05DC">
        <w:rPr>
          <w:rFonts w:ascii="Book Antiqua" w:eastAsia="Times New Roman" w:hAnsi="Book Antiqua" w:cs="Times New Roman"/>
          <w:color w:val="0000FF"/>
          <w:sz w:val="16"/>
          <w:szCs w:val="16"/>
          <w:lang w:eastAsia="pt-BR"/>
        </w:rPr>
        <w:t xml:space="preserve"> </w:t>
      </w:r>
      <w:r w:rsidR="001E3874" w:rsidRPr="000C05DC">
        <w:rPr>
          <w:rFonts w:ascii="Book Antiqua" w:eastAsia="Times New Roman" w:hAnsi="Book Antiqua" w:cs="Times New Roman"/>
          <w:b/>
          <w:bCs/>
          <w:color w:val="FF0000"/>
          <w:sz w:val="16"/>
          <w:szCs w:val="16"/>
          <w:u w:val="single"/>
          <w:lang w:eastAsia="pt-BR"/>
        </w:rPr>
        <w:t>(MPRR-2008)</w:t>
      </w:r>
      <w:r w:rsidR="00440CA8" w:rsidRPr="000C05DC">
        <w:rPr>
          <w:rFonts w:ascii="Book Antiqua" w:eastAsia="Times New Roman" w:hAnsi="Book Antiqua" w:cs="Times New Roman"/>
          <w:color w:val="0000FF"/>
          <w:sz w:val="16"/>
          <w:szCs w:val="16"/>
          <w:lang w:eastAsia="pt-BR"/>
        </w:rPr>
        <w:t xml:space="preserve"> </w:t>
      </w:r>
      <w:bookmarkStart w:id="15" w:name="_Hlk42614120"/>
      <w:r w:rsidR="00440CA8" w:rsidRPr="000C05DC">
        <w:rPr>
          <w:rFonts w:ascii="Book Antiqua" w:eastAsia="Times New Roman" w:hAnsi="Book Antiqua" w:cs="Times New Roman"/>
          <w:b/>
          <w:bCs/>
          <w:color w:val="FF0000"/>
          <w:sz w:val="16"/>
          <w:szCs w:val="16"/>
          <w:u w:val="single"/>
          <w:lang w:eastAsia="pt-BR"/>
        </w:rPr>
        <w:t>(MPCE-2011)</w:t>
      </w:r>
      <w:bookmarkEnd w:id="15"/>
      <w:r w:rsidR="002378AB" w:rsidRPr="000C05DC">
        <w:rPr>
          <w:rFonts w:ascii="Book Antiqua" w:eastAsia="Times New Roman" w:hAnsi="Book Antiqua" w:cs="Times New Roman"/>
          <w:color w:val="0000FF"/>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F4479B" w:rsidRPr="000C05DC">
        <w:rPr>
          <w:rFonts w:ascii="Book Antiqua" w:eastAsia="Times New Roman" w:hAnsi="Book Antiqua" w:cs="Arial"/>
          <w:b/>
          <w:bCs/>
          <w:color w:val="FF0000"/>
          <w:sz w:val="16"/>
          <w:szCs w:val="16"/>
          <w:lang w:eastAsia="pt-BR"/>
        </w:rPr>
        <w:t xml:space="preserve"> </w:t>
      </w:r>
      <w:r w:rsidR="00F4479B" w:rsidRPr="000C05DC">
        <w:rPr>
          <w:rFonts w:ascii="Book Antiqua" w:hAnsi="Book Antiqua"/>
          <w:b/>
          <w:color w:val="FF0000"/>
          <w:sz w:val="16"/>
          <w:szCs w:val="16"/>
          <w:u w:val="single"/>
        </w:rPr>
        <w:t>(PGM-Goiânia/GO-2015)</w:t>
      </w:r>
      <w:r w:rsidR="00596C25" w:rsidRPr="000C05DC">
        <w:rPr>
          <w:rFonts w:ascii="Book Antiqua" w:eastAsia="Times New Roman" w:hAnsi="Book Antiqua" w:cs="Times New Roman"/>
          <w:b/>
          <w:bCs/>
          <w:color w:val="FF0000"/>
          <w:sz w:val="16"/>
          <w:szCs w:val="16"/>
          <w:lang w:eastAsia="pt-BR"/>
        </w:rPr>
        <w:t xml:space="preserve"> </w:t>
      </w:r>
      <w:r w:rsidR="00596C25" w:rsidRPr="000C05DC">
        <w:rPr>
          <w:rFonts w:ascii="Book Antiqua" w:eastAsia="Times New Roman" w:hAnsi="Book Antiqua" w:cs="Times New Roman"/>
          <w:b/>
          <w:bCs/>
          <w:color w:val="FF0000"/>
          <w:sz w:val="16"/>
          <w:szCs w:val="16"/>
          <w:u w:val="single"/>
          <w:lang w:eastAsia="pt-BR"/>
        </w:rPr>
        <w:t>(MPSC-2019)</w:t>
      </w:r>
      <w:r w:rsidR="00BB0057">
        <w:rPr>
          <w:rFonts w:ascii="Book Antiqua" w:eastAsia="Times New Roman" w:hAnsi="Book Antiqua" w:cs="Times New Roman"/>
          <w:b/>
          <w:bCs/>
          <w:color w:val="FF0000"/>
          <w:sz w:val="16"/>
          <w:szCs w:val="16"/>
          <w:lang w:eastAsia="pt-BR"/>
        </w:rPr>
        <w:t xml:space="preserve"> </w:t>
      </w:r>
      <w:bookmarkStart w:id="16" w:name="_Hlk165377403"/>
      <w:r w:rsidR="00BB0057">
        <w:rPr>
          <w:rFonts w:ascii="Book Antiqua" w:eastAsia="Times New Roman" w:hAnsi="Book Antiqua" w:cs="Times New Roman"/>
          <w:b/>
          <w:bCs/>
          <w:color w:val="FF0000"/>
          <w:sz w:val="16"/>
          <w:szCs w:val="16"/>
          <w:u w:val="single"/>
          <w:lang w:eastAsia="pt-BR"/>
        </w:rPr>
        <w:t>(PGM-POA/RS-2022)</w:t>
      </w:r>
      <w:bookmarkEnd w:id="16"/>
    </w:p>
    <w:tbl>
      <w:tblPr>
        <w:tblStyle w:val="Tabelacomgrade"/>
        <w:tblW w:w="0" w:type="auto"/>
        <w:tblLook w:val="04A0" w:firstRow="1" w:lastRow="0" w:firstColumn="1" w:lastColumn="0" w:noHBand="0" w:noVBand="1"/>
      </w:tblPr>
      <w:tblGrid>
        <w:gridCol w:w="8494"/>
      </w:tblGrid>
      <w:tr w:rsidR="00BB0057" w14:paraId="53E1B6B4" w14:textId="77777777" w:rsidTr="008237AE">
        <w:tc>
          <w:tcPr>
            <w:tcW w:w="8494" w:type="dxa"/>
            <w:shd w:val="clear" w:color="auto" w:fill="CCFFFF"/>
          </w:tcPr>
          <w:p w14:paraId="5D565402" w14:textId="68F21132" w:rsidR="00BB0057" w:rsidRPr="00A300A9" w:rsidRDefault="00BB0057" w:rsidP="00BB0057">
            <w:pPr>
              <w:spacing w:before="100" w:beforeAutospacing="1" w:after="100" w:afterAutospacing="1"/>
              <w:jc w:val="both"/>
              <w:rPr>
                <w:rFonts w:ascii="Book Antiqua" w:eastAsia="Times New Roman" w:hAnsi="Book Antiqua" w:cs="Times New Roman"/>
                <w:sz w:val="19"/>
                <w:szCs w:val="19"/>
                <w:lang w:eastAsia="pt-BR"/>
              </w:rPr>
            </w:pPr>
            <w:r w:rsidRPr="00A300A9">
              <w:rPr>
                <w:rFonts w:ascii="Book Antiqua" w:eastAsia="Times New Roman" w:hAnsi="Book Antiqua" w:cs="Times New Roman"/>
                <w:b/>
                <w:bCs/>
                <w:sz w:val="19"/>
                <w:szCs w:val="19"/>
                <w:lang w:eastAsia="pt-BR"/>
              </w:rPr>
              <w:t>(</w:t>
            </w:r>
            <w:r w:rsidRPr="00A300A9">
              <w:rPr>
                <w:rFonts w:ascii="Book Antiqua" w:eastAsia="Times New Roman" w:hAnsi="Book Antiqua" w:cs="Times New Roman"/>
                <w:b/>
                <w:bCs/>
                <w:sz w:val="19"/>
                <w:szCs w:val="19"/>
                <w:highlight w:val="yellow"/>
                <w:lang w:eastAsia="pt-BR"/>
              </w:rPr>
              <w:t>PGM-</w:t>
            </w:r>
            <w:r>
              <w:rPr>
                <w:rFonts w:ascii="Book Antiqua" w:eastAsia="Times New Roman" w:hAnsi="Book Antiqua" w:cs="Times New Roman"/>
                <w:b/>
                <w:bCs/>
                <w:sz w:val="19"/>
                <w:szCs w:val="19"/>
                <w:highlight w:val="yellow"/>
                <w:lang w:eastAsia="pt-BR"/>
              </w:rPr>
              <w:t>POA/RS-2022-Fundatec</w:t>
            </w:r>
            <w:r w:rsidRPr="00A300A9">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sz w:val="19"/>
                <w:szCs w:val="19"/>
                <w:lang w:eastAsia="pt-BR"/>
              </w:rPr>
              <w:t>Tendo em vista o disposto na Lei Federal nº 6.766/1979, que trata do parcelamento do solo, e o regramento existente na Lei Federal nº 13.874/2019 (Lei da Liberdade Econômica) relativamente às medidas mitigadoras e compensatórias urbanísticas, assinale a alternativa correta</w:t>
            </w:r>
            <w:r>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sz w:val="19"/>
                <w:szCs w:val="19"/>
                <w:lang w:eastAsia="pt-BR"/>
              </w:rPr>
              <w:t>O Município tem competência para legislar a respeito da área mínima dos lotes, para a finalidade de determinar maiores exigências ou quando o loteamento se destinar à urbanização específica, ou edificação de conjuntos habitacionais de interesse social.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§1º, LPU.</w:t>
            </w:r>
          </w:p>
        </w:tc>
      </w:tr>
    </w:tbl>
    <w:p w14:paraId="045C90B7" w14:textId="5012D2A8" w:rsidR="002B7568" w:rsidRPr="004B11B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B51C74">
        <w:rPr>
          <w:rFonts w:ascii="Book Antiqua" w:eastAsia="Times New Roman" w:hAnsi="Book Antiqua" w:cs="Times New Roman"/>
          <w:b/>
          <w:bCs/>
          <w:sz w:val="19"/>
          <w:szCs w:val="19"/>
          <w:highlight w:val="magenta"/>
          <w:lang w:eastAsia="pt-BR"/>
        </w:rPr>
        <w:t>§ 2º</w:t>
      </w:r>
      <w:r w:rsidR="00BB0057">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b/>
          <w:bCs/>
          <w:caps/>
          <w:sz w:val="19"/>
          <w:szCs w:val="19"/>
          <w:highlight w:val="green"/>
          <w:lang w:eastAsia="pt-BR"/>
        </w:rPr>
        <w:t>Consideram-se</w:t>
      </w:r>
      <w:r w:rsidRPr="00BB0057">
        <w:rPr>
          <w:rFonts w:ascii="Book Antiqua" w:eastAsia="Times New Roman" w:hAnsi="Book Antiqua" w:cs="Times New Roman"/>
          <w:b/>
          <w:bCs/>
          <w:caps/>
          <w:sz w:val="19"/>
          <w:szCs w:val="19"/>
          <w:lang w:eastAsia="pt-BR"/>
        </w:rPr>
        <w:t xml:space="preserve"> </w:t>
      </w:r>
      <w:r w:rsidRPr="00BB0057">
        <w:rPr>
          <w:rFonts w:ascii="Book Antiqua" w:eastAsia="Times New Roman" w:hAnsi="Book Antiqua" w:cs="Times New Roman"/>
          <w:b/>
          <w:bCs/>
          <w:caps/>
          <w:sz w:val="19"/>
          <w:szCs w:val="19"/>
          <w:shd w:val="clear" w:color="auto" w:fill="F7CAAC" w:themeFill="accent2" w:themeFillTint="66"/>
          <w:lang w:eastAsia="pt-BR"/>
        </w:rPr>
        <w:t>comunitários</w:t>
      </w:r>
      <w:r w:rsidRPr="00B51C74">
        <w:rPr>
          <w:rFonts w:ascii="Book Antiqua" w:eastAsia="Times New Roman" w:hAnsi="Book Antiqua" w:cs="Times New Roman"/>
          <w:b/>
          <w:bCs/>
          <w:sz w:val="19"/>
          <w:szCs w:val="19"/>
          <w:lang w:eastAsia="pt-BR"/>
        </w:rPr>
        <w:t xml:space="preserve"> os equipamentos públicos de educação, cultura, saúde, lazer e similares</w:t>
      </w:r>
      <w:r w:rsidRPr="000C05DC">
        <w:rPr>
          <w:rFonts w:ascii="Book Antiqua" w:eastAsia="Times New Roman" w:hAnsi="Book Antiqua" w:cs="Times New Roman"/>
          <w:b/>
          <w:bCs/>
          <w:sz w:val="16"/>
          <w:szCs w:val="16"/>
          <w:lang w:eastAsia="pt-BR"/>
        </w:rPr>
        <w:t>.</w:t>
      </w:r>
      <w:r w:rsidR="00B51C74" w:rsidRPr="000C05DC">
        <w:rPr>
          <w:rFonts w:ascii="Book Antiqua" w:eastAsia="Times New Roman" w:hAnsi="Book Antiqua" w:cs="Times New Roman"/>
          <w:sz w:val="16"/>
          <w:szCs w:val="16"/>
          <w:lang w:eastAsia="pt-BR"/>
        </w:rPr>
        <w:t xml:space="preserve"> </w:t>
      </w:r>
      <w:r w:rsidR="00B51C74" w:rsidRPr="000C05DC">
        <w:rPr>
          <w:rFonts w:ascii="Book Antiqua" w:eastAsia="Times New Roman" w:hAnsi="Book Antiqua" w:cs="Times New Roman"/>
          <w:b/>
          <w:bCs/>
          <w:color w:val="FF0000"/>
          <w:sz w:val="16"/>
          <w:szCs w:val="16"/>
          <w:u w:val="single"/>
          <w:lang w:eastAsia="pt-BR"/>
        </w:rPr>
        <w:t>(PGM-Fortaleza/CE-2017)</w:t>
      </w:r>
      <w:r w:rsidR="00BB0057">
        <w:rPr>
          <w:rFonts w:ascii="Book Antiqua" w:eastAsia="Times New Roman" w:hAnsi="Book Antiqua" w:cs="Times New Roman"/>
          <w:b/>
          <w:bCs/>
          <w:color w:val="FF0000"/>
          <w:sz w:val="16"/>
          <w:szCs w:val="16"/>
          <w:lang w:eastAsia="pt-BR"/>
        </w:rPr>
        <w:t xml:space="preserve"> </w:t>
      </w:r>
      <w:r w:rsidR="00BB0057">
        <w:rPr>
          <w:rFonts w:ascii="Book Antiqua" w:eastAsia="Times New Roman" w:hAnsi="Book Antiqua" w:cs="Times New Roman"/>
          <w:b/>
          <w:bCs/>
          <w:color w:val="FF0000"/>
          <w:sz w:val="16"/>
          <w:szCs w:val="16"/>
          <w:u w:val="single"/>
          <w:lang w:eastAsia="pt-BR"/>
        </w:rPr>
        <w:t>(PGM-POA/RS-2022)</w:t>
      </w:r>
      <w:r w:rsidR="004B11B4">
        <w:rPr>
          <w:rFonts w:ascii="Book Antiqua" w:eastAsia="Times New Roman" w:hAnsi="Book Antiqua" w:cs="Times New Roman"/>
          <w:b/>
          <w:bCs/>
          <w:color w:val="FF0000"/>
          <w:sz w:val="16"/>
          <w:szCs w:val="16"/>
          <w:lang w:eastAsia="pt-BR"/>
        </w:rPr>
        <w:t xml:space="preserve"> </w:t>
      </w:r>
      <w:r w:rsidR="004B11B4">
        <w:rPr>
          <w:rFonts w:ascii="Book Antiqua" w:eastAsia="Times New Roman" w:hAnsi="Book Antiqua" w:cs="Times New Roman"/>
          <w:b/>
          <w:bCs/>
          <w:color w:val="FF0000"/>
          <w:sz w:val="16"/>
          <w:szCs w:val="16"/>
          <w:u w:val="single"/>
          <w:lang w:eastAsia="pt-BR"/>
        </w:rPr>
        <w:t>(MPSP-2023)</w:t>
      </w:r>
    </w:p>
    <w:p w14:paraId="6E288037"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596C25">
        <w:rPr>
          <w:rFonts w:ascii="Book Antiqua" w:eastAsia="Times New Roman" w:hAnsi="Book Antiqua" w:cs="Times New Roman"/>
          <w:sz w:val="19"/>
          <w:szCs w:val="19"/>
          <w:lang w:eastAsia="pt-BR"/>
        </w:rPr>
        <w:t>§ 3</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Se necessária, a reserva de faixa não-edificável vinculada a dutovias será exigida no âmbito do respectivo licenciamento ambiental, observados critérios e parâmetros que garantam a segurança da população e a proteção do meio ambiente, conforme estabelecido nas normas técnicas pertinentes</w:t>
      </w:r>
      <w:r w:rsidRPr="000C05DC">
        <w:rPr>
          <w:rFonts w:ascii="Book Antiqua" w:eastAsia="Times New Roman" w:hAnsi="Book Antiqua" w:cs="Times New Roman"/>
          <w:sz w:val="18"/>
          <w:szCs w:val="18"/>
          <w:lang w:eastAsia="pt-BR"/>
        </w:rPr>
        <w:t xml:space="preserve">. </w:t>
      </w:r>
      <w:hyperlink r:id="rId31" w:anchor="art3" w:history="1">
        <w:r w:rsidRPr="000C05DC">
          <w:rPr>
            <w:rFonts w:ascii="Book Antiqua" w:eastAsia="Times New Roman" w:hAnsi="Book Antiqua" w:cs="Times New Roman"/>
            <w:color w:val="0000FF"/>
            <w:sz w:val="16"/>
            <w:szCs w:val="16"/>
            <w:u w:val="single"/>
            <w:lang w:eastAsia="pt-BR"/>
          </w:rPr>
          <w:t>(Incluído pela Lei nº 10.932, de 2004)</w:t>
        </w:r>
      </w:hyperlink>
    </w:p>
    <w:p w14:paraId="22CB9F9D" w14:textId="5AB83088" w:rsidR="003C108E" w:rsidRPr="00F36D83" w:rsidRDefault="003C108E" w:rsidP="002B7568">
      <w:pPr>
        <w:spacing w:before="100" w:beforeAutospacing="1" w:after="100" w:afterAutospacing="1" w:line="240" w:lineRule="auto"/>
        <w:ind w:firstLine="525"/>
        <w:jc w:val="both"/>
        <w:rPr>
          <w:rStyle w:val="Hyperlink"/>
          <w:rFonts w:ascii="Book Antiqua" w:hAnsi="Book Antiqua" w:cs="Times New Roman"/>
          <w:sz w:val="16"/>
          <w:szCs w:val="16"/>
          <w:u w:val="none"/>
        </w:rPr>
      </w:pPr>
      <w:bookmarkStart w:id="17" w:name="art4§4"/>
      <w:bookmarkEnd w:id="17"/>
      <w:r w:rsidRPr="000B50E4">
        <w:rPr>
          <w:rFonts w:ascii="Book Antiqua" w:hAnsi="Book Antiqua" w:cs="Times New Roman"/>
          <w:b/>
          <w:bCs/>
          <w:color w:val="000000"/>
          <w:sz w:val="19"/>
          <w:szCs w:val="19"/>
          <w:highlight w:val="magenta"/>
        </w:rPr>
        <w:t>§ 4</w:t>
      </w:r>
      <w:proofErr w:type="gramStart"/>
      <w:r w:rsidRPr="000B50E4">
        <w:rPr>
          <w:rFonts w:ascii="Book Antiqua" w:hAnsi="Book Antiqua" w:cs="Times New Roman"/>
          <w:b/>
          <w:bCs/>
          <w:color w:val="000000"/>
          <w:sz w:val="19"/>
          <w:szCs w:val="19"/>
          <w:highlight w:val="magenta"/>
          <w:u w:val="single"/>
          <w:vertAlign w:val="superscript"/>
        </w:rPr>
        <w:t>o</w:t>
      </w:r>
      <w:r w:rsidRPr="000B50E4">
        <w:rPr>
          <w:rFonts w:ascii="Book Antiqua" w:hAnsi="Book Antiqua" w:cs="Times New Roman"/>
          <w:b/>
          <w:bCs/>
          <w:color w:val="000000"/>
          <w:sz w:val="19"/>
          <w:szCs w:val="19"/>
        </w:rPr>
        <w:t xml:space="preserve"> </w:t>
      </w:r>
      <w:r w:rsidRPr="00596C25">
        <w:rPr>
          <w:rFonts w:ascii="Book Antiqua" w:hAnsi="Book Antiqua" w:cs="Times New Roman"/>
          <w:color w:val="000000"/>
          <w:sz w:val="19"/>
          <w:szCs w:val="19"/>
        </w:rPr>
        <w:t> </w:t>
      </w:r>
      <w:r w:rsidRPr="000B50E4">
        <w:rPr>
          <w:rFonts w:ascii="Book Antiqua" w:hAnsi="Book Antiqua" w:cs="Times New Roman"/>
          <w:b/>
          <w:bCs/>
          <w:color w:val="000000"/>
          <w:sz w:val="19"/>
          <w:szCs w:val="19"/>
        </w:rPr>
        <w:t>No</w:t>
      </w:r>
      <w:proofErr w:type="gramEnd"/>
      <w:r w:rsidRPr="000B50E4">
        <w:rPr>
          <w:rFonts w:ascii="Book Antiqua" w:hAnsi="Book Antiqua" w:cs="Times New Roman"/>
          <w:b/>
          <w:bCs/>
          <w:color w:val="000000"/>
          <w:sz w:val="19"/>
          <w:szCs w:val="19"/>
        </w:rPr>
        <w:t xml:space="preserve"> caso de </w:t>
      </w:r>
      <w:r w:rsidRPr="00666643">
        <w:rPr>
          <w:rFonts w:ascii="Book Antiqua" w:hAnsi="Book Antiqua" w:cs="Times New Roman"/>
          <w:b/>
          <w:bCs/>
          <w:caps/>
          <w:color w:val="000000"/>
          <w:sz w:val="19"/>
          <w:szCs w:val="19"/>
          <w:shd w:val="clear" w:color="auto" w:fill="F7CAAC" w:themeFill="accent2" w:themeFillTint="66"/>
        </w:rPr>
        <w:t>lotes integrantes de condomínio de lotes</w:t>
      </w:r>
      <w:r w:rsidRPr="000B50E4">
        <w:rPr>
          <w:rFonts w:ascii="Book Antiqua" w:hAnsi="Book Antiqua" w:cs="Times New Roman"/>
          <w:b/>
          <w:bCs/>
          <w:color w:val="000000"/>
          <w:sz w:val="19"/>
          <w:szCs w:val="19"/>
        </w:rPr>
        <w:t xml:space="preserve">, </w:t>
      </w:r>
      <w:r w:rsidRPr="000B50E4">
        <w:rPr>
          <w:rFonts w:ascii="Book Antiqua" w:hAnsi="Book Antiqua" w:cs="Times New Roman"/>
          <w:b/>
          <w:bCs/>
          <w:caps/>
          <w:color w:val="000000"/>
          <w:sz w:val="19"/>
          <w:szCs w:val="19"/>
          <w:highlight w:val="green"/>
        </w:rPr>
        <w:t>poderão ser instituídas</w:t>
      </w:r>
      <w:r w:rsidRPr="000B50E4">
        <w:rPr>
          <w:rFonts w:ascii="Book Antiqua" w:hAnsi="Book Antiqua" w:cs="Times New Roman"/>
          <w:b/>
          <w:bCs/>
          <w:color w:val="000000"/>
          <w:sz w:val="19"/>
          <w:szCs w:val="19"/>
        </w:rPr>
        <w:t xml:space="preserve"> </w:t>
      </w:r>
      <w:r w:rsidRPr="00666643">
        <w:rPr>
          <w:rFonts w:ascii="Book Antiqua" w:hAnsi="Book Antiqua" w:cs="Times New Roman"/>
          <w:b/>
          <w:bCs/>
          <w:color w:val="000000"/>
          <w:sz w:val="19"/>
          <w:szCs w:val="19"/>
          <w:highlight w:val="cyan"/>
        </w:rPr>
        <w:t>limitações administrativas</w:t>
      </w:r>
      <w:r w:rsidRPr="000B50E4">
        <w:rPr>
          <w:rFonts w:ascii="Book Antiqua" w:hAnsi="Book Antiqua" w:cs="Times New Roman"/>
          <w:b/>
          <w:bCs/>
          <w:color w:val="000000"/>
          <w:sz w:val="19"/>
          <w:szCs w:val="19"/>
        </w:rPr>
        <w:t xml:space="preserve"> e </w:t>
      </w:r>
      <w:r w:rsidRPr="00666643">
        <w:rPr>
          <w:rFonts w:ascii="Book Antiqua" w:hAnsi="Book Antiqua" w:cs="Times New Roman"/>
          <w:b/>
          <w:bCs/>
          <w:color w:val="000000"/>
          <w:sz w:val="19"/>
          <w:szCs w:val="19"/>
          <w:highlight w:val="cyan"/>
        </w:rPr>
        <w:t>direitos reais sobre coisa alheia</w:t>
      </w:r>
      <w:r w:rsidRPr="000B50E4">
        <w:rPr>
          <w:rFonts w:ascii="Book Antiqua" w:hAnsi="Book Antiqua" w:cs="Times New Roman"/>
          <w:b/>
          <w:bCs/>
          <w:color w:val="000000"/>
          <w:sz w:val="19"/>
          <w:szCs w:val="19"/>
        </w:rPr>
        <w:t xml:space="preserve"> </w:t>
      </w:r>
      <w:r w:rsidRPr="00666643">
        <w:rPr>
          <w:rFonts w:ascii="Book Antiqua" w:hAnsi="Book Antiqua" w:cs="Times New Roman"/>
          <w:b/>
          <w:bCs/>
          <w:color w:val="000000"/>
          <w:sz w:val="19"/>
          <w:szCs w:val="19"/>
          <w:highlight w:val="yellow"/>
        </w:rPr>
        <w:t>em benefício do poder público</w:t>
      </w:r>
      <w:r w:rsidRPr="000B50E4">
        <w:rPr>
          <w:rFonts w:ascii="Book Antiqua" w:hAnsi="Book Antiqua" w:cs="Times New Roman"/>
          <w:b/>
          <w:bCs/>
          <w:color w:val="000000"/>
          <w:sz w:val="19"/>
          <w:szCs w:val="19"/>
        </w:rPr>
        <w:t xml:space="preserve">, </w:t>
      </w:r>
      <w:r w:rsidRPr="00666643">
        <w:rPr>
          <w:rFonts w:ascii="Book Antiqua" w:hAnsi="Book Antiqua" w:cs="Times New Roman"/>
          <w:b/>
          <w:bCs/>
          <w:color w:val="000000"/>
          <w:sz w:val="19"/>
          <w:szCs w:val="19"/>
          <w:highlight w:val="yellow"/>
        </w:rPr>
        <w:t>da população em geral</w:t>
      </w:r>
      <w:r w:rsidRPr="000B50E4">
        <w:rPr>
          <w:rFonts w:ascii="Book Antiqua" w:hAnsi="Book Antiqua" w:cs="Times New Roman"/>
          <w:b/>
          <w:bCs/>
          <w:color w:val="000000"/>
          <w:sz w:val="19"/>
          <w:szCs w:val="19"/>
        </w:rPr>
        <w:t xml:space="preserve"> e </w:t>
      </w:r>
      <w:r w:rsidRPr="00666643">
        <w:rPr>
          <w:rFonts w:ascii="Book Antiqua" w:hAnsi="Book Antiqua" w:cs="Times New Roman"/>
          <w:b/>
          <w:bCs/>
          <w:color w:val="000000"/>
          <w:sz w:val="19"/>
          <w:szCs w:val="19"/>
          <w:highlight w:val="yellow"/>
        </w:rPr>
        <w:t>da proteção da paisagem urbana</w:t>
      </w:r>
      <w:r w:rsidRPr="000B50E4">
        <w:rPr>
          <w:rFonts w:ascii="Book Antiqua" w:hAnsi="Book Antiqua" w:cs="Times New Roman"/>
          <w:b/>
          <w:bCs/>
          <w:color w:val="000000"/>
          <w:sz w:val="19"/>
          <w:szCs w:val="19"/>
        </w:rPr>
        <w:t xml:space="preserve">, </w:t>
      </w:r>
      <w:r w:rsidRPr="00666643">
        <w:rPr>
          <w:rFonts w:ascii="Book Antiqua" w:hAnsi="Book Antiqua" w:cs="Times New Roman"/>
          <w:b/>
          <w:bCs/>
          <w:caps/>
          <w:color w:val="000000"/>
          <w:sz w:val="19"/>
          <w:szCs w:val="19"/>
          <w:highlight w:val="green"/>
        </w:rPr>
        <w:t>tais como</w:t>
      </w:r>
      <w:r w:rsidRPr="000B50E4">
        <w:rPr>
          <w:rFonts w:ascii="Book Antiqua" w:hAnsi="Book Antiqua" w:cs="Times New Roman"/>
          <w:b/>
          <w:bCs/>
          <w:color w:val="000000"/>
          <w:sz w:val="19"/>
          <w:szCs w:val="19"/>
        </w:rPr>
        <w:t xml:space="preserve"> servidões de passagem, usufrutos e restrições à construção de muros</w:t>
      </w:r>
      <w:r w:rsidRPr="00596C25">
        <w:rPr>
          <w:rFonts w:ascii="Book Antiqua" w:hAnsi="Book Antiqua" w:cs="Times New Roman"/>
          <w:color w:val="000000"/>
          <w:sz w:val="19"/>
          <w:szCs w:val="19"/>
        </w:rPr>
        <w:t xml:space="preserve">. </w:t>
      </w:r>
      <w:hyperlink r:id="rId32" w:anchor="art78" w:history="1">
        <w:r w:rsidRPr="000C05DC">
          <w:rPr>
            <w:rStyle w:val="Hyperlink"/>
            <w:rFonts w:ascii="Book Antiqua" w:hAnsi="Book Antiqua" w:cs="Times New Roman"/>
            <w:sz w:val="16"/>
            <w:szCs w:val="16"/>
          </w:rPr>
          <w:t>(Incluído p</w:t>
        </w:r>
        <w:r w:rsidR="00434057" w:rsidRPr="000C05DC">
          <w:rPr>
            <w:rStyle w:val="Hyperlink"/>
            <w:rFonts w:ascii="Book Antiqua" w:hAnsi="Book Antiqua" w:cs="Times New Roman"/>
            <w:sz w:val="16"/>
            <w:szCs w:val="16"/>
          </w:rPr>
          <w:t>e</w:t>
        </w:r>
        <w:r w:rsidRPr="000C05DC">
          <w:rPr>
            <w:rStyle w:val="Hyperlink"/>
            <w:rFonts w:ascii="Book Antiqua" w:hAnsi="Book Antiqua" w:cs="Times New Roman"/>
            <w:sz w:val="16"/>
            <w:szCs w:val="16"/>
          </w:rPr>
          <w:t>la Lei nº 13.465, de 2017)</w:t>
        </w:r>
      </w:hyperlink>
      <w:r w:rsidR="000B50E4" w:rsidRPr="000C05DC">
        <w:rPr>
          <w:rStyle w:val="Hyperlink"/>
          <w:rFonts w:ascii="Book Antiqua" w:hAnsi="Book Antiqua" w:cs="Times New Roman"/>
          <w:sz w:val="16"/>
          <w:szCs w:val="16"/>
          <w:u w:val="none"/>
        </w:rPr>
        <w:t xml:space="preserve"> </w:t>
      </w:r>
      <w:r w:rsidR="000B50E4" w:rsidRPr="000C05DC">
        <w:rPr>
          <w:rStyle w:val="Hyperlink"/>
          <w:rFonts w:ascii="Book Antiqua" w:hAnsi="Book Antiqua"/>
          <w:b/>
          <w:bCs/>
          <w:color w:val="FF0000"/>
          <w:sz w:val="16"/>
          <w:szCs w:val="16"/>
        </w:rPr>
        <w:t>(Cartórios/TJMG-2018)</w:t>
      </w:r>
      <w:r w:rsidR="00666643">
        <w:rPr>
          <w:rStyle w:val="Hyperlink"/>
          <w:rFonts w:ascii="Book Antiqua" w:hAnsi="Book Antiqua"/>
          <w:b/>
          <w:bCs/>
          <w:color w:val="FF0000"/>
          <w:sz w:val="16"/>
          <w:szCs w:val="16"/>
          <w:u w:val="none"/>
        </w:rPr>
        <w:t xml:space="preserve"> </w:t>
      </w:r>
      <w:r w:rsidR="00666643">
        <w:rPr>
          <w:rFonts w:ascii="Book Antiqua" w:hAnsi="Book Antiqua" w:cs="Arial"/>
          <w:b/>
          <w:bCs/>
          <w:color w:val="FF0000"/>
          <w:sz w:val="16"/>
          <w:szCs w:val="16"/>
          <w:u w:val="single"/>
        </w:rPr>
        <w:t>(PGEPA-2022)</w:t>
      </w:r>
      <w:r w:rsidR="00F36D83">
        <w:rPr>
          <w:rFonts w:ascii="Book Antiqua" w:hAnsi="Book Antiqua" w:cs="Arial"/>
          <w:b/>
          <w:bCs/>
          <w:color w:val="FF0000"/>
          <w:sz w:val="16"/>
          <w:szCs w:val="16"/>
        </w:rPr>
        <w:t xml:space="preserve"> </w:t>
      </w:r>
      <w:r w:rsidR="00F36D83">
        <w:rPr>
          <w:rFonts w:ascii="Book Antiqua" w:eastAsia="Times New Roman" w:hAnsi="Book Antiqua" w:cs="Times New Roman"/>
          <w:b/>
          <w:color w:val="FF0000"/>
          <w:sz w:val="16"/>
          <w:szCs w:val="16"/>
          <w:u w:val="single"/>
          <w:lang w:eastAsia="pt-BR"/>
        </w:rPr>
        <w:t>(PGESP-2024)</w:t>
      </w:r>
    </w:p>
    <w:p w14:paraId="78B71795" w14:textId="234ECCC7" w:rsidR="00434057" w:rsidRPr="000C05DC" w:rsidRDefault="00434057"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 w:name="art4§5"/>
      <w:bookmarkEnd w:id="18"/>
      <w:r w:rsidRPr="00596C25">
        <w:rPr>
          <w:rFonts w:ascii="Book Antiqua" w:eastAsia="Times New Roman" w:hAnsi="Book Antiqua" w:cs="Times New Roman"/>
          <w:sz w:val="19"/>
          <w:szCs w:val="19"/>
          <w:lang w:eastAsia="pt-BR"/>
        </w:rPr>
        <w:t>§ 5</w:t>
      </w:r>
      <w:proofErr w:type="gramStart"/>
      <w:r w:rsidRPr="00596C25">
        <w:rPr>
          <w:rFonts w:ascii="Book Antiqua" w:eastAsia="Times New Roman" w:hAnsi="Book Antiqua" w:cs="Times New Roman"/>
          <w:sz w:val="19"/>
          <w:szCs w:val="19"/>
          <w:lang w:eastAsia="pt-BR"/>
        </w:rPr>
        <w:t>º  As</w:t>
      </w:r>
      <w:proofErr w:type="gramEnd"/>
      <w:r w:rsidRPr="00596C25">
        <w:rPr>
          <w:rFonts w:ascii="Book Antiqua" w:eastAsia="Times New Roman" w:hAnsi="Book Antiqua" w:cs="Times New Roman"/>
          <w:sz w:val="19"/>
          <w:szCs w:val="19"/>
          <w:lang w:eastAsia="pt-BR"/>
        </w:rPr>
        <w:t xml:space="preserve"> edificações localizadas nas áreas contíguas às faixas de domínio público dos trechos de rodovia que atravessem perímetros urbanos ou áreas urbanizadas passíveis de serem incluídas em perímetro urbano, desde que construídas até a data de promulgação deste parágrafo, ficam dispensadas da observância da exigência prevista no inciso III do caput deste artigo, salvo por ato devidamente fundamentado do poder público municipal ou distrital</w:t>
      </w:r>
      <w:r w:rsidRPr="000C05DC">
        <w:rPr>
          <w:rFonts w:ascii="Book Antiqua" w:eastAsia="Times New Roman" w:hAnsi="Book Antiqua" w:cs="Times New Roman"/>
          <w:sz w:val="16"/>
          <w:szCs w:val="16"/>
          <w:lang w:eastAsia="pt-BR"/>
        </w:rPr>
        <w:t xml:space="preserve">. </w:t>
      </w:r>
      <w:hyperlink r:id="rId33" w:anchor="art2" w:history="1">
        <w:r w:rsidRPr="000C05DC">
          <w:rPr>
            <w:rStyle w:val="Hyperlink"/>
            <w:rFonts w:ascii="Book Antiqua" w:eastAsia="Times New Roman" w:hAnsi="Book Antiqua" w:cs="Times New Roman"/>
            <w:sz w:val="16"/>
            <w:szCs w:val="16"/>
            <w:lang w:eastAsia="pt-BR"/>
          </w:rPr>
          <w:t>(Incluído pela Lei nº 13.913, de 2019)</w:t>
        </w:r>
      </w:hyperlink>
    </w:p>
    <w:p w14:paraId="2310AF42" w14:textId="740383E4" w:rsidR="002B7568" w:rsidRPr="00BB0057"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5º</w:t>
      </w:r>
      <w:r w:rsidRPr="00596C25">
        <w:rPr>
          <w:rFonts w:ascii="Book Antiqua" w:eastAsia="Times New Roman" w:hAnsi="Book Antiqua" w:cs="Times New Roman"/>
          <w:sz w:val="19"/>
          <w:szCs w:val="19"/>
          <w:lang w:eastAsia="pt-BR"/>
        </w:rPr>
        <w:t xml:space="preserve">. </w:t>
      </w:r>
      <w:r w:rsidRPr="0069323D">
        <w:rPr>
          <w:rFonts w:ascii="Book Antiqua" w:eastAsia="Times New Roman" w:hAnsi="Book Antiqua" w:cs="Times New Roman"/>
          <w:b/>
          <w:bCs/>
          <w:sz w:val="19"/>
          <w:szCs w:val="19"/>
          <w:lang w:eastAsia="pt-BR"/>
        </w:rPr>
        <w:t xml:space="preserve">O </w:t>
      </w:r>
      <w:r w:rsidRPr="00BB0057">
        <w:rPr>
          <w:rFonts w:ascii="Book Antiqua" w:eastAsia="Times New Roman" w:hAnsi="Book Antiqua" w:cs="Times New Roman"/>
          <w:b/>
          <w:bCs/>
          <w:sz w:val="19"/>
          <w:szCs w:val="19"/>
          <w:highlight w:val="yellow"/>
          <w:lang w:eastAsia="pt-BR"/>
        </w:rPr>
        <w:t>Poder Público competente</w:t>
      </w:r>
      <w:r w:rsidRPr="0069323D">
        <w:rPr>
          <w:rFonts w:ascii="Book Antiqua" w:eastAsia="Times New Roman" w:hAnsi="Book Antiqua" w:cs="Times New Roman"/>
          <w:b/>
          <w:bCs/>
          <w:sz w:val="19"/>
          <w:szCs w:val="19"/>
          <w:lang w:eastAsia="pt-BR"/>
        </w:rPr>
        <w:t xml:space="preserve"> </w:t>
      </w:r>
      <w:r w:rsidRPr="0069323D">
        <w:rPr>
          <w:rFonts w:ascii="Book Antiqua" w:eastAsia="Times New Roman" w:hAnsi="Book Antiqua" w:cs="Times New Roman"/>
          <w:b/>
          <w:bCs/>
          <w:caps/>
          <w:sz w:val="19"/>
          <w:szCs w:val="19"/>
          <w:highlight w:val="green"/>
          <w:lang w:eastAsia="pt-BR"/>
        </w:rPr>
        <w:t>poderá</w:t>
      </w:r>
      <w:r w:rsidRPr="0069323D">
        <w:rPr>
          <w:rFonts w:ascii="Book Antiqua" w:eastAsia="Times New Roman" w:hAnsi="Book Antiqua" w:cs="Times New Roman"/>
          <w:b/>
          <w:bCs/>
          <w:sz w:val="19"/>
          <w:szCs w:val="19"/>
          <w:lang w:eastAsia="pt-BR"/>
        </w:rPr>
        <w:t xml:space="preserve"> </w:t>
      </w:r>
      <w:r w:rsidRPr="0069323D">
        <w:rPr>
          <w:rFonts w:ascii="Book Antiqua" w:eastAsia="Times New Roman" w:hAnsi="Book Antiqua" w:cs="Times New Roman"/>
          <w:b/>
          <w:bCs/>
          <w:sz w:val="19"/>
          <w:szCs w:val="19"/>
          <w:highlight w:val="cyan"/>
          <w:lang w:eastAsia="pt-BR"/>
        </w:rPr>
        <w:t>complementarmente exigir</w:t>
      </w:r>
      <w:r w:rsidRPr="0069323D">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em cada</w:t>
      </w:r>
      <w:r w:rsidRPr="0069323D">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cyan"/>
          <w:lang w:eastAsia="pt-BR"/>
        </w:rPr>
        <w:t>loteamento</w:t>
      </w:r>
      <w:r w:rsidRPr="0069323D">
        <w:rPr>
          <w:rFonts w:ascii="Book Antiqua" w:eastAsia="Times New Roman" w:hAnsi="Book Antiqua" w:cs="Times New Roman"/>
          <w:b/>
          <w:bCs/>
          <w:sz w:val="19"/>
          <w:szCs w:val="19"/>
          <w:lang w:eastAsia="pt-BR"/>
        </w:rPr>
        <w:t xml:space="preserve">, a </w:t>
      </w:r>
      <w:r w:rsidRPr="00BB0057">
        <w:rPr>
          <w:rFonts w:ascii="Book Antiqua" w:eastAsia="Times New Roman" w:hAnsi="Book Antiqua" w:cs="Times New Roman"/>
          <w:b/>
          <w:bCs/>
          <w:caps/>
          <w:sz w:val="19"/>
          <w:szCs w:val="19"/>
          <w:shd w:val="clear" w:color="auto" w:fill="F7CAAC" w:themeFill="accent2" w:themeFillTint="66"/>
          <w:lang w:eastAsia="pt-BR"/>
        </w:rPr>
        <w:t>reserva de faixa non aedificandi</w:t>
      </w:r>
      <w:r w:rsidRPr="0069323D">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caps/>
          <w:sz w:val="19"/>
          <w:szCs w:val="19"/>
          <w:highlight w:val="green"/>
          <w:lang w:eastAsia="pt-BR"/>
        </w:rPr>
        <w:t>destinada</w:t>
      </w:r>
      <w:r w:rsidRPr="0069323D">
        <w:rPr>
          <w:rFonts w:ascii="Book Antiqua" w:eastAsia="Times New Roman" w:hAnsi="Book Antiqua" w:cs="Times New Roman"/>
          <w:b/>
          <w:bCs/>
          <w:sz w:val="19"/>
          <w:szCs w:val="19"/>
          <w:lang w:eastAsia="pt-BR"/>
        </w:rPr>
        <w:t xml:space="preserve"> a </w:t>
      </w:r>
      <w:r w:rsidRPr="00BB0057">
        <w:rPr>
          <w:rFonts w:ascii="Book Antiqua" w:eastAsia="Times New Roman" w:hAnsi="Book Antiqua" w:cs="Times New Roman"/>
          <w:b/>
          <w:bCs/>
          <w:sz w:val="19"/>
          <w:szCs w:val="19"/>
          <w:highlight w:val="yellow"/>
          <w:lang w:eastAsia="pt-BR"/>
        </w:rPr>
        <w:t>equipamentos urbanos</w:t>
      </w:r>
      <w:r w:rsidRPr="000C05DC">
        <w:rPr>
          <w:rFonts w:ascii="Book Antiqua" w:eastAsia="Times New Roman" w:hAnsi="Book Antiqua" w:cs="Times New Roman"/>
          <w:sz w:val="16"/>
          <w:szCs w:val="16"/>
          <w:lang w:eastAsia="pt-BR"/>
        </w:rPr>
        <w:t>.</w:t>
      </w:r>
      <w:r w:rsidR="0069323D" w:rsidRPr="000C05DC">
        <w:rPr>
          <w:rFonts w:ascii="Book Antiqua" w:eastAsia="Times New Roman" w:hAnsi="Book Antiqua" w:cs="Times New Roman"/>
          <w:sz w:val="16"/>
          <w:szCs w:val="16"/>
          <w:lang w:eastAsia="pt-BR"/>
        </w:rPr>
        <w:t xml:space="preserve"> </w:t>
      </w:r>
      <w:bookmarkStart w:id="19" w:name="_Hlk106462129"/>
      <w:r w:rsidR="0069323D" w:rsidRPr="000C05DC">
        <w:rPr>
          <w:rFonts w:ascii="Book Antiqua" w:hAnsi="Book Antiqua"/>
          <w:b/>
          <w:color w:val="FF0000"/>
          <w:sz w:val="16"/>
          <w:szCs w:val="16"/>
          <w:u w:val="single"/>
        </w:rPr>
        <w:t>(PGEGO-2013)</w:t>
      </w:r>
      <w:bookmarkEnd w:id="19"/>
      <w:r w:rsidR="00EB2658" w:rsidRPr="000C05DC">
        <w:rPr>
          <w:rFonts w:ascii="Book Antiqua" w:hAnsi="Book Antiqua"/>
          <w:b/>
          <w:color w:val="FF0000"/>
          <w:sz w:val="16"/>
          <w:szCs w:val="16"/>
        </w:rPr>
        <w:t xml:space="preserve"> </w:t>
      </w:r>
      <w:r w:rsidR="00EB2658" w:rsidRPr="000C05DC">
        <w:rPr>
          <w:rFonts w:ascii="Book Antiqua" w:hAnsi="Book Antiqua" w:cs="Arial"/>
          <w:b/>
          <w:bCs/>
          <w:color w:val="FF0000"/>
          <w:sz w:val="16"/>
          <w:szCs w:val="16"/>
          <w:u w:val="single"/>
        </w:rPr>
        <w:t>(TJAM-2016)</w:t>
      </w:r>
      <w:r w:rsidR="00E23993" w:rsidRPr="000C05DC">
        <w:rPr>
          <w:rFonts w:ascii="Book Antiqua" w:hAnsi="Book Antiqua" w:cs="Arial"/>
          <w:b/>
          <w:bCs/>
          <w:color w:val="FF0000"/>
          <w:sz w:val="16"/>
          <w:szCs w:val="16"/>
        </w:rPr>
        <w:t xml:space="preserve"> </w:t>
      </w:r>
      <w:r w:rsidR="00E23993" w:rsidRPr="000C05DC">
        <w:rPr>
          <w:rFonts w:ascii="Book Antiqua" w:eastAsia="Times New Roman" w:hAnsi="Book Antiqua" w:cs="Times New Roman"/>
          <w:b/>
          <w:color w:val="FF0000"/>
          <w:sz w:val="16"/>
          <w:szCs w:val="16"/>
          <w:u w:val="single"/>
          <w:lang w:eastAsia="pt-BR"/>
        </w:rPr>
        <w:t>(Cartórios/TJMG-2016)</w:t>
      </w:r>
      <w:r w:rsidR="00BA5E79" w:rsidRPr="000C05DC">
        <w:rPr>
          <w:rFonts w:ascii="Book Antiqua" w:hAnsi="Book Antiqua"/>
          <w:b/>
          <w:color w:val="FF0000"/>
          <w:sz w:val="16"/>
          <w:szCs w:val="16"/>
        </w:rPr>
        <w:t xml:space="preserve"> </w:t>
      </w:r>
      <w:r w:rsidR="0069323D" w:rsidRPr="000C05DC">
        <w:rPr>
          <w:rFonts w:ascii="Book Antiqua" w:hAnsi="Book Antiqua"/>
          <w:b/>
          <w:color w:val="FF0000"/>
          <w:sz w:val="16"/>
          <w:szCs w:val="16"/>
          <w:u w:val="single"/>
        </w:rPr>
        <w:t>(MPMG-2017)</w:t>
      </w:r>
      <w:r w:rsidR="00154598" w:rsidRPr="000C05DC">
        <w:rPr>
          <w:rFonts w:ascii="Book Antiqua" w:eastAsia="Times New Roman" w:hAnsi="Book Antiqua" w:cs="Times New Roman"/>
          <w:sz w:val="16"/>
          <w:szCs w:val="16"/>
          <w:lang w:eastAsia="pt-BR"/>
        </w:rPr>
        <w:t xml:space="preserve"> </w:t>
      </w:r>
      <w:r w:rsidR="00154598" w:rsidRPr="000C05DC">
        <w:rPr>
          <w:rFonts w:ascii="Book Antiqua" w:hAnsi="Book Antiqua"/>
          <w:b/>
          <w:bCs/>
          <w:color w:val="FF0000"/>
          <w:sz w:val="16"/>
          <w:szCs w:val="16"/>
          <w:u w:val="single"/>
        </w:rPr>
        <w:t>(TJMG-2018)</w:t>
      </w:r>
      <w:r w:rsidR="00BB0057">
        <w:rPr>
          <w:rFonts w:ascii="Book Antiqua" w:hAnsi="Book Antiqua"/>
          <w:b/>
          <w:bCs/>
          <w:color w:val="FF0000"/>
          <w:sz w:val="16"/>
          <w:szCs w:val="16"/>
        </w:rPr>
        <w:t xml:space="preserve"> </w:t>
      </w:r>
      <w:r w:rsidR="00BB0057">
        <w:rPr>
          <w:rFonts w:ascii="Book Antiqua" w:eastAsia="Times New Roman" w:hAnsi="Book Antiqua" w:cs="Times New Roman"/>
          <w:b/>
          <w:bCs/>
          <w:color w:val="FF0000"/>
          <w:sz w:val="16"/>
          <w:szCs w:val="16"/>
          <w:u w:val="single"/>
          <w:lang w:eastAsia="pt-BR"/>
        </w:rPr>
        <w:t>(PGM-POA/RS-2016/2022)</w:t>
      </w:r>
    </w:p>
    <w:p w14:paraId="522041D4" w14:textId="6B4D5BBD" w:rsidR="002B7568" w:rsidRPr="004B11B4" w:rsidRDefault="002B7568" w:rsidP="002B7568">
      <w:pPr>
        <w:spacing w:before="100" w:beforeAutospacing="1" w:after="100" w:afterAutospacing="1" w:line="240" w:lineRule="auto"/>
        <w:ind w:firstLine="525"/>
        <w:jc w:val="both"/>
        <w:rPr>
          <w:rFonts w:ascii="Book Antiqua" w:hAnsi="Book Antiqua"/>
          <w:b/>
          <w:bCs/>
          <w:color w:val="FF0000"/>
          <w:sz w:val="16"/>
          <w:szCs w:val="16"/>
          <w:u w:val="single"/>
        </w:rPr>
      </w:pPr>
      <w:r w:rsidRPr="00596C25">
        <w:rPr>
          <w:rFonts w:ascii="Book Antiqua" w:eastAsia="Times New Roman" w:hAnsi="Book Antiqua" w:cs="Times New Roman"/>
          <w:b/>
          <w:bCs/>
          <w:sz w:val="19"/>
          <w:szCs w:val="19"/>
          <w:highlight w:val="magenta"/>
          <w:lang w:eastAsia="pt-BR"/>
        </w:rPr>
        <w:t>Parágrafo único</w:t>
      </w:r>
      <w:r w:rsidR="00BB0057">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b/>
          <w:bCs/>
          <w:caps/>
          <w:sz w:val="19"/>
          <w:szCs w:val="19"/>
          <w:highlight w:val="green"/>
          <w:lang w:eastAsia="pt-BR"/>
        </w:rPr>
        <w:t>Consideram-se</w:t>
      </w:r>
      <w:r w:rsidRPr="00BB0057">
        <w:rPr>
          <w:rFonts w:ascii="Book Antiqua" w:eastAsia="Times New Roman" w:hAnsi="Book Antiqua" w:cs="Times New Roman"/>
          <w:b/>
          <w:bCs/>
          <w:caps/>
          <w:sz w:val="19"/>
          <w:szCs w:val="19"/>
          <w:lang w:eastAsia="pt-BR"/>
        </w:rPr>
        <w:t xml:space="preserve"> </w:t>
      </w:r>
      <w:r w:rsidRPr="00BB0057">
        <w:rPr>
          <w:rFonts w:ascii="Book Antiqua" w:eastAsia="Times New Roman" w:hAnsi="Book Antiqua" w:cs="Times New Roman"/>
          <w:b/>
          <w:bCs/>
          <w:caps/>
          <w:sz w:val="19"/>
          <w:szCs w:val="19"/>
          <w:shd w:val="clear" w:color="auto" w:fill="F7CAAC" w:themeFill="accent2" w:themeFillTint="66"/>
          <w:lang w:eastAsia="pt-BR"/>
        </w:rPr>
        <w:t>urbanos</w:t>
      </w:r>
      <w:r w:rsidRPr="00BB0057">
        <w:rPr>
          <w:rFonts w:ascii="Book Antiqua" w:eastAsia="Times New Roman" w:hAnsi="Book Antiqua" w:cs="Times New Roman"/>
          <w:b/>
          <w:bCs/>
          <w:sz w:val="19"/>
          <w:szCs w:val="19"/>
          <w:lang w:eastAsia="pt-BR"/>
        </w:rPr>
        <w:t xml:space="preserve"> os </w:t>
      </w:r>
      <w:r w:rsidRPr="00BB0057">
        <w:rPr>
          <w:rFonts w:ascii="Book Antiqua" w:eastAsia="Times New Roman" w:hAnsi="Book Antiqua" w:cs="Times New Roman"/>
          <w:b/>
          <w:bCs/>
          <w:sz w:val="19"/>
          <w:szCs w:val="19"/>
          <w:highlight w:val="cyan"/>
          <w:lang w:eastAsia="pt-BR"/>
        </w:rPr>
        <w:t>equipamentos públicos</w:t>
      </w:r>
      <w:r w:rsidRPr="00BB0057">
        <w:rPr>
          <w:rFonts w:ascii="Book Antiqua" w:eastAsia="Times New Roman" w:hAnsi="Book Antiqua" w:cs="Times New Roman"/>
          <w:b/>
          <w:bCs/>
          <w:sz w:val="19"/>
          <w:szCs w:val="19"/>
          <w:lang w:eastAsia="pt-BR"/>
        </w:rPr>
        <w:t xml:space="preserve"> de </w:t>
      </w:r>
      <w:r w:rsidRPr="00BB0057">
        <w:rPr>
          <w:rFonts w:ascii="Book Antiqua" w:eastAsia="Times New Roman" w:hAnsi="Book Antiqua" w:cs="Times New Roman"/>
          <w:b/>
          <w:bCs/>
          <w:sz w:val="19"/>
          <w:szCs w:val="19"/>
          <w:highlight w:val="yellow"/>
          <w:lang w:eastAsia="pt-BR"/>
        </w:rPr>
        <w:t>abastecimento de água</w:t>
      </w:r>
      <w:r w:rsidRPr="00BB0057">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 xml:space="preserve">serviços de </w:t>
      </w:r>
      <w:r w:rsidR="00394F1A" w:rsidRPr="00BB0057">
        <w:rPr>
          <w:rFonts w:ascii="Book Antiqua" w:eastAsia="Times New Roman" w:hAnsi="Book Antiqua" w:cs="Times New Roman"/>
          <w:b/>
          <w:bCs/>
          <w:sz w:val="19"/>
          <w:szCs w:val="19"/>
          <w:highlight w:val="yellow"/>
          <w:lang w:eastAsia="pt-BR"/>
        </w:rPr>
        <w:t>esgotos</w:t>
      </w:r>
      <w:r w:rsidRPr="00BB0057">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energia elétrica</w:t>
      </w:r>
      <w:r w:rsidRPr="00BB0057">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coletas de águas pluviais</w:t>
      </w:r>
      <w:r w:rsidRPr="00BB0057">
        <w:rPr>
          <w:rFonts w:ascii="Book Antiqua" w:eastAsia="Times New Roman" w:hAnsi="Book Antiqua" w:cs="Times New Roman"/>
          <w:b/>
          <w:bCs/>
          <w:sz w:val="19"/>
          <w:szCs w:val="19"/>
          <w:lang w:eastAsia="pt-BR"/>
        </w:rPr>
        <w:t>, r</w:t>
      </w:r>
      <w:r w:rsidRPr="00BB0057">
        <w:rPr>
          <w:rFonts w:ascii="Book Antiqua" w:eastAsia="Times New Roman" w:hAnsi="Book Antiqua" w:cs="Times New Roman"/>
          <w:b/>
          <w:bCs/>
          <w:sz w:val="19"/>
          <w:szCs w:val="19"/>
          <w:highlight w:val="yellow"/>
          <w:lang w:eastAsia="pt-BR"/>
        </w:rPr>
        <w:t>ede telefônica</w:t>
      </w:r>
      <w:r w:rsidRPr="00BB0057">
        <w:rPr>
          <w:rFonts w:ascii="Book Antiqua" w:eastAsia="Times New Roman" w:hAnsi="Book Antiqua" w:cs="Times New Roman"/>
          <w:b/>
          <w:bCs/>
          <w:sz w:val="19"/>
          <w:szCs w:val="19"/>
          <w:lang w:eastAsia="pt-BR"/>
        </w:rPr>
        <w:t xml:space="preserve"> e </w:t>
      </w:r>
      <w:r w:rsidRPr="00BB0057">
        <w:rPr>
          <w:rFonts w:ascii="Book Antiqua" w:eastAsia="Times New Roman" w:hAnsi="Book Antiqua" w:cs="Times New Roman"/>
          <w:b/>
          <w:bCs/>
          <w:sz w:val="19"/>
          <w:szCs w:val="19"/>
          <w:highlight w:val="yellow"/>
          <w:lang w:eastAsia="pt-BR"/>
        </w:rPr>
        <w:t>gás canalizado</w:t>
      </w:r>
      <w:r w:rsidRPr="000C05DC">
        <w:rPr>
          <w:rFonts w:ascii="Book Antiqua" w:eastAsia="Times New Roman" w:hAnsi="Book Antiqua" w:cs="Times New Roman"/>
          <w:sz w:val="16"/>
          <w:szCs w:val="16"/>
          <w:lang w:eastAsia="pt-BR"/>
        </w:rPr>
        <w:t>.</w:t>
      </w:r>
      <w:r w:rsidR="00394F1A" w:rsidRPr="000C05DC">
        <w:rPr>
          <w:rFonts w:ascii="Book Antiqua" w:eastAsia="Times New Roman" w:hAnsi="Book Antiqua" w:cs="Times New Roman"/>
          <w:sz w:val="16"/>
          <w:szCs w:val="16"/>
          <w:lang w:eastAsia="pt-BR"/>
        </w:rPr>
        <w:t xml:space="preserve"> </w:t>
      </w:r>
      <w:r w:rsidR="00394F1A" w:rsidRPr="000C05DC">
        <w:rPr>
          <w:rFonts w:ascii="Book Antiqua" w:eastAsia="Times New Roman" w:hAnsi="Book Antiqua" w:cs="Times New Roman"/>
          <w:b/>
          <w:color w:val="FF0000"/>
          <w:sz w:val="16"/>
          <w:szCs w:val="16"/>
          <w:u w:val="single"/>
          <w:lang w:eastAsia="pt-BR"/>
        </w:rPr>
        <w:t>(MPRR-2008)</w:t>
      </w:r>
      <w:r w:rsidR="0097487B" w:rsidRPr="000C05DC">
        <w:rPr>
          <w:rFonts w:ascii="Book Antiqua" w:eastAsia="Times New Roman" w:hAnsi="Book Antiqua" w:cs="Times New Roman"/>
          <w:b/>
          <w:color w:val="FF0000"/>
          <w:sz w:val="16"/>
          <w:szCs w:val="16"/>
          <w:lang w:eastAsia="pt-BR"/>
        </w:rPr>
        <w:t xml:space="preserve"> </w:t>
      </w:r>
      <w:r w:rsidR="0097487B" w:rsidRPr="000C05DC">
        <w:rPr>
          <w:rFonts w:ascii="Book Antiqua" w:eastAsia="Times New Roman" w:hAnsi="Book Antiqua" w:cs="Times New Roman"/>
          <w:b/>
          <w:color w:val="FF0000"/>
          <w:sz w:val="16"/>
          <w:szCs w:val="16"/>
          <w:u w:val="single"/>
          <w:lang w:eastAsia="pt-BR"/>
        </w:rPr>
        <w:t>(MPRO-2013)</w:t>
      </w:r>
      <w:r w:rsidR="0069323D" w:rsidRPr="000C05DC">
        <w:rPr>
          <w:rFonts w:ascii="Book Antiqua" w:eastAsia="Times New Roman" w:hAnsi="Book Antiqua" w:cs="Times New Roman"/>
          <w:b/>
          <w:color w:val="FF0000"/>
          <w:sz w:val="16"/>
          <w:szCs w:val="16"/>
          <w:lang w:eastAsia="pt-BR"/>
        </w:rPr>
        <w:t xml:space="preserve"> </w:t>
      </w:r>
      <w:r w:rsidR="0069323D" w:rsidRPr="000C05DC">
        <w:rPr>
          <w:rFonts w:ascii="Book Antiqua" w:hAnsi="Book Antiqua"/>
          <w:b/>
          <w:color w:val="FF0000"/>
          <w:sz w:val="16"/>
          <w:szCs w:val="16"/>
          <w:u w:val="single"/>
        </w:rPr>
        <w:t>(PGEGO-2013)</w:t>
      </w:r>
      <w:r w:rsidR="00EB2658" w:rsidRPr="000C05DC">
        <w:rPr>
          <w:rFonts w:ascii="Book Antiqua" w:hAnsi="Book Antiqua"/>
          <w:b/>
          <w:color w:val="FF0000"/>
          <w:sz w:val="16"/>
          <w:szCs w:val="16"/>
        </w:rPr>
        <w:t xml:space="preserve"> </w:t>
      </w:r>
      <w:r w:rsidR="00EB2658" w:rsidRPr="000C05DC">
        <w:rPr>
          <w:rFonts w:ascii="Book Antiqua" w:hAnsi="Book Antiqua" w:cs="Arial"/>
          <w:b/>
          <w:bCs/>
          <w:color w:val="FF0000"/>
          <w:sz w:val="16"/>
          <w:szCs w:val="16"/>
          <w:u w:val="single"/>
        </w:rPr>
        <w:t>(TJAM-2016)</w:t>
      </w:r>
      <w:r w:rsidR="00BA5E79" w:rsidRPr="000C05DC">
        <w:rPr>
          <w:rFonts w:ascii="Book Antiqua" w:hAnsi="Book Antiqua"/>
          <w:b/>
          <w:color w:val="FF0000"/>
          <w:sz w:val="16"/>
          <w:szCs w:val="16"/>
        </w:rPr>
        <w:t xml:space="preserve"> </w:t>
      </w:r>
      <w:r w:rsidR="0069323D" w:rsidRPr="000C05DC">
        <w:rPr>
          <w:rFonts w:ascii="Book Antiqua" w:hAnsi="Book Antiqua"/>
          <w:b/>
          <w:color w:val="FF0000"/>
          <w:sz w:val="16"/>
          <w:szCs w:val="16"/>
          <w:u w:val="single"/>
        </w:rPr>
        <w:t>(MPMG-2017)</w:t>
      </w:r>
      <w:r w:rsidR="00154598" w:rsidRPr="000C05DC">
        <w:rPr>
          <w:rFonts w:ascii="Book Antiqua" w:eastAsia="Times New Roman" w:hAnsi="Book Antiqua" w:cs="Times New Roman"/>
          <w:b/>
          <w:color w:val="FF0000"/>
          <w:sz w:val="16"/>
          <w:szCs w:val="16"/>
          <w:lang w:eastAsia="pt-BR"/>
        </w:rPr>
        <w:t xml:space="preserve"> </w:t>
      </w:r>
      <w:r w:rsidR="00154598" w:rsidRPr="000C05DC">
        <w:rPr>
          <w:rFonts w:ascii="Book Antiqua" w:hAnsi="Book Antiqua"/>
          <w:b/>
          <w:bCs/>
          <w:color w:val="FF0000"/>
          <w:sz w:val="16"/>
          <w:szCs w:val="16"/>
          <w:u w:val="single"/>
        </w:rPr>
        <w:t>(TJMG-2018)</w:t>
      </w:r>
      <w:r w:rsidR="00BB0057">
        <w:rPr>
          <w:rFonts w:ascii="Book Antiqua" w:hAnsi="Book Antiqua"/>
          <w:b/>
          <w:bCs/>
          <w:color w:val="FF0000"/>
          <w:sz w:val="16"/>
          <w:szCs w:val="16"/>
        </w:rPr>
        <w:t xml:space="preserve"> </w:t>
      </w:r>
      <w:r w:rsidR="00BB0057">
        <w:rPr>
          <w:rFonts w:ascii="Book Antiqua" w:eastAsia="Times New Roman" w:hAnsi="Book Antiqua" w:cs="Times New Roman"/>
          <w:b/>
          <w:bCs/>
          <w:color w:val="FF0000"/>
          <w:sz w:val="16"/>
          <w:szCs w:val="16"/>
          <w:u w:val="single"/>
          <w:lang w:eastAsia="pt-BR"/>
        </w:rPr>
        <w:t>(PGM-POA/RS-2016/2022)</w:t>
      </w:r>
      <w:r w:rsidR="004B11B4">
        <w:rPr>
          <w:rFonts w:ascii="Book Antiqua" w:eastAsia="Times New Roman" w:hAnsi="Book Antiqua" w:cs="Times New Roman"/>
          <w:b/>
          <w:bCs/>
          <w:color w:val="FF0000"/>
          <w:sz w:val="16"/>
          <w:szCs w:val="16"/>
          <w:lang w:eastAsia="pt-BR"/>
        </w:rPr>
        <w:t xml:space="preserve"> </w:t>
      </w:r>
      <w:r w:rsidR="004B11B4">
        <w:rPr>
          <w:rFonts w:ascii="Book Antiqua" w:eastAsia="Times New Roman" w:hAnsi="Book Antiqua" w:cs="Times New Roman"/>
          <w:b/>
          <w:bCs/>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2948E1" w14:paraId="6445CD69" w14:textId="77777777" w:rsidTr="002948E1">
        <w:tc>
          <w:tcPr>
            <w:tcW w:w="8494" w:type="dxa"/>
            <w:shd w:val="clear" w:color="auto" w:fill="CCFFFF"/>
          </w:tcPr>
          <w:p w14:paraId="7165AA5E" w14:textId="5E063923" w:rsidR="002948E1" w:rsidRPr="002948E1" w:rsidRDefault="002948E1"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2948E1">
              <w:rPr>
                <w:rFonts w:ascii="Book Antiqua" w:eastAsia="Times New Roman" w:hAnsi="Book Antiqua" w:cs="Times New Roman"/>
                <w:b/>
                <w:bCs/>
                <w:sz w:val="19"/>
                <w:szCs w:val="19"/>
                <w:highlight w:val="yellow"/>
                <w:lang w:eastAsia="pt-BR"/>
              </w:rPr>
              <w:t>MPMG-2017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48E1">
              <w:rPr>
                <w:rFonts w:ascii="Book Antiqua" w:eastAsia="Times New Roman" w:hAnsi="Book Antiqua" w:cs="Times New Roman"/>
                <w:sz w:val="19"/>
                <w:szCs w:val="19"/>
                <w:lang w:eastAsia="pt-BR"/>
              </w:rPr>
              <w:t>A fiscalização da regularidade do uso do solo urbano deverá observar as seguintes exigências previstas na Lei 6.766</w:t>
            </w:r>
            <w:r>
              <w:rPr>
                <w:rFonts w:ascii="Book Antiqua" w:eastAsia="Times New Roman" w:hAnsi="Book Antiqua" w:cs="Times New Roman"/>
                <w:sz w:val="19"/>
                <w:szCs w:val="19"/>
                <w:lang w:eastAsia="pt-BR"/>
              </w:rPr>
              <w:t>/</w:t>
            </w:r>
            <w:r w:rsidRPr="002948E1">
              <w:rPr>
                <w:rFonts w:ascii="Book Antiqua" w:eastAsia="Times New Roman" w:hAnsi="Book Antiqua" w:cs="Times New Roman"/>
                <w:sz w:val="19"/>
                <w:szCs w:val="19"/>
                <w:lang w:eastAsia="pt-BR"/>
              </w:rPr>
              <w:t>79:</w:t>
            </w:r>
            <w:r>
              <w:rPr>
                <w:rFonts w:ascii="Book Antiqua" w:eastAsia="Times New Roman" w:hAnsi="Book Antiqua" w:cs="Times New Roman"/>
                <w:sz w:val="19"/>
                <w:szCs w:val="19"/>
                <w:lang w:eastAsia="pt-BR"/>
              </w:rPr>
              <w:t xml:space="preserve"> </w:t>
            </w:r>
            <w:r w:rsidRPr="002948E1">
              <w:rPr>
                <w:rFonts w:ascii="Book Antiqua" w:eastAsia="Times New Roman" w:hAnsi="Book Antiqua" w:cs="Times New Roman"/>
                <w:sz w:val="19"/>
                <w:szCs w:val="19"/>
                <w:lang w:eastAsia="pt-BR"/>
              </w:rPr>
              <w:t xml:space="preserve">O Poder Público poderá exigir, em cada loteamento, a reserva de faixa non </w:t>
            </w:r>
            <w:proofErr w:type="spellStart"/>
            <w:r w:rsidRPr="002948E1">
              <w:rPr>
                <w:rFonts w:ascii="Book Antiqua" w:eastAsia="Times New Roman" w:hAnsi="Book Antiqua" w:cs="Times New Roman"/>
                <w:sz w:val="19"/>
                <w:szCs w:val="19"/>
                <w:lang w:eastAsia="pt-BR"/>
              </w:rPr>
              <w:t>aedificandi</w:t>
            </w:r>
            <w:proofErr w:type="spellEnd"/>
            <w:r w:rsidRPr="002948E1">
              <w:rPr>
                <w:rFonts w:ascii="Book Antiqua" w:eastAsia="Times New Roman" w:hAnsi="Book Antiqua" w:cs="Times New Roman"/>
                <w:sz w:val="19"/>
                <w:szCs w:val="19"/>
                <w:lang w:eastAsia="pt-BR"/>
              </w:rPr>
              <w:t xml:space="preserve"> destinada a equipamentos públicos de abastecimento de água, serviços de esgotos, energia elétrica, coletas de águas pluviais, rede telefônica e gás canalizado.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 único, LPU.</w:t>
            </w:r>
          </w:p>
        </w:tc>
      </w:tr>
    </w:tbl>
    <w:p w14:paraId="3A8A4D77"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III</w:t>
      </w:r>
    </w:p>
    <w:p w14:paraId="66CA93D6"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 Projeto de Loteamento</w:t>
      </w:r>
    </w:p>
    <w:p w14:paraId="04966F22" w14:textId="3DB973A9"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96C25">
        <w:rPr>
          <w:rFonts w:ascii="Book Antiqua" w:eastAsia="Times New Roman" w:hAnsi="Book Antiqua" w:cs="Times New Roman"/>
          <w:b/>
          <w:bCs/>
          <w:sz w:val="19"/>
          <w:szCs w:val="19"/>
          <w:highlight w:val="magenta"/>
          <w:lang w:eastAsia="pt-BR"/>
        </w:rPr>
        <w:t>Art. 6º</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Antes da elaboração do projeto de loteamento, o interessado deverá solicitar à Prefeitura Municipal, ou ao Distrito Federal quando for o caso, que defina as diretrizes para o uso do solo, traçado dos lotes, do sistema viário, dos espaços livres e das áreas reservadas para equipamento urbano e comunitário, apresentando, para este fim, requerimento e planta do imóvel contendo, pelo menos</w:t>
      </w:r>
      <w:r w:rsidRPr="000C05DC">
        <w:rPr>
          <w:rFonts w:ascii="Book Antiqua" w:eastAsia="Times New Roman" w:hAnsi="Book Antiqua" w:cs="Times New Roman"/>
          <w:sz w:val="18"/>
          <w:szCs w:val="18"/>
          <w:lang w:eastAsia="pt-BR"/>
        </w:rPr>
        <w:t>:</w:t>
      </w:r>
      <w:r w:rsidR="007C54C0" w:rsidRPr="000C05DC">
        <w:rPr>
          <w:rFonts w:ascii="Book Antiqua" w:eastAsia="Times New Roman" w:hAnsi="Book Antiqua" w:cs="Times New Roman"/>
          <w:sz w:val="18"/>
          <w:szCs w:val="18"/>
          <w:lang w:eastAsia="pt-BR"/>
        </w:rPr>
        <w:t xml:space="preserve"> </w:t>
      </w:r>
      <w:r w:rsidR="007C54C0" w:rsidRPr="000C05DC">
        <w:rPr>
          <w:rFonts w:ascii="Book Antiqua" w:eastAsia="Times New Roman" w:hAnsi="Book Antiqua" w:cs="Times New Roman"/>
          <w:b/>
          <w:bCs/>
          <w:color w:val="FF0000"/>
          <w:sz w:val="16"/>
          <w:szCs w:val="16"/>
          <w:u w:val="single"/>
          <w:lang w:eastAsia="pt-BR"/>
        </w:rPr>
        <w:t>(Cartórios/TJMG-2009)</w:t>
      </w:r>
      <w:r w:rsidR="004B6255" w:rsidRPr="000C05DC">
        <w:rPr>
          <w:rFonts w:ascii="Book Antiqua" w:eastAsia="Times New Roman" w:hAnsi="Book Antiqua" w:cs="Times New Roman"/>
          <w:b/>
          <w:bCs/>
          <w:color w:val="FF0000"/>
          <w:sz w:val="16"/>
          <w:szCs w:val="16"/>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8E293A" w:rsidRPr="000C05DC">
        <w:rPr>
          <w:rFonts w:ascii="Book Antiqua" w:eastAsia="Times New Roman" w:hAnsi="Book Antiqua" w:cs="Times New Roman"/>
          <w:b/>
          <w:bCs/>
          <w:color w:val="FF0000"/>
          <w:sz w:val="16"/>
          <w:szCs w:val="16"/>
          <w:lang w:eastAsia="pt-BR"/>
        </w:rPr>
        <w:t xml:space="preserve"> </w:t>
      </w:r>
      <w:r w:rsidR="008E293A" w:rsidRPr="000C05DC">
        <w:rPr>
          <w:rFonts w:ascii="Book Antiqua" w:eastAsia="Times New Roman" w:hAnsi="Book Antiqua" w:cs="Times New Roman"/>
          <w:b/>
          <w:bCs/>
          <w:color w:val="FF0000"/>
          <w:sz w:val="16"/>
          <w:szCs w:val="16"/>
          <w:u w:val="single"/>
          <w:lang w:eastAsia="pt-BR"/>
        </w:rPr>
        <w:t>(PGM-Teresina/PI-2010)</w:t>
      </w:r>
      <w:r w:rsidR="00F301E9" w:rsidRPr="000C05DC">
        <w:rPr>
          <w:rFonts w:ascii="Book Antiqua" w:eastAsia="Times New Roman" w:hAnsi="Book Antiqua" w:cs="Times New Roman"/>
          <w:b/>
          <w:bCs/>
          <w:color w:val="FF0000"/>
          <w:sz w:val="16"/>
          <w:szCs w:val="16"/>
          <w:lang w:eastAsia="pt-BR"/>
        </w:rPr>
        <w:t xml:space="preserve"> </w:t>
      </w:r>
      <w:r w:rsidR="00F301E9" w:rsidRPr="000C05DC">
        <w:rPr>
          <w:rFonts w:ascii="Book Antiqua" w:eastAsia="Times New Roman" w:hAnsi="Book Antiqua" w:cs="Times New Roman"/>
          <w:b/>
          <w:bCs/>
          <w:color w:val="FF0000"/>
          <w:sz w:val="16"/>
          <w:szCs w:val="16"/>
          <w:u w:val="single"/>
          <w:lang w:eastAsia="pt-BR"/>
        </w:rPr>
        <w:t>(MPAL-2012)</w:t>
      </w:r>
      <w:r w:rsidR="009B5FA3" w:rsidRPr="000C05DC">
        <w:rPr>
          <w:rFonts w:ascii="Book Antiqua" w:eastAsia="Times New Roman" w:hAnsi="Book Antiqua" w:cs="Times New Roman"/>
          <w:b/>
          <w:bCs/>
          <w:color w:val="FF0000"/>
          <w:sz w:val="16"/>
          <w:szCs w:val="16"/>
          <w:lang w:eastAsia="pt-BR"/>
        </w:rPr>
        <w:t xml:space="preserve"> </w:t>
      </w:r>
      <w:r w:rsidR="009B5FA3" w:rsidRPr="000C05DC">
        <w:rPr>
          <w:rFonts w:ascii="Book Antiqua" w:hAnsi="Book Antiqua" w:cs="Times New Roman"/>
          <w:b/>
          <w:color w:val="FF0000"/>
          <w:sz w:val="16"/>
          <w:szCs w:val="16"/>
          <w:u w:val="single"/>
        </w:rPr>
        <w:t>(Cartórios/TJAC-2012)</w:t>
      </w:r>
      <w:r w:rsidR="003E744C" w:rsidRPr="000C05DC">
        <w:rPr>
          <w:rFonts w:ascii="Book Antiqua" w:hAnsi="Book Antiqua" w:cs="Times New Roman"/>
          <w:b/>
          <w:color w:val="FF0000"/>
          <w:sz w:val="16"/>
          <w:szCs w:val="16"/>
        </w:rPr>
        <w:t xml:space="preserve"> </w:t>
      </w:r>
      <w:r w:rsidR="003E744C" w:rsidRPr="000C05DC">
        <w:rPr>
          <w:rFonts w:ascii="Book Antiqua" w:hAnsi="Book Antiqua" w:cs="Arial"/>
          <w:b/>
          <w:bCs/>
          <w:color w:val="FF0000"/>
          <w:sz w:val="16"/>
          <w:szCs w:val="16"/>
          <w:u w:val="single"/>
        </w:rPr>
        <w:t>(PGM-São Luís/MA-2016)</w:t>
      </w:r>
      <w:r w:rsidR="00FB11A4">
        <w:rPr>
          <w:rFonts w:ascii="Book Antiqua" w:hAnsi="Book Antiqua" w:cs="Arial"/>
          <w:b/>
          <w:bCs/>
          <w:color w:val="FF0000"/>
          <w:sz w:val="16"/>
          <w:szCs w:val="16"/>
        </w:rPr>
        <w:t xml:space="preserve"> </w:t>
      </w:r>
      <w:r w:rsidR="00FB11A4" w:rsidRPr="00CB3217">
        <w:rPr>
          <w:rFonts w:ascii="Book Antiqua" w:hAnsi="Book Antiqua"/>
          <w:b/>
          <w:bCs/>
          <w:color w:val="FF0000"/>
          <w:sz w:val="16"/>
          <w:szCs w:val="16"/>
          <w:u w:val="single"/>
        </w:rPr>
        <w:t>(Cartórios/TJ</w:t>
      </w:r>
      <w:r w:rsidR="00FB11A4">
        <w:rPr>
          <w:rFonts w:ascii="Book Antiqua" w:hAnsi="Book Antiqua"/>
          <w:b/>
          <w:bCs/>
          <w:color w:val="FF0000"/>
          <w:sz w:val="16"/>
          <w:szCs w:val="16"/>
          <w:u w:val="single"/>
        </w:rPr>
        <w:t>SP</w:t>
      </w:r>
      <w:r w:rsidR="00FB11A4" w:rsidRPr="00CB3217">
        <w:rPr>
          <w:rFonts w:ascii="Book Antiqua" w:hAnsi="Book Antiqua"/>
          <w:b/>
          <w:bCs/>
          <w:color w:val="FF0000"/>
          <w:sz w:val="16"/>
          <w:szCs w:val="16"/>
          <w:u w:val="single"/>
        </w:rPr>
        <w:t>-202</w:t>
      </w:r>
      <w:r w:rsidR="00FB11A4">
        <w:rPr>
          <w:rFonts w:ascii="Book Antiqua" w:hAnsi="Book Antiqua"/>
          <w:b/>
          <w:bCs/>
          <w:color w:val="FF0000"/>
          <w:sz w:val="16"/>
          <w:szCs w:val="16"/>
          <w:u w:val="single"/>
        </w:rPr>
        <w:t>2</w:t>
      </w:r>
      <w:r w:rsidR="00FB11A4" w:rsidRPr="00CB3217">
        <w:rPr>
          <w:rFonts w:ascii="Book Antiqua" w:hAnsi="Book Antiqua"/>
          <w:b/>
          <w:bCs/>
          <w:color w:val="FF0000"/>
          <w:sz w:val="16"/>
          <w:szCs w:val="16"/>
          <w:u w:val="single"/>
        </w:rPr>
        <w:t>)</w:t>
      </w:r>
    </w:p>
    <w:p w14:paraId="1A321E8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 - </w:t>
      </w:r>
      <w:proofErr w:type="gramStart"/>
      <w:r w:rsidRPr="00596C25">
        <w:rPr>
          <w:rFonts w:ascii="Book Antiqua" w:eastAsia="Times New Roman" w:hAnsi="Book Antiqua" w:cs="Times New Roman"/>
          <w:sz w:val="19"/>
          <w:szCs w:val="19"/>
          <w:lang w:eastAsia="pt-BR"/>
        </w:rPr>
        <w:t>as</w:t>
      </w:r>
      <w:proofErr w:type="gramEnd"/>
      <w:r w:rsidRPr="00596C25">
        <w:rPr>
          <w:rFonts w:ascii="Book Antiqua" w:eastAsia="Times New Roman" w:hAnsi="Book Antiqua" w:cs="Times New Roman"/>
          <w:sz w:val="19"/>
          <w:szCs w:val="19"/>
          <w:lang w:eastAsia="pt-BR"/>
        </w:rPr>
        <w:t xml:space="preserve"> divisas da gleba a ser loteada;</w:t>
      </w:r>
    </w:p>
    <w:p w14:paraId="0FC9FD35"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II - </w:t>
      </w:r>
      <w:proofErr w:type="gramStart"/>
      <w:r w:rsidRPr="00596C25">
        <w:rPr>
          <w:rFonts w:ascii="Book Antiqua" w:eastAsia="Times New Roman" w:hAnsi="Book Antiqua" w:cs="Times New Roman"/>
          <w:sz w:val="19"/>
          <w:szCs w:val="19"/>
          <w:lang w:eastAsia="pt-BR"/>
        </w:rPr>
        <w:t>as</w:t>
      </w:r>
      <w:proofErr w:type="gramEnd"/>
      <w:r w:rsidRPr="00596C25">
        <w:rPr>
          <w:rFonts w:ascii="Book Antiqua" w:eastAsia="Times New Roman" w:hAnsi="Book Antiqua" w:cs="Times New Roman"/>
          <w:sz w:val="19"/>
          <w:szCs w:val="19"/>
          <w:lang w:eastAsia="pt-BR"/>
        </w:rPr>
        <w:t xml:space="preserve"> curvas de nível à distância adequada, quando exigidas por lei estadual ou municipal;</w:t>
      </w:r>
    </w:p>
    <w:p w14:paraId="53039DC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III - a localização dos cursos d’água, bosques e construções existentes;</w:t>
      </w:r>
    </w:p>
    <w:p w14:paraId="4CC834EE" w14:textId="7C243844"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IV - </w:t>
      </w:r>
      <w:proofErr w:type="gramStart"/>
      <w:r w:rsidRPr="009B5FA3">
        <w:rPr>
          <w:rFonts w:ascii="Book Antiqua" w:eastAsia="Times New Roman" w:hAnsi="Book Antiqua" w:cs="Times New Roman"/>
          <w:b/>
          <w:bCs/>
          <w:sz w:val="19"/>
          <w:szCs w:val="19"/>
          <w:lang w:eastAsia="pt-BR"/>
        </w:rPr>
        <w:t>a</w:t>
      </w:r>
      <w:proofErr w:type="gramEnd"/>
      <w:r w:rsidRPr="009B5FA3">
        <w:rPr>
          <w:rFonts w:ascii="Book Antiqua" w:eastAsia="Times New Roman" w:hAnsi="Book Antiqua" w:cs="Times New Roman"/>
          <w:b/>
          <w:bCs/>
          <w:sz w:val="19"/>
          <w:szCs w:val="19"/>
          <w:lang w:eastAsia="pt-BR"/>
        </w:rPr>
        <w:t xml:space="preserve"> indicação dos arruamentos contíguos a todo o perímetro, a localização das vias de comunicação, das áreas livres, dos equipamentos urbanos e comunitários existentes no local ou em suas adjacências, com as respectivas distâncias da área a ser loteada</w:t>
      </w:r>
      <w:r w:rsidRPr="000C05DC">
        <w:rPr>
          <w:rFonts w:ascii="Book Antiqua" w:eastAsia="Times New Roman" w:hAnsi="Book Antiqua" w:cs="Times New Roman"/>
          <w:sz w:val="18"/>
          <w:szCs w:val="18"/>
          <w:lang w:eastAsia="pt-BR"/>
        </w:rPr>
        <w:t>;</w:t>
      </w:r>
      <w:r w:rsidR="009B5FA3" w:rsidRPr="000C05DC">
        <w:rPr>
          <w:rFonts w:ascii="Book Antiqua" w:eastAsia="Times New Roman" w:hAnsi="Book Antiqua" w:cs="Times New Roman"/>
          <w:sz w:val="18"/>
          <w:szCs w:val="18"/>
          <w:lang w:eastAsia="pt-BR"/>
        </w:rPr>
        <w:t xml:space="preserve"> </w:t>
      </w:r>
      <w:r w:rsidR="009B5FA3" w:rsidRPr="000C05DC">
        <w:rPr>
          <w:rFonts w:ascii="Book Antiqua" w:hAnsi="Book Antiqua" w:cs="Times New Roman"/>
          <w:b/>
          <w:color w:val="FF0000"/>
          <w:sz w:val="16"/>
          <w:szCs w:val="16"/>
          <w:u w:val="single"/>
        </w:rPr>
        <w:t>(Cartórios/TJAC-2012)</w:t>
      </w:r>
    </w:p>
    <w:p w14:paraId="37A3684D"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V - </w:t>
      </w:r>
      <w:proofErr w:type="gramStart"/>
      <w:r w:rsidRPr="00596C25">
        <w:rPr>
          <w:rFonts w:ascii="Book Antiqua" w:eastAsia="Times New Roman" w:hAnsi="Book Antiqua" w:cs="Times New Roman"/>
          <w:sz w:val="19"/>
          <w:szCs w:val="19"/>
          <w:lang w:eastAsia="pt-BR"/>
        </w:rPr>
        <w:t>o</w:t>
      </w:r>
      <w:proofErr w:type="gramEnd"/>
      <w:r w:rsidRPr="00596C25">
        <w:rPr>
          <w:rFonts w:ascii="Book Antiqua" w:eastAsia="Times New Roman" w:hAnsi="Book Antiqua" w:cs="Times New Roman"/>
          <w:sz w:val="19"/>
          <w:szCs w:val="19"/>
          <w:lang w:eastAsia="pt-BR"/>
        </w:rPr>
        <w:t xml:space="preserve"> tipo de uso predominante a que o loteamento se destina;</w:t>
      </w:r>
    </w:p>
    <w:p w14:paraId="12E523A6"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VI - </w:t>
      </w:r>
      <w:proofErr w:type="gramStart"/>
      <w:r w:rsidRPr="00596C25">
        <w:rPr>
          <w:rFonts w:ascii="Book Antiqua" w:eastAsia="Times New Roman" w:hAnsi="Book Antiqua" w:cs="Times New Roman"/>
          <w:sz w:val="19"/>
          <w:szCs w:val="19"/>
          <w:lang w:eastAsia="pt-BR"/>
        </w:rPr>
        <w:t>as</w:t>
      </w:r>
      <w:proofErr w:type="gramEnd"/>
      <w:r w:rsidRPr="00596C25">
        <w:rPr>
          <w:rFonts w:ascii="Book Antiqua" w:eastAsia="Times New Roman" w:hAnsi="Book Antiqua" w:cs="Times New Roman"/>
          <w:sz w:val="19"/>
          <w:szCs w:val="19"/>
          <w:lang w:eastAsia="pt-BR"/>
        </w:rPr>
        <w:t xml:space="preserve"> </w:t>
      </w:r>
      <w:proofErr w:type="spellStart"/>
      <w:r w:rsidRPr="00596C25">
        <w:rPr>
          <w:rFonts w:ascii="Book Antiqua" w:eastAsia="Times New Roman" w:hAnsi="Book Antiqua" w:cs="Times New Roman"/>
          <w:sz w:val="19"/>
          <w:szCs w:val="19"/>
          <w:lang w:eastAsia="pt-BR"/>
        </w:rPr>
        <w:t>caracteristicas</w:t>
      </w:r>
      <w:proofErr w:type="spellEnd"/>
      <w:r w:rsidRPr="00596C25">
        <w:rPr>
          <w:rFonts w:ascii="Book Antiqua" w:eastAsia="Times New Roman" w:hAnsi="Book Antiqua" w:cs="Times New Roman"/>
          <w:sz w:val="19"/>
          <w:szCs w:val="19"/>
          <w:lang w:eastAsia="pt-BR"/>
        </w:rPr>
        <w:t>, dimensões e localização das zonas de uso contíguas.</w:t>
      </w:r>
    </w:p>
    <w:p w14:paraId="7B954A54" w14:textId="25F38751"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highlight w:val="magenta"/>
          <w:lang w:eastAsia="pt-BR"/>
        </w:rPr>
        <w:t>Art. 7º</w:t>
      </w:r>
      <w:r w:rsidRPr="00FB11A4">
        <w:rPr>
          <w:rFonts w:ascii="Book Antiqua" w:eastAsia="Times New Roman" w:hAnsi="Book Antiqua" w:cs="Times New Roman"/>
          <w:b/>
          <w:bCs/>
          <w:sz w:val="19"/>
          <w:szCs w:val="19"/>
          <w:lang w:eastAsia="pt-BR"/>
        </w:rPr>
        <w:t>. A Prefeitura Municipal, ou o Distrito Federal quando for o caso, indicará, nas plantas apresentadas junto com o requerimento, de acordo com as diretrizes de planejamento estadual e municipal:</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29516D1B" w14:textId="329ED398"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 xml:space="preserve">I - </w:t>
      </w:r>
      <w:proofErr w:type="gramStart"/>
      <w:r w:rsidRPr="00FB11A4">
        <w:rPr>
          <w:rFonts w:ascii="Book Antiqua" w:eastAsia="Times New Roman" w:hAnsi="Book Antiqua" w:cs="Times New Roman"/>
          <w:b/>
          <w:bCs/>
          <w:sz w:val="19"/>
          <w:szCs w:val="19"/>
          <w:lang w:eastAsia="pt-BR"/>
        </w:rPr>
        <w:t>as</w:t>
      </w:r>
      <w:proofErr w:type="gramEnd"/>
      <w:r w:rsidRPr="00FB11A4">
        <w:rPr>
          <w:rFonts w:ascii="Book Antiqua" w:eastAsia="Times New Roman" w:hAnsi="Book Antiqua" w:cs="Times New Roman"/>
          <w:b/>
          <w:bCs/>
          <w:sz w:val="19"/>
          <w:szCs w:val="19"/>
          <w:lang w:eastAsia="pt-BR"/>
        </w:rPr>
        <w:t xml:space="preserve"> ruas ou estradas existentes ou projetada, que compõem o sistema viário da cidade e do município, relacionadas com o loteamento pretendido e a serem respeitadas;</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33D37090" w14:textId="292A1007"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 xml:space="preserve">II - </w:t>
      </w:r>
      <w:proofErr w:type="gramStart"/>
      <w:r w:rsidRPr="00FB11A4">
        <w:rPr>
          <w:rFonts w:ascii="Book Antiqua" w:eastAsia="Times New Roman" w:hAnsi="Book Antiqua" w:cs="Times New Roman"/>
          <w:b/>
          <w:bCs/>
          <w:sz w:val="19"/>
          <w:szCs w:val="19"/>
          <w:lang w:eastAsia="pt-BR"/>
        </w:rPr>
        <w:t>o</w:t>
      </w:r>
      <w:proofErr w:type="gramEnd"/>
      <w:r w:rsidRPr="00FB11A4">
        <w:rPr>
          <w:rFonts w:ascii="Book Antiqua" w:eastAsia="Times New Roman" w:hAnsi="Book Antiqua" w:cs="Times New Roman"/>
          <w:b/>
          <w:bCs/>
          <w:sz w:val="19"/>
          <w:szCs w:val="19"/>
          <w:lang w:eastAsia="pt-BR"/>
        </w:rPr>
        <w:t xml:space="preserve"> traçado básico do sistema viário principal;</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5192104A" w14:textId="3B641CA9"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III - a localização aproximada dos terrenos destinados a equipamento urbano e comunitário e das áreas livres de uso público;</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6B87C7C3" w14:textId="3C829107"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 xml:space="preserve">IV - </w:t>
      </w:r>
      <w:proofErr w:type="gramStart"/>
      <w:r w:rsidRPr="00FB11A4">
        <w:rPr>
          <w:rFonts w:ascii="Book Antiqua" w:eastAsia="Times New Roman" w:hAnsi="Book Antiqua" w:cs="Times New Roman"/>
          <w:b/>
          <w:bCs/>
          <w:sz w:val="19"/>
          <w:szCs w:val="19"/>
          <w:lang w:eastAsia="pt-BR"/>
        </w:rPr>
        <w:t>as</w:t>
      </w:r>
      <w:proofErr w:type="gramEnd"/>
      <w:r w:rsidRPr="00FB11A4">
        <w:rPr>
          <w:rFonts w:ascii="Book Antiqua" w:eastAsia="Times New Roman" w:hAnsi="Book Antiqua" w:cs="Times New Roman"/>
          <w:b/>
          <w:bCs/>
          <w:sz w:val="19"/>
          <w:szCs w:val="19"/>
          <w:lang w:eastAsia="pt-BR"/>
        </w:rPr>
        <w:t xml:space="preserve"> faixas sanitárias do terreno necessárias ao escoamento das águas pluviais e as faixas não edificáveis;</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53077EB9" w14:textId="342B62FA"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 xml:space="preserve">V - </w:t>
      </w:r>
      <w:proofErr w:type="gramStart"/>
      <w:r w:rsidRPr="00FB11A4">
        <w:rPr>
          <w:rFonts w:ascii="Book Antiqua" w:eastAsia="Times New Roman" w:hAnsi="Book Antiqua" w:cs="Times New Roman"/>
          <w:b/>
          <w:bCs/>
          <w:sz w:val="19"/>
          <w:szCs w:val="19"/>
          <w:lang w:eastAsia="pt-BR"/>
        </w:rPr>
        <w:t>a</w:t>
      </w:r>
      <w:proofErr w:type="gramEnd"/>
      <w:r w:rsidRPr="00FB11A4">
        <w:rPr>
          <w:rFonts w:ascii="Book Antiqua" w:eastAsia="Times New Roman" w:hAnsi="Book Antiqua" w:cs="Times New Roman"/>
          <w:b/>
          <w:bCs/>
          <w:sz w:val="19"/>
          <w:szCs w:val="19"/>
          <w:lang w:eastAsia="pt-BR"/>
        </w:rPr>
        <w:t xml:space="preserve"> zona ou zonas de uso predominante da área, com indicação dos usos compatíveis.</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619554D9"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Parágrafo único. As diretrizes expedidas vigorarão pelo prazo máximo de quatro anos</w:t>
      </w:r>
      <w:r w:rsidRPr="000C05DC">
        <w:rPr>
          <w:rFonts w:ascii="Book Antiqua" w:eastAsia="Times New Roman" w:hAnsi="Book Antiqua" w:cs="Times New Roman"/>
          <w:sz w:val="18"/>
          <w:szCs w:val="18"/>
          <w:lang w:eastAsia="pt-BR"/>
        </w:rPr>
        <w:t xml:space="preserve">. </w:t>
      </w:r>
      <w:hyperlink r:id="rId34" w:anchor="art3" w:history="1">
        <w:r w:rsidRPr="000C05DC">
          <w:rPr>
            <w:rFonts w:ascii="Book Antiqua" w:eastAsia="Times New Roman" w:hAnsi="Book Antiqua" w:cs="Times New Roman"/>
            <w:color w:val="0000FF"/>
            <w:sz w:val="16"/>
            <w:szCs w:val="16"/>
            <w:u w:val="single"/>
            <w:lang w:eastAsia="pt-BR"/>
          </w:rPr>
          <w:t>(Redação dada pela Lei nº 9.785, de 1999)</w:t>
        </w:r>
      </w:hyperlink>
    </w:p>
    <w:p w14:paraId="38E4FA46" w14:textId="5631ED67"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8</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FB11A4">
        <w:rPr>
          <w:rFonts w:ascii="Book Antiqua" w:eastAsia="Times New Roman" w:hAnsi="Book Antiqua" w:cs="Times New Roman"/>
          <w:b/>
          <w:bCs/>
          <w:sz w:val="19"/>
          <w:szCs w:val="19"/>
          <w:lang w:eastAsia="pt-BR"/>
        </w:rPr>
        <w:t xml:space="preserve">Os Municípios </w:t>
      </w:r>
      <w:r w:rsidRPr="00FB11A4">
        <w:rPr>
          <w:rFonts w:ascii="Book Antiqua" w:eastAsia="Times New Roman" w:hAnsi="Book Antiqua" w:cs="Times New Roman"/>
          <w:b/>
          <w:bCs/>
          <w:sz w:val="19"/>
          <w:szCs w:val="19"/>
          <w:highlight w:val="cyan"/>
          <w:lang w:eastAsia="pt-BR"/>
        </w:rPr>
        <w:t xml:space="preserve">com menos de </w:t>
      </w:r>
      <w:proofErr w:type="spellStart"/>
      <w:r w:rsidRPr="00FB11A4">
        <w:rPr>
          <w:rFonts w:ascii="Book Antiqua" w:eastAsia="Times New Roman" w:hAnsi="Book Antiqua" w:cs="Times New Roman"/>
          <w:b/>
          <w:bCs/>
          <w:sz w:val="19"/>
          <w:szCs w:val="19"/>
          <w:highlight w:val="cyan"/>
          <w:lang w:eastAsia="pt-BR"/>
        </w:rPr>
        <w:t>cinqüenta</w:t>
      </w:r>
      <w:proofErr w:type="spellEnd"/>
      <w:r w:rsidRPr="00FB11A4">
        <w:rPr>
          <w:rFonts w:ascii="Book Antiqua" w:eastAsia="Times New Roman" w:hAnsi="Book Antiqua" w:cs="Times New Roman"/>
          <w:b/>
          <w:bCs/>
          <w:sz w:val="19"/>
          <w:szCs w:val="19"/>
          <w:highlight w:val="cyan"/>
          <w:lang w:eastAsia="pt-BR"/>
        </w:rPr>
        <w:t xml:space="preserve"> mil habitantes</w:t>
      </w:r>
      <w:r w:rsidRPr="00FB11A4">
        <w:rPr>
          <w:rFonts w:ascii="Book Antiqua" w:eastAsia="Times New Roman" w:hAnsi="Book Antiqua" w:cs="Times New Roman"/>
          <w:b/>
          <w:bCs/>
          <w:sz w:val="19"/>
          <w:szCs w:val="19"/>
          <w:lang w:eastAsia="pt-BR"/>
        </w:rPr>
        <w:t xml:space="preserve"> e aqueles cujo plano diretor contiver diretrizes de urbanização para a zona em que se situe o parcelamento poderão dispensar, por lei, a fase de fixação de diretrizes previstas nos </w:t>
      </w:r>
      <w:proofErr w:type="spellStart"/>
      <w:r w:rsidRPr="00FB11A4">
        <w:rPr>
          <w:rFonts w:ascii="Book Antiqua" w:eastAsia="Times New Roman" w:hAnsi="Book Antiqua" w:cs="Times New Roman"/>
          <w:b/>
          <w:bCs/>
          <w:sz w:val="19"/>
          <w:szCs w:val="19"/>
          <w:lang w:eastAsia="pt-BR"/>
        </w:rPr>
        <w:t>arts</w:t>
      </w:r>
      <w:proofErr w:type="spellEnd"/>
      <w:r w:rsidRPr="00FB11A4">
        <w:rPr>
          <w:rFonts w:ascii="Book Antiqua" w:eastAsia="Times New Roman" w:hAnsi="Book Antiqua" w:cs="Times New Roman"/>
          <w:b/>
          <w:bCs/>
          <w:sz w:val="19"/>
          <w:szCs w:val="19"/>
          <w:lang w:eastAsia="pt-BR"/>
        </w:rPr>
        <w:t>. 6</w:t>
      </w:r>
      <w:r w:rsidRPr="00FB11A4">
        <w:rPr>
          <w:rFonts w:ascii="Book Antiqua" w:eastAsia="Times New Roman" w:hAnsi="Book Antiqua" w:cs="Times New Roman"/>
          <w:b/>
          <w:bCs/>
          <w:sz w:val="19"/>
          <w:szCs w:val="19"/>
          <w:u w:val="single"/>
          <w:vertAlign w:val="superscript"/>
          <w:lang w:eastAsia="pt-BR"/>
        </w:rPr>
        <w:t>o</w:t>
      </w:r>
      <w:r w:rsidRPr="00FB11A4">
        <w:rPr>
          <w:rFonts w:ascii="Book Antiqua" w:eastAsia="Times New Roman" w:hAnsi="Book Antiqua" w:cs="Times New Roman"/>
          <w:b/>
          <w:bCs/>
          <w:sz w:val="19"/>
          <w:szCs w:val="19"/>
          <w:lang w:eastAsia="pt-BR"/>
        </w:rPr>
        <w:t xml:space="preserve"> e 7</w:t>
      </w:r>
      <w:r w:rsidRPr="00FB11A4">
        <w:rPr>
          <w:rFonts w:ascii="Book Antiqua" w:eastAsia="Times New Roman" w:hAnsi="Book Antiqua" w:cs="Times New Roman"/>
          <w:b/>
          <w:bCs/>
          <w:sz w:val="19"/>
          <w:szCs w:val="19"/>
          <w:u w:val="single"/>
          <w:vertAlign w:val="superscript"/>
          <w:lang w:eastAsia="pt-BR"/>
        </w:rPr>
        <w:t>o</w:t>
      </w:r>
      <w:r w:rsidRPr="00FB11A4">
        <w:rPr>
          <w:rFonts w:ascii="Book Antiqua" w:eastAsia="Times New Roman" w:hAnsi="Book Antiqua" w:cs="Times New Roman"/>
          <w:b/>
          <w:bCs/>
          <w:sz w:val="19"/>
          <w:szCs w:val="19"/>
          <w:lang w:eastAsia="pt-BR"/>
        </w:rPr>
        <w:t xml:space="preserve"> desta Lei</w:t>
      </w:r>
      <w:r w:rsidRPr="000C05DC">
        <w:rPr>
          <w:rFonts w:ascii="Book Antiqua" w:eastAsia="Times New Roman" w:hAnsi="Book Antiqua" w:cs="Times New Roman"/>
          <w:sz w:val="18"/>
          <w:szCs w:val="18"/>
          <w:lang w:eastAsia="pt-BR"/>
        </w:rPr>
        <w:t xml:space="preserve">. </w:t>
      </w:r>
      <w:hyperlink r:id="rId35"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4B6255" w:rsidRPr="000C05DC">
        <w:rPr>
          <w:rFonts w:ascii="Book Antiqua" w:eastAsia="Times New Roman" w:hAnsi="Book Antiqua" w:cs="Times New Roman"/>
          <w:color w:val="0000FF"/>
          <w:sz w:val="16"/>
          <w:szCs w:val="16"/>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F301E9" w:rsidRPr="000C05DC">
        <w:rPr>
          <w:rFonts w:ascii="Book Antiqua" w:eastAsia="Times New Roman" w:hAnsi="Book Antiqua" w:cs="Times New Roman"/>
          <w:b/>
          <w:bCs/>
          <w:color w:val="FF0000"/>
          <w:sz w:val="16"/>
          <w:szCs w:val="16"/>
          <w:lang w:eastAsia="pt-BR"/>
        </w:rPr>
        <w:t xml:space="preserve"> </w:t>
      </w:r>
      <w:r w:rsidR="00F301E9" w:rsidRPr="000C05DC">
        <w:rPr>
          <w:rFonts w:ascii="Book Antiqua" w:eastAsia="Times New Roman" w:hAnsi="Book Antiqua" w:cs="Times New Roman"/>
          <w:b/>
          <w:bCs/>
          <w:color w:val="FF0000"/>
          <w:sz w:val="16"/>
          <w:szCs w:val="16"/>
          <w:u w:val="single"/>
          <w:lang w:eastAsia="pt-BR"/>
        </w:rPr>
        <w:t>(MPAL-2012)</w:t>
      </w:r>
      <w:r w:rsidR="00E67384" w:rsidRPr="000C05DC">
        <w:rPr>
          <w:rFonts w:ascii="Book Antiqua" w:eastAsia="Times New Roman" w:hAnsi="Book Antiqua" w:cs="Times New Roman"/>
          <w:color w:val="0000FF"/>
          <w:sz w:val="16"/>
          <w:szCs w:val="16"/>
          <w:lang w:eastAsia="pt-BR"/>
        </w:rPr>
        <w:t xml:space="preserve"> </w:t>
      </w:r>
      <w:r w:rsidR="00E67384" w:rsidRPr="000C05DC">
        <w:rPr>
          <w:rFonts w:ascii="Book Antiqua" w:eastAsia="Times New Roman" w:hAnsi="Book Antiqua" w:cs="Times New Roman"/>
          <w:b/>
          <w:bCs/>
          <w:color w:val="FF0000"/>
          <w:sz w:val="16"/>
          <w:szCs w:val="16"/>
          <w:u w:val="single"/>
          <w:lang w:eastAsia="pt-BR"/>
        </w:rPr>
        <w:t>(Cartórios/TJRS-2015)</w:t>
      </w:r>
      <w:r w:rsidR="00FB11A4">
        <w:rPr>
          <w:rFonts w:ascii="Book Antiqua" w:eastAsia="Times New Roman" w:hAnsi="Book Antiqua" w:cs="Times New Roman"/>
          <w:b/>
          <w:bCs/>
          <w:color w:val="FF0000"/>
          <w:sz w:val="16"/>
          <w:szCs w:val="16"/>
          <w:lang w:eastAsia="pt-BR"/>
        </w:rPr>
        <w:t xml:space="preserve"> </w:t>
      </w:r>
      <w:r w:rsidR="00FB11A4" w:rsidRPr="00CB3217">
        <w:rPr>
          <w:rFonts w:ascii="Book Antiqua" w:hAnsi="Book Antiqua"/>
          <w:b/>
          <w:bCs/>
          <w:color w:val="FF0000"/>
          <w:sz w:val="16"/>
          <w:szCs w:val="16"/>
          <w:u w:val="single"/>
        </w:rPr>
        <w:t>(Cartórios/TJ</w:t>
      </w:r>
      <w:r w:rsidR="00FB11A4">
        <w:rPr>
          <w:rFonts w:ascii="Book Antiqua" w:hAnsi="Book Antiqua"/>
          <w:b/>
          <w:bCs/>
          <w:color w:val="FF0000"/>
          <w:sz w:val="16"/>
          <w:szCs w:val="16"/>
          <w:u w:val="single"/>
        </w:rPr>
        <w:t>SP</w:t>
      </w:r>
      <w:r w:rsidR="00FB11A4" w:rsidRPr="00CB3217">
        <w:rPr>
          <w:rFonts w:ascii="Book Antiqua" w:hAnsi="Book Antiqua"/>
          <w:b/>
          <w:bCs/>
          <w:color w:val="FF0000"/>
          <w:sz w:val="16"/>
          <w:szCs w:val="16"/>
          <w:u w:val="single"/>
        </w:rPr>
        <w:t>-202</w:t>
      </w:r>
      <w:r w:rsidR="00FB11A4">
        <w:rPr>
          <w:rFonts w:ascii="Book Antiqua" w:hAnsi="Book Antiqua"/>
          <w:b/>
          <w:bCs/>
          <w:color w:val="FF0000"/>
          <w:sz w:val="16"/>
          <w:szCs w:val="16"/>
          <w:u w:val="single"/>
        </w:rPr>
        <w:t>2</w:t>
      </w:r>
      <w:r w:rsidR="00FB11A4" w:rsidRPr="00CB3217">
        <w:rPr>
          <w:rFonts w:ascii="Book Antiqua" w:hAnsi="Book Antiqua"/>
          <w:b/>
          <w:bCs/>
          <w:color w:val="FF0000"/>
          <w:sz w:val="16"/>
          <w:szCs w:val="16"/>
          <w:u w:val="single"/>
        </w:rPr>
        <w:t>)</w:t>
      </w:r>
    </w:p>
    <w:p w14:paraId="4362296B" w14:textId="3A7DCC0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9</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C90BBD">
        <w:rPr>
          <w:rFonts w:ascii="Book Antiqua" w:eastAsia="Times New Roman" w:hAnsi="Book Antiqua" w:cs="Times New Roman"/>
          <w:b/>
          <w:bCs/>
          <w:sz w:val="19"/>
          <w:szCs w:val="19"/>
          <w:lang w:eastAsia="pt-BR"/>
        </w:rPr>
        <w:t xml:space="preserve">Orientado pelo traçado e diretrizes oficiais, quando houver, o projeto, contendo desenhos, memorial descritivo e cronograma de execução das obras com duração máxima de quatro anos, será apresentado à Prefeitura Municipal, ou ao Distrito Federal, quando for o caso, </w:t>
      </w:r>
      <w:r w:rsidRPr="00C90BBD">
        <w:rPr>
          <w:rFonts w:ascii="Book Antiqua" w:eastAsia="Times New Roman" w:hAnsi="Book Antiqua" w:cs="Times New Roman"/>
          <w:b/>
          <w:bCs/>
          <w:sz w:val="19"/>
          <w:szCs w:val="19"/>
          <w:lang w:eastAsia="pt-BR"/>
        </w:rPr>
        <w:lastRenderedPageBreak/>
        <w:t>acompanhado de certidão atualizada da matrícula da gleba, expedida pelo Cartório de Registro de Imóveis competente, de certidão negativa de tributos municipais e do competente instrumento de garantia, ressalvado o disposto no § 4</w:t>
      </w:r>
      <w:r w:rsidRPr="00C90BBD">
        <w:rPr>
          <w:rFonts w:ascii="Book Antiqua" w:eastAsia="Times New Roman" w:hAnsi="Book Antiqua" w:cs="Times New Roman"/>
          <w:b/>
          <w:bCs/>
          <w:sz w:val="19"/>
          <w:szCs w:val="19"/>
          <w:u w:val="single"/>
          <w:vertAlign w:val="superscript"/>
          <w:lang w:eastAsia="pt-BR"/>
        </w:rPr>
        <w:t>o</w:t>
      </w:r>
      <w:r w:rsidRPr="00C90BBD">
        <w:rPr>
          <w:rFonts w:ascii="Book Antiqua" w:eastAsia="Times New Roman" w:hAnsi="Book Antiqua" w:cs="Times New Roman"/>
          <w:b/>
          <w:bCs/>
          <w:sz w:val="19"/>
          <w:szCs w:val="19"/>
          <w:lang w:eastAsia="pt-BR"/>
        </w:rPr>
        <w:t xml:space="preserve"> do art. 18</w:t>
      </w:r>
      <w:r w:rsidRPr="000C05DC">
        <w:rPr>
          <w:rFonts w:ascii="Book Antiqua" w:eastAsia="Times New Roman" w:hAnsi="Book Antiqua" w:cs="Times New Roman"/>
          <w:sz w:val="18"/>
          <w:szCs w:val="18"/>
          <w:lang w:eastAsia="pt-BR"/>
        </w:rPr>
        <w:t xml:space="preserve">. </w:t>
      </w:r>
      <w:hyperlink r:id="rId36"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4B6255" w:rsidRPr="000C05DC">
        <w:rPr>
          <w:rFonts w:ascii="Book Antiqua" w:eastAsia="Times New Roman" w:hAnsi="Book Antiqua" w:cs="Times New Roman"/>
          <w:color w:val="0000FF"/>
          <w:sz w:val="16"/>
          <w:szCs w:val="16"/>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E53352"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p>
    <w:p w14:paraId="27DBCD7B"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1º - Os desenhos conterão pelo menos:</w:t>
      </w:r>
    </w:p>
    <w:p w14:paraId="3666B8D5"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 - </w:t>
      </w:r>
      <w:proofErr w:type="gramStart"/>
      <w:r w:rsidRPr="00596C25">
        <w:rPr>
          <w:rFonts w:ascii="Book Antiqua" w:eastAsia="Times New Roman" w:hAnsi="Book Antiqua" w:cs="Times New Roman"/>
          <w:sz w:val="19"/>
          <w:szCs w:val="19"/>
          <w:lang w:eastAsia="pt-BR"/>
        </w:rPr>
        <w:t>a</w:t>
      </w:r>
      <w:proofErr w:type="gramEnd"/>
      <w:r w:rsidRPr="00596C25">
        <w:rPr>
          <w:rFonts w:ascii="Book Antiqua" w:eastAsia="Times New Roman" w:hAnsi="Book Antiqua" w:cs="Times New Roman"/>
          <w:sz w:val="19"/>
          <w:szCs w:val="19"/>
          <w:lang w:eastAsia="pt-BR"/>
        </w:rPr>
        <w:t xml:space="preserve"> subdivisão das quadras em lotes, com as respectivas dimensões e numeração;</w:t>
      </w:r>
    </w:p>
    <w:p w14:paraId="1DCD925B"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Il - o sistema de vias com a respectiva hierarquia;</w:t>
      </w:r>
    </w:p>
    <w:p w14:paraId="727471C4"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III - as dimensões lineares e angulares do projeto, com raios, cordas, arcos, pontos de tangência e ângulos centrais das vias;</w:t>
      </w:r>
    </w:p>
    <w:p w14:paraId="783D5BB1"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IV - </w:t>
      </w:r>
      <w:proofErr w:type="gramStart"/>
      <w:r w:rsidRPr="00596C25">
        <w:rPr>
          <w:rFonts w:ascii="Book Antiqua" w:eastAsia="Times New Roman" w:hAnsi="Book Antiqua" w:cs="Times New Roman"/>
          <w:sz w:val="19"/>
          <w:szCs w:val="19"/>
          <w:lang w:eastAsia="pt-BR"/>
        </w:rPr>
        <w:t>os</w:t>
      </w:r>
      <w:proofErr w:type="gramEnd"/>
      <w:r w:rsidRPr="00596C25">
        <w:rPr>
          <w:rFonts w:ascii="Book Antiqua" w:eastAsia="Times New Roman" w:hAnsi="Book Antiqua" w:cs="Times New Roman"/>
          <w:sz w:val="19"/>
          <w:szCs w:val="19"/>
          <w:lang w:eastAsia="pt-BR"/>
        </w:rPr>
        <w:t xml:space="preserve"> perfis longitudinais e transversais de todas as vias de circulação e praças;</w:t>
      </w:r>
    </w:p>
    <w:p w14:paraId="64F3A04A"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V - </w:t>
      </w:r>
      <w:proofErr w:type="gramStart"/>
      <w:r w:rsidRPr="00596C25">
        <w:rPr>
          <w:rFonts w:ascii="Book Antiqua" w:eastAsia="Times New Roman" w:hAnsi="Book Antiqua" w:cs="Times New Roman"/>
          <w:sz w:val="19"/>
          <w:szCs w:val="19"/>
          <w:lang w:eastAsia="pt-BR"/>
        </w:rPr>
        <w:t>a</w:t>
      </w:r>
      <w:proofErr w:type="gramEnd"/>
      <w:r w:rsidRPr="00596C25">
        <w:rPr>
          <w:rFonts w:ascii="Book Antiqua" w:eastAsia="Times New Roman" w:hAnsi="Book Antiqua" w:cs="Times New Roman"/>
          <w:sz w:val="19"/>
          <w:szCs w:val="19"/>
          <w:lang w:eastAsia="pt-BR"/>
        </w:rPr>
        <w:t xml:space="preserve"> indicação dos marcos de alinhamento e nivelamento localizados nos ângulos de curvas e vias projetadas;</w:t>
      </w:r>
    </w:p>
    <w:p w14:paraId="715934FC"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VI - </w:t>
      </w:r>
      <w:proofErr w:type="gramStart"/>
      <w:r w:rsidRPr="00596C25">
        <w:rPr>
          <w:rFonts w:ascii="Book Antiqua" w:eastAsia="Times New Roman" w:hAnsi="Book Antiqua" w:cs="Times New Roman"/>
          <w:sz w:val="19"/>
          <w:szCs w:val="19"/>
          <w:lang w:eastAsia="pt-BR"/>
        </w:rPr>
        <w:t>a</w:t>
      </w:r>
      <w:proofErr w:type="gramEnd"/>
      <w:r w:rsidRPr="00596C25">
        <w:rPr>
          <w:rFonts w:ascii="Book Antiqua" w:eastAsia="Times New Roman" w:hAnsi="Book Antiqua" w:cs="Times New Roman"/>
          <w:sz w:val="19"/>
          <w:szCs w:val="19"/>
          <w:lang w:eastAsia="pt-BR"/>
        </w:rPr>
        <w:t xml:space="preserve"> indicação em planta e perfis de todas as linhas de escoamento das águas pluviais.</w:t>
      </w:r>
    </w:p>
    <w:p w14:paraId="06529C4A"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2º - O memorial descritivo deverá conter, obrigatoriamente, pelo menos:</w:t>
      </w:r>
    </w:p>
    <w:p w14:paraId="2A42765C"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 - </w:t>
      </w:r>
      <w:proofErr w:type="gramStart"/>
      <w:r w:rsidRPr="00596C25">
        <w:rPr>
          <w:rFonts w:ascii="Book Antiqua" w:eastAsia="Times New Roman" w:hAnsi="Book Antiqua" w:cs="Times New Roman"/>
          <w:sz w:val="19"/>
          <w:szCs w:val="19"/>
          <w:lang w:eastAsia="pt-BR"/>
        </w:rPr>
        <w:t>a</w:t>
      </w:r>
      <w:proofErr w:type="gramEnd"/>
      <w:r w:rsidRPr="00596C25">
        <w:rPr>
          <w:rFonts w:ascii="Book Antiqua" w:eastAsia="Times New Roman" w:hAnsi="Book Antiqua" w:cs="Times New Roman"/>
          <w:sz w:val="19"/>
          <w:szCs w:val="19"/>
          <w:lang w:eastAsia="pt-BR"/>
        </w:rPr>
        <w:t xml:space="preserve"> descrição sucinta do loteamento, com as suas características e a fixação da zona ou zonas de uso predominante;</w:t>
      </w:r>
    </w:p>
    <w:p w14:paraId="52C3791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II - </w:t>
      </w:r>
      <w:proofErr w:type="gramStart"/>
      <w:r w:rsidRPr="00596C25">
        <w:rPr>
          <w:rFonts w:ascii="Book Antiqua" w:eastAsia="Times New Roman" w:hAnsi="Book Antiqua" w:cs="Times New Roman"/>
          <w:sz w:val="19"/>
          <w:szCs w:val="19"/>
          <w:lang w:eastAsia="pt-BR"/>
        </w:rPr>
        <w:t>as</w:t>
      </w:r>
      <w:proofErr w:type="gramEnd"/>
      <w:r w:rsidRPr="00596C25">
        <w:rPr>
          <w:rFonts w:ascii="Book Antiqua" w:eastAsia="Times New Roman" w:hAnsi="Book Antiqua" w:cs="Times New Roman"/>
          <w:sz w:val="19"/>
          <w:szCs w:val="19"/>
          <w:lang w:eastAsia="pt-BR"/>
        </w:rPr>
        <w:t xml:space="preserve"> condições urbanísticas do loteamento e as limitações que incidem sobre os lotes e suas construções, além daquelas constantes das diretrizes fixadas;</w:t>
      </w:r>
    </w:p>
    <w:p w14:paraId="3009671C"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III - a indicação das áreas públicas que passarão ao domínio do município no ato de registro do loteamento;</w:t>
      </w:r>
    </w:p>
    <w:p w14:paraId="73C56B65"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IV - </w:t>
      </w:r>
      <w:proofErr w:type="gramStart"/>
      <w:r w:rsidRPr="00596C25">
        <w:rPr>
          <w:rFonts w:ascii="Book Antiqua" w:eastAsia="Times New Roman" w:hAnsi="Book Antiqua" w:cs="Times New Roman"/>
          <w:sz w:val="19"/>
          <w:szCs w:val="19"/>
          <w:lang w:eastAsia="pt-BR"/>
        </w:rPr>
        <w:t>a</w:t>
      </w:r>
      <w:proofErr w:type="gramEnd"/>
      <w:r w:rsidRPr="00596C25">
        <w:rPr>
          <w:rFonts w:ascii="Book Antiqua" w:eastAsia="Times New Roman" w:hAnsi="Book Antiqua" w:cs="Times New Roman"/>
          <w:sz w:val="19"/>
          <w:szCs w:val="19"/>
          <w:lang w:eastAsia="pt-BR"/>
        </w:rPr>
        <w:t xml:space="preserve"> enumeração dos equipamentos urbanos, comunitários e dos serviços públicos ou de utilidade pública, já existentes no loteamento e adjacências.</w:t>
      </w:r>
    </w:p>
    <w:p w14:paraId="77B5F3CE"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3</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Caso se constate, a qualquer tempo, que a certidão da matrícula apresentada como atual não tem mais correspondência com os registros e averbações cartorárias do tempo da sua apresentação, além das </w:t>
      </w:r>
      <w:proofErr w:type="spellStart"/>
      <w:r w:rsidRPr="00596C25">
        <w:rPr>
          <w:rFonts w:ascii="Book Antiqua" w:eastAsia="Times New Roman" w:hAnsi="Book Antiqua" w:cs="Times New Roman"/>
          <w:sz w:val="19"/>
          <w:szCs w:val="19"/>
          <w:lang w:eastAsia="pt-BR"/>
        </w:rPr>
        <w:t>conseqüências</w:t>
      </w:r>
      <w:proofErr w:type="spellEnd"/>
      <w:r w:rsidRPr="00596C25">
        <w:rPr>
          <w:rFonts w:ascii="Book Antiqua" w:eastAsia="Times New Roman" w:hAnsi="Book Antiqua" w:cs="Times New Roman"/>
          <w:sz w:val="19"/>
          <w:szCs w:val="19"/>
          <w:lang w:eastAsia="pt-BR"/>
        </w:rPr>
        <w:t xml:space="preserve"> penais cabíveis, serão consideradas insubsistentes tanto as diretrizes expedidas anteriormente, quanto as aprovações </w:t>
      </w:r>
      <w:proofErr w:type="spellStart"/>
      <w:r w:rsidRPr="00596C25">
        <w:rPr>
          <w:rFonts w:ascii="Book Antiqua" w:eastAsia="Times New Roman" w:hAnsi="Book Antiqua" w:cs="Times New Roman"/>
          <w:sz w:val="19"/>
          <w:szCs w:val="19"/>
          <w:lang w:eastAsia="pt-BR"/>
        </w:rPr>
        <w:t>conseqüentes</w:t>
      </w:r>
      <w:proofErr w:type="spellEnd"/>
      <w:r w:rsidRPr="000C05DC">
        <w:rPr>
          <w:rFonts w:ascii="Book Antiqua" w:eastAsia="Times New Roman" w:hAnsi="Book Antiqua" w:cs="Times New Roman"/>
          <w:sz w:val="18"/>
          <w:szCs w:val="18"/>
          <w:lang w:eastAsia="pt-BR"/>
        </w:rPr>
        <w:t xml:space="preserve">. </w:t>
      </w:r>
      <w:hyperlink r:id="rId37"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1A571841"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IV</w:t>
      </w:r>
    </w:p>
    <w:p w14:paraId="1A4A372E"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 Projeto de Desmembramento</w:t>
      </w:r>
    </w:p>
    <w:p w14:paraId="2C3390B7" w14:textId="3F05F2D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10</w:t>
      </w:r>
      <w:r w:rsidRPr="00596C25">
        <w:rPr>
          <w:rFonts w:ascii="Book Antiqua" w:eastAsia="Times New Roman" w:hAnsi="Book Antiqua" w:cs="Times New Roman"/>
          <w:sz w:val="19"/>
          <w:szCs w:val="19"/>
          <w:lang w:eastAsia="pt-BR"/>
        </w:rPr>
        <w:t xml:space="preserve">. </w:t>
      </w:r>
      <w:r w:rsidRPr="003E744C">
        <w:rPr>
          <w:rFonts w:ascii="Book Antiqua" w:eastAsia="Times New Roman" w:hAnsi="Book Antiqua" w:cs="Times New Roman"/>
          <w:b/>
          <w:bCs/>
          <w:sz w:val="19"/>
          <w:szCs w:val="19"/>
          <w:highlight w:val="cyan"/>
          <w:lang w:eastAsia="pt-BR"/>
        </w:rPr>
        <w:t>Para a aprovação</w:t>
      </w:r>
      <w:r w:rsidRPr="003E744C">
        <w:rPr>
          <w:rFonts w:ascii="Book Antiqua" w:eastAsia="Times New Roman" w:hAnsi="Book Antiqua" w:cs="Times New Roman"/>
          <w:b/>
          <w:bCs/>
          <w:sz w:val="19"/>
          <w:szCs w:val="19"/>
          <w:lang w:eastAsia="pt-BR"/>
        </w:rPr>
        <w:t xml:space="preserve"> de </w:t>
      </w:r>
      <w:r w:rsidRPr="003E744C">
        <w:rPr>
          <w:rFonts w:ascii="Book Antiqua" w:eastAsia="Times New Roman" w:hAnsi="Book Antiqua" w:cs="Times New Roman"/>
          <w:b/>
          <w:bCs/>
          <w:caps/>
          <w:sz w:val="19"/>
          <w:szCs w:val="19"/>
          <w:shd w:val="clear" w:color="auto" w:fill="F7CAAC" w:themeFill="accent2" w:themeFillTint="66"/>
          <w:lang w:eastAsia="pt-BR"/>
        </w:rPr>
        <w:t>projeto de desmembramento</w:t>
      </w:r>
      <w:r w:rsidRPr="003E744C">
        <w:rPr>
          <w:rFonts w:ascii="Book Antiqua" w:eastAsia="Times New Roman" w:hAnsi="Book Antiqua" w:cs="Times New Roman"/>
          <w:b/>
          <w:bCs/>
          <w:sz w:val="19"/>
          <w:szCs w:val="19"/>
          <w:lang w:eastAsia="pt-BR"/>
        </w:rPr>
        <w:t xml:space="preserve">, o </w:t>
      </w:r>
      <w:r w:rsidRPr="003E744C">
        <w:rPr>
          <w:rFonts w:ascii="Book Antiqua" w:eastAsia="Times New Roman" w:hAnsi="Book Antiqua" w:cs="Times New Roman"/>
          <w:b/>
          <w:bCs/>
          <w:sz w:val="19"/>
          <w:szCs w:val="19"/>
          <w:highlight w:val="yellow"/>
          <w:lang w:eastAsia="pt-BR"/>
        </w:rPr>
        <w:t>interessado</w:t>
      </w:r>
      <w:r w:rsidRPr="003E744C">
        <w:rPr>
          <w:rFonts w:ascii="Book Antiqua" w:eastAsia="Times New Roman" w:hAnsi="Book Antiqua" w:cs="Times New Roman"/>
          <w:b/>
          <w:bCs/>
          <w:sz w:val="19"/>
          <w:szCs w:val="19"/>
          <w:lang w:eastAsia="pt-BR"/>
        </w:rPr>
        <w:t xml:space="preserve"> </w:t>
      </w:r>
      <w:r w:rsidRPr="003E744C">
        <w:rPr>
          <w:rFonts w:ascii="Book Antiqua" w:eastAsia="Times New Roman" w:hAnsi="Book Antiqua" w:cs="Times New Roman"/>
          <w:b/>
          <w:bCs/>
          <w:caps/>
          <w:sz w:val="19"/>
          <w:szCs w:val="19"/>
          <w:highlight w:val="green"/>
          <w:lang w:eastAsia="pt-BR"/>
        </w:rPr>
        <w:t>apresentará</w:t>
      </w:r>
      <w:r w:rsidRPr="003E744C">
        <w:rPr>
          <w:rFonts w:ascii="Book Antiqua" w:eastAsia="Times New Roman" w:hAnsi="Book Antiqua" w:cs="Times New Roman"/>
          <w:b/>
          <w:bCs/>
          <w:sz w:val="19"/>
          <w:szCs w:val="19"/>
          <w:lang w:eastAsia="pt-BR"/>
        </w:rPr>
        <w:t xml:space="preserve"> </w:t>
      </w:r>
      <w:r w:rsidRPr="003E744C">
        <w:rPr>
          <w:rFonts w:ascii="Book Antiqua" w:eastAsia="Times New Roman" w:hAnsi="Book Antiqua" w:cs="Times New Roman"/>
          <w:b/>
          <w:bCs/>
          <w:sz w:val="19"/>
          <w:szCs w:val="19"/>
          <w:highlight w:val="yellow"/>
          <w:lang w:eastAsia="pt-BR"/>
        </w:rPr>
        <w:t>requerimento à Prefeitura Municipal</w:t>
      </w:r>
      <w:r w:rsidRPr="003E744C">
        <w:rPr>
          <w:rFonts w:ascii="Book Antiqua" w:eastAsia="Times New Roman" w:hAnsi="Book Antiqua" w:cs="Times New Roman"/>
          <w:b/>
          <w:bCs/>
          <w:sz w:val="19"/>
          <w:szCs w:val="19"/>
          <w:lang w:eastAsia="pt-BR"/>
        </w:rPr>
        <w:t xml:space="preserve">, ou ao </w:t>
      </w:r>
      <w:r w:rsidRPr="003E744C">
        <w:rPr>
          <w:rFonts w:ascii="Book Antiqua" w:eastAsia="Times New Roman" w:hAnsi="Book Antiqua" w:cs="Times New Roman"/>
          <w:b/>
          <w:bCs/>
          <w:sz w:val="19"/>
          <w:szCs w:val="19"/>
          <w:highlight w:val="yellow"/>
          <w:lang w:eastAsia="pt-BR"/>
        </w:rPr>
        <w:t>Distrito Federal</w:t>
      </w:r>
      <w:r w:rsidRPr="003E744C">
        <w:rPr>
          <w:rFonts w:ascii="Book Antiqua" w:eastAsia="Times New Roman" w:hAnsi="Book Antiqua" w:cs="Times New Roman"/>
          <w:b/>
          <w:bCs/>
          <w:sz w:val="19"/>
          <w:szCs w:val="19"/>
          <w:lang w:eastAsia="pt-BR"/>
        </w:rPr>
        <w:t xml:space="preserve"> </w:t>
      </w:r>
      <w:r w:rsidRPr="003E744C">
        <w:rPr>
          <w:rFonts w:ascii="Book Antiqua" w:eastAsia="Times New Roman" w:hAnsi="Book Antiqua" w:cs="Times New Roman"/>
          <w:b/>
          <w:bCs/>
          <w:sz w:val="19"/>
          <w:szCs w:val="19"/>
          <w:highlight w:val="cyan"/>
          <w:lang w:eastAsia="pt-BR"/>
        </w:rPr>
        <w:t>quando for o caso</w:t>
      </w:r>
      <w:r w:rsidRPr="003E744C">
        <w:rPr>
          <w:rFonts w:ascii="Book Antiqua" w:eastAsia="Times New Roman" w:hAnsi="Book Antiqua" w:cs="Times New Roman"/>
          <w:b/>
          <w:bCs/>
          <w:sz w:val="19"/>
          <w:szCs w:val="19"/>
          <w:lang w:eastAsia="pt-BR"/>
        </w:rPr>
        <w:t>, acompanhado de certidão atualizada da matrícula da gleba, expedida pelo Cartório de Registro de Imóveis competente, ressalvado o disposto no § 4</w:t>
      </w:r>
      <w:r w:rsidRPr="003E744C">
        <w:rPr>
          <w:rFonts w:ascii="Book Antiqua" w:eastAsia="Times New Roman" w:hAnsi="Book Antiqua" w:cs="Times New Roman"/>
          <w:b/>
          <w:bCs/>
          <w:sz w:val="19"/>
          <w:szCs w:val="19"/>
          <w:u w:val="single"/>
          <w:vertAlign w:val="superscript"/>
          <w:lang w:eastAsia="pt-BR"/>
        </w:rPr>
        <w:t>o</w:t>
      </w:r>
      <w:r w:rsidRPr="003E744C">
        <w:rPr>
          <w:rFonts w:ascii="Book Antiqua" w:eastAsia="Times New Roman" w:hAnsi="Book Antiqua" w:cs="Times New Roman"/>
          <w:b/>
          <w:bCs/>
          <w:sz w:val="19"/>
          <w:szCs w:val="19"/>
          <w:lang w:eastAsia="pt-BR"/>
        </w:rPr>
        <w:t xml:space="preserve"> do art. 18, e de planta do imóvel a ser desmembrado contendo</w:t>
      </w:r>
      <w:r w:rsidRPr="000C05DC">
        <w:rPr>
          <w:rFonts w:ascii="Book Antiqua" w:eastAsia="Times New Roman" w:hAnsi="Book Antiqua" w:cs="Times New Roman"/>
          <w:sz w:val="18"/>
          <w:szCs w:val="18"/>
          <w:lang w:eastAsia="pt-BR"/>
        </w:rPr>
        <w:t xml:space="preserve">: </w:t>
      </w:r>
      <w:hyperlink r:id="rId38"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1B0D59" w:rsidRPr="000C05DC">
        <w:rPr>
          <w:rFonts w:ascii="Book Antiqua" w:eastAsia="Times New Roman" w:hAnsi="Book Antiqua" w:cs="Times New Roman"/>
          <w:color w:val="0000FF"/>
          <w:sz w:val="16"/>
          <w:szCs w:val="16"/>
          <w:lang w:eastAsia="pt-BR"/>
        </w:rPr>
        <w:t xml:space="preserve"> </w:t>
      </w:r>
      <w:bookmarkStart w:id="20" w:name="_Hlk106368597"/>
      <w:r w:rsidR="001B0D59" w:rsidRPr="000C05DC">
        <w:rPr>
          <w:rFonts w:ascii="Book Antiqua" w:eastAsia="Times New Roman" w:hAnsi="Book Antiqua" w:cs="Times New Roman"/>
          <w:b/>
          <w:bCs/>
          <w:color w:val="FF0000"/>
          <w:sz w:val="16"/>
          <w:szCs w:val="16"/>
          <w:u w:val="single"/>
          <w:lang w:eastAsia="pt-BR"/>
        </w:rPr>
        <w:t>(Cartórios/TJMG-2012)</w:t>
      </w:r>
      <w:bookmarkEnd w:id="20"/>
      <w:r w:rsidR="003E744C" w:rsidRPr="000C05DC">
        <w:rPr>
          <w:rFonts w:ascii="Book Antiqua" w:eastAsia="Times New Roman" w:hAnsi="Book Antiqua" w:cs="Times New Roman"/>
          <w:b/>
          <w:bCs/>
          <w:color w:val="FF0000"/>
          <w:sz w:val="16"/>
          <w:szCs w:val="16"/>
          <w:lang w:eastAsia="pt-BR"/>
        </w:rPr>
        <w:t xml:space="preserve"> </w:t>
      </w:r>
      <w:r w:rsidR="003E744C" w:rsidRPr="000C05DC">
        <w:rPr>
          <w:rFonts w:ascii="Book Antiqua" w:hAnsi="Book Antiqua" w:cs="Arial"/>
          <w:b/>
          <w:bCs/>
          <w:color w:val="FF0000"/>
          <w:sz w:val="16"/>
          <w:szCs w:val="16"/>
          <w:u w:val="single"/>
        </w:rPr>
        <w:t>(PGM-São Luís/MA-2016)</w:t>
      </w:r>
      <w:r w:rsidR="00A300A9" w:rsidRPr="000C05DC">
        <w:rPr>
          <w:rFonts w:ascii="Book Antiqua" w:hAnsi="Book Antiqua" w:cs="Arial"/>
          <w:b/>
          <w:bCs/>
          <w:color w:val="FF0000"/>
          <w:sz w:val="16"/>
          <w:szCs w:val="16"/>
        </w:rPr>
        <w:t xml:space="preserve"> </w:t>
      </w:r>
      <w:r w:rsidR="00A300A9" w:rsidRPr="000C05DC">
        <w:rPr>
          <w:rFonts w:ascii="Book Antiqua" w:hAnsi="Book Antiqua"/>
          <w:b/>
          <w:bCs/>
          <w:color w:val="FF0000"/>
          <w:sz w:val="16"/>
          <w:szCs w:val="16"/>
          <w:u w:val="single"/>
        </w:rPr>
        <w:t>(PGM-João Pessoa/PB-2018)</w:t>
      </w:r>
    </w:p>
    <w:p w14:paraId="51438E60" w14:textId="1EF112F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I - </w:t>
      </w:r>
      <w:proofErr w:type="gramStart"/>
      <w:r w:rsidRPr="00596C25">
        <w:rPr>
          <w:rFonts w:ascii="Book Antiqua" w:eastAsia="Times New Roman" w:hAnsi="Book Antiqua" w:cs="Times New Roman"/>
          <w:b/>
          <w:bCs/>
          <w:sz w:val="19"/>
          <w:szCs w:val="19"/>
          <w:highlight w:val="cyan"/>
          <w:lang w:eastAsia="pt-BR"/>
        </w:rPr>
        <w:t>a</w:t>
      </w:r>
      <w:proofErr w:type="gramEnd"/>
      <w:r w:rsidRPr="00596C25">
        <w:rPr>
          <w:rFonts w:ascii="Book Antiqua" w:eastAsia="Times New Roman" w:hAnsi="Book Antiqua" w:cs="Times New Roman"/>
          <w:b/>
          <w:bCs/>
          <w:sz w:val="19"/>
          <w:szCs w:val="19"/>
          <w:highlight w:val="cyan"/>
          <w:lang w:eastAsia="pt-BR"/>
        </w:rPr>
        <w:t xml:space="preserve"> indicação</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yellow"/>
          <w:lang w:eastAsia="pt-BR"/>
        </w:rPr>
        <w:t>das vias existentes</w:t>
      </w:r>
      <w:r w:rsidRPr="00596C25">
        <w:rPr>
          <w:rFonts w:ascii="Book Antiqua" w:eastAsia="Times New Roman" w:hAnsi="Book Antiqua" w:cs="Times New Roman"/>
          <w:sz w:val="19"/>
          <w:szCs w:val="19"/>
          <w:lang w:eastAsia="pt-BR"/>
        </w:rPr>
        <w:t xml:space="preserve"> e </w:t>
      </w:r>
      <w:r w:rsidRPr="00596C25">
        <w:rPr>
          <w:rFonts w:ascii="Book Antiqua" w:eastAsia="Times New Roman" w:hAnsi="Book Antiqua" w:cs="Times New Roman"/>
          <w:b/>
          <w:bCs/>
          <w:sz w:val="19"/>
          <w:szCs w:val="19"/>
          <w:highlight w:val="yellow"/>
          <w:lang w:eastAsia="pt-BR"/>
        </w:rPr>
        <w:t>dos loteamentos próximos</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(Cartórios/TJMG-2012)</w:t>
      </w:r>
      <w:r w:rsidR="00A300A9" w:rsidRPr="000C05DC">
        <w:rPr>
          <w:rFonts w:ascii="Book Antiqua" w:eastAsia="Times New Roman" w:hAnsi="Book Antiqua" w:cs="Times New Roman"/>
          <w:b/>
          <w:bCs/>
          <w:color w:val="FF0000"/>
          <w:sz w:val="16"/>
          <w:szCs w:val="16"/>
          <w:lang w:eastAsia="pt-BR"/>
        </w:rPr>
        <w:t xml:space="preserve"> </w:t>
      </w:r>
      <w:r w:rsidR="00A300A9" w:rsidRPr="000C05DC">
        <w:rPr>
          <w:rFonts w:ascii="Book Antiqua" w:hAnsi="Book Antiqua"/>
          <w:b/>
          <w:bCs/>
          <w:color w:val="FF0000"/>
          <w:sz w:val="16"/>
          <w:szCs w:val="16"/>
          <w:u w:val="single"/>
        </w:rPr>
        <w:t>(PGM-João Pessoa/PB-2018)</w:t>
      </w:r>
    </w:p>
    <w:p w14:paraId="27B9E72C" w14:textId="504C1CB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II - </w:t>
      </w:r>
      <w:proofErr w:type="gramStart"/>
      <w:r w:rsidRPr="00596C25">
        <w:rPr>
          <w:rFonts w:ascii="Book Antiqua" w:eastAsia="Times New Roman" w:hAnsi="Book Antiqua" w:cs="Times New Roman"/>
          <w:b/>
          <w:bCs/>
          <w:sz w:val="19"/>
          <w:szCs w:val="19"/>
          <w:highlight w:val="cyan"/>
          <w:lang w:eastAsia="pt-BR"/>
        </w:rPr>
        <w:t>a</w:t>
      </w:r>
      <w:proofErr w:type="gramEnd"/>
      <w:r w:rsidRPr="00596C25">
        <w:rPr>
          <w:rFonts w:ascii="Book Antiqua" w:eastAsia="Times New Roman" w:hAnsi="Book Antiqua" w:cs="Times New Roman"/>
          <w:b/>
          <w:bCs/>
          <w:sz w:val="19"/>
          <w:szCs w:val="19"/>
          <w:highlight w:val="cyan"/>
          <w:lang w:eastAsia="pt-BR"/>
        </w:rPr>
        <w:t xml:space="preserve"> indicação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do tipo de uso predominante no local</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(Cartórios/TJMG-2012)</w:t>
      </w:r>
    </w:p>
    <w:p w14:paraId="21E644D9" w14:textId="090FBE4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III - </w:t>
      </w:r>
      <w:r w:rsidRPr="00596C25">
        <w:rPr>
          <w:rFonts w:ascii="Book Antiqua" w:eastAsia="Times New Roman" w:hAnsi="Book Antiqua" w:cs="Times New Roman"/>
          <w:b/>
          <w:bCs/>
          <w:sz w:val="19"/>
          <w:szCs w:val="19"/>
          <w:highlight w:val="cyan"/>
          <w:lang w:eastAsia="pt-BR"/>
        </w:rPr>
        <w:t>a indicação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da divisão de lotes pretendida na área</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(Cartórios/TJMG-2012)</w:t>
      </w:r>
    </w:p>
    <w:tbl>
      <w:tblPr>
        <w:tblStyle w:val="Tabelacomgrade"/>
        <w:tblW w:w="0" w:type="auto"/>
        <w:shd w:val="clear" w:color="auto" w:fill="CCFFFF"/>
        <w:tblLook w:val="04A0" w:firstRow="1" w:lastRow="0" w:firstColumn="1" w:lastColumn="0" w:noHBand="0" w:noVBand="1"/>
      </w:tblPr>
      <w:tblGrid>
        <w:gridCol w:w="8494"/>
      </w:tblGrid>
      <w:tr w:rsidR="003B6ADD" w:rsidRPr="00596C25" w14:paraId="0EA3D888" w14:textId="77777777" w:rsidTr="00CF4B2D">
        <w:tc>
          <w:tcPr>
            <w:tcW w:w="8494" w:type="dxa"/>
            <w:shd w:val="clear" w:color="auto" w:fill="CCFFFF"/>
          </w:tcPr>
          <w:p w14:paraId="19EC05B6" w14:textId="71ABC1FD" w:rsidR="003B6ADD" w:rsidRPr="00596C25" w:rsidRDefault="003B6ADD" w:rsidP="003B6AD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lastRenderedPageBreak/>
              <w:t>(</w:t>
            </w:r>
            <w:r w:rsidRPr="00596C25">
              <w:rPr>
                <w:rFonts w:ascii="Book Antiqua" w:eastAsia="Times New Roman" w:hAnsi="Book Antiqua" w:cs="Times New Roman"/>
                <w:b/>
                <w:sz w:val="19"/>
                <w:szCs w:val="19"/>
                <w:highlight w:val="yellow"/>
                <w:lang w:eastAsia="pt-BR"/>
              </w:rPr>
              <w:t xml:space="preserve">Anal. Legisl./Câm. </w:t>
            </w:r>
            <w:proofErr w:type="gramStart"/>
            <w:r w:rsidRPr="00596C25">
              <w:rPr>
                <w:rFonts w:ascii="Book Antiqua" w:eastAsia="Times New Roman" w:hAnsi="Book Antiqua" w:cs="Times New Roman"/>
                <w:b/>
                <w:sz w:val="19"/>
                <w:szCs w:val="19"/>
                <w:highlight w:val="yellow"/>
                <w:lang w:eastAsia="pt-BR"/>
              </w:rPr>
              <w:t>Deput</w:t>
            </w:r>
            <w:r w:rsidR="001B0D59">
              <w:rPr>
                <w:rFonts w:ascii="Book Antiqua" w:eastAsia="Times New Roman" w:hAnsi="Book Antiqua" w:cs="Times New Roman"/>
                <w:b/>
                <w:sz w:val="19"/>
                <w:szCs w:val="19"/>
                <w:highlight w:val="yellow"/>
                <w:lang w:eastAsia="pt-BR"/>
              </w:rPr>
              <w:t>.</w:t>
            </w:r>
            <w:r w:rsidRPr="00596C25">
              <w:rPr>
                <w:rFonts w:ascii="Book Antiqua" w:eastAsia="Times New Roman" w:hAnsi="Book Antiqua" w:cs="Times New Roman"/>
                <w:b/>
                <w:sz w:val="19"/>
                <w:szCs w:val="19"/>
                <w:highlight w:val="yellow"/>
                <w:lang w:eastAsia="pt-BR"/>
              </w:rPr>
              <w:t>-</w:t>
            </w:r>
            <w:proofErr w:type="gramEnd"/>
            <w:r w:rsidRPr="00596C25">
              <w:rPr>
                <w:rFonts w:ascii="Book Antiqua" w:eastAsia="Times New Roman" w:hAnsi="Book Antiqua" w:cs="Times New Roman"/>
                <w:b/>
                <w:sz w:val="19"/>
                <w:szCs w:val="19"/>
                <w:highlight w:val="yellow"/>
                <w:lang w:eastAsia="pt-BR"/>
              </w:rPr>
              <w:t>2014-CESPE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Com relação ao desenvolvimento urbano e aos aspectos legais relacionados a esse assunto, julgue o item subsecutivo: Realiza desmembramento aquele que subdivide a gleba em lotes com a finalidade de edificação, se tal subdivisão não implicar na abertura de novas vias e logradouros públicos. O projeto de desmembramento deverá ser apresentado junto à prefeitura municipal ou ao Distrito Federal, quando for o caso, de modo a indicar as vias existentes, os loteamentos próximos, o tipo de uso predominante no local e a divisão de lotes pretendida na área.  </w:t>
            </w:r>
            <w:r w:rsidRPr="00596C25">
              <w:rPr>
                <w:rFonts w:ascii="Book Antiqua" w:eastAsia="Times New Roman" w:hAnsi="Book Antiqua" w:cs="Times New Roman"/>
                <w:b/>
                <w:sz w:val="19"/>
                <w:szCs w:val="19"/>
                <w:lang w:eastAsia="pt-BR"/>
              </w:rPr>
              <w:t xml:space="preserve">BL: art. 2º, §2º e art. 10, </w:t>
            </w:r>
            <w:r w:rsidR="00596C25">
              <w:rPr>
                <w:rFonts w:ascii="Book Antiqua" w:eastAsia="Times New Roman" w:hAnsi="Book Antiqua" w:cs="Times New Roman"/>
                <w:b/>
                <w:sz w:val="19"/>
                <w:szCs w:val="19"/>
                <w:lang w:eastAsia="pt-BR"/>
              </w:rPr>
              <w:t>LPS</w:t>
            </w:r>
            <w:r w:rsidR="001E5A7E">
              <w:rPr>
                <w:rFonts w:ascii="Book Antiqua" w:eastAsia="Times New Roman" w:hAnsi="Book Antiqua" w:cs="Times New Roman"/>
                <w:b/>
                <w:sz w:val="19"/>
                <w:szCs w:val="19"/>
                <w:lang w:eastAsia="pt-BR"/>
              </w:rPr>
              <w:t>U</w:t>
            </w:r>
            <w:r w:rsidRPr="00596C25">
              <w:rPr>
                <w:rFonts w:ascii="Book Antiqua" w:eastAsia="Times New Roman" w:hAnsi="Book Antiqua" w:cs="Times New Roman"/>
                <w:b/>
                <w:sz w:val="19"/>
                <w:szCs w:val="19"/>
                <w:lang w:eastAsia="pt-BR"/>
              </w:rPr>
              <w:t xml:space="preserve">. </w:t>
            </w:r>
          </w:p>
        </w:tc>
      </w:tr>
    </w:tbl>
    <w:p w14:paraId="3EB6A2D6"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Art. 11. Aplicam-se ao desmembramento, no que couber, as disposições urbanísticas vigentes para as regiões em que se situem ou, na ausência destas, as disposições urbanísticas para os loteamentos</w:t>
      </w:r>
      <w:r w:rsidRPr="000C05DC">
        <w:rPr>
          <w:rFonts w:ascii="Book Antiqua" w:eastAsia="Times New Roman" w:hAnsi="Book Antiqua" w:cs="Times New Roman"/>
          <w:sz w:val="18"/>
          <w:szCs w:val="18"/>
          <w:lang w:eastAsia="pt-BR"/>
        </w:rPr>
        <w:t xml:space="preserve">. </w:t>
      </w:r>
      <w:hyperlink r:id="rId39" w:anchor="art3" w:history="1">
        <w:r w:rsidRPr="000C05DC">
          <w:rPr>
            <w:rFonts w:ascii="Book Antiqua" w:eastAsia="Times New Roman" w:hAnsi="Book Antiqua" w:cs="Times New Roman"/>
            <w:color w:val="0000FF"/>
            <w:sz w:val="16"/>
            <w:szCs w:val="16"/>
            <w:u w:val="single"/>
            <w:lang w:eastAsia="pt-BR"/>
          </w:rPr>
          <w:t>(Redação dada pela Lei nº 9.785, de 1999)</w:t>
        </w:r>
      </w:hyperlink>
    </w:p>
    <w:p w14:paraId="7F91C5E1"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Parágrafo único - O Município, ou o Distrito Federal quando for o caso, fixará os requisitos exigíveis para a aprovação de desmembramento de lotes decorrentes de loteamento cuja destinação da área pública tenha sido inferior à mínima prevista no § 1º do art. 4º desta Lei.</w:t>
      </w:r>
    </w:p>
    <w:p w14:paraId="16613649"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V</w:t>
      </w:r>
    </w:p>
    <w:p w14:paraId="2A6C5794"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Da Aprovação do Projeto de Loteamento e Desmembramento</w:t>
      </w:r>
    </w:p>
    <w:p w14:paraId="19688011" w14:textId="194F6F6D" w:rsidR="002B7568" w:rsidRPr="00004083"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96C25">
        <w:rPr>
          <w:rFonts w:ascii="Book Antiqua" w:eastAsia="Times New Roman" w:hAnsi="Book Antiqua" w:cs="Times New Roman"/>
          <w:b/>
          <w:bCs/>
          <w:sz w:val="19"/>
          <w:szCs w:val="19"/>
          <w:highlight w:val="magenta"/>
          <w:lang w:eastAsia="pt-BR"/>
        </w:rPr>
        <w:t>Art. 12</w:t>
      </w:r>
      <w:r w:rsidRPr="00596C25">
        <w:rPr>
          <w:rFonts w:ascii="Book Antiqua" w:eastAsia="Times New Roman" w:hAnsi="Book Antiqua" w:cs="Times New Roman"/>
          <w:sz w:val="19"/>
          <w:szCs w:val="19"/>
          <w:lang w:eastAsia="pt-BR"/>
        </w:rPr>
        <w:t xml:space="preserve">. </w:t>
      </w:r>
      <w:r w:rsidRPr="0069323D">
        <w:rPr>
          <w:rFonts w:ascii="Book Antiqua" w:eastAsia="Times New Roman" w:hAnsi="Book Antiqua" w:cs="Times New Roman"/>
          <w:b/>
          <w:bCs/>
          <w:sz w:val="19"/>
          <w:szCs w:val="19"/>
          <w:lang w:eastAsia="pt-BR"/>
        </w:rPr>
        <w:t xml:space="preserve">O projeto de loteamento e desmembramento deverá ser aprovado pela Prefeitura Municipal, ou pelo Distrito Federal quando for o caso, a quem compete também a fixação das diretrizes a que aludem os </w:t>
      </w:r>
      <w:proofErr w:type="spellStart"/>
      <w:r w:rsidRPr="0069323D">
        <w:rPr>
          <w:rFonts w:ascii="Book Antiqua" w:eastAsia="Times New Roman" w:hAnsi="Book Antiqua" w:cs="Times New Roman"/>
          <w:b/>
          <w:bCs/>
          <w:sz w:val="19"/>
          <w:szCs w:val="19"/>
          <w:lang w:eastAsia="pt-BR"/>
        </w:rPr>
        <w:t>arts</w:t>
      </w:r>
      <w:proofErr w:type="spellEnd"/>
      <w:r w:rsidRPr="0069323D">
        <w:rPr>
          <w:rFonts w:ascii="Book Antiqua" w:eastAsia="Times New Roman" w:hAnsi="Book Antiqua" w:cs="Times New Roman"/>
          <w:b/>
          <w:bCs/>
          <w:sz w:val="19"/>
          <w:szCs w:val="19"/>
          <w:lang w:eastAsia="pt-BR"/>
        </w:rPr>
        <w:t>. 6º e 7º desta Lei, salvo a exceção prevista no artigo seguinte</w:t>
      </w:r>
      <w:r w:rsidRPr="000C05DC">
        <w:rPr>
          <w:rFonts w:ascii="Book Antiqua" w:eastAsia="Times New Roman" w:hAnsi="Book Antiqua" w:cs="Times New Roman"/>
          <w:sz w:val="18"/>
          <w:szCs w:val="18"/>
          <w:lang w:eastAsia="pt-BR"/>
        </w:rPr>
        <w:t>.</w:t>
      </w:r>
      <w:r w:rsidR="007C54C0" w:rsidRPr="000C05DC">
        <w:rPr>
          <w:rFonts w:ascii="Book Antiqua" w:eastAsia="Times New Roman" w:hAnsi="Book Antiqua" w:cs="Times New Roman"/>
          <w:sz w:val="18"/>
          <w:szCs w:val="18"/>
          <w:lang w:eastAsia="pt-BR"/>
        </w:rPr>
        <w:t xml:space="preserve"> </w:t>
      </w:r>
      <w:r w:rsidR="007C54C0" w:rsidRPr="000C05DC">
        <w:rPr>
          <w:rFonts w:ascii="Book Antiqua" w:eastAsia="Times New Roman" w:hAnsi="Book Antiqua" w:cs="Times New Roman"/>
          <w:b/>
          <w:bCs/>
          <w:color w:val="FF0000"/>
          <w:sz w:val="16"/>
          <w:szCs w:val="16"/>
          <w:u w:val="single"/>
          <w:lang w:eastAsia="pt-BR"/>
        </w:rPr>
        <w:t>(Cartórios/TJMG-2009)</w:t>
      </w:r>
      <w:r w:rsidR="0069323D" w:rsidRPr="000C05DC">
        <w:rPr>
          <w:rFonts w:ascii="Book Antiqua" w:eastAsia="Times New Roman" w:hAnsi="Book Antiqua" w:cs="Times New Roman"/>
          <w:b/>
          <w:bCs/>
          <w:color w:val="FF0000"/>
          <w:sz w:val="16"/>
          <w:szCs w:val="16"/>
          <w:lang w:eastAsia="pt-BR"/>
        </w:rPr>
        <w:t xml:space="preserve"> </w:t>
      </w:r>
      <w:r w:rsidR="0069323D" w:rsidRPr="000C05DC">
        <w:rPr>
          <w:rFonts w:ascii="Book Antiqua" w:hAnsi="Book Antiqua"/>
          <w:b/>
          <w:color w:val="FF0000"/>
          <w:sz w:val="16"/>
          <w:szCs w:val="16"/>
          <w:u w:val="single"/>
        </w:rPr>
        <w:t>(PGEGO-2013)</w:t>
      </w:r>
      <w:r w:rsidR="001C357B">
        <w:rPr>
          <w:rFonts w:ascii="Book Antiqua" w:hAnsi="Book Antiqua"/>
          <w:b/>
          <w:color w:val="FF0000"/>
          <w:sz w:val="16"/>
          <w:szCs w:val="16"/>
        </w:rPr>
        <w:t xml:space="preserve"> </w:t>
      </w:r>
      <w:bookmarkStart w:id="21" w:name="_Hlk172291934"/>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bookmarkEnd w:id="21"/>
      <w:r w:rsidR="00004083">
        <w:rPr>
          <w:rFonts w:ascii="Book Antiqua" w:eastAsia="Times New Roman" w:hAnsi="Book Antiqua" w:cs="Times New Roman"/>
          <w:b/>
          <w:bCs/>
          <w:color w:val="FF0000"/>
          <w:sz w:val="16"/>
          <w:szCs w:val="16"/>
          <w:lang w:eastAsia="pt-BR"/>
        </w:rPr>
        <w:t xml:space="preserve"> </w:t>
      </w:r>
      <w:r w:rsidR="00004083">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1C357B" w:rsidRPr="00596C25" w14:paraId="30C73161" w14:textId="77777777" w:rsidTr="00252C60">
        <w:tc>
          <w:tcPr>
            <w:tcW w:w="8494" w:type="dxa"/>
            <w:shd w:val="clear" w:color="auto" w:fill="CCFFFF"/>
          </w:tcPr>
          <w:p w14:paraId="28E9EA1D" w14:textId="4E4766D3" w:rsidR="001C357B" w:rsidRPr="00596C25" w:rsidRDefault="001C357B" w:rsidP="00252C60">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1C357B">
              <w:rPr>
                <w:rFonts w:ascii="Book Antiqua" w:eastAsia="Times New Roman" w:hAnsi="Book Antiqua" w:cs="Times New Roman"/>
                <w:sz w:val="19"/>
                <w:szCs w:val="19"/>
                <w:lang w:eastAsia="pt-BR"/>
              </w:rPr>
              <w:t>Considerando a disposto na lei do Parcelamento do Solo Urbano, assinale a opção correta</w:t>
            </w:r>
            <w:r>
              <w:rPr>
                <w:rFonts w:ascii="Book Antiqua" w:eastAsia="Times New Roman" w:hAnsi="Book Antiqua" w:cs="Times New Roman"/>
                <w:sz w:val="19"/>
                <w:szCs w:val="19"/>
                <w:lang w:eastAsia="pt-BR"/>
              </w:rPr>
              <w:t xml:space="preserve">: </w:t>
            </w:r>
            <w:r w:rsidRPr="001C357B">
              <w:rPr>
                <w:rFonts w:ascii="Book Antiqua" w:eastAsia="Times New Roman" w:hAnsi="Book Antiqua" w:cs="Times New Roman"/>
                <w:sz w:val="19"/>
                <w:szCs w:val="19"/>
                <w:lang w:eastAsia="pt-BR"/>
              </w:rPr>
              <w:t>Projeto de loteamento e desmembramento de solo urbano deverá ser aprovado por prefeitura municipal ou, quando for o caso, pelo Distrito Federal.</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w:t>
            </w:r>
            <w:r w:rsidRPr="00596C25">
              <w:rPr>
                <w:rFonts w:ascii="Book Antiqua" w:eastAsia="Times New Roman" w:hAnsi="Book Antiqua" w:cs="Times New Roman"/>
                <w:b/>
                <w:sz w:val="19"/>
                <w:szCs w:val="19"/>
                <w:lang w:eastAsia="pt-BR"/>
              </w:rPr>
              <w:t>, caput</w:t>
            </w:r>
            <w:r>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5905C199" w14:textId="77777777" w:rsidR="002B7568" w:rsidRPr="000C05DC" w:rsidRDefault="002B7568" w:rsidP="002B7568">
      <w:pPr>
        <w:spacing w:before="300" w:after="300" w:line="240" w:lineRule="auto"/>
        <w:ind w:firstLine="570"/>
        <w:jc w:val="both"/>
        <w:rPr>
          <w:rFonts w:ascii="Book Antiqua" w:eastAsia="Times New Roman" w:hAnsi="Book Antiqua" w:cs="Times New Roman"/>
          <w:sz w:val="16"/>
          <w:szCs w:val="16"/>
          <w:lang w:eastAsia="pt-BR"/>
        </w:rPr>
      </w:pPr>
      <w:hyperlink r:id="rId40" w:anchor="art12§1" w:history="1">
        <w:r w:rsidRPr="00596C25">
          <w:rPr>
            <w:rFonts w:ascii="Book Antiqua" w:eastAsia="Times New Roman" w:hAnsi="Book Antiqua" w:cs="Times New Roman"/>
            <w:color w:val="000000"/>
            <w:sz w:val="19"/>
            <w:szCs w:val="19"/>
            <w:lang w:eastAsia="pt-BR"/>
          </w:rPr>
          <w:t>§ 1</w:t>
        </w:r>
      </w:hyperlink>
      <w:hyperlink r:id="rId41" w:anchor="art12§1" w:history="1">
        <w:r w:rsidRPr="00596C25">
          <w:rPr>
            <w:rFonts w:ascii="Book Antiqua" w:eastAsia="Times New Roman" w:hAnsi="Book Antiqua" w:cs="Times New Roman"/>
            <w:color w:val="000000"/>
            <w:sz w:val="19"/>
            <w:szCs w:val="19"/>
            <w:u w:val="single"/>
            <w:vertAlign w:val="superscript"/>
            <w:lang w:eastAsia="pt-BR"/>
          </w:rPr>
          <w:t>o</w:t>
        </w:r>
      </w:hyperlink>
      <w:r w:rsidRPr="00596C25">
        <w:rPr>
          <w:rFonts w:ascii="Book Antiqua" w:eastAsia="Times New Roman" w:hAnsi="Book Antiqua" w:cs="Times New Roman"/>
          <w:color w:val="000000"/>
          <w:sz w:val="19"/>
          <w:szCs w:val="19"/>
          <w:lang w:eastAsia="pt-BR"/>
        </w:rPr>
        <w:t>  O projeto aprovado deverá ser executado no prazo constante do cronograma de execução, sob pena de caducidade da aprovação</w:t>
      </w:r>
      <w:r w:rsidRPr="000C05DC">
        <w:rPr>
          <w:rFonts w:ascii="Book Antiqua" w:eastAsia="Times New Roman" w:hAnsi="Book Antiqua" w:cs="Times New Roman"/>
          <w:color w:val="000000"/>
          <w:sz w:val="16"/>
          <w:szCs w:val="16"/>
          <w:lang w:eastAsia="pt-BR"/>
        </w:rPr>
        <w:t xml:space="preserve">.   </w:t>
      </w:r>
      <w:r w:rsidRPr="000C05DC">
        <w:rPr>
          <w:rFonts w:ascii="Book Antiqua" w:eastAsia="Times New Roman" w:hAnsi="Book Antiqua" w:cs="Times New Roman"/>
          <w:color w:val="800000"/>
          <w:sz w:val="16"/>
          <w:szCs w:val="16"/>
          <w:lang w:eastAsia="pt-BR"/>
        </w:rPr>
        <w:t xml:space="preserve">  </w:t>
      </w:r>
      <w:hyperlink r:id="rId42" w:anchor="art27" w:history="1">
        <w:r w:rsidRPr="000C05DC">
          <w:rPr>
            <w:rFonts w:ascii="Book Antiqua" w:eastAsia="Times New Roman" w:hAnsi="Book Antiqua" w:cs="Times New Roman"/>
            <w:color w:val="0000FF"/>
            <w:sz w:val="16"/>
            <w:szCs w:val="16"/>
            <w:u w:val="single"/>
            <w:lang w:eastAsia="pt-BR"/>
          </w:rPr>
          <w:t>(Incluído pela Lei nº 12.608, de 2012)</w:t>
        </w:r>
      </w:hyperlink>
    </w:p>
    <w:p w14:paraId="4CE0F7FA" w14:textId="0A09D498" w:rsidR="002B7568" w:rsidRPr="000C05DC" w:rsidRDefault="002B7568" w:rsidP="002B7568">
      <w:pPr>
        <w:spacing w:before="300" w:after="300" w:line="240" w:lineRule="auto"/>
        <w:ind w:firstLine="570"/>
        <w:jc w:val="both"/>
        <w:rPr>
          <w:rFonts w:ascii="Book Antiqua" w:eastAsia="Times New Roman" w:hAnsi="Book Antiqua" w:cs="Times New Roman"/>
          <w:sz w:val="16"/>
          <w:szCs w:val="16"/>
          <w:lang w:eastAsia="pt-BR"/>
        </w:rPr>
      </w:pPr>
      <w:r w:rsidRPr="00596C25">
        <w:rPr>
          <w:rFonts w:ascii="Book Antiqua" w:eastAsia="Times New Roman" w:hAnsi="Book Antiqua" w:cs="Times New Roman"/>
          <w:color w:val="000000"/>
          <w:sz w:val="19"/>
          <w:szCs w:val="19"/>
          <w:lang w:eastAsia="pt-BR"/>
        </w:rPr>
        <w:t>§ 2</w:t>
      </w:r>
      <w:r w:rsidRPr="00596C25">
        <w:rPr>
          <w:rFonts w:ascii="Book Antiqua" w:eastAsia="Times New Roman" w:hAnsi="Book Antiqua" w:cs="Times New Roman"/>
          <w:color w:val="000000"/>
          <w:sz w:val="19"/>
          <w:szCs w:val="19"/>
          <w:u w:val="single"/>
          <w:vertAlign w:val="superscript"/>
          <w:lang w:eastAsia="pt-BR"/>
        </w:rPr>
        <w:t>o</w:t>
      </w:r>
      <w:r w:rsidRPr="00596C25">
        <w:rPr>
          <w:rFonts w:ascii="Book Antiqua" w:eastAsia="Times New Roman" w:hAnsi="Book Antiqua" w:cs="Times New Roman"/>
          <w:color w:val="000000"/>
          <w:sz w:val="19"/>
          <w:szCs w:val="19"/>
          <w:lang w:eastAsia="pt-BR"/>
        </w:rPr>
        <w:t> Nos Municípios inseridos no cadastro nacional de municípios com áreas suscetíveis à ocorrência de deslizamentos de grande impacto, inundações bruscas ou processos geológicos ou hidrológicos correlatos, a aprovação do projeto de que trata o caput ficará vinculada ao atendimento dos requisitos constantes da carta geotécnica de aptidão à urbanização</w:t>
      </w:r>
      <w:r w:rsidRPr="000C05DC">
        <w:rPr>
          <w:rFonts w:ascii="Book Antiqua" w:eastAsia="Times New Roman" w:hAnsi="Book Antiqua" w:cs="Times New Roman"/>
          <w:color w:val="000000"/>
          <w:sz w:val="16"/>
          <w:szCs w:val="16"/>
          <w:lang w:eastAsia="pt-BR"/>
        </w:rPr>
        <w:t>.</w:t>
      </w:r>
      <w:r w:rsidRPr="000C05DC">
        <w:rPr>
          <w:rFonts w:ascii="Book Antiqua" w:eastAsia="Times New Roman" w:hAnsi="Book Antiqua" w:cs="Times New Roman"/>
          <w:color w:val="800000"/>
          <w:sz w:val="16"/>
          <w:szCs w:val="16"/>
          <w:lang w:eastAsia="pt-BR"/>
        </w:rPr>
        <w:t xml:space="preserve"> </w:t>
      </w:r>
      <w:hyperlink r:id="rId43" w:anchor="art27" w:history="1">
        <w:r w:rsidRPr="000C05DC">
          <w:rPr>
            <w:rFonts w:ascii="Book Antiqua" w:eastAsia="Times New Roman" w:hAnsi="Book Antiqua" w:cs="Times New Roman"/>
            <w:color w:val="0000FF"/>
            <w:sz w:val="16"/>
            <w:szCs w:val="16"/>
            <w:u w:val="single"/>
            <w:lang w:eastAsia="pt-BR"/>
          </w:rPr>
          <w:t>(Incluído pela Lei nº 12.608, de 2012)</w:t>
        </w:r>
      </w:hyperlink>
    </w:p>
    <w:p w14:paraId="6D961326" w14:textId="2F355B18" w:rsidR="002B7568" w:rsidRPr="00004083" w:rsidRDefault="002B7568" w:rsidP="002B7568">
      <w:pPr>
        <w:spacing w:before="300" w:after="300" w:line="240" w:lineRule="auto"/>
        <w:ind w:firstLine="570"/>
        <w:jc w:val="both"/>
        <w:rPr>
          <w:rFonts w:ascii="Book Antiqua" w:eastAsia="Times New Roman" w:hAnsi="Book Antiqua" w:cs="Times New Roman"/>
          <w:sz w:val="16"/>
          <w:szCs w:val="16"/>
          <w:lang w:eastAsia="pt-BR"/>
        </w:rPr>
      </w:pPr>
      <w:r w:rsidRPr="00596C25">
        <w:rPr>
          <w:rFonts w:ascii="Book Antiqua" w:eastAsia="Times New Roman" w:hAnsi="Book Antiqua" w:cs="Times New Roman"/>
          <w:color w:val="000000"/>
          <w:sz w:val="19"/>
          <w:szCs w:val="19"/>
          <w:lang w:eastAsia="pt-BR"/>
        </w:rPr>
        <w:t> </w:t>
      </w:r>
      <w:r w:rsidRPr="00292BF1">
        <w:rPr>
          <w:rFonts w:ascii="Book Antiqua" w:eastAsia="Times New Roman" w:hAnsi="Book Antiqua" w:cs="Times New Roman"/>
          <w:b/>
          <w:bCs/>
          <w:color w:val="000000"/>
          <w:sz w:val="19"/>
          <w:szCs w:val="19"/>
          <w:highlight w:val="magenta"/>
          <w:lang w:eastAsia="pt-BR"/>
        </w:rPr>
        <w:t>§ 3</w:t>
      </w:r>
      <w:r w:rsidRPr="00292BF1">
        <w:rPr>
          <w:rFonts w:ascii="Book Antiqua" w:eastAsia="Times New Roman" w:hAnsi="Book Antiqua" w:cs="Times New Roman"/>
          <w:b/>
          <w:bCs/>
          <w:color w:val="000000"/>
          <w:sz w:val="19"/>
          <w:szCs w:val="19"/>
          <w:highlight w:val="magenta"/>
          <w:u w:val="single"/>
          <w:vertAlign w:val="superscript"/>
          <w:lang w:eastAsia="pt-BR"/>
        </w:rPr>
        <w:t>o</w:t>
      </w:r>
      <w:r w:rsidR="00004083">
        <w:rPr>
          <w:rFonts w:ascii="Book Antiqua" w:eastAsia="Times New Roman" w:hAnsi="Book Antiqua" w:cs="Times New Roman"/>
          <w:color w:val="000000"/>
          <w:sz w:val="19"/>
          <w:szCs w:val="19"/>
          <w:lang w:eastAsia="pt-BR"/>
        </w:rPr>
        <w:t>.</w:t>
      </w:r>
      <w:r w:rsidRPr="00596C25">
        <w:rPr>
          <w:rFonts w:ascii="Book Antiqua" w:eastAsia="Times New Roman" w:hAnsi="Book Antiqua" w:cs="Times New Roman"/>
          <w:color w:val="000000"/>
          <w:sz w:val="19"/>
          <w:szCs w:val="19"/>
          <w:lang w:eastAsia="pt-BR"/>
        </w:rPr>
        <w:t xml:space="preserve"> </w:t>
      </w:r>
      <w:r w:rsidRPr="00004083">
        <w:rPr>
          <w:rFonts w:ascii="Book Antiqua" w:eastAsia="Times New Roman" w:hAnsi="Book Antiqua" w:cs="Times New Roman"/>
          <w:b/>
          <w:bCs/>
          <w:caps/>
          <w:color w:val="000000"/>
          <w:sz w:val="19"/>
          <w:szCs w:val="19"/>
          <w:highlight w:val="green"/>
          <w:lang w:eastAsia="pt-BR"/>
        </w:rPr>
        <w:t>É vedada</w:t>
      </w:r>
      <w:r w:rsidRPr="00292BF1">
        <w:rPr>
          <w:rFonts w:ascii="Book Antiqua" w:eastAsia="Times New Roman" w:hAnsi="Book Antiqua" w:cs="Times New Roman"/>
          <w:b/>
          <w:bCs/>
          <w:color w:val="000000"/>
          <w:sz w:val="19"/>
          <w:szCs w:val="19"/>
          <w:lang w:eastAsia="pt-BR"/>
        </w:rPr>
        <w:t xml:space="preserve"> a aprovação de projeto de loteamento e desmembramento em áreas de risco definidas como não edificáveis, no plano diretor ou em legislação dele derivada</w:t>
      </w:r>
      <w:r w:rsidRPr="000C05DC">
        <w:rPr>
          <w:rFonts w:ascii="Book Antiqua" w:eastAsia="Times New Roman" w:hAnsi="Book Antiqua" w:cs="Times New Roman"/>
          <w:color w:val="000000"/>
          <w:sz w:val="16"/>
          <w:szCs w:val="16"/>
          <w:lang w:eastAsia="pt-BR"/>
        </w:rPr>
        <w:t>. </w:t>
      </w:r>
      <w:hyperlink r:id="rId44" w:anchor="art27" w:history="1">
        <w:r w:rsidRPr="000C05DC">
          <w:rPr>
            <w:rFonts w:ascii="Book Antiqua" w:eastAsia="Times New Roman" w:hAnsi="Book Antiqua" w:cs="Times New Roman"/>
            <w:color w:val="0000FF"/>
            <w:sz w:val="16"/>
            <w:szCs w:val="16"/>
            <w:u w:val="single"/>
            <w:lang w:eastAsia="pt-BR"/>
          </w:rPr>
          <w:t>(Incluído pela Lei nº 12.608, de 2012)</w:t>
        </w:r>
      </w:hyperlink>
      <w:r w:rsidR="00292BF1" w:rsidRPr="000C05DC">
        <w:rPr>
          <w:rFonts w:ascii="Book Antiqua" w:eastAsia="Times New Roman" w:hAnsi="Book Antiqua" w:cs="Times New Roman"/>
          <w:color w:val="0000FF"/>
          <w:sz w:val="16"/>
          <w:szCs w:val="16"/>
          <w:lang w:eastAsia="pt-BR"/>
        </w:rPr>
        <w:t xml:space="preserve"> </w:t>
      </w:r>
      <w:r w:rsidR="00292BF1" w:rsidRPr="000C05DC">
        <w:rPr>
          <w:rFonts w:ascii="Book Antiqua" w:hAnsi="Book Antiqua"/>
          <w:b/>
          <w:color w:val="FF0000"/>
          <w:sz w:val="16"/>
          <w:szCs w:val="16"/>
          <w:u w:val="single"/>
        </w:rPr>
        <w:t>(Cartórios/TJRS-2015)</w:t>
      </w:r>
      <w:r w:rsidR="00004083">
        <w:rPr>
          <w:rFonts w:ascii="Book Antiqua" w:hAnsi="Book Antiqua"/>
          <w:b/>
          <w:color w:val="FF0000"/>
          <w:sz w:val="16"/>
          <w:szCs w:val="16"/>
        </w:rPr>
        <w:t xml:space="preserve"> </w:t>
      </w:r>
      <w:r w:rsidR="00004083">
        <w:rPr>
          <w:rFonts w:ascii="Book Antiqua" w:eastAsia="Times New Roman" w:hAnsi="Book Antiqua" w:cs="Times New Roman"/>
          <w:b/>
          <w:color w:val="FF0000"/>
          <w:sz w:val="16"/>
          <w:szCs w:val="16"/>
          <w:u w:val="single"/>
          <w:lang w:eastAsia="pt-BR"/>
        </w:rPr>
        <w:t>(TJSC-2024)</w:t>
      </w:r>
    </w:p>
    <w:p w14:paraId="31699723" w14:textId="798A5208" w:rsidR="002B7568" w:rsidRPr="00637B80"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13</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lang w:eastAsia="pt-BR"/>
        </w:rPr>
        <w:t xml:space="preserve">Aos </w:t>
      </w:r>
      <w:r w:rsidRPr="00596C25">
        <w:rPr>
          <w:rFonts w:ascii="Book Antiqua" w:eastAsia="Times New Roman" w:hAnsi="Book Antiqua" w:cs="Times New Roman"/>
          <w:b/>
          <w:bCs/>
          <w:caps/>
          <w:sz w:val="19"/>
          <w:szCs w:val="19"/>
          <w:shd w:val="clear" w:color="auto" w:fill="F7CAAC" w:themeFill="accent2" w:themeFillTint="66"/>
          <w:lang w:eastAsia="pt-BR"/>
        </w:rPr>
        <w:t>Estados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caberá disciplinar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a aprovação</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yellow"/>
          <w:lang w:eastAsia="pt-BR"/>
        </w:rPr>
        <w:t>pelos Municípios</w:t>
      </w:r>
      <w:r w:rsidRPr="00596C25">
        <w:rPr>
          <w:rFonts w:ascii="Book Antiqua" w:eastAsia="Times New Roman" w:hAnsi="Book Antiqua" w:cs="Times New Roman"/>
          <w:sz w:val="19"/>
          <w:szCs w:val="19"/>
          <w:lang w:eastAsia="pt-BR"/>
        </w:rPr>
        <w:t xml:space="preserve"> de </w:t>
      </w:r>
      <w:r w:rsidRPr="00596C25">
        <w:rPr>
          <w:rFonts w:ascii="Book Antiqua" w:eastAsia="Times New Roman" w:hAnsi="Book Antiqua" w:cs="Times New Roman"/>
          <w:b/>
          <w:bCs/>
          <w:sz w:val="19"/>
          <w:szCs w:val="19"/>
          <w:highlight w:val="cyan"/>
          <w:lang w:eastAsia="pt-BR"/>
        </w:rPr>
        <w:t>loteamentos</w:t>
      </w:r>
      <w:r w:rsidRPr="00596C25">
        <w:rPr>
          <w:rFonts w:ascii="Book Antiqua" w:eastAsia="Times New Roman" w:hAnsi="Book Antiqua" w:cs="Times New Roman"/>
          <w:sz w:val="19"/>
          <w:szCs w:val="19"/>
          <w:lang w:eastAsia="pt-BR"/>
        </w:rPr>
        <w:t xml:space="preserve"> e </w:t>
      </w:r>
      <w:r w:rsidRPr="00596C25">
        <w:rPr>
          <w:rFonts w:ascii="Book Antiqua" w:eastAsia="Times New Roman" w:hAnsi="Book Antiqua" w:cs="Times New Roman"/>
          <w:b/>
          <w:bCs/>
          <w:sz w:val="19"/>
          <w:szCs w:val="19"/>
          <w:highlight w:val="cyan"/>
          <w:lang w:eastAsia="pt-BR"/>
        </w:rPr>
        <w:t>desmembramentos</w:t>
      </w:r>
      <w:r w:rsidRPr="00596C25">
        <w:rPr>
          <w:rFonts w:ascii="Book Antiqua" w:eastAsia="Times New Roman" w:hAnsi="Book Antiqua" w:cs="Times New Roman"/>
          <w:sz w:val="19"/>
          <w:szCs w:val="19"/>
          <w:lang w:eastAsia="pt-BR"/>
        </w:rPr>
        <w:t xml:space="preserve"> nas </w:t>
      </w:r>
      <w:r w:rsidRPr="00596C25">
        <w:rPr>
          <w:rFonts w:ascii="Book Antiqua" w:eastAsia="Times New Roman" w:hAnsi="Book Antiqua" w:cs="Times New Roman"/>
          <w:b/>
          <w:bCs/>
          <w:caps/>
          <w:sz w:val="19"/>
          <w:szCs w:val="19"/>
          <w:shd w:val="clear" w:color="auto" w:fill="F7CAAC" w:themeFill="accent2" w:themeFillTint="66"/>
          <w:lang w:eastAsia="pt-BR"/>
        </w:rPr>
        <w:t>seguintes condições</w:t>
      </w:r>
      <w:r w:rsidRPr="000C05DC">
        <w:rPr>
          <w:rFonts w:ascii="Book Antiqua" w:eastAsia="Times New Roman" w:hAnsi="Book Antiqua" w:cs="Times New Roman"/>
          <w:sz w:val="18"/>
          <w:szCs w:val="18"/>
          <w:lang w:eastAsia="pt-BR"/>
        </w:rPr>
        <w:t xml:space="preserve">: </w:t>
      </w:r>
      <w:hyperlink r:id="rId45"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7C54C0" w:rsidRPr="000C05DC">
        <w:rPr>
          <w:rFonts w:ascii="Book Antiqua" w:eastAsia="Times New Roman" w:hAnsi="Book Antiqua" w:cs="Times New Roman"/>
          <w:color w:val="0000FF"/>
          <w:sz w:val="16"/>
          <w:szCs w:val="16"/>
          <w:lang w:eastAsia="pt-BR"/>
        </w:rPr>
        <w:t xml:space="preserve"> </w:t>
      </w:r>
      <w:r w:rsidR="007C54C0" w:rsidRPr="000C05DC">
        <w:rPr>
          <w:rFonts w:ascii="Book Antiqua" w:eastAsia="Times New Roman" w:hAnsi="Book Antiqua" w:cs="Times New Roman"/>
          <w:b/>
          <w:bCs/>
          <w:color w:val="FF0000"/>
          <w:sz w:val="16"/>
          <w:szCs w:val="16"/>
          <w:u w:val="single"/>
          <w:lang w:eastAsia="pt-BR"/>
        </w:rPr>
        <w:t>(Cartórios/TJMG-2009)</w:t>
      </w:r>
      <w:r w:rsidR="00440CA8" w:rsidRPr="000C05DC">
        <w:rPr>
          <w:rFonts w:ascii="Book Antiqua" w:eastAsia="Times New Roman" w:hAnsi="Book Antiqua" w:cs="Times New Roman"/>
          <w:b/>
          <w:bCs/>
          <w:color w:val="FF0000"/>
          <w:sz w:val="16"/>
          <w:szCs w:val="16"/>
          <w:lang w:eastAsia="pt-BR"/>
        </w:rPr>
        <w:t xml:space="preserve"> </w:t>
      </w:r>
      <w:r w:rsidR="00440CA8" w:rsidRPr="000C05DC">
        <w:rPr>
          <w:rFonts w:ascii="Book Antiqua" w:eastAsia="Times New Roman" w:hAnsi="Book Antiqua" w:cs="Times New Roman"/>
          <w:b/>
          <w:bCs/>
          <w:color w:val="FF0000"/>
          <w:sz w:val="16"/>
          <w:szCs w:val="16"/>
          <w:u w:val="single"/>
          <w:lang w:eastAsia="pt-BR"/>
        </w:rPr>
        <w:t>(MPCE-2011)</w:t>
      </w:r>
      <w:r w:rsidR="003E3AE7" w:rsidRPr="000C05DC">
        <w:rPr>
          <w:rFonts w:ascii="Book Antiqua" w:eastAsia="Times New Roman" w:hAnsi="Book Antiqua" w:cs="Times New Roman"/>
          <w:b/>
          <w:bCs/>
          <w:color w:val="FF0000"/>
          <w:sz w:val="16"/>
          <w:szCs w:val="16"/>
          <w:lang w:eastAsia="pt-BR"/>
        </w:rPr>
        <w:t xml:space="preserve"> </w:t>
      </w:r>
      <w:r w:rsidR="003E3AE7" w:rsidRPr="000C05DC">
        <w:rPr>
          <w:rFonts w:ascii="Book Antiqua" w:hAnsi="Book Antiqua"/>
          <w:b/>
          <w:color w:val="FF0000"/>
          <w:sz w:val="16"/>
          <w:szCs w:val="16"/>
          <w:u w:val="single"/>
        </w:rPr>
        <w:t>(MPTO-2012)</w:t>
      </w:r>
      <w:r w:rsidR="0069323D" w:rsidRPr="000C05DC">
        <w:rPr>
          <w:rFonts w:ascii="Book Antiqua" w:hAnsi="Book Antiqua"/>
          <w:b/>
          <w:color w:val="FF0000"/>
          <w:sz w:val="16"/>
          <w:szCs w:val="16"/>
        </w:rPr>
        <w:t xml:space="preserve"> </w:t>
      </w:r>
      <w:r w:rsidR="0069323D" w:rsidRPr="000C05DC">
        <w:rPr>
          <w:rFonts w:ascii="Book Antiqua" w:hAnsi="Book Antiqua"/>
          <w:b/>
          <w:color w:val="FF0000"/>
          <w:sz w:val="16"/>
          <w:szCs w:val="16"/>
          <w:u w:val="single"/>
        </w:rPr>
        <w:t>(PGEGO-2013)</w:t>
      </w:r>
      <w:r w:rsidR="00F4479B" w:rsidRPr="000C05DC">
        <w:rPr>
          <w:rFonts w:ascii="Book Antiqua" w:hAnsi="Book Antiqua"/>
          <w:b/>
          <w:color w:val="FF0000"/>
          <w:sz w:val="16"/>
          <w:szCs w:val="16"/>
        </w:rPr>
        <w:t xml:space="preserve"> </w:t>
      </w:r>
      <w:bookmarkStart w:id="22" w:name="_Hlk106623043"/>
      <w:r w:rsidR="00F4479B" w:rsidRPr="000C05DC">
        <w:rPr>
          <w:rFonts w:ascii="Book Antiqua" w:hAnsi="Book Antiqua"/>
          <w:b/>
          <w:color w:val="FF0000"/>
          <w:sz w:val="16"/>
          <w:szCs w:val="16"/>
          <w:u w:val="single"/>
        </w:rPr>
        <w:t>(PGM-Goiânia/GO-2015)</w:t>
      </w:r>
      <w:bookmarkEnd w:id="22"/>
      <w:r w:rsidR="008807FA">
        <w:rPr>
          <w:rFonts w:ascii="Book Antiqua" w:hAnsi="Book Antiqua"/>
          <w:b/>
          <w:color w:val="FF0000"/>
          <w:sz w:val="16"/>
          <w:szCs w:val="16"/>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r w:rsidR="002B2D74">
        <w:rPr>
          <w:rFonts w:ascii="Book Antiqua" w:hAnsi="Book Antiqua"/>
          <w:b/>
          <w:color w:val="FF0000"/>
          <w:sz w:val="16"/>
          <w:szCs w:val="16"/>
        </w:rPr>
        <w:t xml:space="preserve"> </w:t>
      </w:r>
      <w:bookmarkStart w:id="23" w:name="_Hlk156572698"/>
      <w:r w:rsidR="002B2D74">
        <w:rPr>
          <w:rFonts w:ascii="Book Antiqua" w:hAnsi="Book Antiqua"/>
          <w:b/>
          <w:color w:val="FF0000"/>
          <w:sz w:val="16"/>
          <w:szCs w:val="16"/>
          <w:u w:val="single"/>
        </w:rPr>
        <w:t>(PGDF-2022)</w:t>
      </w:r>
      <w:bookmarkEnd w:id="23"/>
      <w:r w:rsidR="00AD4CDF">
        <w:rPr>
          <w:rFonts w:ascii="Book Antiqua" w:hAnsi="Book Antiqua"/>
          <w:b/>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r w:rsidR="00637B80">
        <w:rPr>
          <w:rFonts w:ascii="Book Antiqua" w:eastAsia="Times New Roman" w:hAnsi="Book Antiqua" w:cs="Times New Roman"/>
          <w:b/>
          <w:bCs/>
          <w:color w:val="FF0000"/>
          <w:sz w:val="16"/>
          <w:szCs w:val="16"/>
          <w:lang w:eastAsia="pt-BR"/>
        </w:rPr>
        <w:t xml:space="preserve"> </w:t>
      </w:r>
      <w:r w:rsidR="00637B80">
        <w:rPr>
          <w:rFonts w:ascii="Book Antiqua" w:eastAsia="Times New Roman" w:hAnsi="Book Antiqua" w:cs="Times New Roman"/>
          <w:b/>
          <w:color w:val="FF0000"/>
          <w:sz w:val="16"/>
          <w:szCs w:val="16"/>
          <w:u w:val="single"/>
          <w:lang w:eastAsia="pt-BR"/>
        </w:rPr>
        <w:t>(TJSC-2024)</w:t>
      </w:r>
    </w:p>
    <w:p w14:paraId="3AD7D6C8" w14:textId="62008CFA" w:rsidR="002B7568" w:rsidRPr="00AD4CDF"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xml:space="preserve">I - </w:t>
      </w:r>
      <w:proofErr w:type="gramStart"/>
      <w:r w:rsidRPr="0069323D">
        <w:rPr>
          <w:rFonts w:ascii="Book Antiqua" w:eastAsia="Times New Roman" w:hAnsi="Book Antiqua" w:cs="Times New Roman"/>
          <w:b/>
          <w:bCs/>
          <w:sz w:val="19"/>
          <w:szCs w:val="19"/>
          <w:lang w:eastAsia="pt-BR"/>
        </w:rPr>
        <w:t>quando</w:t>
      </w:r>
      <w:proofErr w:type="gramEnd"/>
      <w:r w:rsidRPr="0069323D">
        <w:rPr>
          <w:rFonts w:ascii="Book Antiqua" w:eastAsia="Times New Roman" w:hAnsi="Book Antiqua" w:cs="Times New Roman"/>
          <w:b/>
          <w:bCs/>
          <w:sz w:val="19"/>
          <w:szCs w:val="19"/>
          <w:lang w:eastAsia="pt-BR"/>
        </w:rPr>
        <w:t xml:space="preserve"> localizados em áreas de interesse especial, tais como as de proteção aos mananciais ou ao patrimônio cultural, histórico, paisagístico e arqueológico, assim definidas por legislação estadual ou federal</w:t>
      </w:r>
      <w:r w:rsidRPr="000C05DC">
        <w:rPr>
          <w:rFonts w:ascii="Book Antiqua" w:eastAsia="Times New Roman" w:hAnsi="Book Antiqua" w:cs="Times New Roman"/>
          <w:sz w:val="16"/>
          <w:szCs w:val="16"/>
          <w:lang w:eastAsia="pt-BR"/>
        </w:rPr>
        <w:t>;</w:t>
      </w:r>
      <w:r w:rsidR="003E3AE7" w:rsidRPr="000C05DC">
        <w:rPr>
          <w:rFonts w:ascii="Book Antiqua" w:eastAsia="Times New Roman" w:hAnsi="Book Antiqua" w:cs="Times New Roman"/>
          <w:sz w:val="16"/>
          <w:szCs w:val="16"/>
          <w:lang w:eastAsia="pt-BR"/>
        </w:rPr>
        <w:t xml:space="preserve"> </w:t>
      </w:r>
      <w:r w:rsidR="003E3AE7" w:rsidRPr="000C05DC">
        <w:rPr>
          <w:rFonts w:ascii="Book Antiqua" w:hAnsi="Book Antiqua"/>
          <w:b/>
          <w:color w:val="FF0000"/>
          <w:sz w:val="16"/>
          <w:szCs w:val="16"/>
          <w:u w:val="single"/>
        </w:rPr>
        <w:t>(MPTO-2012)</w:t>
      </w:r>
      <w:r w:rsidR="00F4479B" w:rsidRPr="000C05DC">
        <w:rPr>
          <w:rFonts w:ascii="Book Antiqua" w:hAnsi="Book Antiqua"/>
          <w:b/>
          <w:color w:val="FF0000"/>
          <w:sz w:val="16"/>
          <w:szCs w:val="16"/>
        </w:rPr>
        <w:t xml:space="preserve"> </w:t>
      </w:r>
      <w:r w:rsidR="00F4479B" w:rsidRPr="000C05DC">
        <w:rPr>
          <w:rFonts w:ascii="Book Antiqua" w:hAnsi="Book Antiqua"/>
          <w:b/>
          <w:color w:val="FF0000"/>
          <w:sz w:val="16"/>
          <w:szCs w:val="16"/>
          <w:u w:val="single"/>
        </w:rPr>
        <w:t>(PGM-Goiânia/GO-2015)</w:t>
      </w:r>
      <w:r w:rsidR="002B2D74">
        <w:rPr>
          <w:rFonts w:ascii="Book Antiqua" w:hAnsi="Book Antiqua"/>
          <w:b/>
          <w:color w:val="FF0000"/>
          <w:sz w:val="16"/>
          <w:szCs w:val="16"/>
        </w:rPr>
        <w:t xml:space="preserve"> </w:t>
      </w:r>
      <w:r w:rsidR="002B2D74">
        <w:rPr>
          <w:rFonts w:ascii="Book Antiqua" w:hAnsi="Book Antiqua"/>
          <w:b/>
          <w:color w:val="FF0000"/>
          <w:sz w:val="16"/>
          <w:szCs w:val="16"/>
          <w:u w:val="single"/>
        </w:rPr>
        <w:t>(PGDF-2022)</w:t>
      </w:r>
      <w:r w:rsidR="00AD4CDF">
        <w:rPr>
          <w:rFonts w:ascii="Book Antiqua" w:hAnsi="Book Antiqua"/>
          <w:b/>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p>
    <w:p w14:paraId="055791EC" w14:textId="7CADD9D0" w:rsidR="002B7568" w:rsidRPr="00AD4CDF"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AD4CDF">
        <w:rPr>
          <w:rFonts w:ascii="Book Antiqua" w:eastAsia="Times New Roman" w:hAnsi="Book Antiqua" w:cs="Times New Roman"/>
          <w:b/>
          <w:bCs/>
          <w:sz w:val="19"/>
          <w:szCs w:val="19"/>
          <w:lang w:eastAsia="pt-BR"/>
        </w:rPr>
        <w:t>Il - quando o loteamento ou desmembramento localizar-se em área limítrofe do município, ou que pertença a mais de um município, nas regiões metropolitanas ou em aglomerações urbanas, definidas em lei estadual ou federal;</w:t>
      </w:r>
      <w:r w:rsidR="00AD4CDF" w:rsidRPr="00AD4CDF">
        <w:rPr>
          <w:rFonts w:ascii="Book Antiqua" w:eastAsia="Times New Roman" w:hAnsi="Book Antiqua" w:cs="Times New Roman"/>
          <w:b/>
          <w:bCs/>
          <w:sz w:val="19"/>
          <w:szCs w:val="19"/>
          <w:lang w:eastAsia="pt-BR"/>
        </w:rPr>
        <w:t xml:space="preserve"> </w:t>
      </w:r>
      <w:r w:rsidR="00AD4CDF" w:rsidRPr="00AD4CDF">
        <w:rPr>
          <w:rFonts w:ascii="Book Antiqua" w:eastAsia="Times New Roman" w:hAnsi="Book Antiqua" w:cs="Times New Roman"/>
          <w:b/>
          <w:bCs/>
          <w:color w:val="FF0000"/>
          <w:sz w:val="16"/>
          <w:szCs w:val="16"/>
          <w:u w:val="single"/>
          <w:lang w:eastAsia="pt-BR"/>
        </w:rPr>
        <w:t>(PGESE-2023)</w:t>
      </w:r>
    </w:p>
    <w:p w14:paraId="0B85C75B" w14:textId="26F6DAD4" w:rsidR="002B7568" w:rsidRPr="00637B80"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9323D">
        <w:rPr>
          <w:rFonts w:ascii="Book Antiqua" w:eastAsia="Times New Roman" w:hAnsi="Book Antiqua" w:cs="Times New Roman"/>
          <w:b/>
          <w:bCs/>
          <w:sz w:val="19"/>
          <w:szCs w:val="19"/>
          <w:lang w:eastAsia="pt-BR"/>
        </w:rPr>
        <w:t xml:space="preserve">III - quando o loteamento abranger </w:t>
      </w:r>
      <w:r w:rsidRPr="00637B80">
        <w:rPr>
          <w:rFonts w:ascii="Book Antiqua" w:eastAsia="Times New Roman" w:hAnsi="Book Antiqua" w:cs="Times New Roman"/>
          <w:b/>
          <w:bCs/>
          <w:sz w:val="19"/>
          <w:szCs w:val="19"/>
          <w:highlight w:val="cyan"/>
          <w:lang w:eastAsia="pt-BR"/>
        </w:rPr>
        <w:t>área superior a 1.000.000 m²</w:t>
      </w:r>
      <w:r w:rsidRPr="000C05DC">
        <w:rPr>
          <w:rFonts w:ascii="Book Antiqua" w:eastAsia="Times New Roman" w:hAnsi="Book Antiqua" w:cs="Times New Roman"/>
          <w:b/>
          <w:bCs/>
          <w:sz w:val="18"/>
          <w:szCs w:val="18"/>
          <w:lang w:eastAsia="pt-BR"/>
        </w:rPr>
        <w:t>.</w:t>
      </w:r>
      <w:r w:rsidR="0069323D" w:rsidRPr="000C05DC">
        <w:rPr>
          <w:rFonts w:ascii="Book Antiqua" w:eastAsia="Times New Roman" w:hAnsi="Book Antiqua" w:cs="Times New Roman"/>
          <w:sz w:val="18"/>
          <w:szCs w:val="18"/>
          <w:lang w:eastAsia="pt-BR"/>
        </w:rPr>
        <w:t xml:space="preserve"> </w:t>
      </w:r>
      <w:r w:rsidR="0069323D" w:rsidRPr="000C05DC">
        <w:rPr>
          <w:rFonts w:ascii="Book Antiqua" w:hAnsi="Book Antiqua"/>
          <w:b/>
          <w:color w:val="FF0000"/>
          <w:sz w:val="16"/>
          <w:szCs w:val="16"/>
          <w:u w:val="single"/>
        </w:rPr>
        <w:t>(PGEGO-2013)</w:t>
      </w:r>
      <w:r w:rsidR="00AD4CDF">
        <w:rPr>
          <w:rFonts w:ascii="Book Antiqua" w:hAnsi="Book Antiqua"/>
          <w:b/>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r w:rsidR="00637B80">
        <w:rPr>
          <w:rFonts w:ascii="Book Antiqua" w:eastAsia="Times New Roman" w:hAnsi="Book Antiqua" w:cs="Times New Roman"/>
          <w:b/>
          <w:bCs/>
          <w:color w:val="FF0000"/>
          <w:sz w:val="16"/>
          <w:szCs w:val="16"/>
          <w:lang w:eastAsia="pt-BR"/>
        </w:rPr>
        <w:t xml:space="preserve"> </w:t>
      </w:r>
      <w:r w:rsidR="00637B80">
        <w:rPr>
          <w:rFonts w:ascii="Book Antiqua" w:eastAsia="Times New Roman" w:hAnsi="Book Antiqua" w:cs="Times New Roman"/>
          <w:b/>
          <w:color w:val="FF0000"/>
          <w:sz w:val="16"/>
          <w:szCs w:val="16"/>
          <w:u w:val="single"/>
          <w:lang w:eastAsia="pt-BR"/>
        </w:rPr>
        <w:t>(TJSC-2024)</w:t>
      </w:r>
    </w:p>
    <w:p w14:paraId="263D9F8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lastRenderedPageBreak/>
        <w:t>Parágrafo único - No caso de loteamento ou desmembramento localizado em área de município integrante de região metropolitana, o exame e a anuência prévia à aprovação do projeto caberão à autoridade metropolitana.</w:t>
      </w:r>
    </w:p>
    <w:p w14:paraId="251D39EF"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14. Os Estados definirão, por decreto, as áreas de proteção especial, previstas no inciso I do artigo anterior.</w:t>
      </w:r>
    </w:p>
    <w:p w14:paraId="6D445B64"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B2D74">
        <w:rPr>
          <w:rFonts w:ascii="Book Antiqua" w:eastAsia="Times New Roman" w:hAnsi="Book Antiqua" w:cs="Times New Roman"/>
          <w:b/>
          <w:bCs/>
          <w:sz w:val="19"/>
          <w:szCs w:val="19"/>
          <w:highlight w:val="magenta"/>
          <w:lang w:eastAsia="pt-BR"/>
        </w:rPr>
        <w:t>Art. 15</w:t>
      </w:r>
      <w:r w:rsidRPr="00596C25">
        <w:rPr>
          <w:rFonts w:ascii="Book Antiqua" w:eastAsia="Times New Roman" w:hAnsi="Book Antiqua" w:cs="Times New Roman"/>
          <w:sz w:val="19"/>
          <w:szCs w:val="19"/>
          <w:lang w:eastAsia="pt-BR"/>
        </w:rPr>
        <w:t>. Os Estados estabelecerão, por decreto, as normas a que deverão submeter-se os projetos de loteamento e desmembramento nas áreas previstas no art. 13, observadas as disposições desta Lei.</w:t>
      </w:r>
    </w:p>
    <w:p w14:paraId="7272F5CC" w14:textId="00C14479"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B2D74">
        <w:rPr>
          <w:rFonts w:ascii="Book Antiqua" w:eastAsia="Times New Roman" w:hAnsi="Book Antiqua" w:cs="Times New Roman"/>
          <w:b/>
          <w:bCs/>
          <w:sz w:val="19"/>
          <w:szCs w:val="19"/>
          <w:highlight w:val="magenta"/>
          <w:lang w:eastAsia="pt-BR"/>
        </w:rPr>
        <w:t>Parágrafo único</w:t>
      </w:r>
      <w:r w:rsidR="002B2D74">
        <w:rPr>
          <w:rFonts w:ascii="Book Antiqua" w:eastAsia="Times New Roman" w:hAnsi="Book Antiqua" w:cs="Times New Roman"/>
          <w:b/>
          <w:bCs/>
          <w:sz w:val="19"/>
          <w:szCs w:val="19"/>
          <w:lang w:eastAsia="pt-BR"/>
        </w:rPr>
        <w:t>.</w:t>
      </w:r>
      <w:r w:rsidRPr="002B2D74">
        <w:rPr>
          <w:rFonts w:ascii="Book Antiqua" w:eastAsia="Times New Roman" w:hAnsi="Book Antiqua" w:cs="Times New Roman"/>
          <w:b/>
          <w:bCs/>
          <w:sz w:val="19"/>
          <w:szCs w:val="19"/>
          <w:lang w:eastAsia="pt-BR"/>
        </w:rPr>
        <w:t xml:space="preserve"> Na regulamentação das normas previstas neste artigo, o Estado procurará atender às exigências urbanísticas do planejamento municipal</w:t>
      </w:r>
      <w:r w:rsidRPr="00596C25">
        <w:rPr>
          <w:rFonts w:ascii="Book Antiqua" w:eastAsia="Times New Roman" w:hAnsi="Book Antiqua" w:cs="Times New Roman"/>
          <w:sz w:val="19"/>
          <w:szCs w:val="19"/>
          <w:lang w:eastAsia="pt-BR"/>
        </w:rPr>
        <w:t>.</w:t>
      </w:r>
      <w:r w:rsidR="002B2D74">
        <w:rPr>
          <w:rFonts w:ascii="Book Antiqua" w:eastAsia="Times New Roman" w:hAnsi="Book Antiqua" w:cs="Times New Roman"/>
          <w:sz w:val="19"/>
          <w:szCs w:val="19"/>
          <w:lang w:eastAsia="pt-BR"/>
        </w:rPr>
        <w:t xml:space="preserve"> </w:t>
      </w:r>
      <w:r w:rsidR="002B2D74">
        <w:rPr>
          <w:rFonts w:ascii="Book Antiqua" w:hAnsi="Book Antiqua"/>
          <w:b/>
          <w:color w:val="FF0000"/>
          <w:sz w:val="16"/>
          <w:szCs w:val="16"/>
          <w:u w:val="single"/>
        </w:rPr>
        <w:t>(PGDF-2022)</w:t>
      </w:r>
    </w:p>
    <w:p w14:paraId="3F4C97A8" w14:textId="0381EB80"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Art. 16</w:t>
      </w:r>
      <w:r w:rsidRPr="00596C25">
        <w:rPr>
          <w:rFonts w:ascii="Book Antiqua" w:eastAsia="Times New Roman" w:hAnsi="Book Antiqua" w:cs="Times New Roman"/>
          <w:sz w:val="19"/>
          <w:szCs w:val="19"/>
          <w:lang w:eastAsia="pt-BR"/>
        </w:rPr>
        <w:t xml:space="preserve">. </w:t>
      </w:r>
      <w:r w:rsidRPr="00B41FAC">
        <w:rPr>
          <w:rFonts w:ascii="Book Antiqua" w:eastAsia="Times New Roman" w:hAnsi="Book Antiqua" w:cs="Times New Roman"/>
          <w:b/>
          <w:bCs/>
          <w:sz w:val="19"/>
          <w:szCs w:val="19"/>
          <w:lang w:eastAsia="pt-BR"/>
        </w:rPr>
        <w:t>A lei municipal definirá os prazos para que um projeto de parcelamento apresentado seja aprovado ou rejeitado e para que as obras executadas sejam aceitas ou recusadas</w:t>
      </w:r>
      <w:r w:rsidRPr="00B86864">
        <w:rPr>
          <w:rFonts w:ascii="Book Antiqua" w:eastAsia="Times New Roman" w:hAnsi="Book Antiqua" w:cs="Times New Roman"/>
          <w:sz w:val="18"/>
          <w:szCs w:val="18"/>
          <w:lang w:eastAsia="pt-BR"/>
        </w:rPr>
        <w:t xml:space="preserve">. </w:t>
      </w:r>
      <w:hyperlink r:id="rId46"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B41FAC">
        <w:rPr>
          <w:rFonts w:ascii="Book Antiqua" w:eastAsia="Times New Roman" w:hAnsi="Book Antiqua" w:cs="Times New Roman"/>
          <w:color w:val="0000FF"/>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(MPGO-2016)</w:t>
      </w:r>
    </w:p>
    <w:p w14:paraId="7862EE4E" w14:textId="0CD0413D"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596C25">
        <w:rPr>
          <w:rFonts w:ascii="Book Antiqua" w:eastAsia="Times New Roman" w:hAnsi="Book Antiqua" w:cs="Times New Roman"/>
          <w:b/>
          <w:sz w:val="19"/>
          <w:szCs w:val="19"/>
          <w:highlight w:val="magenta"/>
          <w:lang w:eastAsia="pt-BR"/>
        </w:rPr>
        <w:t>§ 1</w:t>
      </w:r>
      <w:r w:rsidRPr="00596C25">
        <w:rPr>
          <w:rFonts w:ascii="Book Antiqua" w:eastAsia="Times New Roman" w:hAnsi="Book Antiqua" w:cs="Times New Roman"/>
          <w:b/>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B41FAC">
        <w:rPr>
          <w:rFonts w:ascii="Book Antiqua" w:eastAsia="Times New Roman" w:hAnsi="Book Antiqua" w:cs="Times New Roman"/>
          <w:b/>
          <w:bCs/>
          <w:sz w:val="19"/>
          <w:szCs w:val="19"/>
          <w:lang w:eastAsia="pt-BR"/>
        </w:rPr>
        <w:t>Transcorridos os prazos sem a manifestação do Poder Público, o projeto será considerado rejeitado ou as obras recusadas, assegurada a indenização por eventuais danos derivados da omissão</w:t>
      </w:r>
      <w:r w:rsidRPr="00B41FAC">
        <w:rPr>
          <w:rFonts w:ascii="Book Antiqua" w:eastAsia="Times New Roman" w:hAnsi="Book Antiqua" w:cs="Times New Roman"/>
          <w:b/>
          <w:bCs/>
          <w:sz w:val="18"/>
          <w:szCs w:val="18"/>
          <w:lang w:eastAsia="pt-BR"/>
        </w:rPr>
        <w:t>.</w:t>
      </w:r>
      <w:r w:rsidRPr="000C05DC">
        <w:rPr>
          <w:rFonts w:ascii="Book Antiqua" w:eastAsia="Times New Roman" w:hAnsi="Book Antiqua" w:cs="Times New Roman"/>
          <w:sz w:val="18"/>
          <w:szCs w:val="18"/>
          <w:lang w:eastAsia="pt-BR"/>
        </w:rPr>
        <w:t xml:space="preserve"> </w:t>
      </w:r>
      <w:hyperlink r:id="rId47"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B41FAC">
        <w:rPr>
          <w:rFonts w:ascii="Book Antiqua" w:eastAsia="Times New Roman" w:hAnsi="Book Antiqua" w:cs="Times New Roman"/>
          <w:color w:val="0000FF"/>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(MPGO-2016)</w:t>
      </w:r>
    </w:p>
    <w:tbl>
      <w:tblPr>
        <w:tblStyle w:val="Tabelacomgrade"/>
        <w:tblW w:w="0" w:type="auto"/>
        <w:shd w:val="clear" w:color="auto" w:fill="CCFFFF"/>
        <w:tblLook w:val="04A0" w:firstRow="1" w:lastRow="0" w:firstColumn="1" w:lastColumn="0" w:noHBand="0" w:noVBand="1"/>
      </w:tblPr>
      <w:tblGrid>
        <w:gridCol w:w="8494"/>
      </w:tblGrid>
      <w:tr w:rsidR="00F11EE5" w:rsidRPr="00596C25" w14:paraId="3E4331D0" w14:textId="77777777" w:rsidTr="00F11EE5">
        <w:tc>
          <w:tcPr>
            <w:tcW w:w="8494" w:type="dxa"/>
            <w:shd w:val="clear" w:color="auto" w:fill="CCFFFF"/>
          </w:tcPr>
          <w:p w14:paraId="065D2438" w14:textId="37077EB0" w:rsidR="00F11EE5" w:rsidRPr="00596C25" w:rsidRDefault="00F11EE5" w:rsidP="00F11EE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MPGO-2016</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A lei municipal definirá os prazos para que um projeto de parcelamento apresentado seja aprovado ou rejeitado e para que as obras executadas sejam aceitas ou recusadas e, transcorridos os prazos sem a manifestação do Poder Público, o projeto será considerado rejeitado ou as obras recusadas, assegurada a indenização para eventuais danos derivados da omissão. </w:t>
            </w:r>
            <w:r w:rsidRPr="00596C25">
              <w:rPr>
                <w:rFonts w:ascii="Book Antiqua" w:eastAsia="Times New Roman" w:hAnsi="Book Antiqua" w:cs="Times New Roman"/>
                <w:b/>
                <w:sz w:val="19"/>
                <w:szCs w:val="19"/>
                <w:lang w:eastAsia="pt-BR"/>
              </w:rPr>
              <w:t>BL: art. 16, §1º</w:t>
            </w:r>
            <w:r w:rsid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 xml:space="preserve">. </w:t>
            </w:r>
          </w:p>
        </w:tc>
      </w:tr>
    </w:tbl>
    <w:p w14:paraId="32DADE9E" w14:textId="1FBC1CFA" w:rsidR="002B7568" w:rsidRPr="008807FA"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7FA">
        <w:rPr>
          <w:rFonts w:ascii="Book Antiqua" w:eastAsia="Times New Roman" w:hAnsi="Book Antiqua" w:cs="Times New Roman"/>
          <w:b/>
          <w:bCs/>
          <w:sz w:val="19"/>
          <w:szCs w:val="19"/>
          <w:highlight w:val="magenta"/>
          <w:lang w:eastAsia="pt-BR"/>
        </w:rPr>
        <w:t>§ 2</w:t>
      </w:r>
      <w:r w:rsidRPr="008807FA">
        <w:rPr>
          <w:rFonts w:ascii="Book Antiqua" w:eastAsia="Times New Roman" w:hAnsi="Book Antiqua" w:cs="Times New Roman"/>
          <w:b/>
          <w:bCs/>
          <w:sz w:val="19"/>
          <w:szCs w:val="19"/>
          <w:highlight w:val="magenta"/>
          <w:u w:val="single"/>
          <w:vertAlign w:val="superscript"/>
          <w:lang w:eastAsia="pt-BR"/>
        </w:rPr>
        <w:t>o</w:t>
      </w:r>
      <w:r w:rsidRPr="008807FA">
        <w:rPr>
          <w:rFonts w:ascii="Book Antiqua" w:eastAsia="Times New Roman" w:hAnsi="Book Antiqua" w:cs="Times New Roman"/>
          <w:b/>
          <w:bCs/>
          <w:sz w:val="19"/>
          <w:szCs w:val="19"/>
          <w:lang w:eastAsia="pt-BR"/>
        </w:rPr>
        <w:t xml:space="preserve"> Nos Municípios cuja legislação for omissa, os prazos serão de noventa dias para a aprovação ou rejeição e de sessenta dias para a aceitação ou recusa fundamentada das obras de urbanização</w:t>
      </w:r>
      <w:r w:rsidRPr="008807FA">
        <w:rPr>
          <w:rFonts w:ascii="Book Antiqua" w:eastAsia="Times New Roman" w:hAnsi="Book Antiqua" w:cs="Times New Roman"/>
          <w:b/>
          <w:bCs/>
          <w:sz w:val="18"/>
          <w:szCs w:val="18"/>
          <w:lang w:eastAsia="pt-BR"/>
        </w:rPr>
        <w:t>.</w:t>
      </w:r>
      <w:r w:rsidRPr="000C05DC">
        <w:rPr>
          <w:rFonts w:ascii="Book Antiqua" w:eastAsia="Times New Roman" w:hAnsi="Book Antiqua" w:cs="Times New Roman"/>
          <w:sz w:val="18"/>
          <w:szCs w:val="18"/>
          <w:lang w:eastAsia="pt-BR"/>
        </w:rPr>
        <w:t xml:space="preserve"> </w:t>
      </w:r>
      <w:hyperlink r:id="rId48"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8807FA">
        <w:rPr>
          <w:rFonts w:ascii="Book Antiqua" w:eastAsia="Times New Roman" w:hAnsi="Book Antiqua" w:cs="Times New Roman"/>
          <w:color w:val="0000FF"/>
          <w:sz w:val="16"/>
          <w:szCs w:val="16"/>
          <w:lang w:eastAsia="pt-BR"/>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p>
    <w:p w14:paraId="119B1603" w14:textId="48EAAE66" w:rsidR="002B7568" w:rsidRPr="008807FA"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9"/>
          <w:szCs w:val="19"/>
          <w:highlight w:val="magenta"/>
          <w:lang w:eastAsia="pt-BR"/>
        </w:rPr>
        <w:t>Art. 17</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 xml:space="preserve">Os espaços livres de uso comum, as vias e praças, as áreas destinadas a edifícios públicos e outros equipamentos urbanos, constantes do projeto e do memorial descritivo, </w:t>
      </w:r>
      <w:r w:rsidRPr="00BA5E79">
        <w:rPr>
          <w:rFonts w:ascii="Book Antiqua" w:eastAsia="Times New Roman" w:hAnsi="Book Antiqua" w:cs="Times New Roman"/>
          <w:b/>
          <w:bCs/>
          <w:caps/>
          <w:sz w:val="19"/>
          <w:szCs w:val="19"/>
          <w:highlight w:val="green"/>
          <w:lang w:eastAsia="pt-BR"/>
        </w:rPr>
        <w:t>não poderão ter</w:t>
      </w:r>
      <w:r w:rsidRPr="009B5FA3">
        <w:rPr>
          <w:rFonts w:ascii="Book Antiqua" w:eastAsia="Times New Roman" w:hAnsi="Book Antiqua" w:cs="Times New Roman"/>
          <w:b/>
          <w:bCs/>
          <w:sz w:val="19"/>
          <w:szCs w:val="19"/>
          <w:lang w:eastAsia="pt-BR"/>
        </w:rPr>
        <w:t xml:space="preserve"> sua destinação alterada pelo loteador, desde a aprovação do loteamento, salvo as hipóteses de caducidade da licença ou desistência do loteador, sendo, neste caso, observadas as exigências do art. 23 desta Lei</w:t>
      </w:r>
      <w:r w:rsidRPr="000C05DC">
        <w:rPr>
          <w:rFonts w:ascii="Book Antiqua" w:eastAsia="Times New Roman" w:hAnsi="Book Antiqua" w:cs="Times New Roman"/>
          <w:sz w:val="18"/>
          <w:szCs w:val="18"/>
          <w:lang w:eastAsia="pt-BR"/>
        </w:rPr>
        <w:t>.</w:t>
      </w:r>
      <w:r w:rsidR="008E293A" w:rsidRPr="000C05DC">
        <w:rPr>
          <w:rFonts w:ascii="Book Antiqua" w:eastAsia="Times New Roman" w:hAnsi="Book Antiqua" w:cs="Times New Roman"/>
          <w:sz w:val="18"/>
          <w:szCs w:val="18"/>
          <w:lang w:eastAsia="pt-BR"/>
        </w:rPr>
        <w:t xml:space="preserve"> </w:t>
      </w:r>
      <w:r w:rsidR="008E293A" w:rsidRPr="000C05DC">
        <w:rPr>
          <w:rFonts w:ascii="Book Antiqua" w:eastAsia="Times New Roman" w:hAnsi="Book Antiqua" w:cs="Times New Roman"/>
          <w:b/>
          <w:bCs/>
          <w:color w:val="FF0000"/>
          <w:sz w:val="16"/>
          <w:szCs w:val="16"/>
          <w:u w:val="single"/>
          <w:lang w:eastAsia="pt-BR"/>
        </w:rPr>
        <w:t>(PGM-Teresina/PI-2010)</w:t>
      </w:r>
      <w:r w:rsidR="009B5FA3" w:rsidRPr="000C05DC">
        <w:rPr>
          <w:rFonts w:ascii="Book Antiqua" w:eastAsia="Times New Roman" w:hAnsi="Book Antiqua" w:cs="Times New Roman"/>
          <w:sz w:val="18"/>
          <w:szCs w:val="18"/>
          <w:lang w:eastAsia="pt-BR"/>
        </w:rPr>
        <w:t xml:space="preserve"> </w:t>
      </w:r>
      <w:r w:rsidR="009B5FA3" w:rsidRPr="000C05DC">
        <w:rPr>
          <w:rFonts w:ascii="Book Antiqua" w:hAnsi="Book Antiqua" w:cs="Times New Roman"/>
          <w:b/>
          <w:color w:val="FF0000"/>
          <w:sz w:val="16"/>
          <w:szCs w:val="16"/>
          <w:u w:val="single"/>
        </w:rPr>
        <w:t>(MPGO-2016)</w:t>
      </w:r>
      <w:r w:rsidR="00BA5E79" w:rsidRPr="000C05DC">
        <w:rPr>
          <w:rFonts w:ascii="Book Antiqua" w:hAnsi="Book Antiqua" w:cs="Times New Roman"/>
          <w:b/>
          <w:color w:val="FF0000"/>
          <w:sz w:val="16"/>
          <w:szCs w:val="16"/>
        </w:rPr>
        <w:t xml:space="preserve"> </w:t>
      </w:r>
      <w:r w:rsidR="00BA5E79" w:rsidRPr="000C05DC">
        <w:rPr>
          <w:rFonts w:ascii="Book Antiqua" w:hAnsi="Book Antiqua" w:cs="Arial"/>
          <w:b/>
          <w:bCs/>
          <w:color w:val="FF0000"/>
          <w:sz w:val="16"/>
          <w:szCs w:val="16"/>
          <w:u w:val="single"/>
        </w:rPr>
        <w:t>(PGM-POA/RS-2016)</w:t>
      </w:r>
      <w:r w:rsidR="008807FA">
        <w:rPr>
          <w:rFonts w:ascii="Book Antiqua" w:hAnsi="Book Antiqua" w:cs="Arial"/>
          <w:b/>
          <w:bCs/>
          <w:color w:val="FF0000"/>
          <w:sz w:val="16"/>
          <w:szCs w:val="16"/>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37AD3" w:rsidRPr="00596C25" w14:paraId="214FE0AA" w14:textId="77777777" w:rsidTr="00F11EE5">
        <w:tc>
          <w:tcPr>
            <w:tcW w:w="8494" w:type="dxa"/>
            <w:shd w:val="clear" w:color="auto" w:fill="CCFFFF"/>
          </w:tcPr>
          <w:p w14:paraId="05A836ED" w14:textId="05E89396" w:rsidR="00137AD3" w:rsidRPr="00596C25" w:rsidRDefault="00137AD3" w:rsidP="00F11EE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MPGO-2016</w:t>
            </w:r>
            <w:r w:rsidRPr="00596C25">
              <w:rPr>
                <w:rFonts w:ascii="Book Antiqua" w:eastAsia="Times New Roman" w:hAnsi="Book Antiqua" w:cs="Times New Roman"/>
                <w:b/>
                <w:sz w:val="19"/>
                <w:szCs w:val="19"/>
                <w:lang w:eastAsia="pt-BR"/>
              </w:rPr>
              <w:t>)</w:t>
            </w:r>
            <w:r w:rsidR="00F11EE5" w:rsidRPr="00596C25">
              <w:rPr>
                <w:rFonts w:ascii="Book Antiqua" w:eastAsia="Times New Roman" w:hAnsi="Book Antiqua" w:cs="Times New Roman"/>
                <w:sz w:val="19"/>
                <w:szCs w:val="19"/>
                <w:lang w:eastAsia="pt-BR"/>
              </w:rPr>
              <w:t xml:space="preserve">: Os espaços livres de uso comum, as vias e praças, as áreas destinadas a edifícios públicos e outros equipamentos urbanos, constantes do projeto e do memorial descritivo, não poderão ter sua destinação alterada pelo loteador, desde a aprovação do loteamento, salvo as hipóteses de caducidade da licença ou desistência do loteador, sendo, neste caso, observadas as exigências legais. </w:t>
            </w:r>
            <w:r w:rsidR="00F11EE5" w:rsidRPr="00596C25">
              <w:rPr>
                <w:rFonts w:ascii="Book Antiqua" w:eastAsia="Times New Roman" w:hAnsi="Book Antiqua" w:cs="Times New Roman"/>
                <w:b/>
                <w:sz w:val="19"/>
                <w:szCs w:val="19"/>
                <w:lang w:eastAsia="pt-BR"/>
              </w:rPr>
              <w:t>BL: art. 17</w:t>
            </w:r>
            <w:r w:rsidR="00596C25">
              <w:rPr>
                <w:rFonts w:ascii="Book Antiqua" w:eastAsia="Times New Roman" w:hAnsi="Book Antiqua" w:cs="Times New Roman"/>
                <w:b/>
                <w:sz w:val="19"/>
                <w:szCs w:val="19"/>
                <w:lang w:eastAsia="pt-BR"/>
              </w:rPr>
              <w:t>,</w:t>
            </w:r>
            <w:r w:rsidR="00F11EE5"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00F11EE5" w:rsidRPr="00596C25">
              <w:rPr>
                <w:rFonts w:ascii="Book Antiqua" w:eastAsia="Times New Roman" w:hAnsi="Book Antiqua" w:cs="Times New Roman"/>
                <w:b/>
                <w:sz w:val="19"/>
                <w:szCs w:val="19"/>
                <w:lang w:eastAsia="pt-BR"/>
              </w:rPr>
              <w:t>.</w:t>
            </w:r>
          </w:p>
        </w:tc>
      </w:tr>
    </w:tbl>
    <w:p w14:paraId="106AA6F0"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VI</w:t>
      </w:r>
    </w:p>
    <w:p w14:paraId="6692FC1C"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 Registro do Loteamento e Desmembramento</w:t>
      </w:r>
    </w:p>
    <w:p w14:paraId="2FDE9D7B" w14:textId="7F4CDEA9" w:rsidR="002B7568" w:rsidRPr="00004083"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Art. 18</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Aprovado</w:t>
      </w:r>
      <w:r w:rsidRPr="00596C25">
        <w:rPr>
          <w:rFonts w:ascii="Book Antiqua" w:eastAsia="Times New Roman" w:hAnsi="Book Antiqua" w:cs="Times New Roman"/>
          <w:b/>
          <w:sz w:val="19"/>
          <w:szCs w:val="19"/>
          <w:lang w:eastAsia="pt-BR"/>
        </w:rPr>
        <w:t xml:space="preserve"> o </w:t>
      </w:r>
      <w:r w:rsidRPr="00596C25">
        <w:rPr>
          <w:rFonts w:ascii="Book Antiqua" w:eastAsia="Times New Roman" w:hAnsi="Book Antiqua" w:cs="Times New Roman"/>
          <w:b/>
          <w:caps/>
          <w:sz w:val="19"/>
          <w:szCs w:val="19"/>
          <w:shd w:val="clear" w:color="auto" w:fill="F7CAAC" w:themeFill="accent2" w:themeFillTint="66"/>
          <w:lang w:eastAsia="pt-BR"/>
        </w:rPr>
        <w:t>projeto de loteamento</w:t>
      </w:r>
      <w:r w:rsidRPr="00596C25">
        <w:rPr>
          <w:rFonts w:ascii="Book Antiqua" w:eastAsia="Times New Roman" w:hAnsi="Book Antiqua" w:cs="Times New Roman"/>
          <w:b/>
          <w:sz w:val="19"/>
          <w:szCs w:val="19"/>
          <w:lang w:eastAsia="pt-BR"/>
        </w:rPr>
        <w:t xml:space="preserve"> ou </w:t>
      </w:r>
      <w:r w:rsidRPr="00596C25">
        <w:rPr>
          <w:rFonts w:ascii="Book Antiqua" w:eastAsia="Times New Roman" w:hAnsi="Book Antiqua" w:cs="Times New Roman"/>
          <w:b/>
          <w:caps/>
          <w:sz w:val="19"/>
          <w:szCs w:val="19"/>
          <w:shd w:val="clear" w:color="auto" w:fill="F7CAAC" w:themeFill="accent2" w:themeFillTint="66"/>
          <w:lang w:eastAsia="pt-BR"/>
        </w:rPr>
        <w:t>de desmembramento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o loteador</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deverá submetê-lo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ao registro imobiliário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dentro de 180 (cento e oitenta) dias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sob pena de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caducidade da aprovação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acompanhado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dos seguintes documentos</w:t>
      </w:r>
      <w:r w:rsidRPr="000C05DC">
        <w:rPr>
          <w:rFonts w:ascii="Book Antiqua" w:eastAsia="Times New Roman" w:hAnsi="Book Antiqua" w:cs="Times New Roman"/>
          <w:sz w:val="18"/>
          <w:szCs w:val="18"/>
          <w:lang w:eastAsia="pt-BR"/>
        </w:rPr>
        <w:t>:</w:t>
      </w:r>
      <w:r w:rsidR="00015C76" w:rsidRPr="000C05DC">
        <w:rPr>
          <w:rFonts w:ascii="Book Antiqua" w:eastAsia="Times New Roman" w:hAnsi="Book Antiqua" w:cs="Times New Roman"/>
          <w:sz w:val="18"/>
          <w:szCs w:val="18"/>
          <w:lang w:eastAsia="pt-BR"/>
        </w:rPr>
        <w:t xml:space="preserve"> </w:t>
      </w:r>
      <w:r w:rsidR="00015C76" w:rsidRPr="000C05DC">
        <w:rPr>
          <w:rFonts w:ascii="Book Antiqua" w:eastAsia="Times New Roman" w:hAnsi="Book Antiqua" w:cs="Times New Roman"/>
          <w:b/>
          <w:bCs/>
          <w:color w:val="FF0000"/>
          <w:sz w:val="16"/>
          <w:szCs w:val="16"/>
          <w:u w:val="single"/>
          <w:lang w:eastAsia="pt-BR"/>
        </w:rPr>
        <w:t>(MPRO-2008)</w:t>
      </w:r>
      <w:r w:rsidR="007C54C0" w:rsidRPr="000C05DC">
        <w:rPr>
          <w:rFonts w:ascii="Book Antiqua" w:eastAsia="Times New Roman" w:hAnsi="Book Antiqua" w:cs="Times New Roman"/>
          <w:sz w:val="16"/>
          <w:szCs w:val="16"/>
          <w:lang w:eastAsia="pt-BR"/>
        </w:rPr>
        <w:t xml:space="preserve"> </w:t>
      </w:r>
      <w:r w:rsidR="00440CA8" w:rsidRPr="000C05DC">
        <w:rPr>
          <w:rFonts w:ascii="Book Antiqua" w:eastAsia="Times New Roman" w:hAnsi="Book Antiqua" w:cs="Times New Roman"/>
          <w:b/>
          <w:bCs/>
          <w:color w:val="FF0000"/>
          <w:sz w:val="16"/>
          <w:szCs w:val="16"/>
          <w:u w:val="single"/>
          <w:lang w:eastAsia="pt-BR"/>
        </w:rPr>
        <w:t>(MPCE-2011)</w:t>
      </w:r>
      <w:r w:rsidR="00DF7D08"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r w:rsidR="00663A8E" w:rsidRPr="000C05DC">
        <w:rPr>
          <w:rFonts w:ascii="Book Antiqua" w:eastAsia="Times New Roman" w:hAnsi="Book Antiqua" w:cs="Times New Roman"/>
          <w:b/>
          <w:color w:val="FF0000"/>
          <w:sz w:val="16"/>
          <w:szCs w:val="16"/>
          <w:lang w:eastAsia="pt-BR"/>
        </w:rPr>
        <w:t xml:space="preserve"> </w:t>
      </w:r>
      <w:r w:rsidR="00E16A28" w:rsidRPr="000C05DC">
        <w:rPr>
          <w:rFonts w:ascii="Book Antiqua" w:eastAsia="Times New Roman" w:hAnsi="Book Antiqua" w:cs="Arial"/>
          <w:b/>
          <w:bCs/>
          <w:color w:val="FF0000"/>
          <w:sz w:val="16"/>
          <w:szCs w:val="16"/>
          <w:u w:val="single"/>
          <w:lang w:eastAsia="pt-BR"/>
        </w:rPr>
        <w:t>(MPMG-2010/2014)</w:t>
      </w:r>
      <w:r w:rsidR="008A029C" w:rsidRPr="000C05DC">
        <w:rPr>
          <w:rFonts w:ascii="Book Antiqua" w:eastAsia="Times New Roman" w:hAnsi="Book Antiqua" w:cs="Arial"/>
          <w:b/>
          <w:bCs/>
          <w:color w:val="FF0000"/>
          <w:sz w:val="16"/>
          <w:szCs w:val="16"/>
          <w:lang w:eastAsia="pt-BR"/>
        </w:rPr>
        <w:t xml:space="preserve"> </w:t>
      </w:r>
      <w:r w:rsidR="008A029C" w:rsidRPr="000C05DC">
        <w:rPr>
          <w:rFonts w:ascii="Book Antiqua" w:hAnsi="Book Antiqua"/>
          <w:b/>
          <w:color w:val="FF0000"/>
          <w:sz w:val="16"/>
          <w:szCs w:val="16"/>
          <w:u w:val="single"/>
        </w:rPr>
        <w:t>(Cartórios/TJMT-2014)</w:t>
      </w:r>
      <w:r w:rsidR="00C74773" w:rsidRPr="000C05DC">
        <w:rPr>
          <w:rFonts w:ascii="Book Antiqua" w:hAnsi="Book Antiqua"/>
          <w:b/>
          <w:color w:val="FF0000"/>
          <w:sz w:val="16"/>
          <w:szCs w:val="16"/>
        </w:rPr>
        <w:t xml:space="preserve"> </w:t>
      </w:r>
      <w:bookmarkStart w:id="24" w:name="_Hlk121582309"/>
      <w:r w:rsidR="00C74773" w:rsidRPr="000C05DC">
        <w:rPr>
          <w:rFonts w:ascii="Book Antiqua" w:eastAsia="Times New Roman" w:hAnsi="Book Antiqua" w:cs="Times New Roman"/>
          <w:b/>
          <w:bCs/>
          <w:color w:val="FF0000"/>
          <w:spacing w:val="-3"/>
          <w:sz w:val="16"/>
          <w:szCs w:val="16"/>
          <w:u w:val="single"/>
          <w:lang w:eastAsia="pt-BR"/>
        </w:rPr>
        <w:t>(PGEBA-2014)</w:t>
      </w:r>
      <w:bookmarkEnd w:id="24"/>
      <w:r w:rsidR="002C5390" w:rsidRPr="000C05DC">
        <w:rPr>
          <w:rFonts w:ascii="Book Antiqua" w:eastAsia="Times New Roman" w:hAnsi="Book Antiqua" w:cs="Times New Roman"/>
          <w:b/>
          <w:bCs/>
          <w:color w:val="FF0000"/>
          <w:spacing w:val="-3"/>
          <w:sz w:val="16"/>
          <w:szCs w:val="16"/>
          <w:lang w:eastAsia="pt-BR"/>
        </w:rPr>
        <w:t xml:space="preserve"> </w:t>
      </w:r>
      <w:bookmarkStart w:id="25" w:name="_Hlk132373715"/>
      <w:r w:rsidR="002C5390" w:rsidRPr="000C05DC">
        <w:rPr>
          <w:rFonts w:ascii="Book Antiqua" w:eastAsia="Times New Roman" w:hAnsi="Book Antiqua" w:cs="Times New Roman"/>
          <w:b/>
          <w:bCs/>
          <w:color w:val="FF0000"/>
          <w:sz w:val="16"/>
          <w:szCs w:val="16"/>
          <w:u w:val="single"/>
          <w:lang w:eastAsia="pt-BR"/>
        </w:rPr>
        <w:t>(PGM-Cuiabá/MT-2014)</w:t>
      </w:r>
      <w:bookmarkEnd w:id="25"/>
      <w:r w:rsidR="00292BF1" w:rsidRPr="000C05DC">
        <w:rPr>
          <w:rFonts w:ascii="Book Antiqua" w:hAnsi="Book Antiqua"/>
          <w:b/>
          <w:color w:val="FF0000"/>
          <w:sz w:val="16"/>
          <w:szCs w:val="16"/>
        </w:rPr>
        <w:t xml:space="preserve"> </w:t>
      </w:r>
      <w:r w:rsidR="002D67C5" w:rsidRPr="000C05DC">
        <w:rPr>
          <w:rFonts w:ascii="Book Antiqua" w:eastAsia="Times New Roman" w:hAnsi="Book Antiqua" w:cs="Arial"/>
          <w:b/>
          <w:bCs/>
          <w:color w:val="FF0000"/>
          <w:sz w:val="16"/>
          <w:szCs w:val="16"/>
          <w:u w:val="single"/>
          <w:lang w:eastAsia="pt-BR"/>
        </w:rPr>
        <w:t>(MPSC-2010/2012/2016)</w:t>
      </w:r>
      <w:r w:rsidR="00B021C6" w:rsidRPr="000C05DC">
        <w:rPr>
          <w:rFonts w:ascii="Book Antiqua" w:eastAsia="Times New Roman" w:hAnsi="Book Antiqua" w:cs="Arial"/>
          <w:b/>
          <w:bCs/>
          <w:color w:val="FF0000"/>
          <w:sz w:val="16"/>
          <w:szCs w:val="16"/>
          <w:lang w:eastAsia="pt-BR"/>
        </w:rPr>
        <w:t xml:space="preserve"> </w:t>
      </w:r>
      <w:r w:rsidR="00B021C6" w:rsidRPr="000C05DC">
        <w:rPr>
          <w:rStyle w:val="Hyperlink"/>
          <w:rFonts w:ascii="Book Antiqua" w:hAnsi="Book Antiqua"/>
          <w:b/>
          <w:bCs/>
          <w:color w:val="FF0000"/>
          <w:sz w:val="16"/>
          <w:szCs w:val="16"/>
        </w:rPr>
        <w:t>(Cartórios/TJMG-2009/2012/2018)</w:t>
      </w:r>
      <w:r w:rsidR="001A5878" w:rsidRPr="000C05DC">
        <w:rPr>
          <w:rStyle w:val="Hyperlink"/>
          <w:rFonts w:ascii="Book Antiqua" w:hAnsi="Book Antiqua"/>
          <w:b/>
          <w:bCs/>
          <w:color w:val="FF0000"/>
          <w:sz w:val="16"/>
          <w:szCs w:val="16"/>
          <w:u w:val="none"/>
        </w:rPr>
        <w:t xml:space="preserve"> </w:t>
      </w:r>
      <w:r w:rsidR="001A5878" w:rsidRPr="000C05DC">
        <w:rPr>
          <w:rFonts w:ascii="Book Antiqua" w:eastAsia="Times New Roman" w:hAnsi="Book Antiqua" w:cs="Times New Roman"/>
          <w:b/>
          <w:color w:val="FF0000"/>
          <w:sz w:val="16"/>
          <w:szCs w:val="16"/>
          <w:u w:val="single"/>
          <w:lang w:eastAsia="pt-BR"/>
        </w:rPr>
        <w:t>(Cartórios/TJRS-2015/2019)</w:t>
      </w:r>
      <w:r w:rsidR="00DC6F16" w:rsidRPr="000C05DC">
        <w:rPr>
          <w:rFonts w:ascii="Book Antiqua" w:eastAsia="Times New Roman" w:hAnsi="Book Antiqua" w:cs="Times New Roman"/>
          <w:b/>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521CA9" w:rsidRPr="000C05DC">
        <w:rPr>
          <w:rFonts w:ascii="Book Antiqua" w:eastAsia="Times New Roman" w:hAnsi="Book Antiqua" w:cs="Times New Roman"/>
          <w:b/>
          <w:color w:val="FF0000"/>
          <w:sz w:val="16"/>
          <w:szCs w:val="16"/>
          <w:lang w:eastAsia="pt-BR"/>
        </w:rPr>
        <w:t xml:space="preserve"> </w:t>
      </w:r>
      <w:r w:rsidR="00521CA9" w:rsidRPr="000C05DC">
        <w:rPr>
          <w:rFonts w:ascii="Book Antiqua" w:eastAsia="Times New Roman" w:hAnsi="Book Antiqua" w:cs="Times New Roman"/>
          <w:b/>
          <w:bCs/>
          <w:color w:val="FF0000"/>
          <w:sz w:val="16"/>
          <w:szCs w:val="16"/>
          <w:u w:val="single"/>
          <w:lang w:eastAsia="pt-BR"/>
        </w:rPr>
        <w:t>(Cartórios/TJSC-2012/2021)</w:t>
      </w:r>
      <w:r w:rsidR="00AA79F1" w:rsidRPr="000C05DC">
        <w:rPr>
          <w:rFonts w:ascii="Book Antiqua" w:eastAsia="Times New Roman" w:hAnsi="Book Antiqua" w:cs="Times New Roman"/>
          <w:b/>
          <w:bCs/>
          <w:color w:val="FF0000"/>
          <w:sz w:val="16"/>
          <w:szCs w:val="16"/>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r w:rsidR="00737F0E" w:rsidRPr="000C05DC">
        <w:rPr>
          <w:rStyle w:val="Hyperlink"/>
          <w:rFonts w:ascii="Book Antiqua" w:hAnsi="Book Antiqua"/>
          <w:b/>
          <w:bCs/>
          <w:color w:val="FF0000"/>
          <w:sz w:val="16"/>
          <w:szCs w:val="16"/>
          <w:u w:val="none"/>
        </w:rPr>
        <w:t xml:space="preserve"> </w:t>
      </w:r>
      <w:bookmarkStart w:id="26" w:name="_Hlk106798060"/>
      <w:r w:rsidR="00737F0E" w:rsidRPr="000C05DC">
        <w:rPr>
          <w:rStyle w:val="Hyperlink"/>
          <w:rFonts w:ascii="Book Antiqua" w:hAnsi="Book Antiqua"/>
          <w:b/>
          <w:bCs/>
          <w:color w:val="FF0000"/>
          <w:sz w:val="16"/>
          <w:szCs w:val="16"/>
        </w:rPr>
        <w:t>(Cartórios/TJMS-2021)</w:t>
      </w:r>
      <w:bookmarkEnd w:id="26"/>
      <w:r w:rsidR="00F7418D">
        <w:rPr>
          <w:rStyle w:val="Hyperlink"/>
          <w:rFonts w:ascii="Book Antiqua" w:hAnsi="Book Antiqua"/>
          <w:b/>
          <w:bCs/>
          <w:color w:val="FF0000"/>
          <w:sz w:val="16"/>
          <w:szCs w:val="16"/>
          <w:u w:val="none"/>
        </w:rPr>
        <w:t xml:space="preserve"> </w:t>
      </w:r>
      <w:r w:rsidR="00F7418D">
        <w:rPr>
          <w:rFonts w:ascii="Book Antiqua" w:hAnsi="Book Antiqua" w:cs="Times New Roman"/>
          <w:b/>
          <w:bCs/>
          <w:color w:val="FF0000"/>
          <w:sz w:val="16"/>
          <w:szCs w:val="16"/>
          <w:u w:val="single"/>
        </w:rPr>
        <w:t>(Cartórios/TJSP-2022)</w:t>
      </w:r>
      <w:r w:rsidR="00A05856">
        <w:rPr>
          <w:rFonts w:ascii="Book Antiqua" w:hAnsi="Book Antiqua" w:cs="Times New Roman"/>
          <w:b/>
          <w:bCs/>
          <w:color w:val="FF0000"/>
          <w:sz w:val="16"/>
          <w:szCs w:val="16"/>
        </w:rPr>
        <w:t xml:space="preserve"> </w:t>
      </w:r>
      <w:r w:rsidR="00A05856">
        <w:rPr>
          <w:rFonts w:ascii="Book Antiqua" w:eastAsia="Times New Roman" w:hAnsi="Book Antiqua" w:cs="Times New Roman"/>
          <w:b/>
          <w:color w:val="FF0000"/>
          <w:sz w:val="16"/>
          <w:szCs w:val="16"/>
          <w:u w:val="single"/>
          <w:lang w:eastAsia="pt-BR"/>
        </w:rPr>
        <w:t>(PGDF-2022)</w:t>
      </w:r>
      <w:r w:rsidR="00C204B7">
        <w:rPr>
          <w:rStyle w:val="Hyperlink"/>
          <w:rFonts w:ascii="Book Antiqua" w:hAnsi="Book Antiqua"/>
          <w:b/>
          <w:bCs/>
          <w:color w:val="FF0000"/>
          <w:sz w:val="16"/>
          <w:szCs w:val="16"/>
          <w:u w:val="none"/>
        </w:rPr>
        <w:t xml:space="preserve"> </w:t>
      </w:r>
      <w:r w:rsidR="00C204B7">
        <w:rPr>
          <w:rFonts w:ascii="Book Antiqua" w:hAnsi="Book Antiqua" w:cs="Arial"/>
          <w:b/>
          <w:bCs/>
          <w:color w:val="FF0000"/>
          <w:sz w:val="16"/>
          <w:szCs w:val="16"/>
          <w:u w:val="single"/>
        </w:rPr>
        <w:t>(DPERO-2023)</w:t>
      </w:r>
      <w:r w:rsidR="00C90BBD">
        <w:rPr>
          <w:rFonts w:ascii="Book Antiqua" w:hAnsi="Book Antiqua" w:cs="Arial"/>
          <w:b/>
          <w:bCs/>
          <w:color w:val="FF0000"/>
          <w:sz w:val="16"/>
          <w:szCs w:val="16"/>
        </w:rPr>
        <w:t xml:space="preserve"> </w:t>
      </w:r>
      <w:r w:rsidR="00C90BBD">
        <w:rPr>
          <w:rFonts w:ascii="Book Antiqua" w:hAnsi="Book Antiqua" w:cs="Arial"/>
          <w:b/>
          <w:bCs/>
          <w:color w:val="FF0000"/>
          <w:sz w:val="16"/>
          <w:szCs w:val="16"/>
          <w:u w:val="single"/>
        </w:rPr>
        <w:t>(Cartórios/TJSE-2023)</w:t>
      </w:r>
      <w:r w:rsidR="00004083">
        <w:rPr>
          <w:rFonts w:ascii="Book Antiqua" w:hAnsi="Book Antiqua" w:cs="Arial"/>
          <w:b/>
          <w:bCs/>
          <w:color w:val="FF0000"/>
          <w:sz w:val="16"/>
          <w:szCs w:val="16"/>
        </w:rPr>
        <w:t xml:space="preserve"> </w:t>
      </w:r>
      <w:r w:rsidR="00004083">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C74773" w:rsidRPr="00596C25" w14:paraId="0010448C" w14:textId="77777777" w:rsidTr="00AE1F9B">
        <w:tc>
          <w:tcPr>
            <w:tcW w:w="8494" w:type="dxa"/>
            <w:shd w:val="clear" w:color="auto" w:fill="CCFFFF"/>
          </w:tcPr>
          <w:p w14:paraId="3B2E7376" w14:textId="76100D07" w:rsidR="00C74773" w:rsidRPr="00596C25" w:rsidRDefault="00C74773" w:rsidP="00C74773">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PGEBA-2014-CESPE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C74773">
              <w:rPr>
                <w:rFonts w:ascii="Book Antiqua" w:eastAsia="Times New Roman" w:hAnsi="Book Antiqua" w:cs="Times New Roman"/>
                <w:sz w:val="19"/>
                <w:szCs w:val="19"/>
                <w:lang w:eastAsia="pt-BR"/>
              </w:rPr>
              <w:t>No que se refere ao parcelamento do solo urbano e aos registros públicos, julgue o ite</w:t>
            </w:r>
            <w:r>
              <w:rPr>
                <w:rFonts w:ascii="Book Antiqua" w:eastAsia="Times New Roman" w:hAnsi="Book Antiqua" w:cs="Times New Roman"/>
                <w:sz w:val="19"/>
                <w:szCs w:val="19"/>
                <w:lang w:eastAsia="pt-BR"/>
              </w:rPr>
              <w:t>m</w:t>
            </w:r>
            <w:r w:rsidRPr="00C74773">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C74773">
              <w:rPr>
                <w:rFonts w:ascii="Book Antiqua" w:eastAsia="Times New Roman" w:hAnsi="Book Antiqua" w:cs="Times New Roman"/>
                <w:sz w:val="19"/>
                <w:szCs w:val="19"/>
                <w:lang w:eastAsia="pt-BR"/>
              </w:rPr>
              <w:t>Aprovado o projeto de loteamento pelo município, o loteador deverá submetê-lo ao registro imobiliário, acompanhado dos documentos indicados na lei, dentro de cento e oitenta dias, sob pena de caducidade da aprovação</w:t>
            </w:r>
            <w:r>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18, caput</w:t>
            </w:r>
            <w:r>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0A4C5353" w14:textId="24A60308"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596C25">
        <w:rPr>
          <w:rFonts w:ascii="Book Antiqua" w:eastAsia="Times New Roman" w:hAnsi="Book Antiqua" w:cs="Times New Roman"/>
          <w:sz w:val="19"/>
          <w:szCs w:val="19"/>
          <w:lang w:eastAsia="pt-BR"/>
        </w:rPr>
        <w:lastRenderedPageBreak/>
        <w:t xml:space="preserve">I </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cyan"/>
          <w:lang w:eastAsia="pt-BR"/>
        </w:rPr>
        <w:t>título de propriedade do imóvel</w:t>
      </w:r>
      <w:r w:rsidRPr="00596C25">
        <w:rPr>
          <w:rFonts w:ascii="Book Antiqua" w:eastAsia="Times New Roman" w:hAnsi="Book Antiqua" w:cs="Times New Roman"/>
          <w:sz w:val="19"/>
          <w:szCs w:val="19"/>
          <w:lang w:eastAsia="pt-BR"/>
        </w:rPr>
        <w:t xml:space="preserve"> ou </w:t>
      </w:r>
      <w:r w:rsidRPr="00596C25">
        <w:rPr>
          <w:rFonts w:ascii="Book Antiqua" w:eastAsia="Times New Roman" w:hAnsi="Book Antiqua" w:cs="Times New Roman"/>
          <w:b/>
          <w:bCs/>
          <w:sz w:val="19"/>
          <w:szCs w:val="19"/>
          <w:highlight w:val="cyan"/>
          <w:lang w:eastAsia="pt-BR"/>
        </w:rPr>
        <w:t>certidão da matrícula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ressalvado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o disposto nos §§ 4</w:t>
      </w:r>
      <w:r w:rsidRPr="00596C25">
        <w:rPr>
          <w:rFonts w:ascii="Book Antiqua" w:eastAsia="Times New Roman" w:hAnsi="Book Antiqua" w:cs="Times New Roman"/>
          <w:b/>
          <w:bCs/>
          <w:sz w:val="19"/>
          <w:szCs w:val="19"/>
          <w:highlight w:val="yellow"/>
          <w:u w:val="single"/>
          <w:vertAlign w:val="superscript"/>
          <w:lang w:eastAsia="pt-BR"/>
        </w:rPr>
        <w:t>o</w:t>
      </w:r>
      <w:r w:rsidRPr="00596C25">
        <w:rPr>
          <w:rFonts w:ascii="Book Antiqua" w:eastAsia="Times New Roman" w:hAnsi="Book Antiqua" w:cs="Times New Roman"/>
          <w:b/>
          <w:bCs/>
          <w:sz w:val="19"/>
          <w:szCs w:val="19"/>
          <w:highlight w:val="yellow"/>
          <w:lang w:eastAsia="pt-BR"/>
        </w:rPr>
        <w:t xml:space="preserve"> e 5</w:t>
      </w:r>
      <w:r w:rsidRPr="00596C25">
        <w:rPr>
          <w:rFonts w:ascii="Book Antiqua" w:eastAsia="Times New Roman" w:hAnsi="Book Antiqua" w:cs="Times New Roman"/>
          <w:b/>
          <w:bCs/>
          <w:sz w:val="19"/>
          <w:szCs w:val="19"/>
          <w:highlight w:val="yellow"/>
          <w:u w:val="single"/>
          <w:vertAlign w:val="superscript"/>
          <w:lang w:eastAsia="pt-BR"/>
        </w:rPr>
        <w:t>o</w:t>
      </w:r>
      <w:r w:rsidRPr="000C05DC">
        <w:rPr>
          <w:rFonts w:ascii="Book Antiqua" w:eastAsia="Times New Roman" w:hAnsi="Book Antiqua" w:cs="Times New Roman"/>
          <w:sz w:val="18"/>
          <w:szCs w:val="18"/>
          <w:lang w:eastAsia="pt-BR"/>
        </w:rPr>
        <w:t xml:space="preserve">; </w:t>
      </w:r>
      <w:hyperlink r:id="rId49"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DF7D08" w:rsidRPr="000C05DC">
        <w:rPr>
          <w:rFonts w:ascii="Book Antiqua" w:eastAsia="Times New Roman" w:hAnsi="Book Antiqua" w:cs="Times New Roman"/>
          <w:color w:val="0000FF"/>
          <w:sz w:val="16"/>
          <w:szCs w:val="16"/>
          <w:lang w:eastAsia="pt-BR"/>
        </w:rPr>
        <w:t xml:space="preserve"> </w:t>
      </w:r>
      <w:r w:rsidR="00DF7D08" w:rsidRPr="000C05DC">
        <w:rPr>
          <w:rFonts w:ascii="Book Antiqua" w:eastAsia="Times New Roman" w:hAnsi="Book Antiqua" w:cs="Times New Roman"/>
          <w:b/>
          <w:bCs/>
          <w:color w:val="FF0000"/>
          <w:sz w:val="16"/>
          <w:szCs w:val="16"/>
          <w:u w:val="single"/>
          <w:lang w:eastAsia="pt-BR"/>
        </w:rPr>
        <w:t>(Cartórios/TJMG-2009/2012)</w:t>
      </w:r>
      <w:r w:rsidR="00E72CA8" w:rsidRPr="000C05DC">
        <w:rPr>
          <w:rFonts w:ascii="Book Antiqua" w:eastAsia="Times New Roman" w:hAnsi="Book Antiqua" w:cs="Times New Roman"/>
          <w:color w:val="0000FF"/>
          <w:sz w:val="16"/>
          <w:szCs w:val="16"/>
          <w:lang w:eastAsia="pt-BR"/>
        </w:rPr>
        <w:t xml:space="preserve"> </w:t>
      </w:r>
      <w:r w:rsidR="00E16A28" w:rsidRPr="000C05DC">
        <w:rPr>
          <w:rFonts w:ascii="Book Antiqua" w:eastAsia="Times New Roman" w:hAnsi="Book Antiqua" w:cs="Arial"/>
          <w:b/>
          <w:bCs/>
          <w:color w:val="FF0000"/>
          <w:sz w:val="16"/>
          <w:szCs w:val="16"/>
          <w:u w:val="single"/>
          <w:lang w:eastAsia="pt-BR"/>
        </w:rPr>
        <w:t>(MPMG-2010/2014)</w:t>
      </w:r>
      <w:r w:rsidR="00B41FAC">
        <w:rPr>
          <w:rFonts w:ascii="Book Antiqua" w:eastAsia="Times New Roman" w:hAnsi="Book Antiqua" w:cs="Arial"/>
          <w:b/>
          <w:bCs/>
          <w:color w:val="FF0000"/>
          <w:sz w:val="16"/>
          <w:szCs w:val="16"/>
          <w:lang w:eastAsia="pt-BR"/>
        </w:rPr>
        <w:t xml:space="preserve"> </w:t>
      </w:r>
      <w:r w:rsidR="00B41FAC">
        <w:rPr>
          <w:rFonts w:ascii="Book Antiqua" w:eastAsia="Times New Roman" w:hAnsi="Book Antiqua" w:cs="Arial"/>
          <w:b/>
          <w:bCs/>
          <w:color w:val="FF0000"/>
          <w:sz w:val="16"/>
          <w:szCs w:val="16"/>
          <w:u w:val="single"/>
          <w:lang w:eastAsia="pt-BR"/>
        </w:rPr>
        <w:t>(PGM-Cuiabá/MT-2014)</w:t>
      </w:r>
      <w:r w:rsidR="00B41FAC">
        <w:rPr>
          <w:rFonts w:ascii="Book Antiqua" w:eastAsia="Times New Roman" w:hAnsi="Book Antiqua" w:cs="Arial"/>
          <w:b/>
          <w:bCs/>
          <w:color w:val="FF0000"/>
          <w:sz w:val="16"/>
          <w:szCs w:val="16"/>
          <w:lang w:eastAsia="pt-BR"/>
        </w:rPr>
        <w:t xml:space="preserve"> </w:t>
      </w:r>
      <w:r w:rsidR="00B41FAC">
        <w:rPr>
          <w:rFonts w:ascii="Book Antiqua" w:eastAsia="Times New Roman" w:hAnsi="Book Antiqua" w:cs="Arial"/>
          <w:b/>
          <w:bCs/>
          <w:color w:val="FF0000"/>
          <w:sz w:val="16"/>
          <w:szCs w:val="16"/>
          <w:u w:val="single"/>
          <w:lang w:eastAsia="pt-BR"/>
        </w:rPr>
        <w:t>(MPSC-2010/2012/2016)</w:t>
      </w:r>
      <w:r w:rsidR="00B41FAC">
        <w:rPr>
          <w:rFonts w:ascii="Book Antiqua" w:eastAsia="Times New Roman" w:hAnsi="Book Antiqua" w:cs="Arial"/>
          <w:b/>
          <w:bCs/>
          <w:color w:val="FF0000"/>
          <w:sz w:val="16"/>
          <w:szCs w:val="16"/>
          <w:lang w:eastAsia="pt-BR"/>
        </w:rPr>
        <w:t xml:space="preserve"> </w:t>
      </w:r>
      <w:r w:rsidR="00B41FAC">
        <w:rPr>
          <w:rFonts w:ascii="Book Antiqua" w:eastAsia="Times New Roman" w:hAnsi="Book Antiqua" w:cs="Arial"/>
          <w:b/>
          <w:bCs/>
          <w:color w:val="FF0000"/>
          <w:sz w:val="16"/>
          <w:szCs w:val="16"/>
          <w:u w:val="single"/>
          <w:lang w:eastAsia="pt-BR"/>
        </w:rPr>
        <w:t>(Cartórios/TJDFT-2019)</w:t>
      </w:r>
    </w:p>
    <w:p w14:paraId="2D255040" w14:textId="23222905" w:rsidR="002B7568" w:rsidRPr="00C90BBD"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D67C5">
        <w:rPr>
          <w:rFonts w:ascii="Book Antiqua" w:eastAsia="Times New Roman" w:hAnsi="Book Antiqua" w:cs="Times New Roman"/>
          <w:b/>
          <w:bCs/>
          <w:sz w:val="19"/>
          <w:szCs w:val="19"/>
          <w:lang w:eastAsia="pt-BR"/>
        </w:rPr>
        <w:t xml:space="preserve">II - </w:t>
      </w:r>
      <w:proofErr w:type="gramStart"/>
      <w:r w:rsidRPr="002D67C5">
        <w:rPr>
          <w:rFonts w:ascii="Book Antiqua" w:eastAsia="Times New Roman" w:hAnsi="Book Antiqua" w:cs="Times New Roman"/>
          <w:b/>
          <w:bCs/>
          <w:sz w:val="19"/>
          <w:szCs w:val="19"/>
          <w:lang w:eastAsia="pt-BR"/>
        </w:rPr>
        <w:t>histórico</w:t>
      </w:r>
      <w:proofErr w:type="gramEnd"/>
      <w:r w:rsidRPr="002D67C5">
        <w:rPr>
          <w:rFonts w:ascii="Book Antiqua" w:eastAsia="Times New Roman" w:hAnsi="Book Antiqua" w:cs="Times New Roman"/>
          <w:b/>
          <w:bCs/>
          <w:sz w:val="19"/>
          <w:szCs w:val="19"/>
          <w:lang w:eastAsia="pt-BR"/>
        </w:rPr>
        <w:t xml:space="preserve"> dos títulos de propriedade do imóvel, abrangendo </w:t>
      </w:r>
      <w:r w:rsidRPr="00C90BBD">
        <w:rPr>
          <w:rFonts w:ascii="Book Antiqua" w:eastAsia="Times New Roman" w:hAnsi="Book Antiqua" w:cs="Times New Roman"/>
          <w:b/>
          <w:bCs/>
          <w:sz w:val="19"/>
          <w:szCs w:val="19"/>
          <w:highlight w:val="cyan"/>
          <w:lang w:eastAsia="pt-BR"/>
        </w:rPr>
        <w:t>os últimos 20 (vintes anos)</w:t>
      </w:r>
      <w:r w:rsidRPr="002D67C5">
        <w:rPr>
          <w:rFonts w:ascii="Book Antiqua" w:eastAsia="Times New Roman" w:hAnsi="Book Antiqua" w:cs="Times New Roman"/>
          <w:b/>
          <w:bCs/>
          <w:sz w:val="19"/>
          <w:szCs w:val="19"/>
          <w:lang w:eastAsia="pt-BR"/>
        </w:rPr>
        <w:t>, acompanhados dos respectivos comprovantes</w:t>
      </w:r>
      <w:r w:rsidRPr="000C05DC">
        <w:rPr>
          <w:rFonts w:ascii="Book Antiqua" w:eastAsia="Times New Roman" w:hAnsi="Book Antiqua" w:cs="Times New Roman"/>
          <w:sz w:val="18"/>
          <w:szCs w:val="18"/>
          <w:lang w:eastAsia="pt-BR"/>
        </w:rPr>
        <w:t>;</w:t>
      </w:r>
      <w:r w:rsidR="00DF7D08" w:rsidRPr="000C05DC">
        <w:rPr>
          <w:rFonts w:ascii="Book Antiqua" w:eastAsia="Times New Roman" w:hAnsi="Book Antiqua" w:cs="Times New Roman"/>
          <w:sz w:val="18"/>
          <w:szCs w:val="18"/>
          <w:lang w:eastAsia="pt-BR"/>
        </w:rPr>
        <w:t xml:space="preserve"> </w:t>
      </w:r>
      <w:r w:rsidR="00DF7D08" w:rsidRPr="000C05DC">
        <w:rPr>
          <w:rFonts w:ascii="Book Antiqua" w:eastAsia="Times New Roman" w:hAnsi="Book Antiqua" w:cs="Times New Roman"/>
          <w:b/>
          <w:bCs/>
          <w:color w:val="FF0000"/>
          <w:sz w:val="16"/>
          <w:szCs w:val="16"/>
          <w:u w:val="single"/>
          <w:lang w:eastAsia="pt-BR"/>
        </w:rPr>
        <w:t>(Cartórios/TJMG-2009/2012)</w:t>
      </w:r>
      <w:r w:rsidR="002D67C5" w:rsidRPr="000C05DC">
        <w:rPr>
          <w:rFonts w:ascii="Book Antiqua" w:eastAsia="Times New Roman" w:hAnsi="Book Antiqua" w:cs="Times New Roman"/>
          <w:sz w:val="18"/>
          <w:szCs w:val="18"/>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E16A28" w:rsidRPr="000C05DC">
        <w:rPr>
          <w:rFonts w:ascii="Book Antiqua" w:eastAsia="Times New Roman" w:hAnsi="Book Antiqua" w:cs="Times New Roman"/>
          <w:b/>
          <w:bCs/>
          <w:color w:val="FF0000"/>
          <w:sz w:val="16"/>
          <w:szCs w:val="16"/>
          <w:u w:val="single"/>
          <w:lang w:eastAsia="pt-BR"/>
        </w:rPr>
        <w:t>/2014</w:t>
      </w:r>
      <w:r w:rsidR="004B6255" w:rsidRPr="000C05DC">
        <w:rPr>
          <w:rFonts w:ascii="Book Antiqua" w:eastAsia="Times New Roman" w:hAnsi="Book Antiqua" w:cs="Times New Roman"/>
          <w:b/>
          <w:bCs/>
          <w:color w:val="FF0000"/>
          <w:sz w:val="16"/>
          <w:szCs w:val="16"/>
          <w:u w:val="single"/>
          <w:lang w:eastAsia="pt-BR"/>
        </w:rPr>
        <w:t>)</w:t>
      </w:r>
      <w:r w:rsidR="00C90BBD">
        <w:rPr>
          <w:rFonts w:ascii="Book Antiqua" w:eastAsia="Times New Roman" w:hAnsi="Book Antiqua" w:cs="Times New Roman"/>
          <w:b/>
          <w:bCs/>
          <w:color w:val="FF0000"/>
          <w:sz w:val="16"/>
          <w:szCs w:val="16"/>
          <w:lang w:eastAsia="pt-BR"/>
        </w:rPr>
        <w:t xml:space="preserve"> </w:t>
      </w:r>
      <w:r w:rsidR="00C90BBD">
        <w:rPr>
          <w:rFonts w:ascii="Book Antiqua" w:hAnsi="Book Antiqua" w:cs="Arial"/>
          <w:b/>
          <w:bCs/>
          <w:color w:val="FF0000"/>
          <w:sz w:val="16"/>
          <w:szCs w:val="16"/>
          <w:u w:val="single"/>
        </w:rPr>
        <w:t>(Cartórios/TJSE-2023)</w:t>
      </w:r>
    </w:p>
    <w:p w14:paraId="0B846A77" w14:textId="246A39D1" w:rsidR="002B7568" w:rsidRPr="00C90BBD" w:rsidRDefault="002B7568" w:rsidP="002B7568">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sz w:val="19"/>
          <w:szCs w:val="19"/>
          <w:lang w:eastAsia="pt-BR"/>
        </w:rPr>
        <w:t>III - certidões negativas</w:t>
      </w:r>
      <w:r w:rsidRPr="000C05DC">
        <w:rPr>
          <w:rFonts w:ascii="Book Antiqua" w:eastAsia="Times New Roman" w:hAnsi="Book Antiqua" w:cs="Times New Roman"/>
          <w:b/>
          <w:sz w:val="18"/>
          <w:szCs w:val="18"/>
          <w:lang w:eastAsia="pt-BR"/>
        </w:rPr>
        <w:t>:</w:t>
      </w:r>
      <w:r w:rsidR="00DF7D08" w:rsidRPr="000C05DC">
        <w:rPr>
          <w:rFonts w:ascii="Book Antiqua" w:eastAsia="Times New Roman" w:hAnsi="Book Antiqua" w:cs="Times New Roman"/>
          <w:b/>
          <w:sz w:val="18"/>
          <w:szCs w:val="18"/>
          <w:lang w:eastAsia="pt-BR"/>
        </w:rPr>
        <w:t xml:space="preserve"> </w:t>
      </w:r>
      <w:r w:rsidR="00DF7D08" w:rsidRPr="000C05DC">
        <w:rPr>
          <w:rFonts w:ascii="Book Antiqua" w:eastAsia="Times New Roman" w:hAnsi="Book Antiqua" w:cs="Times New Roman"/>
          <w:b/>
          <w:bCs/>
          <w:color w:val="FF0000"/>
          <w:sz w:val="16"/>
          <w:szCs w:val="16"/>
          <w:u w:val="single"/>
          <w:lang w:eastAsia="pt-BR"/>
        </w:rPr>
        <w:t>(Cartórios/TJMG-2009/2012)</w:t>
      </w:r>
      <w:r w:rsidR="002D67C5" w:rsidRPr="000C05DC">
        <w:rPr>
          <w:rFonts w:ascii="Book Antiqua" w:eastAsia="Times New Roman" w:hAnsi="Book Antiqua" w:cs="Times New Roman"/>
          <w:b/>
          <w:sz w:val="18"/>
          <w:szCs w:val="18"/>
          <w:lang w:eastAsia="pt-BR"/>
        </w:rPr>
        <w:t xml:space="preserve"> </w:t>
      </w:r>
      <w:r w:rsidR="002C5390" w:rsidRPr="000C05DC">
        <w:rPr>
          <w:rFonts w:ascii="Book Antiqua" w:eastAsia="Times New Roman" w:hAnsi="Book Antiqua" w:cs="Times New Roman"/>
          <w:b/>
          <w:bCs/>
          <w:color w:val="FF0000"/>
          <w:sz w:val="16"/>
          <w:szCs w:val="16"/>
          <w:u w:val="single"/>
          <w:lang w:eastAsia="pt-BR"/>
        </w:rPr>
        <w:t>(PGM-Cuiabá/MT-2014)</w:t>
      </w:r>
      <w:r w:rsidR="002D67C5" w:rsidRPr="000C05DC">
        <w:rPr>
          <w:rFonts w:ascii="Book Antiqua" w:eastAsia="Times New Roman" w:hAnsi="Book Antiqua" w:cs="Times New Roman"/>
          <w:b/>
          <w:bCs/>
          <w:color w:val="FF0000"/>
          <w:sz w:val="16"/>
          <w:szCs w:val="16"/>
          <w:lang w:eastAsia="pt-BR"/>
        </w:rPr>
        <w:t xml:space="preserve"> </w:t>
      </w:r>
      <w:r w:rsidR="002D67C5" w:rsidRPr="000C05DC">
        <w:rPr>
          <w:rFonts w:ascii="Book Antiqua" w:eastAsia="Times New Roman" w:hAnsi="Book Antiqua" w:cs="Times New Roman"/>
          <w:b/>
          <w:bCs/>
          <w:color w:val="FF0000"/>
          <w:sz w:val="16"/>
          <w:szCs w:val="16"/>
          <w:u w:val="single"/>
          <w:lang w:eastAsia="pt-BR"/>
        </w:rPr>
        <w:t>(MPSC-2016)</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C90BBD">
        <w:rPr>
          <w:rFonts w:ascii="Book Antiqua" w:eastAsia="Times New Roman" w:hAnsi="Book Antiqua" w:cs="Arial"/>
          <w:b/>
          <w:bCs/>
          <w:color w:val="FF0000"/>
          <w:sz w:val="16"/>
          <w:szCs w:val="16"/>
          <w:lang w:eastAsia="pt-BR"/>
        </w:rPr>
        <w:t xml:space="preserve"> </w:t>
      </w:r>
      <w:r w:rsidR="00C90BBD">
        <w:rPr>
          <w:rFonts w:ascii="Book Antiqua" w:hAnsi="Book Antiqua" w:cs="Arial"/>
          <w:b/>
          <w:bCs/>
          <w:color w:val="FF0000"/>
          <w:sz w:val="16"/>
          <w:szCs w:val="16"/>
          <w:u w:val="single"/>
        </w:rPr>
        <w:t>(Cartórios/TJSE-2023)</w:t>
      </w:r>
    </w:p>
    <w:p w14:paraId="71F50815" w14:textId="102B1260" w:rsidR="002B7568" w:rsidRPr="00C90BBD" w:rsidRDefault="002B7568" w:rsidP="002B7568">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sz w:val="19"/>
          <w:szCs w:val="19"/>
          <w:lang w:eastAsia="pt-BR"/>
        </w:rPr>
        <w:t>a) de tributos federais, estaduais e municipais incidentes sobre o imóvel</w:t>
      </w:r>
      <w:r w:rsidRPr="000C05DC">
        <w:rPr>
          <w:rFonts w:ascii="Book Antiqua" w:eastAsia="Times New Roman" w:hAnsi="Book Antiqua" w:cs="Times New Roman"/>
          <w:b/>
          <w:sz w:val="18"/>
          <w:szCs w:val="18"/>
          <w:lang w:eastAsia="pt-BR"/>
        </w:rPr>
        <w:t>;</w:t>
      </w:r>
      <w:r w:rsidR="002D67C5" w:rsidRPr="000C05DC">
        <w:rPr>
          <w:rFonts w:ascii="Book Antiqua" w:eastAsia="Times New Roman" w:hAnsi="Book Antiqua" w:cs="Times New Roman"/>
          <w:b/>
          <w:sz w:val="18"/>
          <w:szCs w:val="18"/>
          <w:lang w:eastAsia="pt-BR"/>
        </w:rPr>
        <w:t xml:space="preserve"> </w:t>
      </w:r>
      <w:r w:rsidR="002D67C5" w:rsidRPr="000C05DC">
        <w:rPr>
          <w:rFonts w:ascii="Book Antiqua" w:eastAsia="Times New Roman" w:hAnsi="Book Antiqua" w:cs="Times New Roman"/>
          <w:b/>
          <w:bCs/>
          <w:color w:val="FF0000"/>
          <w:sz w:val="16"/>
          <w:szCs w:val="16"/>
          <w:u w:val="single"/>
          <w:lang w:eastAsia="pt-BR"/>
        </w:rPr>
        <w:t>(MPSC-2016)</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C90BBD">
        <w:rPr>
          <w:rFonts w:ascii="Book Antiqua" w:eastAsia="Times New Roman" w:hAnsi="Book Antiqua" w:cs="Arial"/>
          <w:b/>
          <w:bCs/>
          <w:color w:val="FF0000"/>
          <w:sz w:val="16"/>
          <w:szCs w:val="16"/>
          <w:lang w:eastAsia="pt-BR"/>
        </w:rPr>
        <w:t xml:space="preserve"> </w:t>
      </w:r>
      <w:r w:rsidR="00C90BBD">
        <w:rPr>
          <w:rFonts w:ascii="Book Antiqua" w:hAnsi="Book Antiqua" w:cs="Arial"/>
          <w:b/>
          <w:bCs/>
          <w:color w:val="FF0000"/>
          <w:sz w:val="16"/>
          <w:szCs w:val="16"/>
          <w:u w:val="single"/>
        </w:rPr>
        <w:t>(Cartórios/TJSE-2023)</w:t>
      </w:r>
    </w:p>
    <w:p w14:paraId="6043F7F3" w14:textId="1F3571E1" w:rsidR="002B7568" w:rsidRPr="00C90BBD" w:rsidRDefault="002B7568" w:rsidP="002B7568">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sz w:val="19"/>
          <w:szCs w:val="19"/>
          <w:lang w:eastAsia="pt-BR"/>
        </w:rPr>
        <w:t xml:space="preserve">b) de ações reais referentes ao imóvel, pelo </w:t>
      </w:r>
      <w:r w:rsidRPr="00C90BBD">
        <w:rPr>
          <w:rFonts w:ascii="Book Antiqua" w:eastAsia="Times New Roman" w:hAnsi="Book Antiqua" w:cs="Times New Roman"/>
          <w:b/>
          <w:sz w:val="19"/>
          <w:szCs w:val="19"/>
          <w:highlight w:val="cyan"/>
          <w:lang w:eastAsia="pt-BR"/>
        </w:rPr>
        <w:t>período de 10 (dez) anos</w:t>
      </w:r>
      <w:r w:rsidRPr="000C05DC">
        <w:rPr>
          <w:rFonts w:ascii="Book Antiqua" w:eastAsia="Times New Roman" w:hAnsi="Book Antiqua" w:cs="Times New Roman"/>
          <w:b/>
          <w:sz w:val="18"/>
          <w:szCs w:val="18"/>
          <w:lang w:eastAsia="pt-BR"/>
        </w:rPr>
        <w:t>;</w:t>
      </w:r>
      <w:r w:rsidR="002D67C5" w:rsidRPr="000C05DC">
        <w:rPr>
          <w:rFonts w:ascii="Book Antiqua" w:eastAsia="Times New Roman" w:hAnsi="Book Antiqua" w:cs="Times New Roman"/>
          <w:b/>
          <w:sz w:val="18"/>
          <w:szCs w:val="18"/>
          <w:lang w:eastAsia="pt-BR"/>
        </w:rPr>
        <w:t xml:space="preserve"> </w:t>
      </w:r>
      <w:r w:rsidR="002D67C5" w:rsidRPr="000C05DC">
        <w:rPr>
          <w:rFonts w:ascii="Book Antiqua" w:eastAsia="Times New Roman" w:hAnsi="Book Antiqua" w:cs="Times New Roman"/>
          <w:b/>
          <w:bCs/>
          <w:color w:val="FF0000"/>
          <w:sz w:val="16"/>
          <w:szCs w:val="16"/>
          <w:u w:val="single"/>
          <w:lang w:eastAsia="pt-BR"/>
        </w:rPr>
        <w:t>(MPSC-2016)</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C90BBD">
        <w:rPr>
          <w:rFonts w:ascii="Book Antiqua" w:eastAsia="Times New Roman" w:hAnsi="Book Antiqua" w:cs="Arial"/>
          <w:b/>
          <w:bCs/>
          <w:color w:val="FF0000"/>
          <w:sz w:val="16"/>
          <w:szCs w:val="16"/>
          <w:lang w:eastAsia="pt-BR"/>
        </w:rPr>
        <w:t xml:space="preserve"> </w:t>
      </w:r>
      <w:r w:rsidR="00C90BBD">
        <w:rPr>
          <w:rFonts w:ascii="Book Antiqua" w:hAnsi="Book Antiqua" w:cs="Arial"/>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3701AF" w:rsidRPr="00596C25" w14:paraId="5C16C1E8" w14:textId="77777777" w:rsidTr="003701AF">
        <w:tc>
          <w:tcPr>
            <w:tcW w:w="8494" w:type="dxa"/>
            <w:shd w:val="clear" w:color="auto" w:fill="CCFFFF"/>
          </w:tcPr>
          <w:p w14:paraId="2A8C1BE4" w14:textId="35119C89" w:rsidR="003701AF" w:rsidRPr="00596C25" w:rsidRDefault="003701AF" w:rsidP="003701AF">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MPSC-2016</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De acordo com a Lei 6.766/79 (Parcelamento do Solo Urbano), aprovado o projeto de loteamento ou de desmembramento, o loteador deverá submetê-lo ao registro imobiliário dentro de cento e oitenta dias, sob pena de caducidade da aprovação, acompanhado dos documentos referidos na apontada norma, entre os quais, da certidão negativa de ações reais referentes ao imóvel, pelo período de dez anos, e da certidão negativa de tributos federais, estaduais e municipais incidentes sobre o imóvel.  </w:t>
            </w:r>
            <w:r w:rsidRPr="00596C25">
              <w:rPr>
                <w:rFonts w:ascii="Book Antiqua" w:eastAsia="Times New Roman" w:hAnsi="Book Antiqua" w:cs="Times New Roman"/>
                <w:b/>
                <w:sz w:val="19"/>
                <w:szCs w:val="19"/>
                <w:lang w:eastAsia="pt-BR"/>
              </w:rPr>
              <w:t>BL: art. 18, caput e inciso II, “a” e “b”</w:t>
            </w:r>
            <w:r w:rsid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7019D771" w14:textId="4ACD9E8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D67C5">
        <w:rPr>
          <w:rFonts w:ascii="Book Antiqua" w:eastAsia="Times New Roman" w:hAnsi="Book Antiqua" w:cs="Times New Roman"/>
          <w:b/>
          <w:bCs/>
          <w:sz w:val="19"/>
          <w:szCs w:val="19"/>
          <w:lang w:eastAsia="pt-BR"/>
        </w:rPr>
        <w:t>c) de ações penais com respeito ao crime contra o patrimônio e contra a Administração Pública</w:t>
      </w:r>
      <w:r w:rsidRPr="000C05DC">
        <w:rPr>
          <w:rFonts w:ascii="Book Antiqua" w:eastAsia="Times New Roman" w:hAnsi="Book Antiqua" w:cs="Times New Roman"/>
          <w:b/>
          <w:bCs/>
          <w:sz w:val="18"/>
          <w:szCs w:val="18"/>
          <w:lang w:eastAsia="pt-BR"/>
        </w:rPr>
        <w:t>.</w:t>
      </w:r>
      <w:r w:rsidR="002D67C5" w:rsidRPr="000C05DC">
        <w:rPr>
          <w:rFonts w:ascii="Book Antiqua" w:eastAsia="Times New Roman" w:hAnsi="Book Antiqua" w:cs="Times New Roman"/>
          <w:sz w:val="18"/>
          <w:szCs w:val="18"/>
          <w:lang w:eastAsia="pt-BR"/>
        </w:rPr>
        <w:t xml:space="preserve"> </w:t>
      </w:r>
      <w:r w:rsidR="002C5390" w:rsidRPr="000C05DC">
        <w:rPr>
          <w:rFonts w:ascii="Book Antiqua" w:eastAsia="Times New Roman" w:hAnsi="Book Antiqua" w:cs="Times New Roman"/>
          <w:b/>
          <w:bCs/>
          <w:color w:val="FF0000"/>
          <w:sz w:val="16"/>
          <w:szCs w:val="16"/>
          <w:u w:val="single"/>
          <w:lang w:eastAsia="pt-BR"/>
        </w:rPr>
        <w:t>(PGM-Cuiabá/MT-2014)</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p>
    <w:p w14:paraId="2A6AF50D" w14:textId="3E64E910" w:rsidR="002B7568" w:rsidRPr="005473E6"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90BBD">
        <w:rPr>
          <w:rFonts w:ascii="Book Antiqua" w:eastAsia="Times New Roman" w:hAnsi="Book Antiqua" w:cs="Times New Roman"/>
          <w:b/>
          <w:bCs/>
          <w:sz w:val="19"/>
          <w:szCs w:val="19"/>
          <w:lang w:eastAsia="pt-BR"/>
        </w:rPr>
        <w:t xml:space="preserve">IV - </w:t>
      </w:r>
      <w:proofErr w:type="gramStart"/>
      <w:r w:rsidRPr="00C90BBD">
        <w:rPr>
          <w:rFonts w:ascii="Book Antiqua" w:eastAsia="Times New Roman" w:hAnsi="Book Antiqua" w:cs="Times New Roman"/>
          <w:b/>
          <w:bCs/>
          <w:sz w:val="19"/>
          <w:szCs w:val="19"/>
          <w:lang w:eastAsia="pt-BR"/>
        </w:rPr>
        <w:t>certidões</w:t>
      </w:r>
      <w:proofErr w:type="gramEnd"/>
      <w:r w:rsidRPr="005473E6">
        <w:rPr>
          <w:rFonts w:ascii="Book Antiqua" w:eastAsia="Times New Roman" w:hAnsi="Book Antiqua" w:cs="Times New Roman"/>
          <w:sz w:val="19"/>
          <w:szCs w:val="19"/>
          <w:lang w:eastAsia="pt-BR"/>
        </w:rPr>
        <w:t>:</w:t>
      </w:r>
      <w:r w:rsidR="00DF7D08" w:rsidRPr="005473E6">
        <w:rPr>
          <w:rFonts w:ascii="Book Antiqua" w:eastAsia="Times New Roman" w:hAnsi="Book Antiqua" w:cs="Times New Roman"/>
          <w:sz w:val="19"/>
          <w:szCs w:val="19"/>
          <w:lang w:eastAsia="pt-BR"/>
        </w:rPr>
        <w:t xml:space="preserve"> </w:t>
      </w:r>
      <w:r w:rsidR="00C90BBD">
        <w:rPr>
          <w:rFonts w:ascii="Book Antiqua" w:hAnsi="Book Antiqua" w:cs="Arial"/>
          <w:b/>
          <w:bCs/>
          <w:color w:val="FF0000"/>
          <w:sz w:val="16"/>
          <w:szCs w:val="16"/>
          <w:u w:val="single"/>
        </w:rPr>
        <w:t>(Cartórios/TJSE-2023)</w:t>
      </w:r>
    </w:p>
    <w:p w14:paraId="73CA34AA" w14:textId="078EA93D"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90BBD">
        <w:rPr>
          <w:rFonts w:ascii="Book Antiqua" w:eastAsia="Times New Roman" w:hAnsi="Book Antiqua" w:cs="Times New Roman"/>
          <w:b/>
          <w:bCs/>
          <w:sz w:val="19"/>
          <w:szCs w:val="19"/>
          <w:lang w:eastAsia="pt-BR"/>
        </w:rPr>
        <w:t xml:space="preserve">a) dos cartórios de protestos de títulos, em nome do loteador, pelo </w:t>
      </w:r>
      <w:r w:rsidRPr="00C90BBD">
        <w:rPr>
          <w:rFonts w:ascii="Book Antiqua" w:eastAsia="Times New Roman" w:hAnsi="Book Antiqua" w:cs="Times New Roman"/>
          <w:b/>
          <w:bCs/>
          <w:sz w:val="19"/>
          <w:szCs w:val="19"/>
          <w:highlight w:val="cyan"/>
          <w:lang w:eastAsia="pt-BR"/>
        </w:rPr>
        <w:t>período de 5 (cinco) anos</w:t>
      </w:r>
      <w:r w:rsidRPr="00C90BBD">
        <w:rPr>
          <w:rFonts w:ascii="Book Antiqua" w:eastAsia="Times New Roman" w:hAnsi="Book Antiqua" w:cs="Times New Roman"/>
          <w:b/>
          <w:bCs/>
          <w:sz w:val="16"/>
          <w:szCs w:val="16"/>
          <w:lang w:eastAsia="pt-BR"/>
        </w:rPr>
        <w:t>;</w:t>
      </w:r>
      <w:r w:rsidR="00663A8E" w:rsidRPr="000C05DC">
        <w:rPr>
          <w:rFonts w:ascii="Book Antiqua" w:eastAsia="Times New Roman" w:hAnsi="Book Antiqua" w:cs="Times New Roman"/>
          <w:sz w:val="16"/>
          <w:szCs w:val="16"/>
          <w:lang w:eastAsia="pt-BR"/>
        </w:rPr>
        <w:t xml:space="preserve"> </w:t>
      </w:r>
      <w:hyperlink r:id="rId50" w:anchor="art12" w:history="1">
        <w:r w:rsidRPr="000C05DC">
          <w:rPr>
            <w:rStyle w:val="Hyperlink"/>
            <w:rFonts w:ascii="Book Antiqua" w:eastAsia="Times New Roman" w:hAnsi="Book Antiqua" w:cs="Times New Roman"/>
            <w:sz w:val="16"/>
            <w:szCs w:val="16"/>
            <w:lang w:eastAsia="pt-BR"/>
          </w:rPr>
          <w:t>(Redação dada pela Lei nº 14.382, de 2022)</w:t>
        </w:r>
      </w:hyperlink>
      <w:r w:rsidR="00C90BBD">
        <w:t xml:space="preserve"> </w:t>
      </w:r>
      <w:bookmarkStart w:id="27" w:name="_Hlk192167402"/>
      <w:r w:rsidR="00C90BBD">
        <w:rPr>
          <w:rFonts w:ascii="Book Antiqua" w:hAnsi="Book Antiqua" w:cs="Arial"/>
          <w:b/>
          <w:bCs/>
          <w:color w:val="FF0000"/>
          <w:sz w:val="16"/>
          <w:szCs w:val="16"/>
          <w:u w:val="single"/>
        </w:rPr>
        <w:t>(Cartórios/TJSE-2023)</w:t>
      </w:r>
      <w:bookmarkEnd w:id="27"/>
    </w:p>
    <w:tbl>
      <w:tblPr>
        <w:tblStyle w:val="Tabelacomgrade"/>
        <w:tblW w:w="0" w:type="auto"/>
        <w:shd w:val="clear" w:color="auto" w:fill="CCFFFF"/>
        <w:tblLook w:val="04A0" w:firstRow="1" w:lastRow="0" w:firstColumn="1" w:lastColumn="0" w:noHBand="0" w:noVBand="1"/>
      </w:tblPr>
      <w:tblGrid>
        <w:gridCol w:w="8494"/>
      </w:tblGrid>
      <w:tr w:rsidR="00C90BBD" w:rsidRPr="00596C25" w14:paraId="7D98F07A" w14:textId="77777777" w:rsidTr="00B73F48">
        <w:tc>
          <w:tcPr>
            <w:tcW w:w="8494" w:type="dxa"/>
            <w:shd w:val="clear" w:color="auto" w:fill="CCFFFF"/>
          </w:tcPr>
          <w:p w14:paraId="2FF24DA1" w14:textId="1E935A6C" w:rsidR="00C90BBD" w:rsidRPr="00596C25" w:rsidRDefault="00C90BBD" w:rsidP="00B73F48">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C90BBD">
              <w:rPr>
                <w:rFonts w:ascii="Book Antiqua" w:eastAsia="Times New Roman" w:hAnsi="Book Antiqua" w:cs="Times New Roman"/>
                <w:sz w:val="19"/>
                <w:szCs w:val="19"/>
                <w:lang w:eastAsia="pt-BR"/>
              </w:rPr>
              <w:t>João aprovou regularmente um projeto de loteamento junto ao Município Alfa. Conforme preconiza a Lei nº 6.766/1979, que dispõe sobre o parcelamento do solo urbano, é correto afirmar que o loteador João:</w:t>
            </w:r>
            <w:r>
              <w:t xml:space="preserve"> </w:t>
            </w:r>
            <w:r w:rsidRPr="00C90BBD">
              <w:rPr>
                <w:rFonts w:ascii="Book Antiqua" w:eastAsia="Times New Roman" w:hAnsi="Book Antiqua" w:cs="Times New Roman"/>
                <w:sz w:val="19"/>
                <w:szCs w:val="19"/>
                <w:lang w:eastAsia="pt-BR"/>
              </w:rPr>
              <w:t>deverá submeter o projeto aprovado ao registro imobiliário dentro de cento e oitenta dias, sob pena de caducidade da aprovação, acompanhado de alguns documentos, como as certidões dos cartórios de protestos de títulos, em nome do loteador, pelo período de cinco anos.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IV, ‘a’,</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2F535379" w14:textId="62779B25"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90BBD">
        <w:rPr>
          <w:rFonts w:ascii="Book Antiqua" w:eastAsia="Times New Roman" w:hAnsi="Book Antiqua" w:cs="Times New Roman"/>
          <w:b/>
          <w:bCs/>
          <w:sz w:val="19"/>
          <w:szCs w:val="19"/>
          <w:lang w:eastAsia="pt-BR"/>
        </w:rPr>
        <w:t xml:space="preserve">b) de ações cíveis relativas ao loteador, pelo </w:t>
      </w:r>
      <w:r w:rsidRPr="00C90BBD">
        <w:rPr>
          <w:rFonts w:ascii="Book Antiqua" w:eastAsia="Times New Roman" w:hAnsi="Book Antiqua" w:cs="Times New Roman"/>
          <w:b/>
          <w:bCs/>
          <w:sz w:val="19"/>
          <w:szCs w:val="19"/>
          <w:highlight w:val="cyan"/>
          <w:lang w:eastAsia="pt-BR"/>
        </w:rPr>
        <w:t>período de 10 (dez) anos</w:t>
      </w:r>
      <w:r w:rsidRPr="00C90BBD">
        <w:rPr>
          <w:rFonts w:ascii="Book Antiqua" w:eastAsia="Times New Roman" w:hAnsi="Book Antiqua" w:cs="Times New Roman"/>
          <w:b/>
          <w:bCs/>
          <w:sz w:val="16"/>
          <w:szCs w:val="16"/>
          <w:lang w:eastAsia="pt-BR"/>
        </w:rPr>
        <w:t>;</w:t>
      </w:r>
      <w:r w:rsidR="00663A8E" w:rsidRPr="000C05DC">
        <w:rPr>
          <w:rFonts w:ascii="Book Antiqua" w:eastAsia="Times New Roman" w:hAnsi="Book Antiqua" w:cs="Times New Roman"/>
          <w:sz w:val="16"/>
          <w:szCs w:val="16"/>
          <w:lang w:eastAsia="pt-BR"/>
        </w:rPr>
        <w:t xml:space="preserve"> </w:t>
      </w:r>
      <w:hyperlink r:id="rId51" w:anchor="art12" w:history="1">
        <w:r w:rsidRPr="000C05DC">
          <w:rPr>
            <w:rStyle w:val="Hyperlink"/>
            <w:rFonts w:ascii="Book Antiqua" w:eastAsia="Times New Roman" w:hAnsi="Book Antiqua" w:cs="Times New Roman"/>
            <w:sz w:val="16"/>
            <w:szCs w:val="16"/>
            <w:lang w:eastAsia="pt-BR"/>
          </w:rPr>
          <w:t>(Redação dada pela Lei nº 14.382, de 2022)</w:t>
        </w:r>
      </w:hyperlink>
      <w:r w:rsidR="00C90BBD">
        <w:t xml:space="preserve"> </w:t>
      </w:r>
      <w:r w:rsidR="00C90BBD">
        <w:rPr>
          <w:rFonts w:ascii="Book Antiqua" w:hAnsi="Book Antiqua" w:cs="Arial"/>
          <w:b/>
          <w:bCs/>
          <w:color w:val="FF0000"/>
          <w:sz w:val="16"/>
          <w:szCs w:val="16"/>
          <w:u w:val="single"/>
        </w:rPr>
        <w:t>(Cartórios/TJSE-2023)</w:t>
      </w:r>
    </w:p>
    <w:p w14:paraId="2AB60A39" w14:textId="73772223"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90BBD">
        <w:rPr>
          <w:rFonts w:ascii="Book Antiqua" w:eastAsia="Times New Roman" w:hAnsi="Book Antiqua" w:cs="Times New Roman"/>
          <w:b/>
          <w:bCs/>
          <w:sz w:val="19"/>
          <w:szCs w:val="19"/>
          <w:lang w:eastAsia="pt-BR"/>
        </w:rPr>
        <w:t>c) da situação jurídica atualizada do imóvel; e</w:t>
      </w:r>
      <w:r w:rsidRPr="005473E6">
        <w:rPr>
          <w:rFonts w:ascii="Book Antiqua" w:eastAsia="Times New Roman" w:hAnsi="Book Antiqua" w:cs="Times New Roman"/>
          <w:sz w:val="19"/>
          <w:szCs w:val="19"/>
          <w:lang w:eastAsia="pt-BR"/>
        </w:rPr>
        <w:t>   </w:t>
      </w:r>
      <w:hyperlink r:id="rId52" w:anchor="art12" w:history="1">
        <w:r w:rsidRPr="000C05DC">
          <w:rPr>
            <w:rStyle w:val="Hyperlink"/>
            <w:rFonts w:ascii="Book Antiqua" w:eastAsia="Times New Roman" w:hAnsi="Book Antiqua" w:cs="Times New Roman"/>
            <w:sz w:val="16"/>
            <w:szCs w:val="16"/>
            <w:lang w:eastAsia="pt-BR"/>
          </w:rPr>
          <w:t>(Redação dada pela Lei nº 14.382, de 2022)</w:t>
        </w:r>
      </w:hyperlink>
      <w:r w:rsidR="00C90BBD">
        <w:t xml:space="preserve"> </w:t>
      </w:r>
      <w:r w:rsidR="00C90BBD">
        <w:rPr>
          <w:rFonts w:ascii="Book Antiqua" w:hAnsi="Book Antiqua" w:cs="Arial"/>
          <w:b/>
          <w:bCs/>
          <w:color w:val="FF0000"/>
          <w:sz w:val="16"/>
          <w:szCs w:val="16"/>
          <w:u w:val="single"/>
        </w:rPr>
        <w:t>(Cartórios/TJSE-2023)</w:t>
      </w:r>
    </w:p>
    <w:p w14:paraId="24B2E834" w14:textId="13E6EC5D"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473E6">
        <w:rPr>
          <w:rFonts w:ascii="Book Antiqua" w:eastAsia="Times New Roman" w:hAnsi="Book Antiqua" w:cs="Times New Roman"/>
          <w:sz w:val="19"/>
          <w:szCs w:val="19"/>
          <w:lang w:eastAsia="pt-BR"/>
        </w:rPr>
        <w:t>d) de ações penais contra o loteador, pelo período de 10 (dez) anos</w:t>
      </w:r>
      <w:r w:rsidRPr="000C05DC">
        <w:rPr>
          <w:rFonts w:ascii="Book Antiqua" w:eastAsia="Times New Roman" w:hAnsi="Book Antiqua" w:cs="Times New Roman"/>
          <w:sz w:val="16"/>
          <w:szCs w:val="16"/>
          <w:lang w:eastAsia="pt-BR"/>
        </w:rPr>
        <w:t>; </w:t>
      </w:r>
      <w:hyperlink r:id="rId53" w:anchor="art12" w:history="1">
        <w:r w:rsidRPr="000C05DC">
          <w:rPr>
            <w:rStyle w:val="Hyperlink"/>
            <w:rFonts w:ascii="Book Antiqua" w:eastAsia="Times New Roman" w:hAnsi="Book Antiqua" w:cs="Times New Roman"/>
            <w:sz w:val="16"/>
            <w:szCs w:val="16"/>
            <w:lang w:eastAsia="pt-BR"/>
          </w:rPr>
          <w:t>(Redação dada pela Lei nº 14.382, de 2022)</w:t>
        </w:r>
      </w:hyperlink>
    </w:p>
    <w:p w14:paraId="4B20915F" w14:textId="5971F12C" w:rsidR="00101E3B" w:rsidRPr="000C05DC" w:rsidRDefault="00101E3B"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01E3B">
        <w:rPr>
          <w:rFonts w:ascii="Book Antiqua" w:eastAsia="Times New Roman" w:hAnsi="Book Antiqua" w:cs="Times New Roman"/>
          <w:sz w:val="19"/>
          <w:szCs w:val="19"/>
          <w:lang w:eastAsia="pt-BR"/>
        </w:rPr>
        <w:t xml:space="preserve">V - </w:t>
      </w:r>
      <w:r w:rsidRPr="00F71C1B">
        <w:rPr>
          <w:rFonts w:ascii="Book Antiqua" w:eastAsia="Times New Roman" w:hAnsi="Book Antiqua" w:cs="Times New Roman"/>
          <w:b/>
          <w:bCs/>
          <w:sz w:val="19"/>
          <w:szCs w:val="19"/>
          <w:highlight w:val="cyan"/>
          <w:lang w:eastAsia="pt-BR"/>
        </w:rPr>
        <w:t>cópia do ato de aprovação do loteamento</w:t>
      </w:r>
      <w:r w:rsidRPr="00F71C1B">
        <w:rPr>
          <w:rFonts w:ascii="Book Antiqua" w:eastAsia="Times New Roman" w:hAnsi="Book Antiqua" w:cs="Times New Roman"/>
          <w:b/>
          <w:bCs/>
          <w:sz w:val="19"/>
          <w:szCs w:val="19"/>
          <w:lang w:eastAsia="pt-BR"/>
        </w:rPr>
        <w:t xml:space="preserve"> e </w:t>
      </w:r>
      <w:r w:rsidRPr="00F71C1B">
        <w:rPr>
          <w:rFonts w:ascii="Book Antiqua" w:eastAsia="Times New Roman" w:hAnsi="Book Antiqua" w:cs="Times New Roman"/>
          <w:b/>
          <w:bCs/>
          <w:sz w:val="19"/>
          <w:szCs w:val="19"/>
          <w:highlight w:val="cyan"/>
          <w:lang w:eastAsia="pt-BR"/>
        </w:rPr>
        <w:t>comprovante do termo de verificação</w:t>
      </w:r>
      <w:r w:rsidRPr="00F71C1B">
        <w:rPr>
          <w:rFonts w:ascii="Book Antiqua" w:eastAsia="Times New Roman" w:hAnsi="Book Antiqua" w:cs="Times New Roman"/>
          <w:b/>
          <w:bCs/>
          <w:sz w:val="19"/>
          <w:szCs w:val="19"/>
          <w:lang w:eastAsia="pt-BR"/>
        </w:rPr>
        <w:t xml:space="preserve">, pelo Município ou pelo Distrito Federal, da execução das obras exigidas pela legislação municipal, que incluirão, no mínimo, a execução das vias de circulação do loteamento, demarcação dos lotes, quadras e logradouros e das obras de escoamento das águas pluviais ou da aprovação de um cronograma, </w:t>
      </w:r>
      <w:r w:rsidRPr="00F71C1B">
        <w:rPr>
          <w:rFonts w:ascii="Book Antiqua" w:eastAsia="Times New Roman" w:hAnsi="Book Antiqua" w:cs="Times New Roman"/>
          <w:b/>
          <w:bCs/>
          <w:sz w:val="19"/>
          <w:szCs w:val="19"/>
          <w:highlight w:val="cyan"/>
          <w:lang w:eastAsia="pt-BR"/>
        </w:rPr>
        <w:t>com a duração máxima de 4 (quatro) anos</w:t>
      </w:r>
      <w:r w:rsidRPr="00F71C1B">
        <w:rPr>
          <w:rFonts w:ascii="Book Antiqua" w:eastAsia="Times New Roman" w:hAnsi="Book Antiqua" w:cs="Times New Roman"/>
          <w:b/>
          <w:bCs/>
          <w:sz w:val="19"/>
          <w:szCs w:val="19"/>
          <w:lang w:eastAsia="pt-BR"/>
        </w:rPr>
        <w:t>, prorrogáveis por mais 4 (quatro) anos, acompanhado de competente instrumento de garantia para a execução das obras</w:t>
      </w:r>
      <w:r w:rsidRPr="000C05DC">
        <w:rPr>
          <w:rFonts w:ascii="Book Antiqua" w:eastAsia="Times New Roman" w:hAnsi="Book Antiqua" w:cs="Times New Roman"/>
          <w:sz w:val="16"/>
          <w:szCs w:val="16"/>
          <w:lang w:eastAsia="pt-BR"/>
        </w:rPr>
        <w:t>; </w:t>
      </w:r>
      <w:hyperlink r:id="rId54" w:anchor="art24" w:history="1">
        <w:r w:rsidRPr="000C05DC">
          <w:rPr>
            <w:rStyle w:val="Hyperlink"/>
            <w:rFonts w:ascii="Book Antiqua" w:eastAsia="Times New Roman" w:hAnsi="Book Antiqua" w:cs="Times New Roman"/>
            <w:sz w:val="16"/>
            <w:szCs w:val="16"/>
            <w:lang w:eastAsia="pt-BR"/>
          </w:rPr>
          <w:t>(Redação dada pela Lei nº 14.118, de 2021)</w:t>
        </w:r>
      </w:hyperlink>
      <w:r w:rsidR="00AA79F1" w:rsidRPr="000C05DC">
        <w:rPr>
          <w:rStyle w:val="Hyperlink"/>
          <w:rFonts w:ascii="Book Antiqua" w:eastAsia="Times New Roman" w:hAnsi="Book Antiqua" w:cs="Times New Roman"/>
          <w:sz w:val="16"/>
          <w:szCs w:val="16"/>
          <w:u w:val="none"/>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r w:rsidR="00F71C1B" w:rsidRPr="000C05DC">
        <w:rPr>
          <w:rStyle w:val="Hyperlink"/>
          <w:rFonts w:ascii="Book Antiqua" w:eastAsia="Times New Roman" w:hAnsi="Book Antiqua" w:cs="Times New Roman"/>
          <w:sz w:val="16"/>
          <w:szCs w:val="16"/>
          <w:u w:val="none"/>
          <w:lang w:eastAsia="pt-BR"/>
        </w:rPr>
        <w:t xml:space="preserve"> </w:t>
      </w:r>
      <w:r w:rsidR="00F71C1B" w:rsidRPr="000C05DC">
        <w:rPr>
          <w:rFonts w:ascii="Book Antiqua" w:eastAsia="Times New Roman" w:hAnsi="Book Antiqua" w:cs="Times New Roman"/>
          <w:b/>
          <w:bCs/>
          <w:color w:val="FF0000"/>
          <w:sz w:val="16"/>
          <w:szCs w:val="16"/>
          <w:u w:val="single"/>
          <w:lang w:eastAsia="pt-BR"/>
        </w:rPr>
        <w:t>(Cartórios/TJSC-2021)</w:t>
      </w:r>
    </w:p>
    <w:p w14:paraId="58706CF5" w14:textId="11D9CBE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C0F66">
        <w:rPr>
          <w:rFonts w:ascii="Book Antiqua" w:eastAsia="Times New Roman" w:hAnsi="Book Antiqua" w:cs="Times New Roman"/>
          <w:b/>
          <w:bCs/>
          <w:sz w:val="19"/>
          <w:szCs w:val="19"/>
          <w:lang w:eastAsia="pt-BR"/>
        </w:rPr>
        <w:t xml:space="preserve">VI - </w:t>
      </w:r>
      <w:proofErr w:type="gramStart"/>
      <w:r w:rsidRPr="000C0F66">
        <w:rPr>
          <w:rFonts w:ascii="Book Antiqua" w:eastAsia="Times New Roman" w:hAnsi="Book Antiqua" w:cs="Times New Roman"/>
          <w:b/>
          <w:bCs/>
          <w:sz w:val="19"/>
          <w:szCs w:val="19"/>
          <w:lang w:eastAsia="pt-BR"/>
        </w:rPr>
        <w:t>exemplar</w:t>
      </w:r>
      <w:proofErr w:type="gramEnd"/>
      <w:r w:rsidRPr="000C0F66">
        <w:rPr>
          <w:rFonts w:ascii="Book Antiqua" w:eastAsia="Times New Roman" w:hAnsi="Book Antiqua" w:cs="Times New Roman"/>
          <w:b/>
          <w:bCs/>
          <w:sz w:val="19"/>
          <w:szCs w:val="19"/>
          <w:lang w:eastAsia="pt-BR"/>
        </w:rPr>
        <w:t xml:space="preserve"> do contrato padrão de promessa de venda, ou de cessão ou de promessa de cessão, do qual constarão obrigatoriamente as indicações previstas no art. 26 desta Lei</w:t>
      </w:r>
      <w:r w:rsidRPr="000C05DC">
        <w:rPr>
          <w:rFonts w:ascii="Book Antiqua" w:eastAsia="Times New Roman" w:hAnsi="Book Antiqua" w:cs="Times New Roman"/>
          <w:sz w:val="18"/>
          <w:szCs w:val="18"/>
          <w:lang w:eastAsia="pt-BR"/>
        </w:rPr>
        <w:t>;</w:t>
      </w:r>
      <w:r w:rsidR="00663A8E" w:rsidRPr="000C05DC">
        <w:rPr>
          <w:rFonts w:ascii="Book Antiqua" w:eastAsia="Times New Roman" w:hAnsi="Book Antiqua" w:cs="Times New Roman"/>
          <w:sz w:val="18"/>
          <w:szCs w:val="18"/>
          <w:lang w:eastAsia="pt-BR"/>
        </w:rPr>
        <w:t xml:space="preserve"> </w:t>
      </w:r>
      <w:r w:rsidR="00663A8E"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663A8E" w:rsidRPr="000C05DC">
        <w:rPr>
          <w:rFonts w:ascii="Book Antiqua" w:eastAsia="Times New Roman" w:hAnsi="Book Antiqua" w:cs="Times New Roman"/>
          <w:b/>
          <w:bCs/>
          <w:color w:val="FF0000"/>
          <w:sz w:val="16"/>
          <w:szCs w:val="16"/>
          <w:u w:val="single"/>
          <w:lang w:eastAsia="pt-BR"/>
        </w:rPr>
        <w:t>-201</w:t>
      </w:r>
      <w:r w:rsidR="00B41FAC">
        <w:rPr>
          <w:rFonts w:ascii="Book Antiqua" w:eastAsia="Times New Roman" w:hAnsi="Book Antiqua" w:cs="Times New Roman"/>
          <w:b/>
          <w:bCs/>
          <w:color w:val="FF0000"/>
          <w:sz w:val="16"/>
          <w:szCs w:val="16"/>
          <w:u w:val="single"/>
          <w:lang w:eastAsia="pt-BR"/>
        </w:rPr>
        <w:t>2</w:t>
      </w:r>
      <w:r w:rsidR="00663A8E" w:rsidRPr="000C05DC">
        <w:rPr>
          <w:rFonts w:ascii="Book Antiqua" w:eastAsia="Times New Roman" w:hAnsi="Book Antiqua" w:cs="Times New Roman"/>
          <w:b/>
          <w:bCs/>
          <w:color w:val="FF0000"/>
          <w:sz w:val="16"/>
          <w:szCs w:val="16"/>
          <w:u w:val="single"/>
          <w:lang w:eastAsia="pt-BR"/>
        </w:rPr>
        <w:t>)</w:t>
      </w:r>
      <w:r w:rsidR="000C0F66" w:rsidRPr="000C05DC">
        <w:rPr>
          <w:rFonts w:ascii="Book Antiqua" w:eastAsia="Times New Roman" w:hAnsi="Book Antiqua" w:cs="Times New Roman"/>
          <w:sz w:val="18"/>
          <w:szCs w:val="18"/>
          <w:lang w:eastAsia="pt-BR"/>
        </w:rPr>
        <w:t xml:space="preserve"> </w:t>
      </w:r>
      <w:r w:rsidR="000C0F66" w:rsidRPr="000C05DC">
        <w:rPr>
          <w:rFonts w:ascii="Book Antiqua" w:eastAsia="Times New Roman" w:hAnsi="Book Antiqua" w:cs="Times New Roman"/>
          <w:b/>
          <w:color w:val="FF0000"/>
          <w:sz w:val="16"/>
          <w:szCs w:val="16"/>
          <w:u w:val="single"/>
          <w:lang w:eastAsia="pt-BR"/>
        </w:rPr>
        <w:t>(Cartórios/TJRS-2019)</w:t>
      </w:r>
    </w:p>
    <w:tbl>
      <w:tblPr>
        <w:tblStyle w:val="Tabelacomgrade"/>
        <w:tblW w:w="0" w:type="auto"/>
        <w:shd w:val="clear" w:color="auto" w:fill="CCFFFF"/>
        <w:tblLook w:val="04A0" w:firstRow="1" w:lastRow="0" w:firstColumn="1" w:lastColumn="0" w:noHBand="0" w:noVBand="1"/>
      </w:tblPr>
      <w:tblGrid>
        <w:gridCol w:w="8494"/>
      </w:tblGrid>
      <w:tr w:rsidR="00BD7BE2" w:rsidRPr="00596C25" w14:paraId="5B307068" w14:textId="77777777" w:rsidTr="001834C1">
        <w:tc>
          <w:tcPr>
            <w:tcW w:w="8494" w:type="dxa"/>
            <w:shd w:val="clear" w:color="auto" w:fill="CCFFFF"/>
          </w:tcPr>
          <w:p w14:paraId="6C10CA5E" w14:textId="34D2C910" w:rsidR="00BD7BE2" w:rsidRPr="00596C25" w:rsidRDefault="00BD7BE2" w:rsidP="001834C1">
            <w:pPr>
              <w:jc w:val="both"/>
              <w:rPr>
                <w:rFonts w:ascii="Book Antiqua" w:eastAsia="Times New Roman" w:hAnsi="Book Antiqua" w:cs="Times New Roman"/>
                <w:b/>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olor w:val="000000"/>
                <w:sz w:val="19"/>
                <w:szCs w:val="19"/>
                <w:lang w:eastAsia="pt-BR"/>
              </w:rPr>
              <w:t xml:space="preserve">O art. 18, VI, da Lei 6.766/79, que dispõe sobre o parcelamento do solo urbano, exige que o loteador submeta o projeto de loteamento ao registro imobiliário, </w:t>
            </w:r>
            <w:r w:rsidRPr="00596C25">
              <w:rPr>
                <w:rFonts w:ascii="Book Antiqua" w:eastAsia="Times New Roman" w:hAnsi="Book Antiqua" w:cs="Times New Roman"/>
                <w:b/>
                <w:bCs/>
                <w:color w:val="000000"/>
                <w:sz w:val="19"/>
                <w:szCs w:val="19"/>
                <w:lang w:eastAsia="pt-BR"/>
              </w:rPr>
              <w:lastRenderedPageBreak/>
              <w:t xml:space="preserve">acompanhado, dentre outros documentos, do exemplar do contrato-padrão de promessa de venda, ou de cessão ou de promessa de cessão, do qual constarão, obrigatoriamente, as indicações previstas no seu art. 26 e, eventualmente, outras de caráter negocial, desde que não ofensivas dos princípios cogentes da referida lei. </w:t>
            </w:r>
            <w:r w:rsidRPr="00596C25">
              <w:rPr>
                <w:rFonts w:ascii="Book Antiqua" w:eastAsia="Times New Roman" w:hAnsi="Book Antiqua" w:cs="Times New Roman"/>
                <w:b/>
                <w:bCs/>
                <w:color w:val="000000"/>
                <w:sz w:val="19"/>
                <w:szCs w:val="19"/>
                <w:highlight w:val="green"/>
                <w:lang w:eastAsia="pt-BR"/>
              </w:rPr>
              <w:t>É válida a estipulação</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highlight w:val="yellow"/>
                <w:lang w:eastAsia="pt-BR"/>
              </w:rPr>
              <w:t>na escritura de compra e venda</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shd w:val="clear" w:color="auto" w:fill="F7CAAC" w:themeFill="accent2" w:themeFillTint="66"/>
                <w:lang w:eastAsia="pt-BR"/>
              </w:rPr>
              <w:t>espelhada no contrato-padrão depositado no registro imobiliário</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highlight w:val="green"/>
                <w:lang w:eastAsia="pt-BR"/>
              </w:rPr>
              <w:t>de cláusula que preveja a cobrança, pela administradora do loteamento</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highlight w:val="yellow"/>
                <w:lang w:eastAsia="pt-BR"/>
              </w:rPr>
              <w:t>das despesas realizadas com obras e serviços de manutenção e/ou infraestrutura</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highlight w:val="green"/>
                <w:lang w:eastAsia="pt-BR"/>
              </w:rPr>
              <w:t>porque dela foram devidamente cientificados os compradores</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shd w:val="clear" w:color="auto" w:fill="F7CAAC" w:themeFill="accent2" w:themeFillTint="66"/>
                <w:lang w:eastAsia="pt-BR"/>
              </w:rPr>
              <w:t>que a ela anuíram inequivocamente</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color w:val="000000"/>
                <w:sz w:val="19"/>
                <w:szCs w:val="19"/>
                <w:lang w:eastAsia="pt-BR"/>
              </w:rPr>
              <w:t>STJ. 3ª T. REsp 1.569.609-SP, Rel. Min. Nancy Andrighi, j. 7/5/19</w:t>
            </w:r>
            <w:r w:rsidRPr="00596C25">
              <w:rPr>
                <w:rFonts w:ascii="Book Antiqua" w:eastAsia="Times New Roman" w:hAnsi="Book Antiqua" w:cs="Times New Roman"/>
                <w:b/>
                <w:bCs/>
                <w:color w:val="000000"/>
                <w:sz w:val="19"/>
                <w:szCs w:val="19"/>
                <w:lang w:eastAsia="pt-BR"/>
              </w:rPr>
              <w:t xml:space="preserve"> (Info 648).</w:t>
            </w:r>
          </w:p>
        </w:tc>
      </w:tr>
    </w:tbl>
    <w:p w14:paraId="56371E28" w14:textId="77777777" w:rsidR="000C0F66" w:rsidRPr="001A5878" w:rsidRDefault="000C0F66" w:rsidP="000C0F66">
      <w:pPr>
        <w:spacing w:after="0" w:line="240" w:lineRule="auto"/>
        <w:ind w:firstLine="527"/>
        <w:jc w:val="both"/>
        <w:rPr>
          <w:rFonts w:ascii="Book Antiqua" w:eastAsia="Times New Roman" w:hAnsi="Book Antiqua" w:cs="Times New Roman"/>
          <w:b/>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C0F66" w:rsidRPr="00596C25" w14:paraId="04D72401" w14:textId="77777777" w:rsidTr="003901A4">
        <w:tc>
          <w:tcPr>
            <w:tcW w:w="8494" w:type="dxa"/>
            <w:shd w:val="clear" w:color="auto" w:fill="CCFFFF"/>
          </w:tcPr>
          <w:p w14:paraId="1B8CD514" w14:textId="0CA3FF45" w:rsidR="000C0F66" w:rsidRPr="00596C25" w:rsidRDefault="000C0F66" w:rsidP="003901A4">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Cartórios/TJRS-2019-VUNESP</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0C0F66">
              <w:rPr>
                <w:rFonts w:ascii="Book Antiqua" w:eastAsia="Times New Roman" w:hAnsi="Book Antiqua" w:cs="Times New Roman"/>
                <w:sz w:val="19"/>
                <w:szCs w:val="19"/>
                <w:lang w:eastAsia="pt-BR"/>
              </w:rPr>
              <w:t>De acordo com a Lei nº 6.766/1976, que dispõe sobre o parcelamento do solo urbano, assinale a alternativa correta</w:t>
            </w:r>
            <w:r>
              <w:rPr>
                <w:rFonts w:ascii="Book Antiqua" w:eastAsia="Times New Roman" w:hAnsi="Book Antiqua" w:cs="Times New Roman"/>
                <w:sz w:val="19"/>
                <w:szCs w:val="19"/>
                <w:lang w:eastAsia="pt-BR"/>
              </w:rPr>
              <w:t xml:space="preserve">: </w:t>
            </w:r>
            <w:r w:rsidRPr="000C0F66">
              <w:rPr>
                <w:rFonts w:ascii="Book Antiqua" w:eastAsia="Times New Roman" w:hAnsi="Book Antiqua" w:cs="Times New Roman"/>
                <w:sz w:val="19"/>
                <w:szCs w:val="19"/>
                <w:lang w:eastAsia="pt-BR"/>
              </w:rPr>
              <w:t>O pedido de registro do projeto de loteamento deverá estar acompanhado, dentre outros documentos, do exemplar do contrato padrão de promessa de venda.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VI, LPSU</w:t>
            </w:r>
            <w:r w:rsidRPr="00596C25">
              <w:rPr>
                <w:rFonts w:ascii="Book Antiqua" w:eastAsia="Times New Roman" w:hAnsi="Book Antiqua" w:cs="Times New Roman"/>
                <w:b/>
                <w:sz w:val="19"/>
                <w:szCs w:val="19"/>
                <w:lang w:eastAsia="pt-BR"/>
              </w:rPr>
              <w:t>.</w:t>
            </w:r>
          </w:p>
        </w:tc>
      </w:tr>
    </w:tbl>
    <w:p w14:paraId="6C553426" w14:textId="24D15C2A"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663A8E">
        <w:rPr>
          <w:rFonts w:ascii="Book Antiqua" w:eastAsia="Times New Roman" w:hAnsi="Book Antiqua" w:cs="Times New Roman"/>
          <w:b/>
          <w:bCs/>
          <w:sz w:val="19"/>
          <w:szCs w:val="19"/>
          <w:lang w:eastAsia="pt-BR"/>
        </w:rPr>
        <w:t>VII - declaração do cônjuge do requerente de que consente no registro do loteamento</w:t>
      </w:r>
      <w:r w:rsidRPr="000C05DC">
        <w:rPr>
          <w:rFonts w:ascii="Book Antiqua" w:eastAsia="Times New Roman" w:hAnsi="Book Antiqua" w:cs="Times New Roman"/>
          <w:b/>
          <w:bCs/>
          <w:sz w:val="18"/>
          <w:szCs w:val="18"/>
          <w:lang w:eastAsia="pt-BR"/>
        </w:rPr>
        <w:t>.</w:t>
      </w:r>
      <w:r w:rsidR="00663A8E" w:rsidRPr="000C05DC">
        <w:rPr>
          <w:rFonts w:ascii="Book Antiqua" w:eastAsia="Times New Roman" w:hAnsi="Book Antiqua" w:cs="Times New Roman"/>
          <w:b/>
          <w:bCs/>
          <w:sz w:val="18"/>
          <w:szCs w:val="18"/>
          <w:lang w:eastAsia="pt-BR"/>
        </w:rPr>
        <w:t xml:space="preserve"> </w:t>
      </w:r>
      <w:r w:rsidR="00663A8E"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663A8E" w:rsidRPr="000C05DC">
        <w:rPr>
          <w:rFonts w:ascii="Book Antiqua" w:eastAsia="Times New Roman" w:hAnsi="Book Antiqua" w:cs="Times New Roman"/>
          <w:b/>
          <w:bCs/>
          <w:color w:val="FF0000"/>
          <w:sz w:val="16"/>
          <w:szCs w:val="16"/>
          <w:u w:val="single"/>
          <w:lang w:eastAsia="pt-BR"/>
        </w:rPr>
        <w:t>-201</w:t>
      </w:r>
      <w:r w:rsidR="00B41FAC">
        <w:rPr>
          <w:rFonts w:ascii="Book Antiqua" w:eastAsia="Times New Roman" w:hAnsi="Book Antiqua" w:cs="Times New Roman"/>
          <w:b/>
          <w:bCs/>
          <w:color w:val="FF0000"/>
          <w:sz w:val="16"/>
          <w:szCs w:val="16"/>
          <w:u w:val="single"/>
          <w:lang w:eastAsia="pt-BR"/>
        </w:rPr>
        <w:t>2</w:t>
      </w:r>
      <w:r w:rsidR="00663A8E" w:rsidRPr="000C05DC">
        <w:rPr>
          <w:rFonts w:ascii="Book Antiqua" w:eastAsia="Times New Roman" w:hAnsi="Book Antiqua" w:cs="Times New Roman"/>
          <w:b/>
          <w:bCs/>
          <w:color w:val="FF0000"/>
          <w:sz w:val="16"/>
          <w:szCs w:val="16"/>
          <w:u w:val="single"/>
          <w:lang w:eastAsia="pt-BR"/>
        </w:rPr>
        <w:t>)</w:t>
      </w:r>
      <w:r w:rsidR="002C5390" w:rsidRPr="000C05DC">
        <w:rPr>
          <w:rFonts w:ascii="Book Antiqua" w:eastAsia="Times New Roman" w:hAnsi="Book Antiqua" w:cs="Times New Roman"/>
          <w:b/>
          <w:bCs/>
          <w:color w:val="FF0000"/>
          <w:sz w:val="16"/>
          <w:szCs w:val="16"/>
          <w:lang w:eastAsia="pt-BR"/>
        </w:rPr>
        <w:t xml:space="preserve"> </w:t>
      </w:r>
      <w:r w:rsidR="002C5390" w:rsidRPr="000C05DC">
        <w:rPr>
          <w:rFonts w:ascii="Book Antiqua" w:eastAsia="Times New Roman" w:hAnsi="Book Antiqua" w:cs="Times New Roman"/>
          <w:b/>
          <w:bCs/>
          <w:color w:val="FF0000"/>
          <w:sz w:val="16"/>
          <w:szCs w:val="16"/>
          <w:u w:val="single"/>
          <w:lang w:eastAsia="pt-BR"/>
        </w:rPr>
        <w:t>(PGM-Cuiabá/MT-2014)</w:t>
      </w:r>
    </w:p>
    <w:p w14:paraId="1BBE8500"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1º - Os períodos referidos nos incisos III, alínea b e IV, alíneas a, e d, tomarão por base a data do pedido de registro do loteamento, devendo todas elas serem extraídas em nome daqueles que, nos mencionados períodos, tenham sido titulares de direitos reais sobre o imóvel.</w:t>
      </w:r>
    </w:p>
    <w:p w14:paraId="770119C1" w14:textId="366196A1" w:rsidR="002B7568" w:rsidRPr="00004083"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highlight w:val="magenta"/>
          <w:lang w:eastAsia="pt-BR"/>
        </w:rPr>
        <w:t>§ 2º</w:t>
      </w:r>
      <w:r w:rsidRPr="00596C25">
        <w:rPr>
          <w:rFonts w:ascii="Book Antiqua" w:eastAsia="Times New Roman" w:hAnsi="Book Antiqua" w:cs="Times New Roman"/>
          <w:sz w:val="19"/>
          <w:szCs w:val="19"/>
          <w:lang w:eastAsia="pt-BR"/>
        </w:rPr>
        <w:t xml:space="preserve"> - </w:t>
      </w:r>
      <w:r w:rsidRPr="00004083">
        <w:rPr>
          <w:rFonts w:ascii="Book Antiqua" w:eastAsia="Times New Roman" w:hAnsi="Book Antiqua" w:cs="Times New Roman"/>
          <w:b/>
          <w:sz w:val="19"/>
          <w:szCs w:val="19"/>
          <w:highlight w:val="cyan"/>
          <w:lang w:eastAsia="pt-BR"/>
        </w:rPr>
        <w:t>A existência</w:t>
      </w:r>
      <w:r w:rsidRPr="00596C25">
        <w:rPr>
          <w:rFonts w:ascii="Book Antiqua" w:eastAsia="Times New Roman" w:hAnsi="Book Antiqua" w:cs="Times New Roman"/>
          <w:b/>
          <w:sz w:val="19"/>
          <w:szCs w:val="19"/>
          <w:lang w:eastAsia="pt-BR"/>
        </w:rPr>
        <w:t xml:space="preserve"> de </w:t>
      </w:r>
      <w:r w:rsidRPr="00004083">
        <w:rPr>
          <w:rFonts w:ascii="Book Antiqua" w:eastAsia="Times New Roman" w:hAnsi="Book Antiqua" w:cs="Times New Roman"/>
          <w:b/>
          <w:caps/>
          <w:sz w:val="19"/>
          <w:szCs w:val="19"/>
          <w:shd w:val="clear" w:color="auto" w:fill="F7CAAC" w:themeFill="accent2" w:themeFillTint="66"/>
          <w:lang w:eastAsia="pt-BR"/>
        </w:rPr>
        <w:t>protestos</w:t>
      </w:r>
      <w:r w:rsidRPr="00596C25">
        <w:rPr>
          <w:rFonts w:ascii="Book Antiqua" w:eastAsia="Times New Roman" w:hAnsi="Book Antiqua" w:cs="Times New Roman"/>
          <w:b/>
          <w:sz w:val="19"/>
          <w:szCs w:val="19"/>
          <w:lang w:eastAsia="pt-BR"/>
        </w:rPr>
        <w:t xml:space="preserve">, de </w:t>
      </w:r>
      <w:r w:rsidRPr="00004083">
        <w:rPr>
          <w:rFonts w:ascii="Book Antiqua" w:eastAsia="Times New Roman" w:hAnsi="Book Antiqua" w:cs="Times New Roman"/>
          <w:b/>
          <w:caps/>
          <w:sz w:val="19"/>
          <w:szCs w:val="19"/>
          <w:shd w:val="clear" w:color="auto" w:fill="F7CAAC" w:themeFill="accent2" w:themeFillTint="66"/>
          <w:lang w:eastAsia="pt-BR"/>
        </w:rPr>
        <w:t>ações pessoais</w:t>
      </w:r>
      <w:r w:rsidRPr="00596C25">
        <w:rPr>
          <w:rFonts w:ascii="Book Antiqua" w:eastAsia="Times New Roman" w:hAnsi="Book Antiqua" w:cs="Times New Roman"/>
          <w:b/>
          <w:sz w:val="19"/>
          <w:szCs w:val="19"/>
          <w:lang w:eastAsia="pt-BR"/>
        </w:rPr>
        <w:t xml:space="preserve"> ou de </w:t>
      </w:r>
      <w:r w:rsidRPr="00004083">
        <w:rPr>
          <w:rFonts w:ascii="Book Antiqua" w:eastAsia="Times New Roman" w:hAnsi="Book Antiqua" w:cs="Times New Roman"/>
          <w:b/>
          <w:caps/>
          <w:sz w:val="19"/>
          <w:szCs w:val="19"/>
          <w:shd w:val="clear" w:color="auto" w:fill="F7CAAC" w:themeFill="accent2" w:themeFillTint="66"/>
          <w:lang w:eastAsia="pt-BR"/>
        </w:rPr>
        <w:t>ações penais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green"/>
          <w:lang w:eastAsia="pt-BR"/>
        </w:rPr>
        <w:t>exceto</w:t>
      </w:r>
      <w:r w:rsidRPr="00596C25">
        <w:rPr>
          <w:rFonts w:ascii="Book Antiqua" w:eastAsia="Times New Roman" w:hAnsi="Book Antiqua" w:cs="Times New Roman"/>
          <w:b/>
          <w:sz w:val="19"/>
          <w:szCs w:val="19"/>
          <w:lang w:eastAsia="pt-BR"/>
        </w:rPr>
        <w:t xml:space="preserve"> </w:t>
      </w:r>
      <w:proofErr w:type="gramStart"/>
      <w:r w:rsidRPr="00596C25">
        <w:rPr>
          <w:rFonts w:ascii="Book Antiqua" w:eastAsia="Times New Roman" w:hAnsi="Book Antiqua" w:cs="Times New Roman"/>
          <w:b/>
          <w:sz w:val="19"/>
          <w:szCs w:val="19"/>
          <w:highlight w:val="yellow"/>
          <w:lang w:eastAsia="pt-BR"/>
        </w:rPr>
        <w:t>as referentes</w:t>
      </w:r>
      <w:proofErr w:type="gramEnd"/>
      <w:r w:rsidRPr="00596C25">
        <w:rPr>
          <w:rFonts w:ascii="Book Antiqua" w:eastAsia="Times New Roman" w:hAnsi="Book Antiqua" w:cs="Times New Roman"/>
          <w:b/>
          <w:sz w:val="19"/>
          <w:szCs w:val="19"/>
          <w:highlight w:val="yellow"/>
          <w:lang w:eastAsia="pt-BR"/>
        </w:rPr>
        <w:t xml:space="preserve"> a crime contra o patrimônio e contra a administração</w:t>
      </w:r>
      <w:r w:rsidRPr="00596C25">
        <w:rPr>
          <w:rFonts w:ascii="Book Antiqua" w:eastAsia="Times New Roman" w:hAnsi="Book Antiqua" w:cs="Times New Roman"/>
          <w:b/>
          <w:sz w:val="19"/>
          <w:szCs w:val="19"/>
          <w:lang w:eastAsia="pt-BR"/>
        </w:rPr>
        <w:t xml:space="preserve">, </w:t>
      </w:r>
      <w:r w:rsidRPr="001A5878">
        <w:rPr>
          <w:rFonts w:ascii="Book Antiqua" w:eastAsia="Times New Roman" w:hAnsi="Book Antiqua" w:cs="Times New Roman"/>
          <w:b/>
          <w:caps/>
          <w:sz w:val="19"/>
          <w:szCs w:val="19"/>
          <w:highlight w:val="green"/>
          <w:lang w:eastAsia="pt-BR"/>
        </w:rPr>
        <w:t>não impedirá</w:t>
      </w:r>
      <w:r w:rsidRPr="00596C25">
        <w:rPr>
          <w:rFonts w:ascii="Book Antiqua" w:eastAsia="Times New Roman" w:hAnsi="Book Antiqua" w:cs="Times New Roman"/>
          <w:b/>
          <w:sz w:val="19"/>
          <w:szCs w:val="19"/>
          <w:lang w:eastAsia="pt-BR"/>
        </w:rPr>
        <w:t xml:space="preserve"> o </w:t>
      </w:r>
      <w:r w:rsidRPr="00004083">
        <w:rPr>
          <w:rFonts w:ascii="Book Antiqua" w:eastAsia="Times New Roman" w:hAnsi="Book Antiqua" w:cs="Times New Roman"/>
          <w:b/>
          <w:caps/>
          <w:sz w:val="19"/>
          <w:szCs w:val="19"/>
          <w:shd w:val="clear" w:color="auto" w:fill="F7CAAC" w:themeFill="accent2" w:themeFillTint="66"/>
          <w:lang w:eastAsia="pt-BR"/>
        </w:rPr>
        <w:t>registro do loteamento</w:t>
      </w:r>
      <w:r w:rsidRPr="00596C25">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sz w:val="19"/>
          <w:szCs w:val="19"/>
          <w:highlight w:val="yellow"/>
          <w:lang w:eastAsia="pt-BR"/>
        </w:rPr>
        <w:t>se o requerente</w:t>
      </w:r>
      <w:r w:rsidRPr="00596C25">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caps/>
          <w:sz w:val="19"/>
          <w:szCs w:val="19"/>
          <w:highlight w:val="green"/>
          <w:lang w:eastAsia="pt-BR"/>
        </w:rPr>
        <w:t>comprovar</w:t>
      </w:r>
      <w:r w:rsidRPr="00596C25">
        <w:rPr>
          <w:rFonts w:ascii="Book Antiqua" w:eastAsia="Times New Roman" w:hAnsi="Book Antiqua" w:cs="Times New Roman"/>
          <w:b/>
          <w:sz w:val="19"/>
          <w:szCs w:val="19"/>
          <w:lang w:eastAsia="pt-BR"/>
        </w:rPr>
        <w:t xml:space="preserve"> que </w:t>
      </w:r>
      <w:r w:rsidRPr="00004083">
        <w:rPr>
          <w:rFonts w:ascii="Book Antiqua" w:eastAsia="Times New Roman" w:hAnsi="Book Antiqua" w:cs="Times New Roman"/>
          <w:b/>
          <w:caps/>
          <w:sz w:val="19"/>
          <w:szCs w:val="19"/>
          <w:shd w:val="clear" w:color="auto" w:fill="F7CAAC" w:themeFill="accent2" w:themeFillTint="66"/>
          <w:lang w:eastAsia="pt-BR"/>
        </w:rPr>
        <w:t>esses protestos</w:t>
      </w:r>
      <w:r w:rsidRPr="00596C25">
        <w:rPr>
          <w:rFonts w:ascii="Book Antiqua" w:eastAsia="Times New Roman" w:hAnsi="Book Antiqua" w:cs="Times New Roman"/>
          <w:b/>
          <w:sz w:val="19"/>
          <w:szCs w:val="19"/>
          <w:lang w:eastAsia="pt-BR"/>
        </w:rPr>
        <w:t xml:space="preserve"> ou </w:t>
      </w:r>
      <w:r w:rsidRPr="00004083">
        <w:rPr>
          <w:rFonts w:ascii="Book Antiqua" w:eastAsia="Times New Roman" w:hAnsi="Book Antiqua" w:cs="Times New Roman"/>
          <w:b/>
          <w:caps/>
          <w:sz w:val="19"/>
          <w:szCs w:val="19"/>
          <w:shd w:val="clear" w:color="auto" w:fill="F7CAAC" w:themeFill="accent2" w:themeFillTint="66"/>
          <w:lang w:eastAsia="pt-BR"/>
        </w:rPr>
        <w:t>ações</w:t>
      </w:r>
      <w:r w:rsidRPr="00596C25">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caps/>
          <w:sz w:val="19"/>
          <w:szCs w:val="19"/>
          <w:highlight w:val="green"/>
          <w:lang w:eastAsia="pt-BR"/>
        </w:rPr>
        <w:t>não poderão prejudicar</w:t>
      </w:r>
      <w:r w:rsidRPr="00596C25">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sz w:val="19"/>
          <w:szCs w:val="19"/>
          <w:highlight w:val="yellow"/>
          <w:lang w:eastAsia="pt-BR"/>
        </w:rPr>
        <w:t>os adquirentes</w:t>
      </w:r>
      <w:r w:rsidRPr="00004083">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sz w:val="19"/>
          <w:szCs w:val="19"/>
          <w:highlight w:val="cyan"/>
          <w:lang w:eastAsia="pt-BR"/>
        </w:rPr>
        <w:t>dos lotes</w:t>
      </w:r>
      <w:r w:rsidRPr="00596C25">
        <w:rPr>
          <w:rFonts w:ascii="Book Antiqua" w:eastAsia="Times New Roman" w:hAnsi="Book Antiqua" w:cs="Times New Roman"/>
          <w:b/>
          <w:sz w:val="19"/>
          <w:szCs w:val="19"/>
          <w:lang w:eastAsia="pt-BR"/>
        </w:rPr>
        <w:t>. Se o Oficial do Registro de Imóveis julgar insuficiente a comprovação feita, suscitará a dúvida perante o juiz competente</w:t>
      </w:r>
      <w:r w:rsidRPr="000C05DC">
        <w:rPr>
          <w:rFonts w:ascii="Book Antiqua" w:eastAsia="Times New Roman" w:hAnsi="Book Antiqua" w:cs="Times New Roman"/>
          <w:sz w:val="16"/>
          <w:szCs w:val="16"/>
          <w:lang w:eastAsia="pt-BR"/>
        </w:rPr>
        <w:t>.</w:t>
      </w:r>
      <w:r w:rsidR="002C5390" w:rsidRPr="000C05DC">
        <w:rPr>
          <w:rFonts w:ascii="Book Antiqua" w:eastAsia="Times New Roman" w:hAnsi="Book Antiqua" w:cs="Times New Roman"/>
          <w:sz w:val="16"/>
          <w:szCs w:val="16"/>
          <w:lang w:eastAsia="pt-BR"/>
        </w:rPr>
        <w:t xml:space="preserve"> </w:t>
      </w:r>
      <w:r w:rsidR="002C5390" w:rsidRPr="000C05DC">
        <w:rPr>
          <w:rFonts w:ascii="Book Antiqua" w:eastAsia="Times New Roman" w:hAnsi="Book Antiqua" w:cs="Times New Roman"/>
          <w:b/>
          <w:bCs/>
          <w:color w:val="FF0000"/>
          <w:sz w:val="16"/>
          <w:szCs w:val="16"/>
          <w:u w:val="single"/>
          <w:lang w:eastAsia="pt-BR"/>
        </w:rPr>
        <w:t>(PGM-Cuiabá/MT-2014)</w:t>
      </w:r>
      <w:r w:rsidR="001A5878" w:rsidRPr="000C05DC">
        <w:rPr>
          <w:rFonts w:ascii="Book Antiqua" w:eastAsia="Times New Roman" w:hAnsi="Book Antiqua" w:cs="Times New Roman"/>
          <w:sz w:val="16"/>
          <w:szCs w:val="16"/>
          <w:lang w:eastAsia="pt-BR"/>
        </w:rPr>
        <w:t xml:space="preserve"> </w:t>
      </w:r>
      <w:r w:rsidR="001A5878" w:rsidRPr="000C05DC">
        <w:rPr>
          <w:rFonts w:ascii="Book Antiqua" w:eastAsia="Times New Roman" w:hAnsi="Book Antiqua" w:cs="Times New Roman"/>
          <w:b/>
          <w:bCs/>
          <w:color w:val="FF0000"/>
          <w:sz w:val="16"/>
          <w:szCs w:val="16"/>
          <w:u w:val="single"/>
          <w:lang w:eastAsia="pt-BR"/>
        </w:rPr>
        <w:t>(MPGO-2016)</w:t>
      </w:r>
      <w:r w:rsidR="003701AF" w:rsidRPr="000C05DC">
        <w:rPr>
          <w:rFonts w:ascii="Book Antiqua" w:eastAsia="Times New Roman" w:hAnsi="Book Antiqua" w:cs="Times New Roman"/>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(MPSC-2016)</w:t>
      </w:r>
      <w:r w:rsidR="00DC6F16" w:rsidRPr="000C05DC">
        <w:rPr>
          <w:rFonts w:ascii="Book Antiqua" w:eastAsia="Times New Roman" w:hAnsi="Book Antiqua" w:cs="Times New Roman"/>
          <w:b/>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1A5878" w:rsidRPr="000C05DC">
        <w:rPr>
          <w:rFonts w:ascii="Book Antiqua" w:eastAsia="Times New Roman" w:hAnsi="Book Antiqua" w:cs="Times New Roman"/>
          <w:b/>
          <w:color w:val="FF0000"/>
          <w:sz w:val="16"/>
          <w:szCs w:val="16"/>
          <w:lang w:eastAsia="pt-BR"/>
        </w:rPr>
        <w:t xml:space="preserve"> </w:t>
      </w:r>
      <w:r w:rsidR="001A5878" w:rsidRPr="000C05DC">
        <w:rPr>
          <w:rFonts w:ascii="Book Antiqua" w:eastAsia="Times New Roman" w:hAnsi="Book Antiqua" w:cs="Times New Roman"/>
          <w:b/>
          <w:color w:val="FF0000"/>
          <w:sz w:val="16"/>
          <w:szCs w:val="16"/>
          <w:u w:val="single"/>
          <w:lang w:eastAsia="pt-BR"/>
        </w:rPr>
        <w:t>(Cartórios/TJRS-2019)</w:t>
      </w:r>
      <w:r w:rsidR="00AA79F1" w:rsidRPr="000C05DC">
        <w:rPr>
          <w:rFonts w:ascii="Book Antiqua" w:eastAsia="Times New Roman" w:hAnsi="Book Antiqua" w:cs="Times New Roman"/>
          <w:b/>
          <w:color w:val="FF0000"/>
          <w:sz w:val="16"/>
          <w:szCs w:val="16"/>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r w:rsidR="00004083">
        <w:rPr>
          <w:rFonts w:ascii="Book Antiqua" w:eastAsia="Times New Roman" w:hAnsi="Book Antiqua" w:cs="Times New Roman"/>
          <w:b/>
          <w:bCs/>
          <w:color w:val="FF0000"/>
          <w:sz w:val="16"/>
          <w:szCs w:val="16"/>
          <w:lang w:eastAsia="pt-BR"/>
        </w:rPr>
        <w:t xml:space="preserve"> </w:t>
      </w:r>
      <w:r w:rsidR="00004083">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F11EE5" w:rsidRPr="00596C25" w14:paraId="15129BC4" w14:textId="77777777" w:rsidTr="00F11EE5">
        <w:tc>
          <w:tcPr>
            <w:tcW w:w="8494" w:type="dxa"/>
            <w:shd w:val="clear" w:color="auto" w:fill="CCFFFF"/>
          </w:tcPr>
          <w:p w14:paraId="519E84A2" w14:textId="20AEA9D6" w:rsidR="00004083" w:rsidRDefault="00004083" w:rsidP="00F11EE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004083">
              <w:rPr>
                <w:rFonts w:ascii="Book Antiqua" w:eastAsia="Times New Roman" w:hAnsi="Book Antiqua" w:cs="Times New Roman"/>
                <w:sz w:val="19"/>
                <w:szCs w:val="19"/>
                <w:lang w:eastAsia="pt-BR"/>
              </w:rPr>
              <w:t>A Empresa X apresenta projeto de parcelamento do solo urbano, através de loteamento e desmembramento, nos moldes da Lei nº 6.766/1979, com área total de 800.000 m2. Diante do exposto, é correto afirmar que</w:t>
            </w:r>
            <w:r>
              <w:rPr>
                <w:rFonts w:ascii="Book Antiqua" w:eastAsia="Times New Roman" w:hAnsi="Book Antiqua" w:cs="Times New Roman"/>
                <w:sz w:val="19"/>
                <w:szCs w:val="19"/>
                <w:lang w:eastAsia="pt-BR"/>
              </w:rPr>
              <w:t xml:space="preserve"> </w:t>
            </w:r>
            <w:r w:rsidRPr="00004083">
              <w:rPr>
                <w:rFonts w:ascii="Book Antiqua" w:eastAsia="Times New Roman" w:hAnsi="Book Antiqua" w:cs="Times New Roman"/>
                <w:sz w:val="19"/>
                <w:szCs w:val="19"/>
                <w:lang w:eastAsia="pt-BR"/>
              </w:rPr>
              <w:t>a existência de protesto não impedirá o registro de loteamento e desmembramento se o requerente provar que não prejudicará os adquirentes de lotes.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18, §2º</w:t>
            </w:r>
            <w:r>
              <w:rPr>
                <w:rFonts w:ascii="Book Antiqua" w:eastAsia="Times New Roman" w:hAnsi="Book Antiqua" w:cs="Times New Roman"/>
                <w:b/>
                <w:sz w:val="19"/>
                <w:szCs w:val="19"/>
                <w:lang w:eastAsia="pt-BR"/>
              </w:rPr>
              <w:t>, LPSU</w:t>
            </w:r>
            <w:r w:rsidRPr="00596C25">
              <w:rPr>
                <w:rFonts w:ascii="Book Antiqua" w:eastAsia="Times New Roman" w:hAnsi="Book Antiqua" w:cs="Times New Roman"/>
                <w:b/>
                <w:sz w:val="19"/>
                <w:szCs w:val="19"/>
                <w:lang w:eastAsia="pt-BR"/>
              </w:rPr>
              <w:t>.</w:t>
            </w:r>
          </w:p>
          <w:p w14:paraId="0045E945" w14:textId="50AB2B07" w:rsidR="00F11EE5" w:rsidRPr="00596C25" w:rsidRDefault="00F11EE5" w:rsidP="00F11EE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MPGO-2016</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A existência de protestos, de ações pessoais ou de ações penais, exceto </w:t>
            </w:r>
            <w:proofErr w:type="gramStart"/>
            <w:r w:rsidRPr="00596C25">
              <w:rPr>
                <w:rFonts w:ascii="Book Antiqua" w:eastAsia="Times New Roman" w:hAnsi="Book Antiqua" w:cs="Times New Roman"/>
                <w:sz w:val="19"/>
                <w:szCs w:val="19"/>
                <w:lang w:eastAsia="pt-BR"/>
              </w:rPr>
              <w:t>as referentes</w:t>
            </w:r>
            <w:proofErr w:type="gramEnd"/>
            <w:r w:rsidRPr="00596C25">
              <w:rPr>
                <w:rFonts w:ascii="Book Antiqua" w:eastAsia="Times New Roman" w:hAnsi="Book Antiqua" w:cs="Times New Roman"/>
                <w:sz w:val="19"/>
                <w:szCs w:val="19"/>
                <w:lang w:eastAsia="pt-BR"/>
              </w:rPr>
              <w:t xml:space="preserve"> a crime contra o patrimônio e contra a administração, não impedirá o registro do loteamento se o requerente comprovar que esses protestos ou ações não poderão prejudicar os adquirentes dos lotes. Se o oficial do registro de imóveis julgar insuficiente a comprovação feita, suscitará a dúvida perante o juiz competente. </w:t>
            </w:r>
            <w:r w:rsidRPr="00596C25">
              <w:rPr>
                <w:rFonts w:ascii="Book Antiqua" w:eastAsia="Times New Roman" w:hAnsi="Book Antiqua" w:cs="Times New Roman"/>
                <w:b/>
                <w:sz w:val="19"/>
                <w:szCs w:val="19"/>
                <w:lang w:eastAsia="pt-BR"/>
              </w:rPr>
              <w:t>BL: art. 18, §2º</w:t>
            </w:r>
            <w:r w:rsid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05EE5B51"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3º - A declaração a que se refere o inciso VII deste artigo não dispensará o consentimento do declarante para os atos de alienação ou promessa de alienação de lotes, ou de direitos a eles relativos, que venham a ser praticados pelo seu cônjuge.</w:t>
      </w:r>
    </w:p>
    <w:p w14:paraId="2431DB3F" w14:textId="4E01AF2F" w:rsidR="002B7568" w:rsidRPr="008807FA"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 4</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O </w:t>
      </w:r>
      <w:r w:rsidRPr="00596C25">
        <w:rPr>
          <w:rFonts w:ascii="Book Antiqua" w:eastAsia="Times New Roman" w:hAnsi="Book Antiqua" w:cs="Times New Roman"/>
          <w:b/>
          <w:bCs/>
          <w:caps/>
          <w:sz w:val="19"/>
          <w:szCs w:val="19"/>
          <w:shd w:val="clear" w:color="auto" w:fill="F7CAAC" w:themeFill="accent2" w:themeFillTint="66"/>
          <w:lang w:eastAsia="pt-BR"/>
        </w:rPr>
        <w:t>título de propriedade</w:t>
      </w:r>
      <w:r w:rsidRPr="00596C25">
        <w:rPr>
          <w:rFonts w:ascii="Book Antiqua" w:eastAsia="Times New Roman" w:hAnsi="Book Antiqua" w:cs="Times New Roman"/>
          <w:b/>
          <w:bCs/>
          <w:caps/>
          <w:sz w:val="19"/>
          <w:szCs w:val="19"/>
          <w:lang w:eastAsia="pt-BR"/>
        </w:rPr>
        <w:t xml:space="preserve"> </w:t>
      </w:r>
      <w:r w:rsidRPr="00596C25">
        <w:rPr>
          <w:rFonts w:ascii="Book Antiqua" w:eastAsia="Times New Roman" w:hAnsi="Book Antiqua" w:cs="Times New Roman"/>
          <w:b/>
          <w:bCs/>
          <w:caps/>
          <w:sz w:val="19"/>
          <w:szCs w:val="19"/>
          <w:highlight w:val="green"/>
          <w:lang w:eastAsia="pt-BR"/>
        </w:rPr>
        <w:t>será dispensado</w:t>
      </w:r>
      <w:r w:rsidRPr="00596C25">
        <w:rPr>
          <w:rFonts w:ascii="Book Antiqua" w:eastAsia="Times New Roman" w:hAnsi="Book Antiqua" w:cs="Times New Roman"/>
          <w:sz w:val="19"/>
          <w:szCs w:val="19"/>
          <w:lang w:eastAsia="pt-BR"/>
        </w:rPr>
        <w:t xml:space="preserve"> quando </w:t>
      </w:r>
      <w:r w:rsidRPr="00596C25">
        <w:rPr>
          <w:rFonts w:ascii="Book Antiqua" w:eastAsia="Times New Roman" w:hAnsi="Book Antiqua" w:cs="Times New Roman"/>
          <w:b/>
          <w:bCs/>
          <w:sz w:val="19"/>
          <w:szCs w:val="19"/>
          <w:highlight w:val="cyan"/>
          <w:lang w:eastAsia="pt-BR"/>
        </w:rPr>
        <w:t>se tratar de parcelamento popular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destinado</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yellow"/>
          <w:lang w:eastAsia="pt-BR"/>
        </w:rPr>
        <w:t>às classes de menor renda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em imóvel declarado de utilidade pública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com processo de desapropriação judicial em curso</w:t>
      </w:r>
      <w:r w:rsidRPr="00596C25">
        <w:rPr>
          <w:rFonts w:ascii="Book Antiqua" w:eastAsia="Times New Roman" w:hAnsi="Book Antiqua" w:cs="Times New Roman"/>
          <w:sz w:val="19"/>
          <w:szCs w:val="19"/>
          <w:lang w:eastAsia="pt-BR"/>
        </w:rPr>
        <w:t xml:space="preserve"> e </w:t>
      </w:r>
      <w:r w:rsidRPr="00596C25">
        <w:rPr>
          <w:rFonts w:ascii="Book Antiqua" w:eastAsia="Times New Roman" w:hAnsi="Book Antiqua" w:cs="Times New Roman"/>
          <w:b/>
          <w:bCs/>
          <w:sz w:val="19"/>
          <w:szCs w:val="19"/>
          <w:highlight w:val="cyan"/>
          <w:lang w:eastAsia="pt-BR"/>
        </w:rPr>
        <w:t>imissão provisória na posse</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desde que promovido</w:t>
      </w:r>
      <w:r w:rsidRPr="00596C25">
        <w:rPr>
          <w:rFonts w:ascii="Book Antiqua" w:eastAsia="Times New Roman" w:hAnsi="Book Antiqua" w:cs="Times New Roman"/>
          <w:sz w:val="19"/>
          <w:szCs w:val="19"/>
          <w:lang w:eastAsia="pt-BR"/>
        </w:rPr>
        <w:t xml:space="preserve"> pela </w:t>
      </w:r>
      <w:r w:rsidRPr="00596C25">
        <w:rPr>
          <w:rFonts w:ascii="Book Antiqua" w:eastAsia="Times New Roman" w:hAnsi="Book Antiqua" w:cs="Times New Roman"/>
          <w:b/>
          <w:bCs/>
          <w:sz w:val="19"/>
          <w:szCs w:val="19"/>
          <w:highlight w:val="yellow"/>
          <w:lang w:eastAsia="pt-BR"/>
        </w:rPr>
        <w:t>União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Estados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Distrito Federal</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Municípios</w:t>
      </w:r>
      <w:r w:rsidRPr="00596C25">
        <w:rPr>
          <w:rFonts w:ascii="Book Antiqua" w:eastAsia="Times New Roman" w:hAnsi="Book Antiqua" w:cs="Times New Roman"/>
          <w:sz w:val="19"/>
          <w:szCs w:val="19"/>
          <w:lang w:eastAsia="pt-BR"/>
        </w:rPr>
        <w:t xml:space="preserve"> ou </w:t>
      </w:r>
      <w:r w:rsidRPr="00596C25">
        <w:rPr>
          <w:rFonts w:ascii="Book Antiqua" w:eastAsia="Times New Roman" w:hAnsi="Book Antiqua" w:cs="Times New Roman"/>
          <w:b/>
          <w:bCs/>
          <w:sz w:val="19"/>
          <w:szCs w:val="19"/>
          <w:highlight w:val="yellow"/>
          <w:lang w:eastAsia="pt-BR"/>
        </w:rPr>
        <w:t>suas entidades delegadas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autorizadas por lei a implantar projetos de habitação</w:t>
      </w:r>
      <w:r w:rsidRPr="000C05DC">
        <w:rPr>
          <w:rFonts w:ascii="Book Antiqua" w:eastAsia="Times New Roman" w:hAnsi="Book Antiqua" w:cs="Times New Roman"/>
          <w:sz w:val="18"/>
          <w:szCs w:val="18"/>
          <w:lang w:eastAsia="pt-BR"/>
        </w:rPr>
        <w:t xml:space="preserve">. </w:t>
      </w:r>
      <w:hyperlink r:id="rId55"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E72CA8" w:rsidRPr="000C05DC">
        <w:rPr>
          <w:rFonts w:ascii="Book Antiqua" w:eastAsia="Times New Roman" w:hAnsi="Book Antiqua" w:cs="Times New Roman"/>
          <w:color w:val="0000FF"/>
          <w:sz w:val="16"/>
          <w:szCs w:val="16"/>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2B204C" w:rsidRPr="000C05DC">
        <w:rPr>
          <w:rFonts w:ascii="Book Antiqua" w:eastAsia="Times New Roman" w:hAnsi="Book Antiqua" w:cs="Times New Roman"/>
          <w:b/>
          <w:bCs/>
          <w:color w:val="FF0000"/>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(MPSC-2010/2012)</w:t>
      </w:r>
      <w:r w:rsidR="00F71C1B" w:rsidRPr="000C05DC">
        <w:rPr>
          <w:rFonts w:ascii="Book Antiqua" w:eastAsia="Times New Roman" w:hAnsi="Book Antiqua" w:cs="Times New Roman"/>
          <w:b/>
          <w:bCs/>
          <w:color w:val="FF0000"/>
          <w:sz w:val="16"/>
          <w:szCs w:val="16"/>
          <w:lang w:eastAsia="pt-BR"/>
        </w:rPr>
        <w:t xml:space="preserve"> </w:t>
      </w:r>
      <w:r w:rsidR="00F71C1B" w:rsidRPr="000C05DC">
        <w:rPr>
          <w:rFonts w:ascii="Book Antiqua" w:eastAsia="Times New Roman" w:hAnsi="Book Antiqua" w:cs="Times New Roman"/>
          <w:b/>
          <w:bCs/>
          <w:color w:val="FF0000"/>
          <w:sz w:val="16"/>
          <w:szCs w:val="16"/>
          <w:u w:val="single"/>
          <w:lang w:eastAsia="pt-BR"/>
        </w:rPr>
        <w:t>(Cartórios/TJSC-2021)</w:t>
      </w:r>
      <w:r w:rsidR="008807FA">
        <w:rPr>
          <w:rFonts w:ascii="Book Antiqua" w:eastAsia="Times New Roman" w:hAnsi="Book Antiqua" w:cs="Times New Roman"/>
          <w:b/>
          <w:bCs/>
          <w:color w:val="FF0000"/>
          <w:sz w:val="16"/>
          <w:szCs w:val="16"/>
          <w:lang w:eastAsia="pt-BR"/>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p>
    <w:p w14:paraId="27B4BAFD" w14:textId="4D154AEE"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B204C">
        <w:rPr>
          <w:rFonts w:ascii="Book Antiqua" w:eastAsia="Times New Roman" w:hAnsi="Book Antiqua" w:cs="Times New Roman"/>
          <w:b/>
          <w:bCs/>
          <w:sz w:val="19"/>
          <w:szCs w:val="19"/>
          <w:highlight w:val="magenta"/>
          <w:lang w:eastAsia="pt-BR"/>
        </w:rPr>
        <w:t>§ 5</w:t>
      </w:r>
      <w:r w:rsidRPr="002B204C">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5F288B">
        <w:rPr>
          <w:rFonts w:ascii="Book Antiqua" w:eastAsia="Times New Roman" w:hAnsi="Book Antiqua" w:cs="Times New Roman"/>
          <w:b/>
          <w:bCs/>
          <w:sz w:val="19"/>
          <w:szCs w:val="19"/>
          <w:lang w:eastAsia="pt-BR"/>
        </w:rPr>
        <w:t>No caso de que trata o § 4</w:t>
      </w:r>
      <w:r w:rsidRPr="005F288B">
        <w:rPr>
          <w:rFonts w:ascii="Book Antiqua" w:eastAsia="Times New Roman" w:hAnsi="Book Antiqua" w:cs="Times New Roman"/>
          <w:b/>
          <w:bCs/>
          <w:sz w:val="19"/>
          <w:szCs w:val="19"/>
          <w:u w:val="single"/>
          <w:vertAlign w:val="superscript"/>
          <w:lang w:eastAsia="pt-BR"/>
        </w:rPr>
        <w:t>o</w:t>
      </w:r>
      <w:r w:rsidRPr="005F288B">
        <w:rPr>
          <w:rFonts w:ascii="Book Antiqua" w:eastAsia="Times New Roman" w:hAnsi="Book Antiqua" w:cs="Times New Roman"/>
          <w:b/>
          <w:bCs/>
          <w:sz w:val="19"/>
          <w:szCs w:val="19"/>
          <w:lang w:eastAsia="pt-BR"/>
        </w:rPr>
        <w:t>, o pedido de registro do parcelamento, além dos documentos mencionados nos incisos V e VI deste artigo, será instruído com cópias autênticas da decisão que tenha concedido a imissão provisória na posse, do decreto de desapropriação, do comprovante de sua publicação na imprensa oficial e, quando formulado por entidades delegadas, da lei de criação e de seus atos constitutivos</w:t>
      </w:r>
      <w:r w:rsidRPr="000C05DC">
        <w:rPr>
          <w:rFonts w:ascii="Book Antiqua" w:eastAsia="Times New Roman" w:hAnsi="Book Antiqua" w:cs="Times New Roman"/>
          <w:sz w:val="16"/>
          <w:szCs w:val="16"/>
          <w:lang w:eastAsia="pt-BR"/>
        </w:rPr>
        <w:t xml:space="preserve">. </w:t>
      </w:r>
      <w:hyperlink r:id="rId56"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2B204C" w:rsidRPr="000C05DC">
        <w:rPr>
          <w:rFonts w:ascii="Book Antiqua" w:eastAsia="Times New Roman" w:hAnsi="Book Antiqua" w:cs="Times New Roman"/>
          <w:color w:val="0000FF"/>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F71C1B" w:rsidRPr="000C05DC">
        <w:rPr>
          <w:rFonts w:ascii="Book Antiqua" w:eastAsia="Times New Roman" w:hAnsi="Book Antiqua" w:cs="Times New Roman"/>
          <w:b/>
          <w:bCs/>
          <w:color w:val="FF0000"/>
          <w:sz w:val="16"/>
          <w:szCs w:val="16"/>
          <w:lang w:eastAsia="pt-BR"/>
        </w:rPr>
        <w:t xml:space="preserve"> </w:t>
      </w:r>
      <w:r w:rsidR="00F71C1B" w:rsidRPr="000C05DC">
        <w:rPr>
          <w:rFonts w:ascii="Book Antiqua" w:eastAsia="Times New Roman" w:hAnsi="Book Antiqua" w:cs="Times New Roman"/>
          <w:b/>
          <w:bCs/>
          <w:color w:val="FF0000"/>
          <w:sz w:val="16"/>
          <w:szCs w:val="16"/>
          <w:u w:val="single"/>
          <w:lang w:eastAsia="pt-BR"/>
        </w:rPr>
        <w:t>(Cartórios/TJSC-2021)</w:t>
      </w:r>
    </w:p>
    <w:p w14:paraId="15AFFFDA" w14:textId="77777777"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473E6">
        <w:rPr>
          <w:rFonts w:ascii="Book Antiqua" w:eastAsia="Times New Roman" w:hAnsi="Book Antiqua" w:cs="Times New Roman"/>
          <w:sz w:val="19"/>
          <w:szCs w:val="19"/>
          <w:lang w:eastAsia="pt-BR"/>
        </w:rPr>
        <w:t>§ 6º Na hipótese de o loteador ser companhia aberta, as certidões referidas na alínea c do inciso III e nas alíneas </w:t>
      </w:r>
      <w:r w:rsidRPr="005473E6">
        <w:rPr>
          <w:rFonts w:ascii="Book Antiqua" w:eastAsia="Times New Roman" w:hAnsi="Book Antiqua" w:cs="Times New Roman"/>
          <w:i/>
          <w:iCs/>
          <w:sz w:val="19"/>
          <w:szCs w:val="19"/>
          <w:lang w:eastAsia="pt-BR"/>
        </w:rPr>
        <w:t>a</w:t>
      </w:r>
      <w:r w:rsidRPr="005473E6">
        <w:rPr>
          <w:rFonts w:ascii="Book Antiqua" w:eastAsia="Times New Roman" w:hAnsi="Book Antiqua" w:cs="Times New Roman"/>
          <w:sz w:val="19"/>
          <w:szCs w:val="19"/>
          <w:lang w:eastAsia="pt-BR"/>
        </w:rPr>
        <w:t>, </w:t>
      </w:r>
      <w:r w:rsidRPr="005473E6">
        <w:rPr>
          <w:rFonts w:ascii="Book Antiqua" w:eastAsia="Times New Roman" w:hAnsi="Book Antiqua" w:cs="Times New Roman"/>
          <w:i/>
          <w:iCs/>
          <w:sz w:val="19"/>
          <w:szCs w:val="19"/>
          <w:lang w:eastAsia="pt-BR"/>
        </w:rPr>
        <w:t>b</w:t>
      </w:r>
      <w:r w:rsidRPr="005473E6">
        <w:rPr>
          <w:rFonts w:ascii="Book Antiqua" w:eastAsia="Times New Roman" w:hAnsi="Book Antiqua" w:cs="Times New Roman"/>
          <w:sz w:val="19"/>
          <w:szCs w:val="19"/>
          <w:lang w:eastAsia="pt-BR"/>
        </w:rPr>
        <w:t> e </w:t>
      </w:r>
      <w:r w:rsidRPr="005473E6">
        <w:rPr>
          <w:rFonts w:ascii="Book Antiqua" w:eastAsia="Times New Roman" w:hAnsi="Book Antiqua" w:cs="Times New Roman"/>
          <w:i/>
          <w:iCs/>
          <w:sz w:val="19"/>
          <w:szCs w:val="19"/>
          <w:lang w:eastAsia="pt-BR"/>
        </w:rPr>
        <w:t>d</w:t>
      </w:r>
      <w:r w:rsidRPr="005473E6">
        <w:rPr>
          <w:rFonts w:ascii="Book Antiqua" w:eastAsia="Times New Roman" w:hAnsi="Book Antiqua" w:cs="Times New Roman"/>
          <w:sz w:val="19"/>
          <w:szCs w:val="19"/>
          <w:lang w:eastAsia="pt-BR"/>
        </w:rPr>
        <w:t> do inciso IV do </w:t>
      </w:r>
      <w:r w:rsidRPr="005473E6">
        <w:rPr>
          <w:rFonts w:ascii="Book Antiqua" w:eastAsia="Times New Roman" w:hAnsi="Book Antiqua" w:cs="Times New Roman"/>
          <w:b/>
          <w:bCs/>
          <w:sz w:val="19"/>
          <w:szCs w:val="19"/>
          <w:lang w:eastAsia="pt-BR"/>
        </w:rPr>
        <w:t>caput</w:t>
      </w:r>
      <w:r w:rsidRPr="005473E6">
        <w:rPr>
          <w:rFonts w:ascii="Book Antiqua" w:eastAsia="Times New Roman" w:hAnsi="Book Antiqua" w:cs="Times New Roman"/>
          <w:sz w:val="19"/>
          <w:szCs w:val="19"/>
          <w:lang w:eastAsia="pt-BR"/>
        </w:rPr>
        <w:t> deste artigo poderão ser substituídas por exibição das informações trimestrais e demonstrações financeiras anuais constantes do sítio eletrônico da Comissão de Valores Mobiliários</w:t>
      </w:r>
      <w:r w:rsidRPr="000C05DC">
        <w:rPr>
          <w:rFonts w:ascii="Book Antiqua" w:eastAsia="Times New Roman" w:hAnsi="Book Antiqua" w:cs="Times New Roman"/>
          <w:sz w:val="16"/>
          <w:szCs w:val="16"/>
          <w:lang w:eastAsia="pt-BR"/>
        </w:rPr>
        <w:t>.   </w:t>
      </w:r>
      <w:hyperlink r:id="rId57" w:anchor="art12" w:history="1">
        <w:r w:rsidRPr="000C05DC">
          <w:rPr>
            <w:rStyle w:val="Hyperlink"/>
            <w:rFonts w:ascii="Book Antiqua" w:eastAsia="Times New Roman" w:hAnsi="Book Antiqua" w:cs="Times New Roman"/>
            <w:sz w:val="16"/>
            <w:szCs w:val="16"/>
            <w:lang w:eastAsia="pt-BR"/>
          </w:rPr>
          <w:t>(Incluído pela Lei nº 14.382, de 2022)</w:t>
        </w:r>
      </w:hyperlink>
    </w:p>
    <w:p w14:paraId="1BF714B5" w14:textId="77777777" w:rsidR="005473E6" w:rsidRDefault="005473E6" w:rsidP="005473E6">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5473E6">
        <w:rPr>
          <w:rFonts w:ascii="Book Antiqua" w:eastAsia="Times New Roman" w:hAnsi="Book Antiqua" w:cs="Times New Roman"/>
          <w:sz w:val="19"/>
          <w:szCs w:val="19"/>
          <w:lang w:eastAsia="pt-BR"/>
        </w:rPr>
        <w:lastRenderedPageBreak/>
        <w:t>§ 7º Quando demonstrar de modo suficiente o estado do processo e a repercussão econômica do litígio, a certidão esclarecedora de ação cível ou penal poderá ser substituída por impressão do andamento do processo digital</w:t>
      </w:r>
      <w:r w:rsidRPr="000C05DC">
        <w:rPr>
          <w:rFonts w:ascii="Book Antiqua" w:eastAsia="Times New Roman" w:hAnsi="Book Antiqua" w:cs="Times New Roman"/>
          <w:sz w:val="16"/>
          <w:szCs w:val="16"/>
          <w:lang w:eastAsia="pt-BR"/>
        </w:rPr>
        <w:t>.  </w:t>
      </w:r>
      <w:hyperlink r:id="rId58" w:anchor="art12" w:history="1">
        <w:r w:rsidRPr="000C05DC">
          <w:rPr>
            <w:rStyle w:val="Hyperlink"/>
            <w:rFonts w:ascii="Book Antiqua" w:eastAsia="Times New Roman" w:hAnsi="Book Antiqua" w:cs="Times New Roman"/>
            <w:sz w:val="16"/>
            <w:szCs w:val="16"/>
            <w:lang w:eastAsia="pt-BR"/>
          </w:rPr>
          <w:t>(Incluído pela Lei nº 14.382, de 2022)</w:t>
        </w:r>
      </w:hyperlink>
    </w:p>
    <w:p w14:paraId="3E75C358" w14:textId="1BE6D5BD" w:rsidR="00B57E9E" w:rsidRPr="00B57E9E" w:rsidRDefault="00B57E9E"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57E9E">
        <w:rPr>
          <w:rFonts w:ascii="Book Antiqua" w:eastAsia="Times New Roman" w:hAnsi="Book Antiqua" w:cs="Times New Roman"/>
          <w:sz w:val="19"/>
          <w:szCs w:val="19"/>
          <w:lang w:eastAsia="pt-BR"/>
        </w:rPr>
        <w:t>§ 8º O mesmo imóvel poderá servir como garantia ao Município ou ao Distrito Federal na execução das obras de infraestrutura e a créditos constituídos em favor de credor em operações de financiamento a produção do lote urbanizado</w:t>
      </w:r>
      <w:r w:rsidRPr="00B57E9E">
        <w:rPr>
          <w:rFonts w:ascii="Book Antiqua" w:eastAsia="Times New Roman" w:hAnsi="Book Antiqua" w:cs="Times New Roman"/>
          <w:sz w:val="16"/>
          <w:szCs w:val="16"/>
          <w:lang w:eastAsia="pt-BR"/>
        </w:rPr>
        <w:t>.   </w:t>
      </w:r>
      <w:hyperlink r:id="rId59" w:anchor="art7" w:history="1">
        <w:r w:rsidRPr="00B57E9E">
          <w:rPr>
            <w:rStyle w:val="Hyperlink"/>
            <w:rFonts w:ascii="Book Antiqua" w:eastAsia="Times New Roman" w:hAnsi="Book Antiqua" w:cs="Times New Roman"/>
            <w:sz w:val="16"/>
            <w:szCs w:val="16"/>
            <w:lang w:eastAsia="pt-BR"/>
          </w:rPr>
          <w:t>(Incluído pela Lei nº 14.711, de 2023)</w:t>
        </w:r>
      </w:hyperlink>
    </w:p>
    <w:p w14:paraId="6C114E9F" w14:textId="580E7A46"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xml:space="preserve">Art. 18-A. A critério do loteador, o loteamento poderá ser submetido ao regime </w:t>
      </w:r>
      <w:proofErr w:type="spellStart"/>
      <w:r w:rsidRPr="000020C8">
        <w:rPr>
          <w:rFonts w:ascii="Book Antiqua" w:eastAsia="Times New Roman" w:hAnsi="Book Antiqua" w:cs="Times New Roman"/>
          <w:sz w:val="19"/>
          <w:szCs w:val="19"/>
          <w:lang w:eastAsia="pt-BR"/>
        </w:rPr>
        <w:t>da</w:t>
      </w:r>
      <w:proofErr w:type="spellEnd"/>
      <w:r w:rsidRPr="000020C8">
        <w:rPr>
          <w:rFonts w:ascii="Book Antiqua" w:eastAsia="Times New Roman" w:hAnsi="Book Antiqua" w:cs="Times New Roman"/>
          <w:sz w:val="19"/>
          <w:szCs w:val="19"/>
          <w:lang w:eastAsia="pt-BR"/>
        </w:rPr>
        <w:t xml:space="preserve"> afetação, pelo qual o terreno e a infraestrutura, bem como os demais bens e direitos a ele vinculados, manter-se-ão apartados do patrimônio do loteador e constituirão patrimônio de afetação, destinado à consecução do loteamento correspondente e à entrega dos lotes urbanizados aos respectivos adquirentes</w:t>
      </w:r>
      <w:r w:rsidRPr="000020C8">
        <w:rPr>
          <w:rFonts w:ascii="Book Antiqua" w:eastAsia="Times New Roman" w:hAnsi="Book Antiqua" w:cs="Times New Roman"/>
          <w:sz w:val="16"/>
          <w:szCs w:val="16"/>
          <w:lang w:eastAsia="pt-BR"/>
        </w:rPr>
        <w:t>. </w:t>
      </w:r>
      <w:hyperlink r:id="rId60"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6F021D86"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1</w:t>
      </w:r>
      <w:proofErr w:type="gramStart"/>
      <w:r w:rsidRPr="000020C8">
        <w:rPr>
          <w:rFonts w:ascii="Book Antiqua" w:eastAsia="Times New Roman" w:hAnsi="Book Antiqua" w:cs="Times New Roman"/>
          <w:sz w:val="19"/>
          <w:szCs w:val="19"/>
          <w:lang w:eastAsia="pt-BR"/>
        </w:rPr>
        <w:t>º  O</w:t>
      </w:r>
      <w:proofErr w:type="gramEnd"/>
      <w:r w:rsidRPr="000020C8">
        <w:rPr>
          <w:rFonts w:ascii="Book Antiqua" w:eastAsia="Times New Roman" w:hAnsi="Book Antiqua" w:cs="Times New Roman"/>
          <w:sz w:val="19"/>
          <w:szCs w:val="19"/>
          <w:lang w:eastAsia="pt-BR"/>
        </w:rPr>
        <w:t xml:space="preserve"> patrimônio de afetação não se comunica com os demais bens, direitos e obrigações do patrimônio geral do loteador ou de outros patrimônios de afetação por ele constituídos e só responde por dívidas e obrigações vinculadas ao loteamento respectivo e à entrega dos lotes urbanizados aos respectivos adquirentes</w:t>
      </w:r>
      <w:r w:rsidRPr="000020C8">
        <w:rPr>
          <w:rFonts w:ascii="Book Antiqua" w:eastAsia="Times New Roman" w:hAnsi="Book Antiqua" w:cs="Times New Roman"/>
          <w:sz w:val="16"/>
          <w:szCs w:val="16"/>
          <w:lang w:eastAsia="pt-BR"/>
        </w:rPr>
        <w:t>.      </w:t>
      </w:r>
      <w:hyperlink r:id="rId61"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F338FF2" w14:textId="0D5A0124"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2</w:t>
      </w:r>
      <w:proofErr w:type="gramStart"/>
      <w:r w:rsidRPr="000020C8">
        <w:rPr>
          <w:rFonts w:ascii="Book Antiqua" w:eastAsia="Times New Roman" w:hAnsi="Book Antiqua" w:cs="Times New Roman"/>
          <w:sz w:val="19"/>
          <w:szCs w:val="19"/>
          <w:lang w:eastAsia="pt-BR"/>
        </w:rPr>
        <w:t>º  O</w:t>
      </w:r>
      <w:proofErr w:type="gramEnd"/>
      <w:r w:rsidRPr="000020C8">
        <w:rPr>
          <w:rFonts w:ascii="Book Antiqua" w:eastAsia="Times New Roman" w:hAnsi="Book Antiqua" w:cs="Times New Roman"/>
          <w:sz w:val="19"/>
          <w:szCs w:val="19"/>
          <w:lang w:eastAsia="pt-BR"/>
        </w:rPr>
        <w:t xml:space="preserve"> loteador responde pelos prejuízos que causar ao patrimônio de afetação</w:t>
      </w:r>
      <w:r w:rsidRPr="000020C8">
        <w:rPr>
          <w:rFonts w:ascii="Book Antiqua" w:eastAsia="Times New Roman" w:hAnsi="Book Antiqua" w:cs="Times New Roman"/>
          <w:sz w:val="16"/>
          <w:szCs w:val="16"/>
          <w:lang w:eastAsia="pt-BR"/>
        </w:rPr>
        <w:t>. </w:t>
      </w:r>
      <w:hyperlink r:id="rId62"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82610E7" w14:textId="6BA65B14"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3</w:t>
      </w:r>
      <w:proofErr w:type="gramStart"/>
      <w:r w:rsidRPr="000020C8">
        <w:rPr>
          <w:rFonts w:ascii="Book Antiqua" w:eastAsia="Times New Roman" w:hAnsi="Book Antiqua" w:cs="Times New Roman"/>
          <w:sz w:val="19"/>
          <w:szCs w:val="19"/>
          <w:lang w:eastAsia="pt-BR"/>
        </w:rPr>
        <w:t>º  Os</w:t>
      </w:r>
      <w:proofErr w:type="gramEnd"/>
      <w:r w:rsidRPr="000020C8">
        <w:rPr>
          <w:rFonts w:ascii="Book Antiqua" w:eastAsia="Times New Roman" w:hAnsi="Book Antiqua" w:cs="Times New Roman"/>
          <w:sz w:val="19"/>
          <w:szCs w:val="19"/>
          <w:lang w:eastAsia="pt-BR"/>
        </w:rPr>
        <w:t xml:space="preserve"> bens e direitos integrantes do loteamento somente poderão ser objeto de garantia real em operação de crédito cujo produto seja integralmente destinado à implementação da infraestrutura correspondente e à entrega dos lotes urbanizados aos respectivos adquirentes</w:t>
      </w:r>
      <w:r w:rsidRPr="000020C8">
        <w:rPr>
          <w:rFonts w:ascii="Book Antiqua" w:eastAsia="Times New Roman" w:hAnsi="Book Antiqua" w:cs="Times New Roman"/>
          <w:sz w:val="16"/>
          <w:szCs w:val="16"/>
          <w:lang w:eastAsia="pt-BR"/>
        </w:rPr>
        <w:t>.  </w:t>
      </w:r>
      <w:hyperlink r:id="rId63"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27634D87"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4</w:t>
      </w:r>
      <w:proofErr w:type="gramStart"/>
      <w:r w:rsidRPr="000020C8">
        <w:rPr>
          <w:rFonts w:ascii="Book Antiqua" w:eastAsia="Times New Roman" w:hAnsi="Book Antiqua" w:cs="Times New Roman"/>
          <w:sz w:val="19"/>
          <w:szCs w:val="19"/>
          <w:lang w:eastAsia="pt-BR"/>
        </w:rPr>
        <w:t>º  No</w:t>
      </w:r>
      <w:proofErr w:type="gramEnd"/>
      <w:r w:rsidRPr="000020C8">
        <w:rPr>
          <w:rFonts w:ascii="Book Antiqua" w:eastAsia="Times New Roman" w:hAnsi="Book Antiqua" w:cs="Times New Roman"/>
          <w:sz w:val="19"/>
          <w:szCs w:val="19"/>
          <w:lang w:eastAsia="pt-BR"/>
        </w:rPr>
        <w:t xml:space="preserve"> caso de cessão, plena ou fiduciária, de direitos creditórios oriundos da comercialização dos lotes componentes do loteamento, o produto da cessão também passará a integrar o patrimônio de afetação</w:t>
      </w:r>
      <w:r w:rsidRPr="000020C8">
        <w:rPr>
          <w:rFonts w:ascii="Book Antiqua" w:eastAsia="Times New Roman" w:hAnsi="Book Antiqua" w:cs="Times New Roman"/>
          <w:sz w:val="16"/>
          <w:szCs w:val="16"/>
          <w:lang w:eastAsia="pt-BR"/>
        </w:rPr>
        <w:t>.     </w:t>
      </w:r>
      <w:hyperlink r:id="rId64"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27A20531" w14:textId="1AD882B2"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5º Os recursos financeiros integrantes do patrimônio de afetação serão administrados pelo loteador</w:t>
      </w:r>
      <w:r>
        <w:rPr>
          <w:rFonts w:ascii="Book Antiqua" w:eastAsia="Times New Roman" w:hAnsi="Book Antiqua" w:cs="Times New Roman"/>
          <w:sz w:val="19"/>
          <w:szCs w:val="19"/>
          <w:lang w:eastAsia="pt-BR"/>
        </w:rPr>
        <w:t xml:space="preserve">. </w:t>
      </w:r>
      <w:hyperlink r:id="rId65"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0DADF7C7" w14:textId="72D8F85C"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6</w:t>
      </w:r>
      <w:proofErr w:type="gramStart"/>
      <w:r w:rsidRPr="000020C8">
        <w:rPr>
          <w:rFonts w:ascii="Book Antiqua" w:eastAsia="Times New Roman" w:hAnsi="Book Antiqua" w:cs="Times New Roman"/>
          <w:sz w:val="19"/>
          <w:szCs w:val="19"/>
          <w:lang w:eastAsia="pt-BR"/>
        </w:rPr>
        <w:t>º  Nos</w:t>
      </w:r>
      <w:proofErr w:type="gramEnd"/>
      <w:r w:rsidRPr="000020C8">
        <w:rPr>
          <w:rFonts w:ascii="Book Antiqua" w:eastAsia="Times New Roman" w:hAnsi="Book Antiqua" w:cs="Times New Roman"/>
          <w:sz w:val="19"/>
          <w:szCs w:val="19"/>
          <w:lang w:eastAsia="pt-BR"/>
        </w:rPr>
        <w:t xml:space="preserve"> loteamentos objeto de financiamento, a comercialização dos lotes deverá contar com a anuência ou a ciência da instituição financiadora, conforme vier a ser estabelecido no contrato de financiamento</w:t>
      </w:r>
      <w:r w:rsidRPr="000020C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6"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66075200"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7º A contratação de financiamento e a constituição de garantias, inclusive mediante transmissão, para o credor, da propriedade fiduciária sobre os lotes integrantes do loteamento, bem como a cessão, plena ou fiduciária, de direitos creditórios decorrentes da comercialização desses lotes, não implicam a transferência para o credor de nenhuma das obrigações ou responsabilidades do cedente loteador, permanecendo este como único responsável pelas obrigações e pelos deveres que lhe são imputáveis</w:t>
      </w:r>
      <w:r w:rsidRPr="000020C8">
        <w:rPr>
          <w:rFonts w:ascii="Book Antiqua" w:eastAsia="Times New Roman" w:hAnsi="Book Antiqua" w:cs="Times New Roman"/>
          <w:sz w:val="16"/>
          <w:szCs w:val="16"/>
          <w:lang w:eastAsia="pt-BR"/>
        </w:rPr>
        <w:t>.     </w:t>
      </w:r>
      <w:hyperlink r:id="rId67"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41E1B97E"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 w:name="art18b"/>
      <w:bookmarkEnd w:id="28"/>
      <w:r w:rsidRPr="000020C8">
        <w:rPr>
          <w:rFonts w:ascii="Book Antiqua" w:eastAsia="Times New Roman" w:hAnsi="Book Antiqua" w:cs="Times New Roman"/>
          <w:sz w:val="19"/>
          <w:szCs w:val="19"/>
          <w:lang w:eastAsia="pt-BR"/>
        </w:rPr>
        <w:t>Art. 18-B. Considera-se constituído o patrimônio de afetação mediante averbação, a qualquer tempo, no Registro de Imóveis, de termo firmado pelo loteador e, quando for o caso, também pelos titulares de direitos reais de aquisição de lotes objeto de loteamento</w:t>
      </w:r>
      <w:r w:rsidRPr="000020C8">
        <w:rPr>
          <w:rFonts w:ascii="Book Antiqua" w:eastAsia="Times New Roman" w:hAnsi="Book Antiqua" w:cs="Times New Roman"/>
          <w:sz w:val="16"/>
          <w:szCs w:val="16"/>
          <w:lang w:eastAsia="pt-BR"/>
        </w:rPr>
        <w:t>. </w:t>
      </w:r>
      <w:hyperlink r:id="rId68"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0B95FB68" w14:textId="673F980D"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Parágrafo único. A averbação não será obstada pela existência de ônus reais que tenham sido constituídos sobre o imóvel objeto do loteamento para garantia do pagamento do preço de sua aquisição ou do cumprimento de obrigação de implantar o empreendimento</w:t>
      </w:r>
      <w:r w:rsidRPr="000020C8">
        <w:rPr>
          <w:rFonts w:ascii="Book Antiqua" w:eastAsia="Times New Roman" w:hAnsi="Book Antiqua" w:cs="Times New Roman"/>
          <w:sz w:val="16"/>
          <w:szCs w:val="16"/>
          <w:lang w:eastAsia="pt-BR"/>
        </w:rPr>
        <w:t>. </w:t>
      </w:r>
      <w:hyperlink r:id="rId69"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13DA7616"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 w:name="art18c"/>
      <w:bookmarkEnd w:id="29"/>
      <w:r w:rsidRPr="000020C8">
        <w:rPr>
          <w:rFonts w:ascii="Book Antiqua" w:eastAsia="Times New Roman" w:hAnsi="Book Antiqua" w:cs="Times New Roman"/>
          <w:sz w:val="19"/>
          <w:szCs w:val="19"/>
          <w:lang w:eastAsia="pt-BR"/>
        </w:rPr>
        <w:t>Art. 18-C. A Comissão de Representantes, a Prefeitura e a instituição financiadora da infraestrutura poderão nomear, às suas expensas, pessoa física ou jurídica para fiscalizar e acompanhar o patrimônio de afetação</w:t>
      </w:r>
      <w:r w:rsidRPr="000020C8">
        <w:rPr>
          <w:rFonts w:ascii="Book Antiqua" w:eastAsia="Times New Roman" w:hAnsi="Book Antiqua" w:cs="Times New Roman"/>
          <w:sz w:val="16"/>
          <w:szCs w:val="16"/>
          <w:lang w:eastAsia="pt-BR"/>
        </w:rPr>
        <w:t>.      </w:t>
      </w:r>
      <w:hyperlink r:id="rId70"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EF0F166"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1</w:t>
      </w:r>
      <w:proofErr w:type="gramStart"/>
      <w:r w:rsidRPr="000020C8">
        <w:rPr>
          <w:rFonts w:ascii="Book Antiqua" w:eastAsia="Times New Roman" w:hAnsi="Book Antiqua" w:cs="Times New Roman"/>
          <w:sz w:val="19"/>
          <w:szCs w:val="19"/>
          <w:lang w:eastAsia="pt-BR"/>
        </w:rPr>
        <w:t>º  A</w:t>
      </w:r>
      <w:proofErr w:type="gramEnd"/>
      <w:r w:rsidRPr="000020C8">
        <w:rPr>
          <w:rFonts w:ascii="Book Antiqua" w:eastAsia="Times New Roman" w:hAnsi="Book Antiqua" w:cs="Times New Roman"/>
          <w:sz w:val="19"/>
          <w:szCs w:val="19"/>
          <w:lang w:eastAsia="pt-BR"/>
        </w:rPr>
        <w:t xml:space="preserve"> nomeação a que se refere o caput não transfere para o nomeante qualquer responsabilidade pela qualidade da implementação da infraestrutura, pelo prazo do termo de verificação da sua realização ou por qualquer outra obrigação decorrente da responsabilidade do </w:t>
      </w:r>
      <w:r w:rsidRPr="000020C8">
        <w:rPr>
          <w:rFonts w:ascii="Book Antiqua" w:eastAsia="Times New Roman" w:hAnsi="Book Antiqua" w:cs="Times New Roman"/>
          <w:sz w:val="19"/>
          <w:szCs w:val="19"/>
          <w:lang w:eastAsia="pt-BR"/>
        </w:rPr>
        <w:lastRenderedPageBreak/>
        <w:t>loteador, seja legal ou oriunda dos contratos de alienação dos lotes, de obra e de outros contratos eventualmente vinculados ao loteamento</w:t>
      </w:r>
      <w:r w:rsidRPr="000020C8">
        <w:rPr>
          <w:rFonts w:ascii="Book Antiqua" w:eastAsia="Times New Roman" w:hAnsi="Book Antiqua" w:cs="Times New Roman"/>
          <w:sz w:val="16"/>
          <w:szCs w:val="16"/>
          <w:lang w:eastAsia="pt-BR"/>
        </w:rPr>
        <w:t>.      </w:t>
      </w:r>
      <w:hyperlink r:id="rId71"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C69B3DE" w14:textId="312DA93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2º A pessoa que, em decorrência do exercício da fiscalização de que trata o caput deste artigo, obtiver acesso às informações comerciais, tributárias ou de qualquer outra natureza referentes ao patrimônio afetado responderá pela falta de zelo, de dedicação e de sigilo dessas informações</w:t>
      </w:r>
      <w:r w:rsidRPr="000020C8">
        <w:rPr>
          <w:rFonts w:ascii="Book Antiqua" w:eastAsia="Times New Roman" w:hAnsi="Book Antiqua" w:cs="Times New Roman"/>
          <w:sz w:val="16"/>
          <w:szCs w:val="16"/>
          <w:lang w:eastAsia="pt-BR"/>
        </w:rPr>
        <w:t>.  </w:t>
      </w:r>
      <w:hyperlink r:id="rId72"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E260F02"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3</w:t>
      </w:r>
      <w:proofErr w:type="gramStart"/>
      <w:r w:rsidRPr="000020C8">
        <w:rPr>
          <w:rFonts w:ascii="Book Antiqua" w:eastAsia="Times New Roman" w:hAnsi="Book Antiqua" w:cs="Times New Roman"/>
          <w:sz w:val="19"/>
          <w:szCs w:val="19"/>
          <w:lang w:eastAsia="pt-BR"/>
        </w:rPr>
        <w:t>º  A</w:t>
      </w:r>
      <w:proofErr w:type="gramEnd"/>
      <w:r w:rsidRPr="000020C8">
        <w:rPr>
          <w:rFonts w:ascii="Book Antiqua" w:eastAsia="Times New Roman" w:hAnsi="Book Antiqua" w:cs="Times New Roman"/>
          <w:sz w:val="19"/>
          <w:szCs w:val="19"/>
          <w:lang w:eastAsia="pt-BR"/>
        </w:rPr>
        <w:t xml:space="preserve"> pessoa nomeada pela instituição financiadora deverá fornecer cópia de seu relatório ou parecer à Comissão de Representantes, a requerimento desta, não constituindo esse fornecimento quebra do sigilo a que se refere o § 2º deste artigo</w:t>
      </w:r>
      <w:r w:rsidRPr="000020C8">
        <w:rPr>
          <w:rFonts w:ascii="Book Antiqua" w:eastAsia="Times New Roman" w:hAnsi="Book Antiqua" w:cs="Times New Roman"/>
          <w:sz w:val="16"/>
          <w:szCs w:val="16"/>
          <w:lang w:eastAsia="pt-BR"/>
        </w:rPr>
        <w:t>.    </w:t>
      </w:r>
      <w:hyperlink r:id="rId73"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551AA4E1"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 w:name="art18d"/>
      <w:bookmarkEnd w:id="30"/>
      <w:r w:rsidRPr="000020C8">
        <w:rPr>
          <w:rFonts w:ascii="Book Antiqua" w:eastAsia="Times New Roman" w:hAnsi="Book Antiqua" w:cs="Times New Roman"/>
          <w:sz w:val="19"/>
          <w:szCs w:val="19"/>
          <w:lang w:eastAsia="pt-BR"/>
        </w:rPr>
        <w:t>Art. 18-D. Incumbe ao loteador</w:t>
      </w:r>
      <w:r w:rsidRPr="000020C8">
        <w:rPr>
          <w:rFonts w:ascii="Book Antiqua" w:eastAsia="Times New Roman" w:hAnsi="Book Antiqua" w:cs="Times New Roman"/>
          <w:sz w:val="16"/>
          <w:szCs w:val="16"/>
          <w:lang w:eastAsia="pt-BR"/>
        </w:rPr>
        <w:t>:     </w:t>
      </w:r>
      <w:hyperlink r:id="rId74"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7A342DD1"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I - promover todos os atos necessários à boa administração e à preservação do patrimônio de afetação, inclusive mediante adoção de medidas judiciais</w:t>
      </w:r>
      <w:r w:rsidRPr="000020C8">
        <w:rPr>
          <w:rFonts w:ascii="Book Antiqua" w:eastAsia="Times New Roman" w:hAnsi="Book Antiqua" w:cs="Times New Roman"/>
          <w:sz w:val="16"/>
          <w:szCs w:val="16"/>
          <w:lang w:eastAsia="pt-BR"/>
        </w:rPr>
        <w:t>;     </w:t>
      </w:r>
      <w:hyperlink r:id="rId75"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ECEA236" w14:textId="714B3E7C"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II - manter apartados os bens e direitos objeto de cada loteamento</w:t>
      </w:r>
      <w:r w:rsidRPr="000020C8">
        <w:rPr>
          <w:rFonts w:ascii="Book Antiqua" w:eastAsia="Times New Roman" w:hAnsi="Book Antiqua" w:cs="Times New Roman"/>
          <w:sz w:val="16"/>
          <w:szCs w:val="16"/>
          <w:lang w:eastAsia="pt-BR"/>
        </w:rPr>
        <w:t>; </w:t>
      </w:r>
      <w:hyperlink r:id="rId76"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1831D20D"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III - diligenciar a captação dos recursos necessários ao loteamento, cuidando de preservar os recursos necessários à conclusão da infraestrutura</w:t>
      </w:r>
      <w:r w:rsidRPr="000020C8">
        <w:rPr>
          <w:rFonts w:ascii="Book Antiqua" w:eastAsia="Times New Roman" w:hAnsi="Book Antiqua" w:cs="Times New Roman"/>
          <w:sz w:val="16"/>
          <w:szCs w:val="16"/>
          <w:lang w:eastAsia="pt-BR"/>
        </w:rPr>
        <w:t>;     </w:t>
      </w:r>
      <w:hyperlink r:id="rId77"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4A540DCB" w14:textId="4CA132F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IV - entregar à Comissão de Representantes, no mínimo a cada 3 (três) meses, demonstrativo do estado da obra e de sua correspondência com o prazo pactuado ou com os recursos financeiros que integrem o patrimônio de afetação recebidos no período, firmado por profissionais habilitados, ressalvadas eventuais modificações sugeridas pelo loteador e aprovadas pela Comissão de Representantes</w:t>
      </w:r>
      <w:r w:rsidRPr="000020C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8"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15A2131E"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V - manter e movimentar os recursos financeiros do patrimônio de afetação em pelo menos 1 (uma) conta de depósito aberta especificamente para tal fim</w:t>
      </w:r>
      <w:r w:rsidRPr="000020C8">
        <w:rPr>
          <w:rFonts w:ascii="Book Antiqua" w:eastAsia="Times New Roman" w:hAnsi="Book Antiqua" w:cs="Times New Roman"/>
          <w:sz w:val="16"/>
          <w:szCs w:val="16"/>
          <w:lang w:eastAsia="pt-BR"/>
        </w:rPr>
        <w:t>;      </w:t>
      </w:r>
      <w:hyperlink r:id="rId79"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05C42EBC"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VI - entregar à Comissão de Representantes balancetes coincidentes com o trimestre civil, relativos a cada patrimônio de afetação</w:t>
      </w:r>
      <w:r w:rsidRPr="000020C8">
        <w:rPr>
          <w:rFonts w:ascii="Book Antiqua" w:eastAsia="Times New Roman" w:hAnsi="Book Antiqua" w:cs="Times New Roman"/>
          <w:sz w:val="16"/>
          <w:szCs w:val="16"/>
          <w:lang w:eastAsia="pt-BR"/>
        </w:rPr>
        <w:t>;      </w:t>
      </w:r>
      <w:hyperlink r:id="rId80"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524184B0" w14:textId="5D872FE9"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VII - assegurar à pessoa nomeada nos termos do art. 18-C o livre acesso à obra, bem como aos livros, aos contratos, à movimentação da conta de depósito exclusiva referida no inciso V deste artigo e a quaisquer outros documentos relativos ao patrimônio de afetação</w:t>
      </w:r>
      <w:r w:rsidRPr="000020C8">
        <w:rPr>
          <w:rFonts w:ascii="Book Antiqua" w:eastAsia="Times New Roman" w:hAnsi="Book Antiqua" w:cs="Times New Roman"/>
          <w:sz w:val="16"/>
          <w:szCs w:val="16"/>
          <w:lang w:eastAsia="pt-BR"/>
        </w:rPr>
        <w:t>; </w:t>
      </w:r>
      <w:hyperlink r:id="rId81"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68C3C17" w14:textId="51F56AB1"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VIII - manter escrituração contábil completa, ainda que esteja desobrigado pela legislação tributária</w:t>
      </w:r>
      <w:r w:rsidRPr="000020C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82"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CEA0444"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 w:name="art18e"/>
      <w:bookmarkEnd w:id="31"/>
      <w:r w:rsidRPr="000020C8">
        <w:rPr>
          <w:rFonts w:ascii="Book Antiqua" w:eastAsia="Times New Roman" w:hAnsi="Book Antiqua" w:cs="Times New Roman"/>
          <w:sz w:val="19"/>
          <w:szCs w:val="19"/>
          <w:lang w:eastAsia="pt-BR"/>
        </w:rPr>
        <w:t>Art. 18-E. O patrimônio de afetação extinguir-se-á pela averbação do termo de verificação emitido pelo órgão público competente, pelo registro dos títulos de domínio ou de direito de aquisição em nome dos respectivos adquirentes e, quando for o caso, pela extinção das obrigações do loteador perante eventual instituição financiadora da obra</w:t>
      </w:r>
      <w:r w:rsidRPr="000020C8">
        <w:rPr>
          <w:rFonts w:ascii="Book Antiqua" w:eastAsia="Times New Roman" w:hAnsi="Book Antiqua" w:cs="Times New Roman"/>
          <w:sz w:val="16"/>
          <w:szCs w:val="16"/>
          <w:lang w:eastAsia="pt-BR"/>
        </w:rPr>
        <w:t>.    </w:t>
      </w:r>
      <w:hyperlink r:id="rId83"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78B26A3C" w14:textId="1C050411"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2" w:name="art18f"/>
      <w:bookmarkEnd w:id="32"/>
      <w:r w:rsidRPr="000020C8">
        <w:rPr>
          <w:rFonts w:ascii="Book Antiqua" w:eastAsia="Times New Roman" w:hAnsi="Book Antiqua" w:cs="Times New Roman"/>
          <w:sz w:val="19"/>
          <w:szCs w:val="19"/>
          <w:lang w:eastAsia="pt-BR"/>
        </w:rPr>
        <w:t>Art. 18-F. Os efeitos da decretação da falência ou da insolvência civil do loteador não atingem os patrimônios de afetação constituídos, não integrando a massa concursal o terreno, a obra até então realizada e os demais bens, direitos creditórios, obrigações e encargos objeto do loteamento</w:t>
      </w:r>
      <w:r w:rsidRPr="000020C8">
        <w:rPr>
          <w:rFonts w:ascii="Book Antiqua" w:eastAsia="Times New Roman" w:hAnsi="Book Antiqua" w:cs="Times New Roman"/>
          <w:sz w:val="16"/>
          <w:szCs w:val="16"/>
          <w:lang w:eastAsia="pt-BR"/>
        </w:rPr>
        <w:t>. </w:t>
      </w:r>
      <w:hyperlink r:id="rId84"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41D706C5" w14:textId="110F3F8F" w:rsidR="005473E6" w:rsidRPr="000C05DC" w:rsidRDefault="005473E6"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B1E1D">
        <w:rPr>
          <w:rFonts w:ascii="Book Antiqua" w:eastAsia="Times New Roman" w:hAnsi="Book Antiqua" w:cs="Times New Roman"/>
          <w:b/>
          <w:bCs/>
          <w:sz w:val="19"/>
          <w:szCs w:val="19"/>
          <w:highlight w:val="magenta"/>
          <w:lang w:eastAsia="pt-BR"/>
        </w:rPr>
        <w:t>Art. 19</w:t>
      </w:r>
      <w:r w:rsidRPr="005473E6">
        <w:rPr>
          <w:rFonts w:ascii="Book Antiqua" w:eastAsia="Times New Roman" w:hAnsi="Book Antiqua" w:cs="Times New Roman"/>
          <w:sz w:val="19"/>
          <w:szCs w:val="19"/>
          <w:lang w:eastAsia="pt-BR"/>
        </w:rPr>
        <w:t>. O oficial do registro de imóveis, após examinar a documentação e se encontrá-la em ordem, deverá encaminhar comunicação à Prefeitura e fará publicar, em resumo e com pequeno desenho de localização da área, edital do pedido de registro em 3 (três) dias consecutivos, o qual poderá ser impugnado no prazo de 15 (quinze) dias corridos, contado da data da última publicação</w:t>
      </w:r>
      <w:r w:rsidRPr="000C05DC">
        <w:rPr>
          <w:rFonts w:ascii="Book Antiqua" w:eastAsia="Times New Roman" w:hAnsi="Book Antiqua" w:cs="Times New Roman"/>
          <w:sz w:val="16"/>
          <w:szCs w:val="16"/>
          <w:lang w:eastAsia="pt-BR"/>
        </w:rPr>
        <w:t xml:space="preserve">. </w:t>
      </w:r>
      <w:hyperlink r:id="rId85" w:anchor="art12" w:history="1">
        <w:r w:rsidRPr="000C05DC">
          <w:rPr>
            <w:rStyle w:val="Hyperlink"/>
            <w:rFonts w:ascii="Book Antiqua" w:eastAsia="Times New Roman" w:hAnsi="Book Antiqua" w:cs="Times New Roman"/>
            <w:sz w:val="16"/>
            <w:szCs w:val="16"/>
            <w:lang w:eastAsia="pt-BR"/>
          </w:rPr>
          <w:t>(Redação dada pela Lei nº 14.382, de 2022)</w:t>
        </w:r>
      </w:hyperlink>
    </w:p>
    <w:p w14:paraId="6301583C" w14:textId="24EC6D6C"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B1E1D">
        <w:rPr>
          <w:rFonts w:ascii="Book Antiqua" w:eastAsia="Times New Roman" w:hAnsi="Book Antiqua" w:cs="Times New Roman"/>
          <w:b/>
          <w:bCs/>
          <w:sz w:val="19"/>
          <w:szCs w:val="19"/>
          <w:highlight w:val="magenta"/>
          <w:lang w:eastAsia="pt-BR"/>
        </w:rPr>
        <w:t>§ 1º</w:t>
      </w:r>
      <w:r w:rsidRPr="009B1E1D">
        <w:rPr>
          <w:rFonts w:ascii="Book Antiqua" w:eastAsia="Times New Roman" w:hAnsi="Book Antiqua" w:cs="Times New Roman"/>
          <w:b/>
          <w:bCs/>
          <w:sz w:val="19"/>
          <w:szCs w:val="19"/>
          <w:lang w:eastAsia="pt-BR"/>
        </w:rPr>
        <w:t xml:space="preserve"> - </w:t>
      </w:r>
      <w:r w:rsidRPr="009B1E1D">
        <w:rPr>
          <w:rFonts w:ascii="Book Antiqua" w:eastAsia="Times New Roman" w:hAnsi="Book Antiqua" w:cs="Times New Roman"/>
          <w:b/>
          <w:bCs/>
          <w:sz w:val="19"/>
          <w:szCs w:val="19"/>
          <w:highlight w:val="yellow"/>
          <w:lang w:eastAsia="pt-BR"/>
        </w:rPr>
        <w:t>Findo o prazo sem impugnação, será feito imediatamente o registro</w:t>
      </w:r>
      <w:r w:rsidRPr="009B1E1D">
        <w:rPr>
          <w:rFonts w:ascii="Book Antiqua" w:eastAsia="Times New Roman" w:hAnsi="Book Antiqua" w:cs="Times New Roman"/>
          <w:b/>
          <w:bCs/>
          <w:sz w:val="19"/>
          <w:szCs w:val="19"/>
          <w:lang w:eastAsia="pt-BR"/>
        </w:rPr>
        <w:t xml:space="preserve">. Se houver impugnação de terceiros, o Oficial do Registro de Imóveis intimará o requerente e a Prefeitura </w:t>
      </w:r>
      <w:r w:rsidRPr="009B1E1D">
        <w:rPr>
          <w:rFonts w:ascii="Book Antiqua" w:eastAsia="Times New Roman" w:hAnsi="Book Antiqua" w:cs="Times New Roman"/>
          <w:b/>
          <w:bCs/>
          <w:sz w:val="19"/>
          <w:szCs w:val="19"/>
          <w:lang w:eastAsia="pt-BR"/>
        </w:rPr>
        <w:lastRenderedPageBreak/>
        <w:t>Municipal, ou o Distrito Federal quando for o caso, para que sobre ela se manifestem no prazo de 5 cinco) dias, sob pena de arquivamento do processo. Com tais manifestações o processo será enviado ao juiz competente para decisão</w:t>
      </w:r>
      <w:r w:rsidRPr="000C05DC">
        <w:rPr>
          <w:rFonts w:ascii="Book Antiqua" w:eastAsia="Times New Roman" w:hAnsi="Book Antiqua" w:cs="Times New Roman"/>
          <w:sz w:val="18"/>
          <w:szCs w:val="18"/>
          <w:lang w:eastAsia="pt-BR"/>
        </w:rPr>
        <w:t>.</w:t>
      </w:r>
      <w:r w:rsidR="009B1E1D" w:rsidRPr="000C05DC">
        <w:rPr>
          <w:rFonts w:ascii="Book Antiqua" w:eastAsia="Times New Roman" w:hAnsi="Book Antiqua" w:cs="Times New Roman"/>
          <w:sz w:val="18"/>
          <w:szCs w:val="18"/>
          <w:lang w:eastAsia="pt-BR"/>
        </w:rPr>
        <w:t xml:space="preserve"> </w:t>
      </w:r>
      <w:r w:rsidR="009B1E1D" w:rsidRPr="000C05DC">
        <w:rPr>
          <w:rFonts w:ascii="Book Antiqua" w:eastAsia="Times New Roman" w:hAnsi="Book Antiqua" w:cs="Times New Roman"/>
          <w:b/>
          <w:bCs/>
          <w:color w:val="FF0000"/>
          <w:sz w:val="16"/>
          <w:szCs w:val="16"/>
          <w:u w:val="single"/>
          <w:lang w:eastAsia="pt-BR"/>
        </w:rPr>
        <w:t>(Cartórios/TJSC-2021)</w:t>
      </w:r>
    </w:p>
    <w:p w14:paraId="45A2DF85" w14:textId="4E6A5530"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288B">
        <w:rPr>
          <w:rFonts w:ascii="Book Antiqua" w:eastAsia="Times New Roman" w:hAnsi="Book Antiqua" w:cs="Times New Roman"/>
          <w:b/>
          <w:bCs/>
          <w:sz w:val="19"/>
          <w:szCs w:val="19"/>
          <w:highlight w:val="magenta"/>
          <w:lang w:eastAsia="pt-BR"/>
        </w:rPr>
        <w:t>§ 2º</w:t>
      </w:r>
      <w:r w:rsidR="005F288B">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5F288B">
        <w:rPr>
          <w:rFonts w:ascii="Book Antiqua" w:eastAsia="Times New Roman" w:hAnsi="Book Antiqua" w:cs="Times New Roman"/>
          <w:b/>
          <w:bCs/>
          <w:caps/>
          <w:sz w:val="19"/>
          <w:szCs w:val="19"/>
          <w:highlight w:val="green"/>
          <w:lang w:eastAsia="pt-BR"/>
        </w:rPr>
        <w:t>Ouvido</w:t>
      </w:r>
      <w:r w:rsidRPr="005F288B">
        <w:rPr>
          <w:rFonts w:ascii="Book Antiqua" w:eastAsia="Times New Roman" w:hAnsi="Book Antiqua" w:cs="Times New Roman"/>
          <w:b/>
          <w:bCs/>
          <w:sz w:val="19"/>
          <w:szCs w:val="19"/>
          <w:lang w:eastAsia="pt-BR"/>
        </w:rPr>
        <w:t xml:space="preserve"> o </w:t>
      </w:r>
      <w:r w:rsidRPr="005F288B">
        <w:rPr>
          <w:rFonts w:ascii="Book Antiqua" w:eastAsia="Times New Roman" w:hAnsi="Book Antiqua" w:cs="Times New Roman"/>
          <w:b/>
          <w:bCs/>
          <w:sz w:val="19"/>
          <w:szCs w:val="19"/>
          <w:highlight w:val="yellow"/>
          <w:lang w:eastAsia="pt-BR"/>
        </w:rPr>
        <w:t>Ministério Público</w:t>
      </w:r>
      <w:r w:rsidRPr="005F288B">
        <w:rPr>
          <w:rFonts w:ascii="Book Antiqua" w:eastAsia="Times New Roman" w:hAnsi="Book Antiqua" w:cs="Times New Roman"/>
          <w:b/>
          <w:bCs/>
          <w:sz w:val="19"/>
          <w:szCs w:val="19"/>
          <w:lang w:eastAsia="pt-BR"/>
        </w:rPr>
        <w:t xml:space="preserve"> no prazo de 5 (cinco) dias, o juiz decidirá de plano ou após instrução sumária, devendo remeter ao interessado as vias ordinárias caso a matéria exija maior indagação</w:t>
      </w:r>
      <w:r w:rsidRPr="000C05DC">
        <w:rPr>
          <w:rFonts w:ascii="Book Antiqua" w:eastAsia="Times New Roman" w:hAnsi="Book Antiqua" w:cs="Times New Roman"/>
          <w:sz w:val="16"/>
          <w:szCs w:val="16"/>
          <w:lang w:eastAsia="pt-BR"/>
        </w:rPr>
        <w:t>.</w:t>
      </w:r>
      <w:r w:rsidR="005F288B" w:rsidRPr="000C05DC">
        <w:rPr>
          <w:rFonts w:ascii="Book Antiqua" w:eastAsia="Times New Roman" w:hAnsi="Book Antiqua" w:cs="Times New Roman"/>
          <w:sz w:val="16"/>
          <w:szCs w:val="16"/>
          <w:lang w:eastAsia="pt-BR"/>
        </w:rPr>
        <w:t xml:space="preserve"> </w:t>
      </w:r>
      <w:r w:rsidR="005F288B" w:rsidRPr="000C05DC">
        <w:rPr>
          <w:rFonts w:ascii="Book Antiqua" w:eastAsia="Times New Roman" w:hAnsi="Book Antiqua" w:cs="Times New Roman"/>
          <w:b/>
          <w:color w:val="FF0000"/>
          <w:sz w:val="16"/>
          <w:szCs w:val="16"/>
          <w:u w:val="single"/>
          <w:lang w:eastAsia="pt-BR"/>
        </w:rPr>
        <w:t>(Cartórios/TJRR-2013)</w:t>
      </w:r>
    </w:p>
    <w:p w14:paraId="1465D679"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3º - Nas capitais, a publicação do edital se fará no Diário Oficial do Estado e num dos jornais de circulação diária. Nos demais municípios, a publicação se fará apenas num dos jornais locais, se houver, ou, não havendo, em jornal da região.</w:t>
      </w:r>
    </w:p>
    <w:p w14:paraId="21E19BAD" w14:textId="132AE2F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 4º</w:t>
      </w:r>
      <w:r w:rsidR="005F288B">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5F288B">
        <w:rPr>
          <w:rFonts w:ascii="Book Antiqua" w:eastAsia="Times New Roman" w:hAnsi="Book Antiqua" w:cs="Times New Roman"/>
          <w:b/>
          <w:bCs/>
          <w:sz w:val="19"/>
          <w:szCs w:val="19"/>
          <w:lang w:eastAsia="pt-BR"/>
        </w:rPr>
        <w:t xml:space="preserve">O Oficial do Registro de Imóveis que efetuar o registro em desacordo com as exigências desta Lei </w:t>
      </w:r>
      <w:r w:rsidRPr="005F288B">
        <w:rPr>
          <w:rFonts w:ascii="Book Antiqua" w:eastAsia="Times New Roman" w:hAnsi="Book Antiqua" w:cs="Times New Roman"/>
          <w:b/>
          <w:bCs/>
          <w:caps/>
          <w:sz w:val="19"/>
          <w:szCs w:val="19"/>
          <w:highlight w:val="green"/>
          <w:lang w:eastAsia="pt-BR"/>
        </w:rPr>
        <w:t>ficará sujeito</w:t>
      </w:r>
      <w:r w:rsidRPr="005F288B">
        <w:rPr>
          <w:rFonts w:ascii="Book Antiqua" w:eastAsia="Times New Roman" w:hAnsi="Book Antiqua" w:cs="Times New Roman"/>
          <w:b/>
          <w:bCs/>
          <w:sz w:val="19"/>
          <w:szCs w:val="19"/>
          <w:lang w:eastAsia="pt-BR"/>
        </w:rPr>
        <w:t xml:space="preserve"> a multa equivalente a 10 (dez) vezes os emolumentos regimentais fixados para o registro, na época em que for aplicada a penalidade pelo juiz corregedor do cartório, sem prejuízo das </w:t>
      </w:r>
      <w:r w:rsidRPr="005F288B">
        <w:rPr>
          <w:rFonts w:ascii="Book Antiqua" w:eastAsia="Times New Roman" w:hAnsi="Book Antiqua" w:cs="Times New Roman"/>
          <w:b/>
          <w:bCs/>
          <w:sz w:val="19"/>
          <w:szCs w:val="19"/>
          <w:highlight w:val="cyan"/>
          <w:lang w:eastAsia="pt-BR"/>
        </w:rPr>
        <w:t>sanções penais</w:t>
      </w:r>
      <w:r w:rsidRPr="005F288B">
        <w:rPr>
          <w:rFonts w:ascii="Book Antiqua" w:eastAsia="Times New Roman" w:hAnsi="Book Antiqua" w:cs="Times New Roman"/>
          <w:b/>
          <w:bCs/>
          <w:sz w:val="19"/>
          <w:szCs w:val="19"/>
          <w:lang w:eastAsia="pt-BR"/>
        </w:rPr>
        <w:t xml:space="preserve"> e </w:t>
      </w:r>
      <w:r w:rsidRPr="005F288B">
        <w:rPr>
          <w:rFonts w:ascii="Book Antiqua" w:eastAsia="Times New Roman" w:hAnsi="Book Antiqua" w:cs="Times New Roman"/>
          <w:b/>
          <w:bCs/>
          <w:sz w:val="19"/>
          <w:szCs w:val="19"/>
          <w:highlight w:val="cyan"/>
          <w:lang w:eastAsia="pt-BR"/>
        </w:rPr>
        <w:t>administrativas cabíveis</w:t>
      </w:r>
      <w:r w:rsidRPr="000C05DC">
        <w:rPr>
          <w:rFonts w:ascii="Book Antiqua" w:eastAsia="Times New Roman" w:hAnsi="Book Antiqua" w:cs="Times New Roman"/>
          <w:sz w:val="16"/>
          <w:szCs w:val="16"/>
          <w:lang w:eastAsia="pt-BR"/>
        </w:rPr>
        <w:t>.</w:t>
      </w:r>
      <w:r w:rsidR="00117252" w:rsidRPr="000C05DC">
        <w:rPr>
          <w:rFonts w:ascii="Book Antiqua" w:eastAsia="Times New Roman" w:hAnsi="Book Antiqua" w:cs="Times New Roman"/>
          <w:sz w:val="16"/>
          <w:szCs w:val="16"/>
          <w:lang w:eastAsia="pt-BR"/>
        </w:rPr>
        <w:t xml:space="preserve"> </w:t>
      </w:r>
      <w:r w:rsidR="00117252" w:rsidRPr="000C05DC">
        <w:rPr>
          <w:rFonts w:ascii="Book Antiqua" w:eastAsia="Times New Roman" w:hAnsi="Book Antiqua" w:cs="Times New Roman"/>
          <w:b/>
          <w:bCs/>
          <w:color w:val="FF0000"/>
          <w:sz w:val="16"/>
          <w:szCs w:val="16"/>
          <w:u w:val="single"/>
          <w:lang w:eastAsia="pt-BR"/>
        </w:rPr>
        <w:t>(Cartórios/TJSP-2016)</w:t>
      </w:r>
    </w:p>
    <w:p w14:paraId="671E0CC5" w14:textId="5B111E5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521CA9">
        <w:rPr>
          <w:rFonts w:ascii="Book Antiqua" w:eastAsia="Times New Roman" w:hAnsi="Book Antiqua" w:cs="Times New Roman"/>
          <w:b/>
          <w:bCs/>
          <w:sz w:val="19"/>
          <w:szCs w:val="19"/>
          <w:highlight w:val="magenta"/>
          <w:lang w:eastAsia="pt-BR"/>
        </w:rPr>
        <w:t>§ 5º</w:t>
      </w:r>
      <w:r w:rsidRPr="00596C25">
        <w:rPr>
          <w:rFonts w:ascii="Book Antiqua" w:eastAsia="Times New Roman" w:hAnsi="Book Antiqua" w:cs="Times New Roman"/>
          <w:sz w:val="19"/>
          <w:szCs w:val="19"/>
          <w:lang w:eastAsia="pt-BR"/>
        </w:rPr>
        <w:t xml:space="preserve"> - </w:t>
      </w:r>
      <w:r w:rsidRPr="00521CA9">
        <w:rPr>
          <w:rFonts w:ascii="Book Antiqua" w:eastAsia="Times New Roman" w:hAnsi="Book Antiqua" w:cs="Times New Roman"/>
          <w:b/>
          <w:bCs/>
          <w:sz w:val="19"/>
          <w:szCs w:val="19"/>
          <w:lang w:eastAsia="pt-BR"/>
        </w:rPr>
        <w:t>Registrado o loteamento, o Oficial de Registro comunicará, por certidão, o seu registro à Prefeitura</w:t>
      </w:r>
      <w:r w:rsidRPr="000C05DC">
        <w:rPr>
          <w:rFonts w:ascii="Book Antiqua" w:eastAsia="Times New Roman" w:hAnsi="Book Antiqua" w:cs="Times New Roman"/>
          <w:b/>
          <w:bCs/>
          <w:sz w:val="16"/>
          <w:szCs w:val="16"/>
          <w:lang w:eastAsia="pt-BR"/>
        </w:rPr>
        <w:t>.</w:t>
      </w:r>
      <w:r w:rsidR="00521CA9" w:rsidRPr="000C05DC">
        <w:rPr>
          <w:rFonts w:ascii="Book Antiqua" w:eastAsia="Times New Roman" w:hAnsi="Book Antiqua" w:cs="Times New Roman"/>
          <w:b/>
          <w:bCs/>
          <w:sz w:val="16"/>
          <w:szCs w:val="16"/>
          <w:lang w:eastAsia="pt-BR"/>
        </w:rPr>
        <w:t xml:space="preserve"> </w:t>
      </w:r>
      <w:r w:rsidR="00521CA9" w:rsidRPr="000C05DC">
        <w:rPr>
          <w:rFonts w:ascii="Book Antiqua" w:eastAsia="Times New Roman" w:hAnsi="Book Antiqua" w:cs="Times New Roman"/>
          <w:b/>
          <w:bCs/>
          <w:color w:val="FF0000"/>
          <w:sz w:val="16"/>
          <w:szCs w:val="16"/>
          <w:u w:val="single"/>
          <w:lang w:eastAsia="pt-BR"/>
        </w:rPr>
        <w:t>(Cartórios/TJSC-2021)</w:t>
      </w:r>
    </w:p>
    <w:p w14:paraId="06DCC201" w14:textId="080EAF4C"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21CA9">
        <w:rPr>
          <w:rFonts w:ascii="Book Antiqua" w:eastAsia="Times New Roman" w:hAnsi="Book Antiqua" w:cs="Times New Roman"/>
          <w:b/>
          <w:bCs/>
          <w:sz w:val="19"/>
          <w:szCs w:val="19"/>
          <w:highlight w:val="magenta"/>
          <w:lang w:eastAsia="pt-BR"/>
        </w:rPr>
        <w:t>Art. 20</w:t>
      </w:r>
      <w:r w:rsidRPr="00596C25">
        <w:rPr>
          <w:rFonts w:ascii="Book Antiqua" w:eastAsia="Times New Roman" w:hAnsi="Book Antiqua" w:cs="Times New Roman"/>
          <w:sz w:val="19"/>
          <w:szCs w:val="19"/>
          <w:lang w:eastAsia="pt-BR"/>
        </w:rPr>
        <w:t xml:space="preserve">. </w:t>
      </w:r>
      <w:r w:rsidRPr="00011958">
        <w:rPr>
          <w:rFonts w:ascii="Book Antiqua" w:eastAsia="Times New Roman" w:hAnsi="Book Antiqua" w:cs="Times New Roman"/>
          <w:b/>
          <w:bCs/>
          <w:sz w:val="19"/>
          <w:szCs w:val="19"/>
          <w:lang w:eastAsia="pt-BR"/>
        </w:rPr>
        <w:t>O registro do loteamento será feito, por extrato, no livro próprio</w:t>
      </w:r>
      <w:r w:rsidRPr="000C05DC">
        <w:rPr>
          <w:rFonts w:ascii="Book Antiqua" w:eastAsia="Times New Roman" w:hAnsi="Book Antiqua" w:cs="Times New Roman"/>
          <w:b/>
          <w:bCs/>
          <w:sz w:val="18"/>
          <w:szCs w:val="18"/>
          <w:lang w:eastAsia="pt-BR"/>
        </w:rPr>
        <w:t>.</w:t>
      </w:r>
      <w:r w:rsidR="00011958" w:rsidRPr="000C05DC">
        <w:rPr>
          <w:rFonts w:ascii="Book Antiqua" w:eastAsia="Times New Roman" w:hAnsi="Book Antiqua" w:cs="Times New Roman"/>
          <w:sz w:val="18"/>
          <w:szCs w:val="18"/>
          <w:lang w:eastAsia="pt-BR"/>
        </w:rPr>
        <w:t xml:space="preserve"> </w:t>
      </w:r>
      <w:r w:rsidR="00011958" w:rsidRPr="000C05DC">
        <w:rPr>
          <w:rFonts w:ascii="Book Antiqua" w:hAnsi="Book Antiqua" w:cs="Times New Roman"/>
          <w:b/>
          <w:color w:val="FF0000"/>
          <w:sz w:val="16"/>
          <w:szCs w:val="16"/>
          <w:u w:val="single"/>
        </w:rPr>
        <w:t>(Cartórios/TJRS-2013)</w:t>
      </w:r>
    </w:p>
    <w:p w14:paraId="5E0B4B12" w14:textId="28CEB266"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21CA9">
        <w:rPr>
          <w:rFonts w:ascii="Book Antiqua" w:eastAsia="Times New Roman" w:hAnsi="Book Antiqua" w:cs="Times New Roman"/>
          <w:b/>
          <w:bCs/>
          <w:sz w:val="19"/>
          <w:szCs w:val="19"/>
          <w:highlight w:val="magenta"/>
          <w:lang w:eastAsia="pt-BR"/>
        </w:rPr>
        <w:t>Parágrafo único</w:t>
      </w:r>
      <w:r w:rsidR="00521CA9">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521CA9">
        <w:rPr>
          <w:rFonts w:ascii="Book Antiqua" w:eastAsia="Times New Roman" w:hAnsi="Book Antiqua" w:cs="Times New Roman"/>
          <w:b/>
          <w:bCs/>
          <w:sz w:val="19"/>
          <w:szCs w:val="19"/>
          <w:highlight w:val="cyan"/>
          <w:lang w:eastAsia="pt-BR"/>
        </w:rPr>
        <w:t>No Registro de Imóveis</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caps/>
          <w:sz w:val="19"/>
          <w:szCs w:val="19"/>
          <w:highlight w:val="green"/>
          <w:lang w:eastAsia="pt-BR"/>
        </w:rPr>
        <w:t>far-se-á</w:t>
      </w:r>
      <w:r w:rsidRPr="00521CA9">
        <w:rPr>
          <w:rFonts w:ascii="Book Antiqua" w:eastAsia="Times New Roman" w:hAnsi="Book Antiqua" w:cs="Times New Roman"/>
          <w:b/>
          <w:bCs/>
          <w:sz w:val="19"/>
          <w:szCs w:val="19"/>
          <w:lang w:eastAsia="pt-BR"/>
        </w:rPr>
        <w:t xml:space="preserve"> o </w:t>
      </w:r>
      <w:r w:rsidRPr="00521CA9">
        <w:rPr>
          <w:rFonts w:ascii="Book Antiqua" w:eastAsia="Times New Roman" w:hAnsi="Book Antiqua" w:cs="Times New Roman"/>
          <w:b/>
          <w:bCs/>
          <w:caps/>
          <w:sz w:val="19"/>
          <w:szCs w:val="19"/>
          <w:shd w:val="clear" w:color="auto" w:fill="F7CAAC" w:themeFill="accent2" w:themeFillTint="66"/>
          <w:lang w:eastAsia="pt-BR"/>
        </w:rPr>
        <w:t>registro do loteamento</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sz w:val="19"/>
          <w:szCs w:val="19"/>
          <w:highlight w:val="yellow"/>
          <w:lang w:eastAsia="pt-BR"/>
        </w:rPr>
        <w:t>com uma indicação</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sz w:val="19"/>
          <w:szCs w:val="19"/>
          <w:highlight w:val="cyan"/>
          <w:lang w:eastAsia="pt-BR"/>
        </w:rPr>
        <w:t>para cada lote</w:t>
      </w:r>
      <w:r w:rsidRPr="00521CA9">
        <w:rPr>
          <w:rFonts w:ascii="Book Antiqua" w:eastAsia="Times New Roman" w:hAnsi="Book Antiqua" w:cs="Times New Roman"/>
          <w:b/>
          <w:bCs/>
          <w:sz w:val="19"/>
          <w:szCs w:val="19"/>
          <w:lang w:eastAsia="pt-BR"/>
        </w:rPr>
        <w:t xml:space="preserve">, a </w:t>
      </w:r>
      <w:r w:rsidRPr="00521CA9">
        <w:rPr>
          <w:rFonts w:ascii="Book Antiqua" w:eastAsia="Times New Roman" w:hAnsi="Book Antiqua" w:cs="Times New Roman"/>
          <w:b/>
          <w:bCs/>
          <w:sz w:val="19"/>
          <w:szCs w:val="19"/>
          <w:highlight w:val="yellow"/>
          <w:lang w:eastAsia="pt-BR"/>
        </w:rPr>
        <w:t>averbação</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sz w:val="19"/>
          <w:szCs w:val="19"/>
          <w:highlight w:val="cyan"/>
          <w:lang w:eastAsia="pt-BR"/>
        </w:rPr>
        <w:t>das alterações</w:t>
      </w:r>
      <w:r w:rsidRPr="00521CA9">
        <w:rPr>
          <w:rFonts w:ascii="Book Antiqua" w:eastAsia="Times New Roman" w:hAnsi="Book Antiqua" w:cs="Times New Roman"/>
          <w:b/>
          <w:bCs/>
          <w:sz w:val="19"/>
          <w:szCs w:val="19"/>
          <w:lang w:eastAsia="pt-BR"/>
        </w:rPr>
        <w:t xml:space="preserve">, a </w:t>
      </w:r>
      <w:r w:rsidRPr="00521CA9">
        <w:rPr>
          <w:rFonts w:ascii="Book Antiqua" w:eastAsia="Times New Roman" w:hAnsi="Book Antiqua" w:cs="Times New Roman"/>
          <w:b/>
          <w:bCs/>
          <w:sz w:val="19"/>
          <w:szCs w:val="19"/>
          <w:highlight w:val="yellow"/>
          <w:lang w:eastAsia="pt-BR"/>
        </w:rPr>
        <w:t>abertura</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sz w:val="19"/>
          <w:szCs w:val="19"/>
          <w:highlight w:val="cyan"/>
          <w:lang w:eastAsia="pt-BR"/>
        </w:rPr>
        <w:t>de ruas</w:t>
      </w:r>
      <w:r w:rsidRPr="00521CA9">
        <w:rPr>
          <w:rFonts w:ascii="Book Antiqua" w:eastAsia="Times New Roman" w:hAnsi="Book Antiqua" w:cs="Times New Roman"/>
          <w:b/>
          <w:bCs/>
          <w:sz w:val="19"/>
          <w:szCs w:val="19"/>
          <w:lang w:eastAsia="pt-BR"/>
        </w:rPr>
        <w:t xml:space="preserve"> e </w:t>
      </w:r>
      <w:r w:rsidRPr="00521CA9">
        <w:rPr>
          <w:rFonts w:ascii="Book Antiqua" w:eastAsia="Times New Roman" w:hAnsi="Book Antiqua" w:cs="Times New Roman"/>
          <w:b/>
          <w:bCs/>
          <w:sz w:val="19"/>
          <w:szCs w:val="19"/>
          <w:highlight w:val="cyan"/>
          <w:lang w:eastAsia="pt-BR"/>
        </w:rPr>
        <w:t>praças</w:t>
      </w:r>
      <w:r w:rsidRPr="00521CA9">
        <w:rPr>
          <w:rFonts w:ascii="Book Antiqua" w:eastAsia="Times New Roman" w:hAnsi="Book Antiqua" w:cs="Times New Roman"/>
          <w:b/>
          <w:bCs/>
          <w:sz w:val="19"/>
          <w:szCs w:val="19"/>
          <w:lang w:eastAsia="pt-BR"/>
        </w:rPr>
        <w:t xml:space="preserve"> e </w:t>
      </w:r>
      <w:r w:rsidRPr="00521CA9">
        <w:rPr>
          <w:rFonts w:ascii="Book Antiqua" w:eastAsia="Times New Roman" w:hAnsi="Book Antiqua" w:cs="Times New Roman"/>
          <w:b/>
          <w:bCs/>
          <w:sz w:val="19"/>
          <w:szCs w:val="19"/>
          <w:highlight w:val="cyan"/>
          <w:lang w:eastAsia="pt-BR"/>
        </w:rPr>
        <w:t>as áreas destinadas a espaços livres</w:t>
      </w:r>
      <w:r w:rsidRPr="00521CA9">
        <w:rPr>
          <w:rFonts w:ascii="Book Antiqua" w:eastAsia="Times New Roman" w:hAnsi="Book Antiqua" w:cs="Times New Roman"/>
          <w:b/>
          <w:bCs/>
          <w:sz w:val="19"/>
          <w:szCs w:val="19"/>
          <w:lang w:eastAsia="pt-BR"/>
        </w:rPr>
        <w:t xml:space="preserve"> ou a </w:t>
      </w:r>
      <w:r w:rsidRPr="00521CA9">
        <w:rPr>
          <w:rFonts w:ascii="Book Antiqua" w:eastAsia="Times New Roman" w:hAnsi="Book Antiqua" w:cs="Times New Roman"/>
          <w:b/>
          <w:bCs/>
          <w:sz w:val="19"/>
          <w:szCs w:val="19"/>
          <w:highlight w:val="cyan"/>
          <w:lang w:eastAsia="pt-BR"/>
        </w:rPr>
        <w:t>equipamentos urbanos</w:t>
      </w:r>
      <w:r w:rsidRPr="00B41FAC">
        <w:rPr>
          <w:rFonts w:ascii="Book Antiqua" w:eastAsia="Times New Roman" w:hAnsi="Book Antiqua" w:cs="Times New Roman"/>
          <w:sz w:val="16"/>
          <w:szCs w:val="16"/>
          <w:lang w:eastAsia="pt-BR"/>
        </w:rPr>
        <w:t>.</w:t>
      </w:r>
      <w:r w:rsidR="00011958" w:rsidRPr="00B41FAC">
        <w:rPr>
          <w:rFonts w:ascii="Book Antiqua" w:eastAsia="Times New Roman" w:hAnsi="Book Antiqua" w:cs="Times New Roman"/>
          <w:sz w:val="16"/>
          <w:szCs w:val="16"/>
          <w:lang w:eastAsia="pt-BR"/>
        </w:rPr>
        <w:t xml:space="preserve"> </w:t>
      </w:r>
      <w:r w:rsidR="00011958" w:rsidRPr="00B41FAC">
        <w:rPr>
          <w:rFonts w:ascii="Book Antiqua" w:hAnsi="Book Antiqua" w:cs="Times New Roman"/>
          <w:b/>
          <w:color w:val="FF0000"/>
          <w:sz w:val="16"/>
          <w:szCs w:val="16"/>
          <w:u w:val="single"/>
        </w:rPr>
        <w:t>(Cartórios/TJRS-2013)</w:t>
      </w:r>
      <w:r w:rsidR="00323054" w:rsidRPr="00B41FAC">
        <w:rPr>
          <w:rFonts w:ascii="Book Antiqua" w:hAnsi="Book Antiqua" w:cs="Times New Roman"/>
          <w:b/>
          <w:color w:val="FF0000"/>
          <w:sz w:val="16"/>
          <w:szCs w:val="16"/>
        </w:rPr>
        <w:t xml:space="preserve"> </w:t>
      </w:r>
      <w:r w:rsidR="00323054" w:rsidRPr="00B41FAC">
        <w:rPr>
          <w:rFonts w:ascii="Book Antiqua" w:hAnsi="Book Antiqua" w:cs="Arial"/>
          <w:b/>
          <w:bCs/>
          <w:color w:val="FF0000"/>
          <w:sz w:val="16"/>
          <w:szCs w:val="16"/>
          <w:u w:val="single"/>
        </w:rPr>
        <w:t>(Cartórios/TJDFT-2014)</w:t>
      </w:r>
      <w:r w:rsidR="00521CA9" w:rsidRPr="00B41FAC">
        <w:rPr>
          <w:rFonts w:ascii="Book Antiqua" w:eastAsia="Times New Roman" w:hAnsi="Book Antiqua" w:cs="Times New Roman"/>
          <w:sz w:val="16"/>
          <w:szCs w:val="16"/>
          <w:lang w:eastAsia="pt-BR"/>
        </w:rPr>
        <w:t xml:space="preserve"> </w:t>
      </w:r>
      <w:r w:rsidR="00521CA9" w:rsidRPr="00B41FAC">
        <w:rPr>
          <w:rFonts w:ascii="Book Antiqua" w:eastAsia="Times New Roman" w:hAnsi="Book Antiqua" w:cs="Times New Roman"/>
          <w:b/>
          <w:bCs/>
          <w:color w:val="FF0000"/>
          <w:sz w:val="16"/>
          <w:szCs w:val="16"/>
          <w:u w:val="single"/>
          <w:lang w:eastAsia="pt-BR"/>
        </w:rPr>
        <w:t>(Cartórios/TJSC-2021)</w:t>
      </w:r>
    </w:p>
    <w:p w14:paraId="724BDFE8" w14:textId="62B75B28"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A029C">
        <w:rPr>
          <w:rFonts w:ascii="Book Antiqua" w:eastAsia="Times New Roman" w:hAnsi="Book Antiqua" w:cs="Times New Roman"/>
          <w:b/>
          <w:bCs/>
          <w:sz w:val="19"/>
          <w:szCs w:val="19"/>
          <w:highlight w:val="magenta"/>
          <w:lang w:eastAsia="pt-BR"/>
        </w:rPr>
        <w:t>Art. 21</w:t>
      </w:r>
      <w:r w:rsidRPr="00596C25">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b/>
          <w:bCs/>
          <w:sz w:val="19"/>
          <w:szCs w:val="19"/>
          <w:lang w:eastAsia="pt-BR"/>
        </w:rPr>
        <w:t>Quando a área loteada estiver situada em mais de uma circunscrição imobiliária, o registro será requerido primeiramente perante aquela em que estiver localizada a maior parte da área loteada. Procedido o registro nessa circunscrição, o interessado requererá, sucessivamente, o registro do loteamento em cada uma das demais, comprovando perante cada qual o registro efetuado na anterior, até que o loteamento seja registrado em todas. Denegado registro em qualquer das circunscrições, essa decisão será comunicada, pelo Oficial do Registro de Imóveis, às demais para efeito de cancelamento dos registros feitos, salvo se ocorrer a hipótese prevista no § 4º deste artigo</w:t>
      </w:r>
      <w:r w:rsidRPr="000C05DC">
        <w:rPr>
          <w:rFonts w:ascii="Book Antiqua" w:eastAsia="Times New Roman" w:hAnsi="Book Antiqua" w:cs="Times New Roman"/>
          <w:sz w:val="18"/>
          <w:szCs w:val="18"/>
          <w:lang w:eastAsia="pt-BR"/>
        </w:rPr>
        <w:t>.</w:t>
      </w:r>
      <w:r w:rsidR="00EA7D98" w:rsidRPr="000C05DC">
        <w:rPr>
          <w:rFonts w:ascii="Book Antiqua" w:eastAsia="Times New Roman" w:hAnsi="Book Antiqua" w:cs="Times New Roman"/>
          <w:sz w:val="18"/>
          <w:szCs w:val="18"/>
          <w:lang w:eastAsia="pt-BR"/>
        </w:rPr>
        <w:t xml:space="preserve"> </w:t>
      </w:r>
      <w:r w:rsidR="00EA7D98" w:rsidRPr="000C05DC">
        <w:rPr>
          <w:rFonts w:ascii="Book Antiqua" w:eastAsia="Times New Roman" w:hAnsi="Book Antiqua" w:cs="Times New Roman"/>
          <w:b/>
          <w:bCs/>
          <w:color w:val="FF0000"/>
          <w:sz w:val="16"/>
          <w:szCs w:val="16"/>
          <w:u w:val="single"/>
          <w:lang w:eastAsia="pt-BR"/>
        </w:rPr>
        <w:t>(Cartórios/TJMG-2017)</w:t>
      </w:r>
      <w:r w:rsidR="008A704B" w:rsidRPr="000C05DC">
        <w:rPr>
          <w:rFonts w:ascii="Book Antiqua" w:eastAsia="Times New Roman" w:hAnsi="Book Antiqua" w:cs="Times New Roman"/>
          <w:b/>
          <w:bCs/>
          <w:color w:val="FF0000"/>
          <w:sz w:val="16"/>
          <w:szCs w:val="16"/>
          <w:lang w:eastAsia="pt-BR"/>
        </w:rPr>
        <w:t xml:space="preserve"> </w:t>
      </w:r>
      <w:r w:rsidR="008A704B" w:rsidRPr="000C05DC">
        <w:rPr>
          <w:rFonts w:ascii="Book Antiqua" w:eastAsia="Times New Roman" w:hAnsi="Book Antiqua" w:cs="Times New Roman"/>
          <w:b/>
          <w:bCs/>
          <w:color w:val="FF0000"/>
          <w:sz w:val="16"/>
          <w:szCs w:val="16"/>
          <w:u w:val="single"/>
          <w:lang w:eastAsia="pt-BR"/>
        </w:rPr>
        <w:t>(Cartórios/TJ</w:t>
      </w:r>
      <w:r w:rsidR="008A704B" w:rsidRPr="000C05DC">
        <w:rPr>
          <w:rFonts w:ascii="Book Antiqua" w:hAnsi="Book Antiqua"/>
          <w:b/>
          <w:bCs/>
          <w:color w:val="FF0000"/>
          <w:sz w:val="16"/>
          <w:szCs w:val="16"/>
          <w:u w:val="single"/>
        </w:rPr>
        <w:t>SP</w:t>
      </w:r>
      <w:r w:rsidR="008A704B" w:rsidRPr="000C05DC">
        <w:rPr>
          <w:rFonts w:ascii="Book Antiqua" w:eastAsia="Times New Roman" w:hAnsi="Book Antiqua" w:cs="Times New Roman"/>
          <w:b/>
          <w:bCs/>
          <w:color w:val="FF0000"/>
          <w:sz w:val="16"/>
          <w:szCs w:val="16"/>
          <w:u w:val="single"/>
          <w:lang w:eastAsia="pt-BR"/>
        </w:rPr>
        <w:t>-2018)</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F71C1B" w:rsidRPr="000C05DC">
        <w:rPr>
          <w:rFonts w:ascii="Book Antiqua" w:eastAsia="Times New Roman" w:hAnsi="Book Antiqua" w:cs="Times New Roman"/>
          <w:sz w:val="18"/>
          <w:szCs w:val="18"/>
          <w:lang w:eastAsia="pt-BR"/>
        </w:rPr>
        <w:t xml:space="preserve"> </w:t>
      </w:r>
      <w:r w:rsidR="00F71C1B" w:rsidRPr="000C05DC">
        <w:rPr>
          <w:rFonts w:ascii="Book Antiqua" w:eastAsia="Times New Roman" w:hAnsi="Book Antiqua" w:cs="Times New Roman"/>
          <w:b/>
          <w:bCs/>
          <w:color w:val="FF0000"/>
          <w:sz w:val="16"/>
          <w:szCs w:val="16"/>
          <w:u w:val="single"/>
          <w:lang w:eastAsia="pt-BR"/>
        </w:rPr>
        <w:t>(Cartórios/TJSC-2021)</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p w14:paraId="63D9B679" w14:textId="02CFB1B0"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C6F16">
        <w:rPr>
          <w:rFonts w:ascii="Book Antiqua" w:eastAsia="Times New Roman" w:hAnsi="Book Antiqua" w:cs="Times New Roman"/>
          <w:b/>
          <w:bCs/>
          <w:sz w:val="19"/>
          <w:szCs w:val="19"/>
          <w:highlight w:val="magenta"/>
          <w:lang w:eastAsia="pt-BR"/>
        </w:rPr>
        <w:t>§ 1º</w:t>
      </w:r>
      <w:r w:rsidR="003532D0" w:rsidRPr="00DC6F16">
        <w:rPr>
          <w:rFonts w:ascii="Book Antiqua" w:eastAsia="Times New Roman" w:hAnsi="Book Antiqua" w:cs="Times New Roman"/>
          <w:b/>
          <w:bCs/>
          <w:sz w:val="19"/>
          <w:szCs w:val="19"/>
          <w:lang w:eastAsia="pt-BR"/>
        </w:rPr>
        <w:t>.</w:t>
      </w:r>
      <w:r w:rsidRPr="00DC6F16">
        <w:rPr>
          <w:rFonts w:ascii="Book Antiqua" w:eastAsia="Times New Roman" w:hAnsi="Book Antiqua" w:cs="Times New Roman"/>
          <w:b/>
          <w:bCs/>
          <w:sz w:val="19"/>
          <w:szCs w:val="19"/>
          <w:lang w:eastAsia="pt-BR"/>
        </w:rPr>
        <w:t xml:space="preserve"> Nenhum lote poderá situar-se em mais de uma circunscrição</w:t>
      </w:r>
      <w:r w:rsidRPr="000C05DC">
        <w:rPr>
          <w:rFonts w:ascii="Book Antiqua" w:eastAsia="Times New Roman" w:hAnsi="Book Antiqua" w:cs="Times New Roman"/>
          <w:sz w:val="18"/>
          <w:szCs w:val="18"/>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1C357B">
        <w:rPr>
          <w:rFonts w:ascii="Book Antiqua" w:eastAsia="Times New Roman" w:hAnsi="Book Antiqua" w:cs="Arial"/>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p w14:paraId="323A2F14" w14:textId="0E91766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A029C">
        <w:rPr>
          <w:rFonts w:ascii="Book Antiqua" w:eastAsia="Times New Roman" w:hAnsi="Book Antiqua" w:cs="Times New Roman"/>
          <w:b/>
          <w:bCs/>
          <w:sz w:val="19"/>
          <w:szCs w:val="19"/>
          <w:highlight w:val="magenta"/>
          <w:lang w:eastAsia="pt-BR"/>
        </w:rPr>
        <w:t>§ 2º</w:t>
      </w:r>
      <w:r w:rsidR="008A029C">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b/>
          <w:bCs/>
          <w:caps/>
          <w:sz w:val="19"/>
          <w:szCs w:val="19"/>
          <w:highlight w:val="green"/>
          <w:lang w:eastAsia="pt-BR"/>
        </w:rPr>
        <w:t>É defeso</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yellow"/>
          <w:lang w:eastAsia="pt-BR"/>
        </w:rPr>
        <w:t>ao interessado</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caps/>
          <w:sz w:val="19"/>
          <w:szCs w:val="19"/>
          <w:highlight w:val="green"/>
          <w:lang w:eastAsia="pt-BR"/>
        </w:rPr>
        <w:t>processar</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cyan"/>
          <w:lang w:eastAsia="pt-BR"/>
        </w:rPr>
        <w:t>simultaneamente</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yellow"/>
          <w:lang w:eastAsia="pt-BR"/>
        </w:rPr>
        <w:t>perante</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cyan"/>
          <w:lang w:eastAsia="pt-BR"/>
        </w:rPr>
        <w:t>diferentes circunscrições</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yellow"/>
          <w:lang w:eastAsia="pt-BR"/>
        </w:rPr>
        <w:t>pedidos</w:t>
      </w:r>
      <w:r w:rsidRPr="008A029C">
        <w:rPr>
          <w:rFonts w:ascii="Book Antiqua" w:eastAsia="Times New Roman" w:hAnsi="Book Antiqua" w:cs="Times New Roman"/>
          <w:b/>
          <w:bCs/>
          <w:sz w:val="19"/>
          <w:szCs w:val="19"/>
          <w:lang w:eastAsia="pt-BR"/>
        </w:rPr>
        <w:t xml:space="preserve"> de </w:t>
      </w:r>
      <w:r w:rsidRPr="00F71C1B">
        <w:rPr>
          <w:rFonts w:ascii="Book Antiqua" w:eastAsia="Times New Roman" w:hAnsi="Book Antiqua" w:cs="Times New Roman"/>
          <w:b/>
          <w:bCs/>
          <w:caps/>
          <w:sz w:val="19"/>
          <w:szCs w:val="19"/>
          <w:shd w:val="clear" w:color="auto" w:fill="F7CAAC" w:themeFill="accent2" w:themeFillTint="66"/>
          <w:lang w:eastAsia="pt-BR"/>
        </w:rPr>
        <w:t>registro do mesmo loteamento</w:t>
      </w:r>
      <w:r w:rsidRPr="008A029C">
        <w:rPr>
          <w:rFonts w:ascii="Book Antiqua" w:eastAsia="Times New Roman" w:hAnsi="Book Antiqua" w:cs="Times New Roman"/>
          <w:b/>
          <w:bCs/>
          <w:sz w:val="19"/>
          <w:szCs w:val="19"/>
          <w:lang w:eastAsia="pt-BR"/>
        </w:rPr>
        <w:t>, sendo nulos os atos praticados com infração a esta norma</w:t>
      </w:r>
      <w:r w:rsidRPr="000C05DC">
        <w:rPr>
          <w:rFonts w:ascii="Book Antiqua" w:eastAsia="Times New Roman" w:hAnsi="Book Antiqua" w:cs="Times New Roman"/>
          <w:b/>
          <w:bCs/>
          <w:sz w:val="18"/>
          <w:szCs w:val="18"/>
          <w:lang w:eastAsia="pt-BR"/>
        </w:rPr>
        <w:t>.</w:t>
      </w:r>
      <w:r w:rsidR="008A029C" w:rsidRPr="000C05DC">
        <w:rPr>
          <w:rFonts w:ascii="Book Antiqua" w:eastAsia="Times New Roman" w:hAnsi="Book Antiqua" w:cs="Times New Roman"/>
          <w:sz w:val="18"/>
          <w:szCs w:val="18"/>
          <w:lang w:eastAsia="pt-BR"/>
        </w:rPr>
        <w:t xml:space="preserve"> </w:t>
      </w:r>
      <w:r w:rsidR="008A029C" w:rsidRPr="000C05DC">
        <w:rPr>
          <w:rFonts w:ascii="Book Antiqua" w:hAnsi="Book Antiqua"/>
          <w:b/>
          <w:color w:val="FF0000"/>
          <w:sz w:val="16"/>
          <w:szCs w:val="16"/>
          <w:u w:val="single"/>
        </w:rPr>
        <w:t>(Cartórios/TJMT-2014)</w:t>
      </w:r>
      <w:r w:rsidR="00DC6F16" w:rsidRPr="000C05DC">
        <w:rPr>
          <w:rFonts w:ascii="Book Antiqua" w:hAnsi="Book Antiqua"/>
          <w:b/>
          <w:color w:val="FF0000"/>
          <w:sz w:val="16"/>
          <w:szCs w:val="16"/>
        </w:rPr>
        <w:t xml:space="preserve"> </w:t>
      </w:r>
      <w:r w:rsidR="00DC6F16" w:rsidRPr="000C05DC">
        <w:rPr>
          <w:rFonts w:ascii="Book Antiqua" w:eastAsia="Times New Roman" w:hAnsi="Book Antiqua" w:cs="Arial"/>
          <w:b/>
          <w:bCs/>
          <w:color w:val="FF0000"/>
          <w:sz w:val="16"/>
          <w:szCs w:val="16"/>
          <w:u w:val="single"/>
          <w:lang w:eastAsia="pt-BR"/>
        </w:rPr>
        <w:t>(Cartórios/TJDFT-2019)</w:t>
      </w:r>
      <w:r w:rsidR="00F71C1B" w:rsidRPr="000C05DC">
        <w:rPr>
          <w:rFonts w:ascii="Book Antiqua" w:hAnsi="Book Antiqua"/>
          <w:b/>
          <w:color w:val="FF0000"/>
          <w:sz w:val="16"/>
          <w:szCs w:val="16"/>
        </w:rPr>
        <w:t xml:space="preserve"> </w:t>
      </w:r>
      <w:r w:rsidR="00F71C1B" w:rsidRPr="000C05DC">
        <w:rPr>
          <w:rFonts w:ascii="Book Antiqua" w:eastAsia="Times New Roman" w:hAnsi="Book Antiqua" w:cs="Times New Roman"/>
          <w:b/>
          <w:bCs/>
          <w:color w:val="FF0000"/>
          <w:sz w:val="16"/>
          <w:szCs w:val="16"/>
          <w:u w:val="single"/>
          <w:lang w:eastAsia="pt-BR"/>
        </w:rPr>
        <w:t>(Cartórios/TJSC-2021)</w:t>
      </w:r>
    </w:p>
    <w:tbl>
      <w:tblPr>
        <w:tblStyle w:val="Tabelacomgrade"/>
        <w:tblW w:w="0" w:type="auto"/>
        <w:tblLook w:val="04A0" w:firstRow="1" w:lastRow="0" w:firstColumn="1" w:lastColumn="0" w:noHBand="0" w:noVBand="1"/>
      </w:tblPr>
      <w:tblGrid>
        <w:gridCol w:w="8494"/>
      </w:tblGrid>
      <w:tr w:rsidR="00F71C1B" w14:paraId="7DE32AE8" w14:textId="77777777" w:rsidTr="00F71C1B">
        <w:tc>
          <w:tcPr>
            <w:tcW w:w="8494" w:type="dxa"/>
            <w:shd w:val="clear" w:color="auto" w:fill="CCFFFF"/>
          </w:tcPr>
          <w:p w14:paraId="3EA93F03" w14:textId="2D974138" w:rsidR="00F71C1B" w:rsidRPr="00F71C1B" w:rsidRDefault="00F71C1B" w:rsidP="00F71C1B">
            <w:pPr>
              <w:spacing w:before="100" w:beforeAutospacing="1" w:after="100" w:afterAutospacing="1"/>
              <w:jc w:val="both"/>
              <w:rPr>
                <w:rFonts w:ascii="Book Antiqua" w:eastAsia="Times New Roman" w:hAnsi="Book Antiqua" w:cs="Times New Roman"/>
                <w:b/>
                <w:bCs/>
                <w:sz w:val="19"/>
                <w:szCs w:val="19"/>
                <w:lang w:eastAsia="pt-BR"/>
              </w:rPr>
            </w:pPr>
            <w:r w:rsidRPr="00F71C1B">
              <w:rPr>
                <w:rFonts w:ascii="Book Antiqua" w:eastAsia="Times New Roman" w:hAnsi="Book Antiqua" w:cs="Times New Roman"/>
                <w:b/>
                <w:bCs/>
                <w:sz w:val="19"/>
                <w:szCs w:val="19"/>
                <w:lang w:eastAsia="pt-BR"/>
              </w:rPr>
              <w:t>(</w:t>
            </w:r>
            <w:r w:rsidRPr="00F71C1B">
              <w:rPr>
                <w:rFonts w:ascii="Book Antiqua" w:eastAsia="Times New Roman" w:hAnsi="Book Antiqua" w:cs="Times New Roman"/>
                <w:b/>
                <w:bCs/>
                <w:sz w:val="19"/>
                <w:szCs w:val="19"/>
                <w:highlight w:val="yellow"/>
                <w:lang w:eastAsia="pt-BR"/>
              </w:rPr>
              <w:t>Cartórios/TJSC-2021-FGV</w:t>
            </w:r>
            <w:r w:rsidRPr="00F71C1B">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sz w:val="19"/>
                <w:szCs w:val="19"/>
                <w:lang w:eastAsia="pt-BR"/>
              </w:rPr>
              <w:t>A sociedade empresária XX pretendia promover o parcelamento de uma grande gleba urbana de sua propriedade, com a criação de um loteamento, sendo que a gleba está localizada em três circunscrições imobiliárias distintas. Após a aprovação do projeto de loteamento pelo órgão municipal competente, a sociedade empresária XX processou, simultaneamente, perante os três ofícios do Registro de Imóveis, o pedido de registro do loteamento, o qual, para sua surpresa, veio a ser indeferido de plano no primeiro deles.</w:t>
            </w:r>
            <w:r>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sz w:val="19"/>
                <w:szCs w:val="19"/>
                <w:lang w:eastAsia="pt-BR"/>
              </w:rPr>
              <w:t>À luz dessa narrativa, a sociedade empresária XX deve:</w:t>
            </w:r>
            <w:r>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sz w:val="19"/>
                <w:szCs w:val="19"/>
                <w:lang w:eastAsia="pt-BR"/>
              </w:rPr>
              <w:t>refazer os pedidos de registro, pois é vedado o seu processamento simultâneo perante diferentes circunscrições imobiliárias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§2º, LPSU.</w:t>
            </w:r>
          </w:p>
        </w:tc>
      </w:tr>
    </w:tbl>
    <w:p w14:paraId="7D2CD40D" w14:textId="26711F5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32D0">
        <w:rPr>
          <w:rFonts w:ascii="Book Antiqua" w:eastAsia="Times New Roman" w:hAnsi="Book Antiqua" w:cs="Times New Roman"/>
          <w:b/>
          <w:bCs/>
          <w:sz w:val="19"/>
          <w:szCs w:val="19"/>
          <w:highlight w:val="magenta"/>
          <w:lang w:eastAsia="pt-BR"/>
        </w:rPr>
        <w:t>§ 3º</w:t>
      </w:r>
      <w:r w:rsidR="003532D0">
        <w:rPr>
          <w:rFonts w:ascii="Book Antiqua" w:eastAsia="Times New Roman" w:hAnsi="Book Antiqua" w:cs="Times New Roman"/>
          <w:b/>
          <w:bCs/>
          <w:sz w:val="19"/>
          <w:szCs w:val="19"/>
          <w:lang w:eastAsia="pt-BR"/>
        </w:rPr>
        <w:t>.</w:t>
      </w:r>
      <w:r w:rsidRPr="003532D0">
        <w:rPr>
          <w:rFonts w:ascii="Book Antiqua" w:eastAsia="Times New Roman" w:hAnsi="Book Antiqua" w:cs="Times New Roman"/>
          <w:b/>
          <w:bCs/>
          <w:sz w:val="19"/>
          <w:szCs w:val="19"/>
          <w:lang w:eastAsia="pt-BR"/>
        </w:rPr>
        <w:t xml:space="preserve"> Enquanto não procedidos todos os registros de que trata este artigo, considerar-se-á o loteamento como não registrado para os efeitos desta Lei</w:t>
      </w:r>
      <w:r w:rsidRPr="000C05DC">
        <w:rPr>
          <w:rFonts w:ascii="Book Antiqua" w:eastAsia="Times New Roman" w:hAnsi="Book Antiqua" w:cs="Times New Roman"/>
          <w:sz w:val="18"/>
          <w:szCs w:val="18"/>
          <w:lang w:eastAsia="pt-BR"/>
        </w:rPr>
        <w:t>.</w:t>
      </w:r>
      <w:r w:rsidR="003532D0" w:rsidRPr="000C05DC">
        <w:rPr>
          <w:rFonts w:ascii="Book Antiqua" w:eastAsia="Times New Roman" w:hAnsi="Book Antiqua" w:cs="Times New Roman"/>
          <w:sz w:val="18"/>
          <w:szCs w:val="18"/>
          <w:lang w:eastAsia="pt-BR"/>
        </w:rPr>
        <w:t xml:space="preserve"> </w:t>
      </w:r>
      <w:r w:rsidR="003532D0" w:rsidRPr="000C05DC">
        <w:rPr>
          <w:rFonts w:ascii="Book Antiqua" w:eastAsia="Times New Roman" w:hAnsi="Book Antiqua" w:cs="Times New Roman"/>
          <w:b/>
          <w:bCs/>
          <w:color w:val="FF0000"/>
          <w:sz w:val="16"/>
          <w:szCs w:val="16"/>
          <w:u w:val="single"/>
          <w:lang w:eastAsia="pt-BR"/>
        </w:rPr>
        <w:t>(Cartórios/TJSC-2021)</w:t>
      </w:r>
    </w:p>
    <w:p w14:paraId="3BCFE2FF" w14:textId="491F3138"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32D0">
        <w:rPr>
          <w:rFonts w:ascii="Book Antiqua" w:eastAsia="Times New Roman" w:hAnsi="Book Antiqua" w:cs="Times New Roman"/>
          <w:b/>
          <w:bCs/>
          <w:sz w:val="19"/>
          <w:szCs w:val="19"/>
          <w:highlight w:val="magenta"/>
          <w:lang w:eastAsia="pt-BR"/>
        </w:rPr>
        <w:t>§ 4º</w:t>
      </w:r>
      <w:r w:rsidR="003532D0">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3532D0">
        <w:rPr>
          <w:rFonts w:ascii="Book Antiqua" w:eastAsia="Times New Roman" w:hAnsi="Book Antiqua" w:cs="Times New Roman"/>
          <w:b/>
          <w:bCs/>
          <w:sz w:val="19"/>
          <w:szCs w:val="19"/>
          <w:lang w:eastAsia="pt-BR"/>
        </w:rPr>
        <w:t>O indeferimento do registro do loteamento em uma circunscrição não determinará o cancelamento do registro procedido em outra, se o motivo do indeferimento naquela não se estender à área situada sob a competência desta, e desde que o interessado requeira a manutenção do registro obtido, submetido o remanescente do loteamento a uma aprovação prévia perante a Prefeitura Municipal, ou o Distrito Federal quando for o caso</w:t>
      </w:r>
      <w:r w:rsidRPr="000C05DC">
        <w:rPr>
          <w:rFonts w:ascii="Book Antiqua" w:eastAsia="Times New Roman" w:hAnsi="Book Antiqua" w:cs="Times New Roman"/>
          <w:sz w:val="18"/>
          <w:szCs w:val="18"/>
          <w:lang w:eastAsia="pt-BR"/>
        </w:rPr>
        <w:t>.</w:t>
      </w:r>
      <w:r w:rsidR="008A704B" w:rsidRPr="000C05DC">
        <w:rPr>
          <w:rFonts w:ascii="Book Antiqua" w:eastAsia="Times New Roman" w:hAnsi="Book Antiqua" w:cs="Times New Roman"/>
          <w:sz w:val="18"/>
          <w:szCs w:val="18"/>
          <w:lang w:eastAsia="pt-BR"/>
        </w:rPr>
        <w:t xml:space="preserve"> </w:t>
      </w:r>
      <w:r w:rsidR="008A704B" w:rsidRPr="000C05DC">
        <w:rPr>
          <w:rFonts w:ascii="Book Antiqua" w:eastAsia="Times New Roman" w:hAnsi="Book Antiqua" w:cs="Times New Roman"/>
          <w:b/>
          <w:bCs/>
          <w:color w:val="FF0000"/>
          <w:sz w:val="16"/>
          <w:szCs w:val="16"/>
          <w:u w:val="single"/>
          <w:lang w:eastAsia="pt-BR"/>
        </w:rPr>
        <w:t>(Cartórios/TJ</w:t>
      </w:r>
      <w:r w:rsidR="008A704B" w:rsidRPr="000C05DC">
        <w:rPr>
          <w:rFonts w:ascii="Book Antiqua" w:hAnsi="Book Antiqua"/>
          <w:b/>
          <w:bCs/>
          <w:color w:val="FF0000"/>
          <w:sz w:val="16"/>
          <w:szCs w:val="16"/>
          <w:u w:val="single"/>
        </w:rPr>
        <w:t>SP</w:t>
      </w:r>
      <w:r w:rsidR="008A704B" w:rsidRPr="000C05DC">
        <w:rPr>
          <w:rFonts w:ascii="Book Antiqua" w:eastAsia="Times New Roman" w:hAnsi="Book Antiqua" w:cs="Times New Roman"/>
          <w:b/>
          <w:bCs/>
          <w:color w:val="FF0000"/>
          <w:sz w:val="16"/>
          <w:szCs w:val="16"/>
          <w:u w:val="single"/>
          <w:lang w:eastAsia="pt-BR"/>
        </w:rPr>
        <w:t>-2018)</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3532D0" w:rsidRPr="000C05DC">
        <w:rPr>
          <w:rFonts w:ascii="Book Antiqua" w:eastAsia="Times New Roman" w:hAnsi="Book Antiqua" w:cs="Times New Roman"/>
          <w:sz w:val="18"/>
          <w:szCs w:val="18"/>
          <w:lang w:eastAsia="pt-BR"/>
        </w:rPr>
        <w:t xml:space="preserve"> </w:t>
      </w:r>
      <w:r w:rsidR="003532D0" w:rsidRPr="000C05DC">
        <w:rPr>
          <w:rFonts w:ascii="Book Antiqua" w:eastAsia="Times New Roman" w:hAnsi="Book Antiqua" w:cs="Times New Roman"/>
          <w:b/>
          <w:bCs/>
          <w:color w:val="FF0000"/>
          <w:sz w:val="16"/>
          <w:szCs w:val="16"/>
          <w:u w:val="single"/>
          <w:lang w:eastAsia="pt-BR"/>
        </w:rPr>
        <w:t>(Cartórios/TJSC-2021)</w:t>
      </w:r>
    </w:p>
    <w:p w14:paraId="3144163F" w14:textId="7EB7F812" w:rsidR="002B7568" w:rsidRPr="0020361C"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96C25">
        <w:rPr>
          <w:rFonts w:ascii="Book Antiqua" w:eastAsia="Times New Roman" w:hAnsi="Book Antiqua" w:cs="Times New Roman"/>
          <w:b/>
          <w:sz w:val="19"/>
          <w:szCs w:val="19"/>
          <w:highlight w:val="magenta"/>
          <w:lang w:eastAsia="pt-BR"/>
        </w:rPr>
        <w:lastRenderedPageBreak/>
        <w:t>Art. 22</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cyan"/>
          <w:lang w:eastAsia="pt-BR"/>
        </w:rPr>
        <w:t>Desde a data de registro</w:t>
      </w:r>
      <w:r w:rsidRPr="00DF0317">
        <w:rPr>
          <w:rFonts w:ascii="Book Antiqua" w:eastAsia="Times New Roman" w:hAnsi="Book Antiqua" w:cs="Times New Roman"/>
          <w:b/>
          <w:sz w:val="19"/>
          <w:szCs w:val="19"/>
          <w:lang w:eastAsia="pt-BR"/>
        </w:rPr>
        <w:t xml:space="preserve"> do </w:t>
      </w:r>
      <w:r w:rsidRPr="00DF0317">
        <w:rPr>
          <w:rFonts w:ascii="Book Antiqua" w:eastAsia="Times New Roman" w:hAnsi="Book Antiqua" w:cs="Times New Roman"/>
          <w:b/>
          <w:caps/>
          <w:sz w:val="19"/>
          <w:szCs w:val="19"/>
          <w:shd w:val="clear" w:color="auto" w:fill="F7CAAC" w:themeFill="accent2" w:themeFillTint="66"/>
          <w:lang w:eastAsia="pt-BR"/>
        </w:rPr>
        <w:t>loteamento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passam a integrar</w:t>
      </w:r>
      <w:r w:rsidRPr="00596C25">
        <w:rPr>
          <w:rFonts w:ascii="Book Antiqua" w:eastAsia="Times New Roman" w:hAnsi="Book Antiqua" w:cs="Times New Roman"/>
          <w:b/>
          <w:sz w:val="19"/>
          <w:szCs w:val="19"/>
          <w:lang w:eastAsia="pt-BR"/>
        </w:rPr>
        <w:t xml:space="preserve"> </w:t>
      </w:r>
      <w:r w:rsidRPr="00DF0317">
        <w:rPr>
          <w:rFonts w:ascii="Book Antiqua" w:eastAsia="Times New Roman" w:hAnsi="Book Antiqua" w:cs="Times New Roman"/>
          <w:b/>
          <w:sz w:val="19"/>
          <w:szCs w:val="19"/>
          <w:highlight w:val="cyan"/>
          <w:lang w:eastAsia="pt-BR"/>
        </w:rPr>
        <w:t>o domínio do Município</w:t>
      </w:r>
      <w:r w:rsidRPr="00596C25">
        <w:rPr>
          <w:rFonts w:ascii="Book Antiqua" w:eastAsia="Times New Roman" w:hAnsi="Book Antiqua" w:cs="Times New Roman"/>
          <w:b/>
          <w:sz w:val="19"/>
          <w:szCs w:val="19"/>
          <w:lang w:eastAsia="pt-BR"/>
        </w:rPr>
        <w:t xml:space="preserve"> as </w:t>
      </w:r>
      <w:r w:rsidRPr="00DF0317">
        <w:rPr>
          <w:rFonts w:ascii="Book Antiqua" w:eastAsia="Times New Roman" w:hAnsi="Book Antiqua" w:cs="Times New Roman"/>
          <w:b/>
          <w:sz w:val="19"/>
          <w:szCs w:val="19"/>
          <w:highlight w:val="yellow"/>
          <w:lang w:eastAsia="pt-BR"/>
        </w:rPr>
        <w:t>vias</w:t>
      </w:r>
      <w:r w:rsidRPr="00596C25">
        <w:rPr>
          <w:rFonts w:ascii="Book Antiqua" w:eastAsia="Times New Roman" w:hAnsi="Book Antiqua" w:cs="Times New Roman"/>
          <w:b/>
          <w:sz w:val="19"/>
          <w:szCs w:val="19"/>
          <w:lang w:eastAsia="pt-BR"/>
        </w:rPr>
        <w:t xml:space="preserve"> e </w:t>
      </w:r>
      <w:r w:rsidRPr="00DF0317">
        <w:rPr>
          <w:rFonts w:ascii="Book Antiqua" w:eastAsia="Times New Roman" w:hAnsi="Book Antiqua" w:cs="Times New Roman"/>
          <w:b/>
          <w:sz w:val="19"/>
          <w:szCs w:val="19"/>
          <w:highlight w:val="yellow"/>
          <w:lang w:eastAsia="pt-BR"/>
        </w:rPr>
        <w:t>praças</w:t>
      </w:r>
      <w:r w:rsidRPr="00596C25">
        <w:rPr>
          <w:rFonts w:ascii="Book Antiqua" w:eastAsia="Times New Roman" w:hAnsi="Book Antiqua" w:cs="Times New Roman"/>
          <w:b/>
          <w:sz w:val="19"/>
          <w:szCs w:val="19"/>
          <w:lang w:eastAsia="pt-BR"/>
        </w:rPr>
        <w:t xml:space="preserve">, os </w:t>
      </w:r>
      <w:r w:rsidRPr="00DF0317">
        <w:rPr>
          <w:rFonts w:ascii="Book Antiqua" w:eastAsia="Times New Roman" w:hAnsi="Book Antiqua" w:cs="Times New Roman"/>
          <w:b/>
          <w:sz w:val="19"/>
          <w:szCs w:val="19"/>
          <w:highlight w:val="yellow"/>
          <w:lang w:eastAsia="pt-BR"/>
        </w:rPr>
        <w:t>espaços livres</w:t>
      </w:r>
      <w:r w:rsidRPr="00596C25">
        <w:rPr>
          <w:rFonts w:ascii="Book Antiqua" w:eastAsia="Times New Roman" w:hAnsi="Book Antiqua" w:cs="Times New Roman"/>
          <w:b/>
          <w:sz w:val="19"/>
          <w:szCs w:val="19"/>
          <w:lang w:eastAsia="pt-BR"/>
        </w:rPr>
        <w:t xml:space="preserve"> e as </w:t>
      </w:r>
      <w:r w:rsidRPr="00DF0317">
        <w:rPr>
          <w:rFonts w:ascii="Book Antiqua" w:eastAsia="Times New Roman" w:hAnsi="Book Antiqua" w:cs="Times New Roman"/>
          <w:b/>
          <w:sz w:val="19"/>
          <w:szCs w:val="19"/>
          <w:highlight w:val="yellow"/>
          <w:lang w:eastAsia="pt-BR"/>
        </w:rPr>
        <w:t>áreas destinadas a edifícios públicos</w:t>
      </w:r>
      <w:r w:rsidRPr="00596C25">
        <w:rPr>
          <w:rFonts w:ascii="Book Antiqua" w:eastAsia="Times New Roman" w:hAnsi="Book Antiqua" w:cs="Times New Roman"/>
          <w:b/>
          <w:sz w:val="19"/>
          <w:szCs w:val="19"/>
          <w:lang w:eastAsia="pt-BR"/>
        </w:rPr>
        <w:t xml:space="preserve"> e </w:t>
      </w:r>
      <w:r w:rsidRPr="00DF0317">
        <w:rPr>
          <w:rFonts w:ascii="Book Antiqua" w:eastAsia="Times New Roman" w:hAnsi="Book Antiqua" w:cs="Times New Roman"/>
          <w:b/>
          <w:sz w:val="19"/>
          <w:szCs w:val="19"/>
          <w:highlight w:val="yellow"/>
          <w:lang w:eastAsia="pt-BR"/>
        </w:rPr>
        <w:t>outros equipamentos urbanos</w:t>
      </w:r>
      <w:r w:rsidRPr="00596C25">
        <w:rPr>
          <w:rFonts w:ascii="Book Antiqua" w:eastAsia="Times New Roman" w:hAnsi="Book Antiqua" w:cs="Times New Roman"/>
          <w:b/>
          <w:sz w:val="19"/>
          <w:szCs w:val="19"/>
          <w:lang w:eastAsia="pt-BR"/>
        </w:rPr>
        <w:t xml:space="preserve">, </w:t>
      </w:r>
      <w:r w:rsidRPr="00DF0317">
        <w:rPr>
          <w:rFonts w:ascii="Book Antiqua" w:eastAsia="Times New Roman" w:hAnsi="Book Antiqua" w:cs="Times New Roman"/>
          <w:b/>
          <w:caps/>
          <w:sz w:val="19"/>
          <w:szCs w:val="19"/>
          <w:highlight w:val="green"/>
          <w:lang w:eastAsia="pt-BR"/>
        </w:rPr>
        <w:t>constantes</w:t>
      </w:r>
      <w:r w:rsidRPr="00596C25">
        <w:rPr>
          <w:rFonts w:ascii="Book Antiqua" w:eastAsia="Times New Roman" w:hAnsi="Book Antiqua" w:cs="Times New Roman"/>
          <w:b/>
          <w:sz w:val="19"/>
          <w:szCs w:val="19"/>
          <w:lang w:eastAsia="pt-BR"/>
        </w:rPr>
        <w:t xml:space="preserve"> </w:t>
      </w:r>
      <w:r w:rsidRPr="00DF0317">
        <w:rPr>
          <w:rFonts w:ascii="Book Antiqua" w:eastAsia="Times New Roman" w:hAnsi="Book Antiqua" w:cs="Times New Roman"/>
          <w:b/>
          <w:sz w:val="19"/>
          <w:szCs w:val="19"/>
          <w:highlight w:val="cyan"/>
          <w:lang w:eastAsia="pt-BR"/>
        </w:rPr>
        <w:t>do projeto</w:t>
      </w:r>
      <w:r w:rsidRPr="00596C25">
        <w:rPr>
          <w:rFonts w:ascii="Book Antiqua" w:eastAsia="Times New Roman" w:hAnsi="Book Antiqua" w:cs="Times New Roman"/>
          <w:b/>
          <w:sz w:val="19"/>
          <w:szCs w:val="19"/>
          <w:lang w:eastAsia="pt-BR"/>
        </w:rPr>
        <w:t xml:space="preserve"> e </w:t>
      </w:r>
      <w:r w:rsidRPr="00DF0317">
        <w:rPr>
          <w:rFonts w:ascii="Book Antiqua" w:eastAsia="Times New Roman" w:hAnsi="Book Antiqua" w:cs="Times New Roman"/>
          <w:b/>
          <w:sz w:val="19"/>
          <w:szCs w:val="19"/>
          <w:highlight w:val="cyan"/>
          <w:lang w:eastAsia="pt-BR"/>
        </w:rPr>
        <w:t>do memorial descritivo</w:t>
      </w:r>
      <w:r w:rsidRPr="000C05DC">
        <w:rPr>
          <w:rFonts w:ascii="Book Antiqua" w:eastAsia="Times New Roman" w:hAnsi="Book Antiqua" w:cs="Times New Roman"/>
          <w:sz w:val="16"/>
          <w:szCs w:val="16"/>
          <w:lang w:eastAsia="pt-BR"/>
        </w:rPr>
        <w:t>.</w:t>
      </w:r>
      <w:r w:rsidR="00015C76" w:rsidRPr="000C05DC">
        <w:rPr>
          <w:rFonts w:ascii="Book Antiqua" w:eastAsia="Times New Roman" w:hAnsi="Book Antiqua" w:cs="Times New Roman"/>
          <w:sz w:val="16"/>
          <w:szCs w:val="16"/>
          <w:lang w:eastAsia="pt-BR"/>
        </w:rPr>
        <w:t xml:space="preserve"> </w:t>
      </w:r>
      <w:r w:rsidR="00015C76" w:rsidRPr="000C05DC">
        <w:rPr>
          <w:rFonts w:ascii="Book Antiqua" w:eastAsia="Times New Roman" w:hAnsi="Book Antiqua" w:cs="Times New Roman"/>
          <w:b/>
          <w:bCs/>
          <w:color w:val="FF0000"/>
          <w:sz w:val="16"/>
          <w:szCs w:val="16"/>
          <w:u w:val="single"/>
          <w:lang w:eastAsia="pt-BR"/>
        </w:rPr>
        <w:t>(MPRO-2008)</w:t>
      </w:r>
      <w:r w:rsidR="007F393F" w:rsidRPr="000C05DC">
        <w:rPr>
          <w:rFonts w:ascii="Book Antiqua" w:eastAsia="Times New Roman" w:hAnsi="Book Antiqua" w:cs="Times New Roman"/>
          <w:b/>
          <w:bCs/>
          <w:color w:val="FF0000"/>
          <w:sz w:val="16"/>
          <w:szCs w:val="16"/>
          <w:lang w:eastAsia="pt-BR"/>
        </w:rPr>
        <w:t xml:space="preserve"> </w:t>
      </w:r>
      <w:r w:rsidR="007F393F" w:rsidRPr="000C05DC">
        <w:rPr>
          <w:rFonts w:ascii="Book Antiqua" w:hAnsi="Book Antiqua" w:cs="Times New Roman"/>
          <w:b/>
          <w:bCs/>
          <w:color w:val="FF0000"/>
          <w:sz w:val="16"/>
          <w:szCs w:val="16"/>
          <w:u w:val="single"/>
        </w:rPr>
        <w:t>(MPCE-2009)</w:t>
      </w:r>
      <w:r w:rsidR="009A1CF9" w:rsidRPr="000C05DC">
        <w:rPr>
          <w:rFonts w:ascii="Book Antiqua" w:hAnsi="Book Antiqua" w:cs="Times New Roman"/>
          <w:b/>
          <w:bCs/>
          <w:color w:val="FF0000"/>
          <w:sz w:val="16"/>
          <w:szCs w:val="16"/>
        </w:rPr>
        <w:t xml:space="preserve"> </w:t>
      </w:r>
      <w:r w:rsidR="009A1CF9" w:rsidRPr="000C05DC">
        <w:rPr>
          <w:rFonts w:ascii="Book Antiqua" w:hAnsi="Book Antiqua"/>
          <w:b/>
          <w:bCs/>
          <w:color w:val="FF0000"/>
          <w:sz w:val="16"/>
          <w:szCs w:val="16"/>
          <w:u w:val="single"/>
        </w:rPr>
        <w:t>(TRF1-2009)</w:t>
      </w:r>
      <w:r w:rsidR="003E3AE7" w:rsidRPr="000C05DC">
        <w:rPr>
          <w:rFonts w:ascii="Book Antiqua" w:hAnsi="Book Antiqua"/>
          <w:b/>
          <w:bCs/>
          <w:color w:val="FF0000"/>
          <w:sz w:val="16"/>
          <w:szCs w:val="16"/>
        </w:rPr>
        <w:t xml:space="preserve"> </w:t>
      </w:r>
      <w:r w:rsidR="003E3AE7" w:rsidRPr="000C05DC">
        <w:rPr>
          <w:rFonts w:ascii="Book Antiqua" w:hAnsi="Book Antiqua"/>
          <w:b/>
          <w:color w:val="FF0000"/>
          <w:sz w:val="16"/>
          <w:szCs w:val="16"/>
          <w:u w:val="single"/>
        </w:rPr>
        <w:t>(MPTO-2012)</w:t>
      </w:r>
      <w:r w:rsidR="00E11961" w:rsidRPr="000C05DC">
        <w:rPr>
          <w:rFonts w:ascii="Book Antiqua" w:hAnsi="Book Antiqua"/>
          <w:b/>
          <w:color w:val="FF0000"/>
          <w:sz w:val="16"/>
          <w:szCs w:val="16"/>
        </w:rPr>
        <w:t xml:space="preserve"> </w:t>
      </w:r>
      <w:r w:rsidR="00076EF3" w:rsidRPr="000C05DC">
        <w:rPr>
          <w:rFonts w:ascii="Book Antiqua" w:eastAsia="Times New Roman" w:hAnsi="Book Antiqua" w:cs="Times New Roman"/>
          <w:b/>
          <w:color w:val="FF0000"/>
          <w:sz w:val="16"/>
          <w:szCs w:val="16"/>
          <w:u w:val="single"/>
          <w:lang w:eastAsia="pt-BR"/>
        </w:rPr>
        <w:t>(TJAP-2014)</w:t>
      </w:r>
      <w:r w:rsidR="008A029C" w:rsidRPr="000C05DC">
        <w:rPr>
          <w:rFonts w:ascii="Book Antiqua" w:eastAsia="Times New Roman" w:hAnsi="Book Antiqua" w:cs="Times New Roman"/>
          <w:b/>
          <w:color w:val="FF0000"/>
          <w:sz w:val="16"/>
          <w:szCs w:val="16"/>
          <w:lang w:eastAsia="pt-BR"/>
        </w:rPr>
        <w:t xml:space="preserve"> </w:t>
      </w:r>
      <w:bookmarkStart w:id="33" w:name="_Hlk71384647"/>
      <w:r w:rsidR="00BB23DC" w:rsidRPr="000C05DC">
        <w:rPr>
          <w:rFonts w:ascii="Book Antiqua" w:eastAsia="Times New Roman" w:hAnsi="Book Antiqua" w:cs="Times New Roman"/>
          <w:b/>
          <w:color w:val="FF0000"/>
          <w:sz w:val="16"/>
          <w:szCs w:val="16"/>
          <w:u w:val="single"/>
          <w:lang w:eastAsia="pt-BR"/>
        </w:rPr>
        <w:t>(MPGO-2016)</w:t>
      </w:r>
      <w:bookmarkEnd w:id="33"/>
      <w:r w:rsidR="00BA5E79" w:rsidRPr="000C05DC">
        <w:rPr>
          <w:rFonts w:ascii="Book Antiqua" w:eastAsia="Times New Roman" w:hAnsi="Book Antiqua" w:cs="Times New Roman"/>
          <w:b/>
          <w:color w:val="FF0000"/>
          <w:sz w:val="16"/>
          <w:szCs w:val="16"/>
          <w:lang w:eastAsia="pt-BR"/>
        </w:rPr>
        <w:t xml:space="preserve"> </w:t>
      </w:r>
      <w:r w:rsidR="00BA5E79" w:rsidRPr="000C05DC">
        <w:rPr>
          <w:rFonts w:ascii="Book Antiqua" w:hAnsi="Book Antiqua" w:cs="Arial"/>
          <w:b/>
          <w:bCs/>
          <w:color w:val="FF0000"/>
          <w:sz w:val="16"/>
          <w:szCs w:val="16"/>
          <w:u w:val="single"/>
        </w:rPr>
        <w:t>(PGM-POA/RS-2016)</w:t>
      </w:r>
      <w:r w:rsidR="00EA7D98" w:rsidRPr="000C05DC">
        <w:rPr>
          <w:rFonts w:ascii="Book Antiqua" w:hAnsi="Book Antiqua" w:cs="Arial"/>
          <w:b/>
          <w:bCs/>
          <w:color w:val="FF0000"/>
          <w:sz w:val="16"/>
          <w:szCs w:val="16"/>
        </w:rPr>
        <w:t xml:space="preserve"> </w:t>
      </w:r>
      <w:r w:rsidR="00EA7D98" w:rsidRPr="000C05DC">
        <w:rPr>
          <w:rFonts w:ascii="Book Antiqua" w:eastAsia="Times New Roman" w:hAnsi="Book Antiqua" w:cs="Times New Roman"/>
          <w:b/>
          <w:bCs/>
          <w:color w:val="FF0000"/>
          <w:sz w:val="16"/>
          <w:szCs w:val="16"/>
          <w:u w:val="single"/>
          <w:lang w:eastAsia="pt-BR"/>
        </w:rPr>
        <w:t>(Cartórios/TJMG-</w:t>
      </w:r>
      <w:r w:rsidR="00E23993" w:rsidRPr="000C05DC">
        <w:rPr>
          <w:rFonts w:ascii="Book Antiqua" w:eastAsia="Times New Roman" w:hAnsi="Book Antiqua" w:cs="Times New Roman"/>
          <w:b/>
          <w:bCs/>
          <w:color w:val="FF0000"/>
          <w:sz w:val="16"/>
          <w:szCs w:val="16"/>
          <w:u w:val="single"/>
          <w:lang w:eastAsia="pt-BR"/>
        </w:rPr>
        <w:t>2016/</w:t>
      </w:r>
      <w:r w:rsidR="00EA7D98" w:rsidRPr="000C05DC">
        <w:rPr>
          <w:rFonts w:ascii="Book Antiqua" w:eastAsia="Times New Roman" w:hAnsi="Book Antiqua" w:cs="Times New Roman"/>
          <w:b/>
          <w:bCs/>
          <w:color w:val="FF0000"/>
          <w:sz w:val="16"/>
          <w:szCs w:val="16"/>
          <w:u w:val="single"/>
          <w:lang w:eastAsia="pt-BR"/>
        </w:rPr>
        <w:t>2017)</w:t>
      </w:r>
      <w:r w:rsidR="00D3797A" w:rsidRPr="000C05DC">
        <w:rPr>
          <w:rFonts w:ascii="Book Antiqua" w:hAnsi="Book Antiqua" w:cs="Arial"/>
          <w:b/>
          <w:bCs/>
          <w:color w:val="FF0000"/>
          <w:sz w:val="16"/>
          <w:szCs w:val="16"/>
        </w:rPr>
        <w:t xml:space="preserve"> </w:t>
      </w:r>
      <w:r w:rsidR="00D3797A" w:rsidRPr="000C05DC">
        <w:rPr>
          <w:rFonts w:ascii="Book Antiqua" w:hAnsi="Book Antiqua"/>
          <w:b/>
          <w:color w:val="FF0000"/>
          <w:sz w:val="16"/>
          <w:szCs w:val="16"/>
          <w:u w:val="single"/>
        </w:rPr>
        <w:t>(PGETO-2018)</w:t>
      </w:r>
      <w:r w:rsidR="00196205" w:rsidRPr="000C05DC">
        <w:rPr>
          <w:rFonts w:ascii="Book Antiqua" w:eastAsia="Times New Roman" w:hAnsi="Book Antiqua" w:cs="Times New Roman"/>
          <w:b/>
          <w:color w:val="FF0000"/>
          <w:sz w:val="16"/>
          <w:szCs w:val="16"/>
          <w:lang w:eastAsia="pt-BR"/>
        </w:rPr>
        <w:t xml:space="preserve"> </w:t>
      </w:r>
      <w:r w:rsidR="00196205" w:rsidRPr="000C05DC">
        <w:rPr>
          <w:rFonts w:ascii="Book Antiqua" w:eastAsia="Times New Roman" w:hAnsi="Book Antiqua" w:cs="Times New Roman"/>
          <w:b/>
          <w:color w:val="FF0000"/>
          <w:sz w:val="16"/>
          <w:szCs w:val="16"/>
          <w:u w:val="single"/>
          <w:lang w:eastAsia="pt-BR"/>
        </w:rPr>
        <w:t>(TJRJ-2019)</w:t>
      </w:r>
      <w:r w:rsidR="000F28BD" w:rsidRPr="000C05DC">
        <w:rPr>
          <w:rFonts w:ascii="Book Antiqua" w:eastAsia="Times New Roman" w:hAnsi="Book Antiqua" w:cs="Times New Roman"/>
          <w:b/>
          <w:color w:val="FF0000"/>
          <w:sz w:val="16"/>
          <w:szCs w:val="16"/>
          <w:lang w:eastAsia="pt-BR"/>
        </w:rPr>
        <w:t xml:space="preserve"> </w:t>
      </w:r>
      <w:r w:rsidR="000F28BD" w:rsidRPr="000C05DC">
        <w:rPr>
          <w:rFonts w:ascii="Book Antiqua" w:eastAsia="Times New Roman" w:hAnsi="Book Antiqua" w:cs="Times New Roman"/>
          <w:b/>
          <w:color w:val="FF0000"/>
          <w:sz w:val="16"/>
          <w:szCs w:val="16"/>
          <w:u w:val="single"/>
          <w:lang w:eastAsia="pt-BR"/>
        </w:rPr>
        <w:t>(MPSC-2019)</w:t>
      </w:r>
      <w:r w:rsidR="000F28BD" w:rsidRPr="000C05DC">
        <w:rPr>
          <w:rFonts w:ascii="Book Antiqua" w:eastAsia="Times New Roman" w:hAnsi="Book Antiqua" w:cs="Times New Roman"/>
          <w:b/>
          <w:color w:val="FF0000"/>
          <w:sz w:val="16"/>
          <w:szCs w:val="16"/>
          <w:lang w:eastAsia="pt-BR"/>
        </w:rPr>
        <w:t xml:space="preserve"> </w:t>
      </w:r>
      <w:r w:rsidR="000F28BD" w:rsidRPr="000C05DC">
        <w:rPr>
          <w:rStyle w:val="Hyperlink"/>
          <w:rFonts w:ascii="Book Antiqua" w:hAnsi="Book Antiqua"/>
          <w:b/>
          <w:color w:val="FF0000"/>
          <w:sz w:val="16"/>
          <w:szCs w:val="16"/>
        </w:rPr>
        <w:t>(MPPR-2014/2021)</w:t>
      </w:r>
      <w:r w:rsidR="00056FC9" w:rsidRPr="000C05DC">
        <w:rPr>
          <w:rStyle w:val="Hyperlink"/>
          <w:rFonts w:ascii="Book Antiqua" w:hAnsi="Book Antiqua"/>
          <w:b/>
          <w:color w:val="FF0000"/>
          <w:sz w:val="16"/>
          <w:szCs w:val="16"/>
          <w:u w:val="none"/>
        </w:rPr>
        <w:t xml:space="preserve"> </w:t>
      </w:r>
      <w:r w:rsidR="00056FC9" w:rsidRPr="000C05DC">
        <w:rPr>
          <w:rFonts w:ascii="Book Antiqua" w:eastAsia="Times New Roman" w:hAnsi="Book Antiqua" w:cs="Times New Roman"/>
          <w:b/>
          <w:bCs/>
          <w:color w:val="FF0000"/>
          <w:sz w:val="16"/>
          <w:szCs w:val="16"/>
          <w:u w:val="single"/>
          <w:lang w:eastAsia="pt-BR"/>
        </w:rPr>
        <w:t>(Cartórios/TJRO-2021)</w:t>
      </w:r>
      <w:r w:rsidR="00521CA9" w:rsidRPr="000C05DC">
        <w:rPr>
          <w:rFonts w:ascii="Book Antiqua" w:eastAsia="Times New Roman" w:hAnsi="Book Antiqua" w:cs="Times New Roman"/>
          <w:b/>
          <w:bCs/>
          <w:color w:val="FF0000"/>
          <w:sz w:val="16"/>
          <w:szCs w:val="16"/>
          <w:lang w:eastAsia="pt-BR"/>
        </w:rPr>
        <w:t xml:space="preserve"> </w:t>
      </w:r>
      <w:r w:rsidR="00521CA9" w:rsidRPr="000C05DC">
        <w:rPr>
          <w:rFonts w:ascii="Book Antiqua" w:eastAsia="Times New Roman" w:hAnsi="Book Antiqua" w:cs="Times New Roman"/>
          <w:b/>
          <w:bCs/>
          <w:color w:val="FF0000"/>
          <w:sz w:val="16"/>
          <w:szCs w:val="16"/>
          <w:u w:val="single"/>
          <w:lang w:eastAsia="pt-BR"/>
        </w:rPr>
        <w:t>(Cartórios/TJSC-2021)</w:t>
      </w:r>
      <w:r w:rsidR="002B2D74">
        <w:rPr>
          <w:rFonts w:ascii="Book Antiqua" w:eastAsia="Times New Roman" w:hAnsi="Book Antiqua" w:cs="Times New Roman"/>
          <w:b/>
          <w:bCs/>
          <w:color w:val="FF0000"/>
          <w:sz w:val="16"/>
          <w:szCs w:val="16"/>
          <w:lang w:eastAsia="pt-BR"/>
        </w:rPr>
        <w:t xml:space="preserve"> </w:t>
      </w:r>
      <w:r w:rsidR="002B2D74">
        <w:rPr>
          <w:rFonts w:ascii="Book Antiqua" w:hAnsi="Book Antiqua"/>
          <w:b/>
          <w:color w:val="FF0000"/>
          <w:sz w:val="16"/>
          <w:szCs w:val="16"/>
          <w:u w:val="single"/>
        </w:rPr>
        <w:t>(PGM-Teresina/PI-2022)</w:t>
      </w:r>
      <w:r w:rsidR="0020361C">
        <w:rPr>
          <w:rFonts w:ascii="Book Antiqua" w:hAnsi="Book Antiqua"/>
          <w:b/>
          <w:color w:val="FF0000"/>
          <w:sz w:val="16"/>
          <w:szCs w:val="16"/>
        </w:rPr>
        <w:t xml:space="preserve"> </w:t>
      </w:r>
      <w:r w:rsidR="0020361C">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596C25" w:rsidRPr="00596C25" w14:paraId="051B12C5" w14:textId="77777777" w:rsidTr="00CF4B2D">
        <w:tc>
          <w:tcPr>
            <w:tcW w:w="8494" w:type="dxa"/>
            <w:shd w:val="clear" w:color="auto" w:fill="CCFFFF"/>
          </w:tcPr>
          <w:p w14:paraId="0F688DC8" w14:textId="1A6C8E3F" w:rsidR="0020361C" w:rsidRDefault="0020361C" w:rsidP="00CF4B2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11B4">
              <w:rPr>
                <w:rFonts w:ascii="Book Antiqua" w:eastAsia="Times New Roman" w:hAnsi="Book Antiqua" w:cs="Times New Roman"/>
                <w:sz w:val="19"/>
                <w:szCs w:val="19"/>
                <w:lang w:eastAsia="pt-BR"/>
              </w:rPr>
              <w:t>Com relação ao parcelamento do solo urbano, assinale a alternativa</w:t>
            </w:r>
            <w:r>
              <w:rPr>
                <w:rFonts w:ascii="Book Antiqua" w:eastAsia="Times New Roman" w:hAnsi="Book Antiqua" w:cs="Times New Roman"/>
                <w:sz w:val="19"/>
                <w:szCs w:val="19"/>
                <w:lang w:eastAsia="pt-BR"/>
              </w:rPr>
              <w:t xml:space="preserve"> correta:</w:t>
            </w:r>
            <w:r>
              <w:t xml:space="preserve"> </w:t>
            </w:r>
            <w:r w:rsidRPr="0020361C">
              <w:rPr>
                <w:rFonts w:ascii="Book Antiqua" w:eastAsia="Times New Roman" w:hAnsi="Book Antiqua" w:cs="Times New Roman"/>
                <w:sz w:val="19"/>
                <w:szCs w:val="19"/>
                <w:lang w:eastAsia="pt-BR"/>
              </w:rPr>
              <w:t>Desde a data do registro do loteamento passam a integrar o domínio da Municipalidade as vias e praças, os espaços livres e as áreas destinadas a edifícios públicos e outros equipamentos urbanos constantes do projeto e do memorial descritivo.</w:t>
            </w:r>
            <w:r>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LPSU</w:t>
            </w:r>
            <w:r w:rsidRPr="00596C25">
              <w:rPr>
                <w:rFonts w:ascii="Book Antiqua" w:eastAsia="Times New Roman" w:hAnsi="Book Antiqua" w:cs="Times New Roman"/>
                <w:b/>
                <w:sz w:val="19"/>
                <w:szCs w:val="19"/>
                <w:lang w:eastAsia="pt-BR"/>
              </w:rPr>
              <w:t>.</w:t>
            </w:r>
          </w:p>
          <w:p w14:paraId="0DA292BD" w14:textId="2487F902" w:rsidR="00596C25" w:rsidRDefault="00596C25" w:rsidP="00CF4B2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w:t>
            </w:r>
            <w:r w:rsidR="000F28BD">
              <w:rPr>
                <w:rFonts w:ascii="Book Antiqua" w:eastAsia="Times New Roman" w:hAnsi="Book Antiqua" w:cs="Times New Roman"/>
                <w:b/>
                <w:sz w:val="19"/>
                <w:szCs w:val="19"/>
                <w:highlight w:val="yellow"/>
                <w:lang w:eastAsia="pt-BR"/>
              </w:rPr>
              <w:t>PR-2021</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000F28BD">
              <w:rPr>
                <w:rFonts w:ascii="Book Antiqua" w:eastAsia="Times New Roman" w:hAnsi="Book Antiqua" w:cs="Times New Roman"/>
                <w:sz w:val="19"/>
                <w:szCs w:val="19"/>
                <w:lang w:eastAsia="pt-BR"/>
              </w:rPr>
              <w:t xml:space="preserve">Assinale a alternativa correta: </w:t>
            </w:r>
            <w:r w:rsidR="000F28BD" w:rsidRPr="000F28BD">
              <w:rPr>
                <w:rFonts w:ascii="Book Antiqua" w:eastAsia="Times New Roman" w:hAnsi="Book Antiqua" w:cs="Times New Roman"/>
                <w:sz w:val="19"/>
                <w:szCs w:val="19"/>
                <w:lang w:eastAsia="pt-BR"/>
              </w:rPr>
              <w:t>Desde a data de registro do loteamento, passam a integrar o domínio do Município as vias e praças, os espaços livres e as áreas destinadas a edifícios públicos e outros equipamentos urbanos, constantes do projeto e do memorial descritivo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00C94763">
              <w:rPr>
                <w:rFonts w:ascii="Book Antiqua" w:eastAsia="Times New Roman" w:hAnsi="Book Antiqua" w:cs="Times New Roman"/>
                <w:b/>
                <w:sz w:val="19"/>
                <w:szCs w:val="19"/>
                <w:lang w:eastAsia="pt-BR"/>
              </w:rPr>
              <w:t xml:space="preserve"> </w:t>
            </w:r>
            <w:r w:rsidR="00C94763">
              <w:rPr>
                <w:rFonts w:ascii="Book Antiqua" w:eastAsia="Times New Roman" w:hAnsi="Book Antiqua" w:cs="Times New Roman"/>
                <w:b/>
                <w:i/>
                <w:iCs/>
                <w:sz w:val="19"/>
                <w:szCs w:val="19"/>
                <w:lang w:eastAsia="pt-BR"/>
              </w:rPr>
              <w:t>caput</w:t>
            </w:r>
            <w:r w:rsidR="00C9476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4EA4B55E" w14:textId="15784D6C" w:rsidR="00596C25" w:rsidRDefault="00596C25" w:rsidP="00CF4B2D">
            <w:pPr>
              <w:spacing w:before="100" w:beforeAutospacing="1" w:after="100" w:afterAutospacing="1"/>
              <w:jc w:val="both"/>
              <w:rPr>
                <w:rFonts w:ascii="Book Antiqua" w:eastAsia="Times New Roman" w:hAnsi="Book Antiqua" w:cs="Times New Roman"/>
                <w:bCs/>
                <w:sz w:val="19"/>
                <w:szCs w:val="19"/>
                <w:lang w:eastAsia="pt-BR"/>
              </w:rPr>
            </w:pPr>
            <w:r w:rsidRPr="00596C25">
              <w:rPr>
                <w:rFonts w:ascii="Book Antiqua" w:eastAsia="Times New Roman" w:hAnsi="Book Antiqua" w:cs="Times New Roman"/>
                <w:b/>
                <w:i/>
                <w:iCs/>
                <w:color w:val="FF0000"/>
                <w:sz w:val="19"/>
                <w:szCs w:val="19"/>
                <w:lang w:eastAsia="pt-BR"/>
              </w:rPr>
              <w:t>#</w:t>
            </w:r>
            <w:r w:rsidRPr="00596C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Cs/>
                <w:sz w:val="19"/>
                <w:szCs w:val="19"/>
                <w:lang w:eastAsia="pt-BR"/>
              </w:rPr>
              <w:t xml:space="preserve">É o chamado </w:t>
            </w:r>
            <w:r w:rsidRPr="00596C25">
              <w:rPr>
                <w:rFonts w:ascii="Book Antiqua" w:eastAsia="Times New Roman" w:hAnsi="Book Antiqua" w:cs="Times New Roman"/>
                <w:b/>
                <w:sz w:val="19"/>
                <w:szCs w:val="19"/>
                <w:shd w:val="clear" w:color="auto" w:fill="F7CAAC" w:themeFill="accent2" w:themeFillTint="66"/>
                <w:lang w:eastAsia="pt-BR"/>
              </w:rPr>
              <w:t>Concurso Voluntário</w:t>
            </w:r>
            <w:r w:rsidRPr="00596C25">
              <w:rPr>
                <w:rFonts w:ascii="Book Antiqua" w:eastAsia="Times New Roman" w:hAnsi="Book Antiqua" w:cs="Times New Roman"/>
                <w:bCs/>
                <w:sz w:val="19"/>
                <w:szCs w:val="19"/>
                <w:lang w:eastAsia="pt-BR"/>
              </w:rPr>
              <w:t xml:space="preserve">: a aprovação do loteamento tem </w:t>
            </w:r>
            <w:r w:rsidRPr="00DF0317">
              <w:rPr>
                <w:rFonts w:ascii="Book Antiqua" w:eastAsia="Times New Roman" w:hAnsi="Book Antiqua" w:cs="Times New Roman"/>
                <w:b/>
                <w:sz w:val="19"/>
                <w:szCs w:val="19"/>
                <w:highlight w:val="yellow"/>
                <w:lang w:eastAsia="pt-BR"/>
              </w:rPr>
              <w:t>efeito constitutivo automático</w:t>
            </w:r>
            <w:r w:rsidRPr="00DF0317">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Cs/>
                <w:sz w:val="19"/>
                <w:szCs w:val="19"/>
                <w:lang w:eastAsia="pt-BR"/>
              </w:rPr>
              <w:t>de direito para transferir para o domínio público as vias públicas, independentemente de qualquer ato (art. 22 da LPS</w:t>
            </w:r>
            <w:r w:rsidR="001E5A7E">
              <w:rPr>
                <w:rFonts w:ascii="Book Antiqua" w:eastAsia="Times New Roman" w:hAnsi="Book Antiqua" w:cs="Times New Roman"/>
                <w:bCs/>
                <w:sz w:val="19"/>
                <w:szCs w:val="19"/>
                <w:lang w:eastAsia="pt-BR"/>
              </w:rPr>
              <w:t>U</w:t>
            </w:r>
            <w:r w:rsidRPr="00596C25">
              <w:rPr>
                <w:rFonts w:ascii="Book Antiqua" w:eastAsia="Times New Roman" w:hAnsi="Book Antiqua" w:cs="Times New Roman"/>
                <w:bCs/>
                <w:sz w:val="19"/>
                <w:szCs w:val="19"/>
                <w:lang w:eastAsia="pt-BR"/>
              </w:rPr>
              <w:t>)</w:t>
            </w:r>
            <w:r w:rsidR="00DF0317">
              <w:rPr>
                <w:rFonts w:ascii="Book Antiqua" w:eastAsia="Times New Roman" w:hAnsi="Book Antiqua" w:cs="Times New Roman"/>
                <w:bCs/>
                <w:sz w:val="19"/>
                <w:szCs w:val="19"/>
                <w:lang w:eastAsia="pt-BR"/>
              </w:rPr>
              <w:t>.</w:t>
            </w:r>
          </w:p>
          <w:p w14:paraId="401088AC" w14:textId="198DE5C0" w:rsidR="00D3797A" w:rsidRDefault="00D3797A" w:rsidP="00CF4B2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3797A">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3797A">
              <w:rPr>
                <w:rFonts w:ascii="Book Antiqua" w:eastAsia="Times New Roman" w:hAnsi="Book Antiqua" w:cs="Times New Roman"/>
                <w:bCs/>
                <w:sz w:val="19"/>
                <w:szCs w:val="19"/>
                <w:lang w:eastAsia="pt-BR"/>
              </w:rPr>
              <w:t>No bojo de um projeto de loteamento, o Município entendeu por adequada a criação de uma unidade de conservação sobre o perímetro destinado a área verde. Para tanto, a Municipalidade</w:t>
            </w:r>
            <w:r>
              <w:rPr>
                <w:rFonts w:ascii="Book Antiqua" w:eastAsia="Times New Roman" w:hAnsi="Book Antiqua" w:cs="Times New Roman"/>
                <w:bCs/>
                <w:sz w:val="19"/>
                <w:szCs w:val="19"/>
                <w:lang w:eastAsia="pt-BR"/>
              </w:rPr>
              <w:t xml:space="preserve"> </w:t>
            </w:r>
            <w:r w:rsidRPr="00D3797A">
              <w:rPr>
                <w:rFonts w:ascii="Book Antiqua" w:eastAsia="Times New Roman" w:hAnsi="Book Antiqua" w:cs="Times New Roman"/>
                <w:bCs/>
                <w:sz w:val="19"/>
                <w:szCs w:val="19"/>
                <w:lang w:eastAsia="pt-BR"/>
              </w:rPr>
              <w:t>deverá observar o procedimento legal para criação de unidades de conservação após o recebimento do domínio da área, este que dispensa ato ou negócio jurídico de transferência, decorrendo diretamente da lei.</w:t>
            </w:r>
            <w:r>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sidR="00C94763" w:rsidRPr="00C94763">
              <w:rPr>
                <w:rFonts w:ascii="Book Antiqua" w:eastAsia="Times New Roman" w:hAnsi="Book Antiqua" w:cs="Times New Roman"/>
                <w:b/>
                <w:i/>
                <w:iCs/>
                <w:sz w:val="19"/>
                <w:szCs w:val="19"/>
                <w:lang w:eastAsia="pt-BR"/>
              </w:rPr>
              <w:t>caput</w:t>
            </w:r>
            <w:r w:rsidR="00C94763">
              <w:rPr>
                <w:rFonts w:ascii="Book Antiqua" w:eastAsia="Times New Roman" w:hAnsi="Book Antiqua" w:cs="Times New Roman"/>
                <w:b/>
                <w:sz w:val="19"/>
                <w:szCs w:val="19"/>
                <w:lang w:eastAsia="pt-BR"/>
              </w:rPr>
              <w:t xml:space="preserve">, </w:t>
            </w:r>
            <w:r w:rsidRPr="00C94763">
              <w:rPr>
                <w:rFonts w:ascii="Book Antiqua" w:eastAsia="Times New Roman" w:hAnsi="Book Antiqua" w:cs="Times New Roman"/>
                <w:b/>
                <w:sz w:val="19"/>
                <w:szCs w:val="19"/>
                <w:lang w:eastAsia="pt-BR"/>
              </w:rPr>
              <w:t>LPSU</w:t>
            </w:r>
            <w:r>
              <w:rPr>
                <w:rFonts w:ascii="Book Antiqua" w:eastAsia="Times New Roman" w:hAnsi="Book Antiqua" w:cs="Times New Roman"/>
                <w:b/>
                <w:sz w:val="19"/>
                <w:szCs w:val="19"/>
                <w:lang w:eastAsia="pt-BR"/>
              </w:rPr>
              <w:t xml:space="preserve"> e art. 22, §2º da Lei 9985/00 (SNUC).</w:t>
            </w:r>
            <w:r>
              <w:rPr>
                <w:rStyle w:val="Refdenotaderodap"/>
                <w:rFonts w:ascii="Book Antiqua" w:eastAsia="Times New Roman" w:hAnsi="Book Antiqua" w:cs="Times New Roman"/>
                <w:b/>
                <w:sz w:val="19"/>
                <w:szCs w:val="19"/>
                <w:lang w:eastAsia="pt-BR"/>
              </w:rPr>
              <w:footnoteReference w:id="1"/>
            </w:r>
          </w:p>
          <w:p w14:paraId="5CBE2194" w14:textId="433EDD35" w:rsidR="00D3797A" w:rsidRPr="00D3797A" w:rsidRDefault="00D3797A" w:rsidP="00C94763">
            <w:pPr>
              <w:spacing w:before="100" w:beforeAutospacing="1" w:after="100" w:afterAutospacing="1"/>
              <w:jc w:val="both"/>
              <w:rPr>
                <w:rFonts w:ascii="Book Antiqua" w:eastAsia="Times New Roman" w:hAnsi="Book Antiqua" w:cs="Times New Roman"/>
                <w:bCs/>
                <w:sz w:val="19"/>
                <w:szCs w:val="19"/>
                <w:lang w:eastAsia="pt-BR"/>
              </w:rPr>
            </w:pPr>
            <w:r w:rsidRPr="00596C25">
              <w:rPr>
                <w:rFonts w:ascii="Book Antiqua" w:eastAsia="Times New Roman" w:hAnsi="Book Antiqua" w:cs="Times New Roman"/>
                <w:b/>
                <w:i/>
                <w:iCs/>
                <w:color w:val="FF0000"/>
                <w:sz w:val="19"/>
                <w:szCs w:val="19"/>
                <w:lang w:eastAsia="pt-BR"/>
              </w:rPr>
              <w:t>#</w:t>
            </w:r>
            <w:r w:rsidRPr="00596C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C94763">
              <w:rPr>
                <w:rFonts w:ascii="Book Antiqua" w:eastAsia="Times New Roman" w:hAnsi="Book Antiqua" w:cs="Times New Roman"/>
                <w:bCs/>
                <w:sz w:val="19"/>
                <w:szCs w:val="19"/>
                <w:lang w:eastAsia="pt-BR"/>
              </w:rPr>
              <w:t xml:space="preserve"> </w:t>
            </w:r>
            <w:r w:rsidR="00C94763" w:rsidRPr="00C94763">
              <w:rPr>
                <w:rFonts w:ascii="Book Antiqua" w:eastAsia="Times New Roman" w:hAnsi="Book Antiqua" w:cs="Times New Roman"/>
                <w:bCs/>
                <w:sz w:val="19"/>
                <w:szCs w:val="19"/>
                <w:lang w:eastAsia="pt-BR"/>
              </w:rPr>
              <w:t xml:space="preserve">Havendo o registro do loteamento, as áreas verdes (espaços livres e etc.), passam para o domínio do Município. É uma transferência de propriedade </w:t>
            </w:r>
            <w:r w:rsidR="00C94763" w:rsidRPr="00DE5A35">
              <w:rPr>
                <w:rFonts w:ascii="Book Antiqua" w:eastAsia="Times New Roman" w:hAnsi="Book Antiqua" w:cs="Times New Roman"/>
                <w:bCs/>
                <w:i/>
                <w:iCs/>
                <w:sz w:val="19"/>
                <w:szCs w:val="19"/>
                <w:lang w:eastAsia="pt-BR"/>
              </w:rPr>
              <w:t>ope legis</w:t>
            </w:r>
            <w:r w:rsidR="00DE5A35">
              <w:rPr>
                <w:rFonts w:ascii="Book Antiqua" w:eastAsia="Times New Roman" w:hAnsi="Book Antiqua" w:cs="Times New Roman"/>
                <w:bCs/>
                <w:sz w:val="19"/>
                <w:szCs w:val="19"/>
                <w:lang w:eastAsia="pt-BR"/>
              </w:rPr>
              <w:t xml:space="preserve"> (art. 22, LPSU)</w:t>
            </w:r>
            <w:r w:rsidR="00C94763" w:rsidRPr="00C94763">
              <w:rPr>
                <w:rFonts w:ascii="Book Antiqua" w:eastAsia="Times New Roman" w:hAnsi="Book Antiqua" w:cs="Times New Roman"/>
                <w:bCs/>
                <w:sz w:val="19"/>
                <w:szCs w:val="19"/>
                <w:lang w:eastAsia="pt-BR"/>
              </w:rPr>
              <w:t>.</w:t>
            </w:r>
            <w:r w:rsidR="00C94763">
              <w:rPr>
                <w:rFonts w:ascii="Book Antiqua" w:eastAsia="Times New Roman" w:hAnsi="Book Antiqua" w:cs="Times New Roman"/>
                <w:bCs/>
                <w:sz w:val="19"/>
                <w:szCs w:val="19"/>
                <w:lang w:eastAsia="pt-BR"/>
              </w:rPr>
              <w:t xml:space="preserve"> </w:t>
            </w:r>
            <w:r w:rsidR="00C94763" w:rsidRPr="00C94763">
              <w:rPr>
                <w:rFonts w:ascii="Book Antiqua" w:eastAsia="Times New Roman" w:hAnsi="Book Antiqua" w:cs="Times New Roman"/>
                <w:bCs/>
                <w:sz w:val="19"/>
                <w:szCs w:val="19"/>
                <w:lang w:eastAsia="pt-BR"/>
              </w:rPr>
              <w:t>Não obstante, para a criação de uma unidade de conservação, há que se observar o procedimento legal, que envolve a realização de estudos técnicos e consulta popular</w:t>
            </w:r>
            <w:r w:rsidR="00DE5A35">
              <w:rPr>
                <w:rFonts w:ascii="Book Antiqua" w:eastAsia="Times New Roman" w:hAnsi="Book Antiqua" w:cs="Times New Roman"/>
                <w:bCs/>
                <w:sz w:val="19"/>
                <w:szCs w:val="19"/>
                <w:lang w:eastAsia="pt-BR"/>
              </w:rPr>
              <w:t xml:space="preserve"> (art. 22, §2º, SNUC)</w:t>
            </w:r>
            <w:r w:rsidR="00C94763" w:rsidRPr="00C94763">
              <w:rPr>
                <w:rFonts w:ascii="Book Antiqua" w:eastAsia="Times New Roman" w:hAnsi="Book Antiqua" w:cs="Times New Roman"/>
                <w:bCs/>
                <w:sz w:val="19"/>
                <w:szCs w:val="19"/>
                <w:lang w:eastAsia="pt-BR"/>
              </w:rPr>
              <w:t xml:space="preserve"> – salvo, no último caso, quando se tratar de criação de Estação Ecológica ou Reserva Biológica</w:t>
            </w:r>
            <w:r w:rsidR="00DE5A35">
              <w:rPr>
                <w:rFonts w:ascii="Book Antiqua" w:eastAsia="Times New Roman" w:hAnsi="Book Antiqua" w:cs="Times New Roman"/>
                <w:bCs/>
                <w:sz w:val="19"/>
                <w:szCs w:val="19"/>
                <w:lang w:eastAsia="pt-BR"/>
              </w:rPr>
              <w:t xml:space="preserve"> (art. 22, §4º, SNUC)</w:t>
            </w:r>
            <w:r w:rsidR="00C94763" w:rsidRPr="00C94763">
              <w:rPr>
                <w:rFonts w:ascii="Book Antiqua" w:eastAsia="Times New Roman" w:hAnsi="Book Antiqua" w:cs="Times New Roman"/>
                <w:bCs/>
                <w:sz w:val="19"/>
                <w:szCs w:val="19"/>
                <w:lang w:eastAsia="pt-BR"/>
              </w:rPr>
              <w:t>.</w:t>
            </w:r>
          </w:p>
        </w:tc>
      </w:tr>
    </w:tbl>
    <w:p w14:paraId="3D642631" w14:textId="530D7F6B"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020C8">
        <w:rPr>
          <w:rFonts w:ascii="Book Antiqua" w:eastAsia="Times New Roman" w:hAnsi="Book Antiqua" w:cs="Times New Roman"/>
          <w:color w:val="000000"/>
          <w:sz w:val="19"/>
          <w:szCs w:val="19"/>
          <w:lang w:eastAsia="pt-BR"/>
        </w:rPr>
        <w:t>§ 1º Na hipótese de parcelamento do solo implantado e não registrado, o Município poderá requerer, por meio da apresentação de planta de parcelamento elaborada pelo loteador ou aprovada pelo Município e de declaração de que o parcelamento se encontra implantado, o registro das áreas destinadas a uso público, que passarão dessa forma a integrar o seu domínio</w:t>
      </w:r>
      <w:r w:rsidRPr="000020C8">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86"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4619F2FA"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020C8">
        <w:rPr>
          <w:rFonts w:ascii="Book Antiqua" w:eastAsia="Times New Roman" w:hAnsi="Book Antiqua" w:cs="Times New Roman"/>
          <w:color w:val="000000"/>
          <w:sz w:val="19"/>
          <w:szCs w:val="19"/>
          <w:lang w:eastAsia="pt-BR"/>
        </w:rPr>
        <w:t>§ 2</w:t>
      </w:r>
      <w:proofErr w:type="gramStart"/>
      <w:r w:rsidRPr="000020C8">
        <w:rPr>
          <w:rFonts w:ascii="Book Antiqua" w:eastAsia="Times New Roman" w:hAnsi="Book Antiqua" w:cs="Times New Roman"/>
          <w:color w:val="000000"/>
          <w:sz w:val="19"/>
          <w:szCs w:val="19"/>
          <w:lang w:eastAsia="pt-BR"/>
        </w:rPr>
        <w:t>º  A</w:t>
      </w:r>
      <w:proofErr w:type="gramEnd"/>
      <w:r w:rsidRPr="000020C8">
        <w:rPr>
          <w:rFonts w:ascii="Book Antiqua" w:eastAsia="Times New Roman" w:hAnsi="Book Antiqua" w:cs="Times New Roman"/>
          <w:color w:val="000000"/>
          <w:sz w:val="19"/>
          <w:szCs w:val="19"/>
          <w:lang w:eastAsia="pt-BR"/>
        </w:rPr>
        <w:t xml:space="preserve"> partir da data de registro do loteamento, o Município providenciará a atualização do cadastro imobiliário da gleba que serviu de base para a aprovação do loteamento e das áreas que passaram a integrar o seu domínio</w:t>
      </w:r>
      <w:r w:rsidRPr="000020C8">
        <w:rPr>
          <w:rFonts w:ascii="Book Antiqua" w:eastAsia="Times New Roman" w:hAnsi="Book Antiqua" w:cs="Times New Roman"/>
          <w:color w:val="000000"/>
          <w:sz w:val="16"/>
          <w:szCs w:val="16"/>
          <w:lang w:eastAsia="pt-BR"/>
        </w:rPr>
        <w:t>.     </w:t>
      </w:r>
      <w:hyperlink r:id="rId87"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6C8B3E1B"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020C8">
        <w:rPr>
          <w:rFonts w:ascii="Book Antiqua" w:eastAsia="Times New Roman" w:hAnsi="Book Antiqua" w:cs="Times New Roman"/>
          <w:color w:val="000000"/>
          <w:sz w:val="19"/>
          <w:szCs w:val="19"/>
          <w:lang w:eastAsia="pt-BR"/>
        </w:rPr>
        <w:t>§ 3</w:t>
      </w:r>
      <w:proofErr w:type="gramStart"/>
      <w:r w:rsidRPr="000020C8">
        <w:rPr>
          <w:rFonts w:ascii="Book Antiqua" w:eastAsia="Times New Roman" w:hAnsi="Book Antiqua" w:cs="Times New Roman"/>
          <w:color w:val="000000"/>
          <w:sz w:val="19"/>
          <w:szCs w:val="19"/>
          <w:lang w:eastAsia="pt-BR"/>
        </w:rPr>
        <w:t>º  Somente</w:t>
      </w:r>
      <w:proofErr w:type="gramEnd"/>
      <w:r w:rsidRPr="000020C8">
        <w:rPr>
          <w:rFonts w:ascii="Book Antiqua" w:eastAsia="Times New Roman" w:hAnsi="Book Antiqua" w:cs="Times New Roman"/>
          <w:color w:val="000000"/>
          <w:sz w:val="19"/>
          <w:szCs w:val="19"/>
          <w:lang w:eastAsia="pt-BR"/>
        </w:rPr>
        <w:t xml:space="preserve"> a partir da emissão do Termo de Verificação e Execução de Obras (TVEO), o Município promoverá a individualização dos lotes no cadastro imobiliário municipal em nome do adquirente ou compromissário comprador no caso dos lotes comercializados e, em nome do proprietário da gleba, no caso dos lotes não comercializados</w:t>
      </w:r>
      <w:r w:rsidRPr="000020C8">
        <w:rPr>
          <w:rFonts w:ascii="Book Antiqua" w:eastAsia="Times New Roman" w:hAnsi="Book Antiqua" w:cs="Times New Roman"/>
          <w:color w:val="000000"/>
          <w:sz w:val="16"/>
          <w:szCs w:val="16"/>
          <w:lang w:eastAsia="pt-BR"/>
        </w:rPr>
        <w:t>.     </w:t>
      </w:r>
      <w:hyperlink r:id="rId88"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1C784A30" w14:textId="65197AAB" w:rsidR="002B7568" w:rsidRPr="00C204B7"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highlight w:val="magenta"/>
          <w:lang w:eastAsia="pt-BR"/>
        </w:rPr>
        <w:t>Art. 23</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O registro do loteamento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só poderá ser cancelado</w:t>
      </w:r>
      <w:r w:rsidRPr="000C05DC">
        <w:rPr>
          <w:rFonts w:ascii="Book Antiqua" w:eastAsia="Times New Roman" w:hAnsi="Book Antiqua" w:cs="Times New Roman"/>
          <w:b/>
          <w:sz w:val="16"/>
          <w:szCs w:val="16"/>
          <w:lang w:eastAsia="pt-BR"/>
        </w:rPr>
        <w:t>:</w:t>
      </w:r>
      <w:r w:rsidR="002D01DE" w:rsidRPr="000C05DC">
        <w:rPr>
          <w:rFonts w:ascii="Book Antiqua" w:eastAsia="Times New Roman" w:hAnsi="Book Antiqua" w:cs="Times New Roman"/>
          <w:b/>
          <w:sz w:val="16"/>
          <w:szCs w:val="16"/>
          <w:lang w:eastAsia="pt-BR"/>
        </w:rPr>
        <w:t xml:space="preserve"> </w:t>
      </w:r>
      <w:r w:rsidR="002D01DE" w:rsidRPr="000C05DC">
        <w:rPr>
          <w:rFonts w:ascii="Book Antiqua" w:hAnsi="Book Antiqua"/>
          <w:b/>
          <w:bCs/>
          <w:color w:val="FF0000"/>
          <w:sz w:val="16"/>
          <w:szCs w:val="16"/>
          <w:u w:val="single"/>
        </w:rPr>
        <w:t>(PGEAL-2009)</w:t>
      </w:r>
      <w:r w:rsidR="003701AF" w:rsidRPr="000C05DC">
        <w:rPr>
          <w:rFonts w:ascii="Book Antiqua" w:eastAsia="Times New Roman" w:hAnsi="Book Antiqua" w:cs="Times New Roman"/>
          <w:b/>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2B204C" w:rsidRPr="000C05DC">
        <w:rPr>
          <w:rFonts w:ascii="Book Antiqua" w:eastAsia="Times New Roman" w:hAnsi="Book Antiqua" w:cs="Times New Roman"/>
          <w:b/>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4D0ACB" w:rsidRPr="000C05DC">
        <w:rPr>
          <w:rFonts w:ascii="Book Antiqua" w:eastAsia="Times New Roman" w:hAnsi="Book Antiqua" w:cs="Times New Roman"/>
          <w:b/>
          <w:color w:val="FF0000"/>
          <w:sz w:val="16"/>
          <w:szCs w:val="16"/>
          <w:u w:val="single"/>
          <w:lang w:eastAsia="pt-BR"/>
        </w:rPr>
        <w:t>(Cartórios/TJMG-2012</w:t>
      </w:r>
      <w:r w:rsidR="00EA7D98" w:rsidRPr="000C05DC">
        <w:rPr>
          <w:rFonts w:ascii="Book Antiqua" w:eastAsia="Times New Roman" w:hAnsi="Book Antiqua" w:cs="Times New Roman"/>
          <w:b/>
          <w:color w:val="FF0000"/>
          <w:sz w:val="16"/>
          <w:szCs w:val="16"/>
          <w:u w:val="single"/>
          <w:lang w:eastAsia="pt-BR"/>
        </w:rPr>
        <w:t>/2017</w:t>
      </w:r>
      <w:r w:rsidR="004D0ACB" w:rsidRPr="000C05DC">
        <w:rPr>
          <w:rFonts w:ascii="Book Antiqua" w:eastAsia="Times New Roman" w:hAnsi="Book Antiqua" w:cs="Times New Roman"/>
          <w:b/>
          <w:color w:val="FF0000"/>
          <w:sz w:val="16"/>
          <w:szCs w:val="16"/>
          <w:u w:val="single"/>
          <w:lang w:eastAsia="pt-BR"/>
        </w:rPr>
        <w:t>)</w:t>
      </w:r>
      <w:r w:rsidR="000C0F66" w:rsidRPr="000C05DC">
        <w:rPr>
          <w:rFonts w:ascii="Book Antiqua" w:hAnsi="Book Antiqua"/>
          <w:b/>
          <w:color w:val="FF0000"/>
          <w:sz w:val="16"/>
          <w:szCs w:val="16"/>
        </w:rPr>
        <w:t xml:space="preserve"> </w:t>
      </w:r>
      <w:r w:rsidR="000C0F66" w:rsidRPr="000C05DC">
        <w:rPr>
          <w:rFonts w:ascii="Book Antiqua" w:eastAsia="Times New Roman" w:hAnsi="Book Antiqua" w:cs="Times New Roman"/>
          <w:b/>
          <w:color w:val="FF0000"/>
          <w:sz w:val="16"/>
          <w:szCs w:val="16"/>
          <w:u w:val="single"/>
          <w:lang w:eastAsia="pt-BR"/>
        </w:rPr>
        <w:t>(Cartórios/TJRS-2019)</w:t>
      </w:r>
      <w:r w:rsidR="00613829" w:rsidRPr="000C05DC">
        <w:rPr>
          <w:rFonts w:ascii="Book Antiqua" w:eastAsia="Times New Roman" w:hAnsi="Book Antiqua" w:cs="Times New Roman"/>
          <w:b/>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r w:rsidR="00666643">
        <w:rPr>
          <w:rFonts w:ascii="Book Antiqua" w:eastAsia="Times New Roman" w:hAnsi="Book Antiqua" w:cs="Arial"/>
          <w:b/>
          <w:bCs/>
          <w:color w:val="FF0000"/>
          <w:sz w:val="16"/>
          <w:szCs w:val="16"/>
          <w:lang w:eastAsia="pt-BR"/>
        </w:rPr>
        <w:t xml:space="preserve"> </w:t>
      </w:r>
      <w:r w:rsidR="00666643">
        <w:rPr>
          <w:rFonts w:ascii="Book Antiqua" w:hAnsi="Book Antiqua" w:cs="Arial"/>
          <w:b/>
          <w:bCs/>
          <w:color w:val="FF0000"/>
          <w:sz w:val="16"/>
          <w:szCs w:val="16"/>
          <w:u w:val="single"/>
        </w:rPr>
        <w:t>(PGEPA-2022)</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p>
    <w:p w14:paraId="4DC2C93C" w14:textId="66AFB175" w:rsidR="002B7568" w:rsidRPr="00C204B7"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lang w:eastAsia="pt-BR"/>
        </w:rPr>
        <w:t xml:space="preserve">I - </w:t>
      </w:r>
      <w:proofErr w:type="gramStart"/>
      <w:r w:rsidRPr="00596C25">
        <w:rPr>
          <w:rFonts w:ascii="Book Antiqua" w:eastAsia="Times New Roman" w:hAnsi="Book Antiqua" w:cs="Times New Roman"/>
          <w:b/>
          <w:sz w:val="19"/>
          <w:szCs w:val="19"/>
          <w:lang w:eastAsia="pt-BR"/>
        </w:rPr>
        <w:t>por</w:t>
      </w:r>
      <w:proofErr w:type="gramEnd"/>
      <w:r w:rsidRPr="00596C25">
        <w:rPr>
          <w:rFonts w:ascii="Book Antiqua" w:eastAsia="Times New Roman" w:hAnsi="Book Antiqua" w:cs="Times New Roman"/>
          <w:b/>
          <w:sz w:val="19"/>
          <w:szCs w:val="19"/>
          <w:lang w:eastAsia="pt-BR"/>
        </w:rPr>
        <w:t xml:space="preserve"> decisão judicial</w:t>
      </w:r>
      <w:r w:rsidRPr="000C05DC">
        <w:rPr>
          <w:rFonts w:ascii="Book Antiqua" w:eastAsia="Times New Roman" w:hAnsi="Book Antiqua" w:cs="Times New Roman"/>
          <w:b/>
          <w:sz w:val="16"/>
          <w:szCs w:val="16"/>
          <w:lang w:eastAsia="pt-BR"/>
        </w:rPr>
        <w:t>;</w:t>
      </w:r>
      <w:r w:rsidR="002D01DE" w:rsidRPr="000C05DC">
        <w:rPr>
          <w:rFonts w:ascii="Book Antiqua" w:eastAsia="Times New Roman" w:hAnsi="Book Antiqua" w:cs="Times New Roman"/>
          <w:b/>
          <w:sz w:val="16"/>
          <w:szCs w:val="16"/>
          <w:lang w:eastAsia="pt-BR"/>
        </w:rPr>
        <w:t xml:space="preserve"> </w:t>
      </w:r>
      <w:r w:rsidR="002D01DE" w:rsidRPr="000C05DC">
        <w:rPr>
          <w:rFonts w:ascii="Book Antiqua" w:hAnsi="Book Antiqua"/>
          <w:b/>
          <w:bCs/>
          <w:color w:val="FF0000"/>
          <w:sz w:val="16"/>
          <w:szCs w:val="16"/>
          <w:u w:val="single"/>
        </w:rPr>
        <w:t>(PGEAL-2009)</w:t>
      </w:r>
      <w:r w:rsidR="002B204C" w:rsidRPr="000C05DC">
        <w:rPr>
          <w:rFonts w:ascii="Book Antiqua" w:eastAsia="Times New Roman" w:hAnsi="Book Antiqua" w:cs="Times New Roman"/>
          <w:b/>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4D0ACB" w:rsidRPr="000C05DC">
        <w:rPr>
          <w:rFonts w:ascii="Book Antiqua" w:eastAsia="Times New Roman" w:hAnsi="Book Antiqua" w:cs="Times New Roman"/>
          <w:b/>
          <w:bCs/>
          <w:color w:val="FF0000"/>
          <w:sz w:val="16"/>
          <w:szCs w:val="16"/>
          <w:lang w:eastAsia="pt-BR"/>
        </w:rPr>
        <w:t xml:space="preserve"> </w:t>
      </w:r>
      <w:r w:rsidR="004D0ACB" w:rsidRPr="000C05DC">
        <w:rPr>
          <w:rFonts w:ascii="Book Antiqua" w:eastAsia="Times New Roman" w:hAnsi="Book Antiqua" w:cs="Times New Roman"/>
          <w:b/>
          <w:color w:val="FF0000"/>
          <w:sz w:val="16"/>
          <w:szCs w:val="16"/>
          <w:u w:val="single"/>
          <w:lang w:eastAsia="pt-BR"/>
        </w:rPr>
        <w:t>(Cartórios/TJMG-2012)</w:t>
      </w:r>
      <w:r w:rsidR="003701AF" w:rsidRPr="000C05DC">
        <w:rPr>
          <w:rFonts w:ascii="Book Antiqua" w:eastAsia="Times New Roman" w:hAnsi="Book Antiqua" w:cs="Times New Roman"/>
          <w:b/>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r w:rsidR="00666643">
        <w:rPr>
          <w:rFonts w:ascii="Book Antiqua" w:eastAsia="Times New Roman" w:hAnsi="Book Antiqua" w:cs="Arial"/>
          <w:b/>
          <w:bCs/>
          <w:color w:val="FF0000"/>
          <w:sz w:val="16"/>
          <w:szCs w:val="16"/>
          <w:lang w:eastAsia="pt-BR"/>
        </w:rPr>
        <w:t xml:space="preserve"> </w:t>
      </w:r>
      <w:r w:rsidR="00666643">
        <w:rPr>
          <w:rFonts w:ascii="Book Antiqua" w:hAnsi="Book Antiqua" w:cs="Arial"/>
          <w:b/>
          <w:bCs/>
          <w:color w:val="FF0000"/>
          <w:sz w:val="16"/>
          <w:szCs w:val="16"/>
          <w:u w:val="single"/>
        </w:rPr>
        <w:t>(PGEPA-2022)</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p>
    <w:p w14:paraId="44AEECAC" w14:textId="5DBBA437" w:rsidR="002B7568" w:rsidRPr="00C204B7"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lang w:eastAsia="pt-BR"/>
        </w:rPr>
        <w:t xml:space="preserve">II - </w:t>
      </w:r>
      <w:proofErr w:type="gramStart"/>
      <w:r w:rsidRPr="00596C25">
        <w:rPr>
          <w:rFonts w:ascii="Book Antiqua" w:eastAsia="Times New Roman" w:hAnsi="Book Antiqua" w:cs="Times New Roman"/>
          <w:b/>
          <w:sz w:val="19"/>
          <w:szCs w:val="19"/>
          <w:lang w:eastAsia="pt-BR"/>
        </w:rPr>
        <w:t>a</w:t>
      </w:r>
      <w:proofErr w:type="gramEnd"/>
      <w:r w:rsidRPr="00596C25">
        <w:rPr>
          <w:rFonts w:ascii="Book Antiqua" w:eastAsia="Times New Roman" w:hAnsi="Book Antiqua" w:cs="Times New Roman"/>
          <w:b/>
          <w:sz w:val="19"/>
          <w:szCs w:val="19"/>
          <w:lang w:eastAsia="pt-BR"/>
        </w:rPr>
        <w:t xml:space="preserve"> requerimento do loteador, </w:t>
      </w:r>
      <w:r w:rsidRPr="000C0F66">
        <w:rPr>
          <w:rFonts w:ascii="Book Antiqua" w:eastAsia="Times New Roman" w:hAnsi="Book Antiqua" w:cs="Times New Roman"/>
          <w:b/>
          <w:sz w:val="19"/>
          <w:szCs w:val="19"/>
          <w:highlight w:val="cyan"/>
          <w:lang w:eastAsia="pt-BR"/>
        </w:rPr>
        <w:t>com anuência</w:t>
      </w:r>
      <w:r w:rsidRPr="00596C25">
        <w:rPr>
          <w:rFonts w:ascii="Book Antiqua" w:eastAsia="Times New Roman" w:hAnsi="Book Antiqua" w:cs="Times New Roman"/>
          <w:b/>
          <w:sz w:val="19"/>
          <w:szCs w:val="19"/>
          <w:lang w:eastAsia="pt-BR"/>
        </w:rPr>
        <w:t xml:space="preserve"> </w:t>
      </w:r>
      <w:r w:rsidRPr="000C0F66">
        <w:rPr>
          <w:rFonts w:ascii="Book Antiqua" w:eastAsia="Times New Roman" w:hAnsi="Book Antiqua" w:cs="Times New Roman"/>
          <w:b/>
          <w:sz w:val="19"/>
          <w:szCs w:val="19"/>
          <w:highlight w:val="yellow"/>
          <w:lang w:eastAsia="pt-BR"/>
        </w:rPr>
        <w:t>da Prefeitura</w:t>
      </w:r>
      <w:r w:rsidRPr="00596C25">
        <w:rPr>
          <w:rFonts w:ascii="Book Antiqua" w:eastAsia="Times New Roman" w:hAnsi="Book Antiqua" w:cs="Times New Roman"/>
          <w:b/>
          <w:sz w:val="19"/>
          <w:szCs w:val="19"/>
          <w:lang w:eastAsia="pt-BR"/>
        </w:rPr>
        <w:t xml:space="preserve">, ou </w:t>
      </w:r>
      <w:r w:rsidRPr="000C0F66">
        <w:rPr>
          <w:rFonts w:ascii="Book Antiqua" w:eastAsia="Times New Roman" w:hAnsi="Book Antiqua" w:cs="Times New Roman"/>
          <w:b/>
          <w:sz w:val="19"/>
          <w:szCs w:val="19"/>
          <w:highlight w:val="yellow"/>
          <w:lang w:eastAsia="pt-BR"/>
        </w:rPr>
        <w:t>do Distrito Federal</w:t>
      </w:r>
      <w:r w:rsidRPr="00596C25">
        <w:rPr>
          <w:rFonts w:ascii="Book Antiqua" w:eastAsia="Times New Roman" w:hAnsi="Book Antiqua" w:cs="Times New Roman"/>
          <w:b/>
          <w:sz w:val="19"/>
          <w:szCs w:val="19"/>
          <w:lang w:eastAsia="pt-BR"/>
        </w:rPr>
        <w:t xml:space="preserve"> </w:t>
      </w:r>
      <w:r w:rsidRPr="000C0F66">
        <w:rPr>
          <w:rFonts w:ascii="Book Antiqua" w:eastAsia="Times New Roman" w:hAnsi="Book Antiqua" w:cs="Times New Roman"/>
          <w:b/>
          <w:sz w:val="19"/>
          <w:szCs w:val="19"/>
          <w:highlight w:val="cyan"/>
          <w:lang w:eastAsia="pt-BR"/>
        </w:rPr>
        <w:t>quando for o caso</w:t>
      </w:r>
      <w:r w:rsidRPr="00596C25">
        <w:rPr>
          <w:rFonts w:ascii="Book Antiqua" w:eastAsia="Times New Roman" w:hAnsi="Book Antiqua" w:cs="Times New Roman"/>
          <w:b/>
          <w:sz w:val="19"/>
          <w:szCs w:val="19"/>
          <w:lang w:eastAsia="pt-BR"/>
        </w:rPr>
        <w:t>, enquanto nenhum lote houver sido objeto de contrato</w:t>
      </w:r>
      <w:r w:rsidRPr="000C05DC">
        <w:rPr>
          <w:rFonts w:ascii="Book Antiqua" w:eastAsia="Times New Roman" w:hAnsi="Book Antiqua" w:cs="Times New Roman"/>
          <w:b/>
          <w:sz w:val="16"/>
          <w:szCs w:val="16"/>
          <w:lang w:eastAsia="pt-BR"/>
        </w:rPr>
        <w:t>;</w:t>
      </w:r>
      <w:r w:rsidR="002D01DE" w:rsidRPr="000C05DC">
        <w:rPr>
          <w:rFonts w:ascii="Book Antiqua" w:eastAsia="Times New Roman" w:hAnsi="Book Antiqua" w:cs="Times New Roman"/>
          <w:b/>
          <w:sz w:val="16"/>
          <w:szCs w:val="16"/>
          <w:lang w:eastAsia="pt-BR"/>
        </w:rPr>
        <w:t xml:space="preserve"> </w:t>
      </w:r>
      <w:r w:rsidR="002D01DE" w:rsidRPr="000C05DC">
        <w:rPr>
          <w:rFonts w:ascii="Book Antiqua" w:hAnsi="Book Antiqua"/>
          <w:b/>
          <w:bCs/>
          <w:color w:val="FF0000"/>
          <w:sz w:val="16"/>
          <w:szCs w:val="16"/>
          <w:u w:val="single"/>
        </w:rPr>
        <w:t>(PGEAL-2009)</w:t>
      </w:r>
      <w:r w:rsidR="002B204C" w:rsidRPr="000C05DC">
        <w:rPr>
          <w:rFonts w:ascii="Book Antiqua" w:eastAsia="Times New Roman" w:hAnsi="Book Antiqua" w:cs="Times New Roman"/>
          <w:b/>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4D0ACB" w:rsidRPr="000C05DC">
        <w:rPr>
          <w:rFonts w:ascii="Book Antiqua" w:eastAsia="Times New Roman" w:hAnsi="Book Antiqua" w:cs="Times New Roman"/>
          <w:b/>
          <w:bCs/>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EA7D98" w:rsidRPr="000C05DC">
        <w:rPr>
          <w:rFonts w:ascii="Book Antiqua" w:eastAsia="Times New Roman" w:hAnsi="Book Antiqua" w:cs="Times New Roman"/>
          <w:b/>
          <w:bCs/>
          <w:color w:val="FF0000"/>
          <w:sz w:val="16"/>
          <w:szCs w:val="16"/>
          <w:u w:val="single"/>
          <w:lang w:eastAsia="pt-BR"/>
        </w:rPr>
        <w:t>(Cartórios/TJMG-2012/2017)</w:t>
      </w:r>
      <w:r w:rsidR="000C0F66" w:rsidRPr="000C05DC">
        <w:rPr>
          <w:rFonts w:ascii="Book Antiqua" w:hAnsi="Book Antiqua"/>
          <w:b/>
          <w:color w:val="FF0000"/>
          <w:sz w:val="16"/>
          <w:szCs w:val="16"/>
        </w:rPr>
        <w:t xml:space="preserve"> </w:t>
      </w:r>
      <w:r w:rsidR="000C0F66" w:rsidRPr="000C05DC">
        <w:rPr>
          <w:rFonts w:ascii="Book Antiqua" w:eastAsia="Times New Roman" w:hAnsi="Book Antiqua" w:cs="Times New Roman"/>
          <w:b/>
          <w:color w:val="FF0000"/>
          <w:sz w:val="16"/>
          <w:szCs w:val="16"/>
          <w:u w:val="single"/>
          <w:lang w:eastAsia="pt-BR"/>
        </w:rPr>
        <w:t>(Cartórios/TJRS-2019)</w:t>
      </w:r>
      <w:r w:rsidR="00613829" w:rsidRPr="000C05DC">
        <w:rPr>
          <w:rFonts w:ascii="Book Antiqua" w:eastAsia="Times New Roman" w:hAnsi="Book Antiqua" w:cs="Times New Roman"/>
          <w:b/>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r w:rsidR="00666643">
        <w:rPr>
          <w:rFonts w:ascii="Book Antiqua" w:eastAsia="Times New Roman" w:hAnsi="Book Antiqua" w:cs="Arial"/>
          <w:b/>
          <w:bCs/>
          <w:color w:val="FF0000"/>
          <w:sz w:val="16"/>
          <w:szCs w:val="16"/>
          <w:lang w:eastAsia="pt-BR"/>
        </w:rPr>
        <w:t xml:space="preserve"> </w:t>
      </w:r>
      <w:r w:rsidR="00666643">
        <w:rPr>
          <w:rFonts w:ascii="Book Antiqua" w:hAnsi="Book Antiqua" w:cs="Arial"/>
          <w:b/>
          <w:bCs/>
          <w:color w:val="FF0000"/>
          <w:sz w:val="16"/>
          <w:szCs w:val="16"/>
          <w:u w:val="single"/>
        </w:rPr>
        <w:t>(PGEPA-2022)</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p>
    <w:p w14:paraId="05BA4F37" w14:textId="11A711F2" w:rsidR="002B7568" w:rsidRPr="00C204B7"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r w:rsidRPr="00596C25">
        <w:rPr>
          <w:rFonts w:ascii="Book Antiqua" w:eastAsia="Times New Roman" w:hAnsi="Book Antiqua" w:cs="Times New Roman"/>
          <w:b/>
          <w:sz w:val="19"/>
          <w:szCs w:val="19"/>
          <w:lang w:eastAsia="pt-BR"/>
        </w:rPr>
        <w:lastRenderedPageBreak/>
        <w:t>III - a requerimento conjunto do loteador e de todos os adquirentes de lotes, com anuência da Prefeitura, ou do Distrito Federal quando for o caso, e do Estado</w:t>
      </w:r>
      <w:r w:rsidRPr="000C05DC">
        <w:rPr>
          <w:rFonts w:ascii="Book Antiqua" w:eastAsia="Times New Roman" w:hAnsi="Book Antiqua" w:cs="Times New Roman"/>
          <w:b/>
          <w:sz w:val="18"/>
          <w:szCs w:val="18"/>
          <w:lang w:eastAsia="pt-BR"/>
        </w:rPr>
        <w:t>.</w:t>
      </w:r>
      <w:r w:rsidR="002D01DE" w:rsidRPr="000C05DC">
        <w:rPr>
          <w:rFonts w:ascii="Book Antiqua" w:eastAsia="Times New Roman" w:hAnsi="Book Antiqua" w:cs="Times New Roman"/>
          <w:b/>
          <w:sz w:val="18"/>
          <w:szCs w:val="18"/>
          <w:lang w:eastAsia="pt-BR"/>
        </w:rPr>
        <w:t xml:space="preserve"> </w:t>
      </w:r>
      <w:r w:rsidR="002D01DE" w:rsidRPr="000C05DC">
        <w:rPr>
          <w:rFonts w:ascii="Book Antiqua" w:hAnsi="Book Antiqua"/>
          <w:b/>
          <w:bCs/>
          <w:color w:val="FF0000"/>
          <w:sz w:val="16"/>
          <w:szCs w:val="16"/>
          <w:u w:val="single"/>
        </w:rPr>
        <w:t>(PGEAL-2009)</w:t>
      </w:r>
      <w:r w:rsidR="002B204C" w:rsidRPr="000C05DC">
        <w:rPr>
          <w:rFonts w:ascii="Book Antiqua" w:eastAsia="Times New Roman" w:hAnsi="Book Antiqua" w:cs="Times New Roman"/>
          <w:b/>
          <w:sz w:val="18"/>
          <w:szCs w:val="18"/>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4D0ACB" w:rsidRPr="000C05DC">
        <w:rPr>
          <w:rFonts w:ascii="Book Antiqua" w:eastAsia="Times New Roman" w:hAnsi="Book Antiqua" w:cs="Times New Roman"/>
          <w:b/>
          <w:bCs/>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EA7D98" w:rsidRPr="000C05DC">
        <w:rPr>
          <w:rFonts w:ascii="Book Antiqua" w:eastAsia="Times New Roman" w:hAnsi="Book Antiqua" w:cs="Times New Roman"/>
          <w:b/>
          <w:bCs/>
          <w:color w:val="FF0000"/>
          <w:sz w:val="16"/>
          <w:szCs w:val="16"/>
          <w:u w:val="single"/>
          <w:lang w:eastAsia="pt-BR"/>
        </w:rPr>
        <w:t>(Cartórios/TJMG-2012/2017)</w:t>
      </w:r>
      <w:r w:rsidR="00613829" w:rsidRPr="000C05DC">
        <w:rPr>
          <w:rFonts w:ascii="Book Antiqua" w:eastAsia="Times New Roman" w:hAnsi="Book Antiqua" w:cs="Times New Roman"/>
          <w:b/>
          <w:bCs/>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r w:rsidR="00666643">
        <w:rPr>
          <w:rFonts w:ascii="Book Antiqua" w:eastAsia="Times New Roman" w:hAnsi="Book Antiqua" w:cs="Arial"/>
          <w:b/>
          <w:bCs/>
          <w:color w:val="FF0000"/>
          <w:sz w:val="16"/>
          <w:szCs w:val="16"/>
          <w:lang w:eastAsia="pt-BR"/>
        </w:rPr>
        <w:t xml:space="preserve"> </w:t>
      </w:r>
      <w:r w:rsidR="00666643">
        <w:rPr>
          <w:rFonts w:ascii="Book Antiqua" w:hAnsi="Book Antiqua" w:cs="Arial"/>
          <w:b/>
          <w:bCs/>
          <w:color w:val="FF0000"/>
          <w:sz w:val="16"/>
          <w:szCs w:val="16"/>
          <w:u w:val="single"/>
        </w:rPr>
        <w:t>(PGEPA-2022)</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p>
    <w:tbl>
      <w:tblPr>
        <w:tblStyle w:val="Tabelacomgrade"/>
        <w:tblW w:w="0" w:type="auto"/>
        <w:shd w:val="clear" w:color="auto" w:fill="CCFFFF"/>
        <w:tblLook w:val="04A0" w:firstRow="1" w:lastRow="0" w:firstColumn="1" w:lastColumn="0" w:noHBand="0" w:noVBand="1"/>
      </w:tblPr>
      <w:tblGrid>
        <w:gridCol w:w="8494"/>
      </w:tblGrid>
      <w:tr w:rsidR="00015C76" w:rsidRPr="00596C25" w14:paraId="11165242" w14:textId="77777777" w:rsidTr="00CF4B2D">
        <w:tc>
          <w:tcPr>
            <w:tcW w:w="8494" w:type="dxa"/>
            <w:shd w:val="clear" w:color="auto" w:fill="CCFFFF"/>
          </w:tcPr>
          <w:p w14:paraId="38566195" w14:textId="57CE4083" w:rsidR="00015C76" w:rsidRDefault="00015C76" w:rsidP="00CF4B2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RO-2008-CESPE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w:t>
            </w:r>
            <w:r w:rsidRPr="00015C76">
              <w:rPr>
                <w:rFonts w:ascii="Book Antiqua" w:eastAsia="Times New Roman" w:hAnsi="Book Antiqua" w:cs="Times New Roman"/>
                <w:sz w:val="19"/>
                <w:szCs w:val="19"/>
                <w:lang w:eastAsia="pt-BR"/>
              </w:rPr>
              <w:t>e acordo com o previsto na Lei Federal de Parcelamento de Solo Urbano (Lei 6.766/79)</w:t>
            </w:r>
            <w:r>
              <w:rPr>
                <w:rFonts w:ascii="Book Antiqua" w:eastAsia="Times New Roman" w:hAnsi="Book Antiqua" w:cs="Times New Roman"/>
                <w:sz w:val="19"/>
                <w:szCs w:val="19"/>
                <w:lang w:eastAsia="pt-BR"/>
              </w:rPr>
              <w:t>, m</w:t>
            </w:r>
            <w:r w:rsidRPr="00015C76">
              <w:rPr>
                <w:rFonts w:ascii="Book Antiqua" w:eastAsia="Times New Roman" w:hAnsi="Book Antiqua" w:cs="Times New Roman"/>
                <w:sz w:val="19"/>
                <w:szCs w:val="19"/>
                <w:lang w:eastAsia="pt-BR"/>
              </w:rPr>
              <w:t>esmo depois de registrado, um loteamento pode, em alguns casos, ser cancelado.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23,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64EA71A2" w14:textId="16F9C085" w:rsidR="00015C76" w:rsidRPr="00596C25" w:rsidRDefault="00015C76" w:rsidP="00CF4B2D">
            <w:pPr>
              <w:spacing w:before="100" w:beforeAutospacing="1" w:after="100" w:afterAutospacing="1"/>
              <w:jc w:val="both"/>
              <w:rPr>
                <w:rFonts w:ascii="Book Antiqua" w:eastAsia="Times New Roman" w:hAnsi="Book Antiqua" w:cs="Times New Roman"/>
                <w:bCs/>
                <w:sz w:val="19"/>
                <w:szCs w:val="19"/>
                <w:lang w:eastAsia="pt-BR"/>
              </w:rPr>
            </w:pPr>
            <w:r w:rsidRPr="00596C25">
              <w:rPr>
                <w:rFonts w:ascii="Book Antiqua" w:eastAsia="Times New Roman" w:hAnsi="Book Antiqua" w:cs="Times New Roman"/>
                <w:b/>
                <w:i/>
                <w:iCs/>
                <w:color w:val="FF0000"/>
                <w:sz w:val="19"/>
                <w:szCs w:val="19"/>
                <w:lang w:eastAsia="pt-BR"/>
              </w:rPr>
              <w:t>#</w:t>
            </w:r>
            <w:r w:rsidRPr="00596C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015C76">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015C76">
              <w:rPr>
                <w:rFonts w:ascii="Book Antiqua" w:eastAsia="Times New Roman" w:hAnsi="Book Antiqua" w:cs="Times New Roman"/>
                <w:bCs/>
                <w:sz w:val="19"/>
                <w:szCs w:val="19"/>
                <w:lang w:eastAsia="pt-BR"/>
              </w:rPr>
              <w:t xml:space="preserve"> 23 da Lei 6.766/79 enumera as hipóteses de cancelamento do loteamento após o registro.</w:t>
            </w:r>
          </w:p>
        </w:tc>
      </w:tr>
    </w:tbl>
    <w:p w14:paraId="577DA475" w14:textId="6410D3A9"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B204C">
        <w:rPr>
          <w:rFonts w:ascii="Book Antiqua" w:eastAsia="Times New Roman" w:hAnsi="Book Antiqua" w:cs="Times New Roman"/>
          <w:b/>
          <w:bCs/>
          <w:sz w:val="19"/>
          <w:szCs w:val="19"/>
          <w:highlight w:val="magenta"/>
          <w:lang w:eastAsia="pt-BR"/>
        </w:rPr>
        <w:t>§ 1º</w:t>
      </w:r>
      <w:r w:rsidR="004D0ACB">
        <w:rPr>
          <w:rFonts w:ascii="Book Antiqua" w:eastAsia="Times New Roman" w:hAnsi="Book Antiqua" w:cs="Times New Roman"/>
          <w:b/>
          <w:bCs/>
          <w:sz w:val="19"/>
          <w:szCs w:val="19"/>
          <w:lang w:eastAsia="pt-BR"/>
        </w:rPr>
        <w:t xml:space="preserve">. </w:t>
      </w:r>
      <w:r w:rsidRPr="004D0ACB">
        <w:rPr>
          <w:rFonts w:ascii="Book Antiqua" w:eastAsia="Times New Roman" w:hAnsi="Book Antiqua" w:cs="Times New Roman"/>
          <w:b/>
          <w:bCs/>
          <w:sz w:val="19"/>
          <w:szCs w:val="19"/>
          <w:lang w:eastAsia="pt-BR"/>
        </w:rPr>
        <w:t>A Prefeitura e o Estado só poderão se opor ao cancelamento se disto resultar inconveniente comprovado para o desenvolvimento urbano ou se já se tiver realizado qualquer melhoramento na área loteada ou adjacências</w:t>
      </w:r>
      <w:r w:rsidRPr="000C05DC">
        <w:rPr>
          <w:rFonts w:ascii="Book Antiqua" w:eastAsia="Times New Roman" w:hAnsi="Book Antiqua" w:cs="Times New Roman"/>
          <w:sz w:val="18"/>
          <w:szCs w:val="18"/>
          <w:lang w:eastAsia="pt-BR"/>
        </w:rPr>
        <w:t>.</w:t>
      </w:r>
      <w:r w:rsidR="002B204C" w:rsidRPr="000C05DC">
        <w:rPr>
          <w:rFonts w:ascii="Book Antiqua" w:eastAsia="Times New Roman" w:hAnsi="Book Antiqua" w:cs="Times New Roman"/>
          <w:sz w:val="18"/>
          <w:szCs w:val="18"/>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p>
    <w:p w14:paraId="0A1AEE2E" w14:textId="6637D5C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92095">
        <w:rPr>
          <w:rFonts w:ascii="Book Antiqua" w:eastAsia="Times New Roman" w:hAnsi="Book Antiqua" w:cs="Times New Roman"/>
          <w:b/>
          <w:bCs/>
          <w:sz w:val="19"/>
          <w:szCs w:val="19"/>
          <w:highlight w:val="magenta"/>
          <w:lang w:eastAsia="pt-BR"/>
        </w:rPr>
        <w:t>§ 2º</w:t>
      </w:r>
      <w:r w:rsidR="004D0ACB">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992095">
        <w:rPr>
          <w:rFonts w:ascii="Book Antiqua" w:eastAsia="Times New Roman" w:hAnsi="Book Antiqua" w:cs="Times New Roman"/>
          <w:b/>
          <w:bCs/>
          <w:sz w:val="19"/>
          <w:szCs w:val="19"/>
          <w:lang w:eastAsia="pt-BR"/>
        </w:rPr>
        <w:t xml:space="preserve">Nas </w:t>
      </w:r>
      <w:r w:rsidRPr="00613829">
        <w:rPr>
          <w:rFonts w:ascii="Book Antiqua" w:eastAsia="Times New Roman" w:hAnsi="Book Antiqua" w:cs="Times New Roman"/>
          <w:b/>
          <w:bCs/>
          <w:sz w:val="19"/>
          <w:szCs w:val="19"/>
          <w:highlight w:val="cyan"/>
          <w:lang w:eastAsia="pt-BR"/>
        </w:rPr>
        <w:t>hipóteses dos incisos Il e III</w:t>
      </w:r>
      <w:r w:rsidRPr="00992095">
        <w:rPr>
          <w:rFonts w:ascii="Book Antiqua" w:eastAsia="Times New Roman" w:hAnsi="Book Antiqua" w:cs="Times New Roman"/>
          <w:b/>
          <w:bCs/>
          <w:sz w:val="19"/>
          <w:szCs w:val="19"/>
          <w:lang w:eastAsia="pt-BR"/>
        </w:rPr>
        <w:t xml:space="preserve">, o </w:t>
      </w:r>
      <w:r w:rsidRPr="00613829">
        <w:rPr>
          <w:rFonts w:ascii="Book Antiqua" w:eastAsia="Times New Roman" w:hAnsi="Book Antiqua" w:cs="Times New Roman"/>
          <w:b/>
          <w:bCs/>
          <w:sz w:val="19"/>
          <w:szCs w:val="19"/>
          <w:highlight w:val="yellow"/>
          <w:lang w:eastAsia="pt-BR"/>
        </w:rPr>
        <w:t>Oficial do Registro de Imóveis</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caps/>
          <w:sz w:val="19"/>
          <w:szCs w:val="19"/>
          <w:highlight w:val="green"/>
          <w:lang w:eastAsia="pt-BR"/>
        </w:rPr>
        <w:t>fará publicar</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sz w:val="19"/>
          <w:szCs w:val="19"/>
          <w:highlight w:val="cyan"/>
          <w:lang w:eastAsia="pt-BR"/>
        </w:rPr>
        <w:t>em resumo</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caps/>
          <w:sz w:val="19"/>
          <w:szCs w:val="19"/>
          <w:shd w:val="clear" w:color="auto" w:fill="F7CAAC" w:themeFill="accent2" w:themeFillTint="66"/>
          <w:lang w:eastAsia="pt-BR"/>
        </w:rPr>
        <w:t>edital do pedido de cancelamento</w:t>
      </w:r>
      <w:r w:rsidRPr="00992095">
        <w:rPr>
          <w:rFonts w:ascii="Book Antiqua" w:eastAsia="Times New Roman" w:hAnsi="Book Antiqua" w:cs="Times New Roman"/>
          <w:b/>
          <w:bCs/>
          <w:sz w:val="19"/>
          <w:szCs w:val="19"/>
          <w:lang w:eastAsia="pt-BR"/>
        </w:rPr>
        <w:t xml:space="preserve">, podendo este ser impugnado no prazo de 30 (trinta) dias contados da data da última publicação. Findo esse prazo, com ou sem impugnação, o processo </w:t>
      </w:r>
      <w:r w:rsidRPr="00613829">
        <w:rPr>
          <w:rFonts w:ascii="Book Antiqua" w:eastAsia="Times New Roman" w:hAnsi="Book Antiqua" w:cs="Times New Roman"/>
          <w:b/>
          <w:bCs/>
          <w:caps/>
          <w:sz w:val="19"/>
          <w:szCs w:val="19"/>
          <w:highlight w:val="green"/>
          <w:lang w:eastAsia="pt-BR"/>
        </w:rPr>
        <w:t>será remetido</w:t>
      </w:r>
      <w:r w:rsidRPr="00992095">
        <w:rPr>
          <w:rFonts w:ascii="Book Antiqua" w:eastAsia="Times New Roman" w:hAnsi="Book Antiqua" w:cs="Times New Roman"/>
          <w:b/>
          <w:bCs/>
          <w:sz w:val="19"/>
          <w:szCs w:val="19"/>
          <w:lang w:eastAsia="pt-BR"/>
        </w:rPr>
        <w:t xml:space="preserve"> ao </w:t>
      </w:r>
      <w:r w:rsidRPr="00613829">
        <w:rPr>
          <w:rFonts w:ascii="Book Antiqua" w:eastAsia="Times New Roman" w:hAnsi="Book Antiqua" w:cs="Times New Roman"/>
          <w:b/>
          <w:bCs/>
          <w:sz w:val="19"/>
          <w:szCs w:val="19"/>
          <w:highlight w:val="yellow"/>
          <w:lang w:eastAsia="pt-BR"/>
        </w:rPr>
        <w:t>juiz competente</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sz w:val="19"/>
          <w:szCs w:val="19"/>
          <w:highlight w:val="cyan"/>
          <w:lang w:eastAsia="pt-BR"/>
        </w:rPr>
        <w:t>para homologação</w:t>
      </w:r>
      <w:r w:rsidRPr="00992095">
        <w:rPr>
          <w:rFonts w:ascii="Book Antiqua" w:eastAsia="Times New Roman" w:hAnsi="Book Antiqua" w:cs="Times New Roman"/>
          <w:b/>
          <w:bCs/>
          <w:sz w:val="19"/>
          <w:szCs w:val="19"/>
          <w:lang w:eastAsia="pt-BR"/>
        </w:rPr>
        <w:t xml:space="preserve"> do </w:t>
      </w:r>
      <w:r w:rsidRPr="00613829">
        <w:rPr>
          <w:rFonts w:ascii="Book Antiqua" w:eastAsia="Times New Roman" w:hAnsi="Book Antiqua" w:cs="Times New Roman"/>
          <w:b/>
          <w:bCs/>
          <w:caps/>
          <w:sz w:val="19"/>
          <w:szCs w:val="19"/>
          <w:shd w:val="clear" w:color="auto" w:fill="F7CAAC" w:themeFill="accent2" w:themeFillTint="66"/>
          <w:lang w:eastAsia="pt-BR"/>
        </w:rPr>
        <w:t>pedido de cancelamento</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caps/>
          <w:sz w:val="19"/>
          <w:szCs w:val="19"/>
          <w:highlight w:val="green"/>
          <w:lang w:eastAsia="pt-BR"/>
        </w:rPr>
        <w:t>ouvido</w:t>
      </w:r>
      <w:r w:rsidRPr="00992095">
        <w:rPr>
          <w:rFonts w:ascii="Book Antiqua" w:eastAsia="Times New Roman" w:hAnsi="Book Antiqua" w:cs="Times New Roman"/>
          <w:b/>
          <w:bCs/>
          <w:sz w:val="19"/>
          <w:szCs w:val="19"/>
          <w:lang w:eastAsia="pt-BR"/>
        </w:rPr>
        <w:t xml:space="preserve"> o </w:t>
      </w:r>
      <w:r w:rsidRPr="00613829">
        <w:rPr>
          <w:rFonts w:ascii="Book Antiqua" w:eastAsia="Times New Roman" w:hAnsi="Book Antiqua" w:cs="Times New Roman"/>
          <w:b/>
          <w:bCs/>
          <w:sz w:val="19"/>
          <w:szCs w:val="19"/>
          <w:highlight w:val="yellow"/>
          <w:lang w:eastAsia="pt-BR"/>
        </w:rPr>
        <w:t>Ministério Público</w:t>
      </w:r>
      <w:r w:rsidRPr="000C05DC">
        <w:rPr>
          <w:rFonts w:ascii="Book Antiqua" w:eastAsia="Times New Roman" w:hAnsi="Book Antiqua" w:cs="Times New Roman"/>
          <w:b/>
          <w:bCs/>
          <w:sz w:val="18"/>
          <w:szCs w:val="18"/>
          <w:lang w:eastAsia="pt-BR"/>
        </w:rPr>
        <w:t>.</w:t>
      </w:r>
      <w:r w:rsidR="00992095" w:rsidRPr="000C05DC">
        <w:rPr>
          <w:rFonts w:ascii="Book Antiqua" w:eastAsia="Times New Roman" w:hAnsi="Book Antiqua" w:cs="Times New Roman"/>
          <w:sz w:val="18"/>
          <w:szCs w:val="18"/>
          <w:lang w:eastAsia="pt-BR"/>
        </w:rPr>
        <w:t xml:space="preserve"> </w:t>
      </w:r>
      <w:r w:rsidR="00992095" w:rsidRPr="000C05DC">
        <w:rPr>
          <w:rFonts w:ascii="Book Antiqua" w:eastAsia="Times New Roman" w:hAnsi="Book Antiqua" w:cs="Times New Roman"/>
          <w:b/>
          <w:color w:val="FF0000"/>
          <w:sz w:val="16"/>
          <w:szCs w:val="16"/>
          <w:u w:val="single"/>
          <w:lang w:eastAsia="pt-BR"/>
        </w:rPr>
        <w:t>(Cartórios/TJMG-2012)</w:t>
      </w:r>
      <w:r w:rsidR="00613829" w:rsidRPr="000C05DC">
        <w:rPr>
          <w:rFonts w:ascii="Book Antiqua" w:eastAsia="Times New Roman" w:hAnsi="Book Antiqua" w:cs="Times New Roman"/>
          <w:b/>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p>
    <w:p w14:paraId="46300DBD" w14:textId="20AF388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13829">
        <w:rPr>
          <w:rFonts w:ascii="Book Antiqua" w:eastAsia="Times New Roman" w:hAnsi="Book Antiqua" w:cs="Times New Roman"/>
          <w:b/>
          <w:bCs/>
          <w:sz w:val="19"/>
          <w:szCs w:val="19"/>
          <w:highlight w:val="magenta"/>
          <w:lang w:eastAsia="pt-BR"/>
        </w:rPr>
        <w:t>§ 3º</w:t>
      </w:r>
      <w:r w:rsidR="004D0ACB" w:rsidRPr="00613829">
        <w:rPr>
          <w:rFonts w:ascii="Book Antiqua" w:eastAsia="Times New Roman" w:hAnsi="Book Antiqua" w:cs="Times New Roman"/>
          <w:b/>
          <w:bCs/>
          <w:sz w:val="19"/>
          <w:szCs w:val="19"/>
          <w:lang w:eastAsia="pt-BR"/>
        </w:rPr>
        <w:t>.</w:t>
      </w:r>
      <w:r w:rsidRPr="00613829">
        <w:rPr>
          <w:rFonts w:ascii="Book Antiqua" w:eastAsia="Times New Roman" w:hAnsi="Book Antiqua" w:cs="Times New Roman"/>
          <w:b/>
          <w:bCs/>
          <w:sz w:val="19"/>
          <w:szCs w:val="19"/>
          <w:lang w:eastAsia="pt-BR"/>
        </w:rPr>
        <w:t xml:space="preserve"> A homologação de que trata o parágrafo anterior será precedida de vistoria judicial destinada a comprovar </w:t>
      </w:r>
      <w:r w:rsidRPr="00613829">
        <w:rPr>
          <w:rFonts w:ascii="Book Antiqua" w:eastAsia="Times New Roman" w:hAnsi="Book Antiqua" w:cs="Times New Roman"/>
          <w:b/>
          <w:bCs/>
          <w:sz w:val="19"/>
          <w:szCs w:val="19"/>
          <w:highlight w:val="cyan"/>
          <w:lang w:eastAsia="pt-BR"/>
        </w:rPr>
        <w:t>a inexistência</w:t>
      </w:r>
      <w:r w:rsidRPr="00613829">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sz w:val="19"/>
          <w:szCs w:val="19"/>
          <w:highlight w:val="yellow"/>
          <w:lang w:eastAsia="pt-BR"/>
        </w:rPr>
        <w:t>de adquirentes</w:t>
      </w:r>
      <w:r w:rsidRPr="00613829">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sz w:val="19"/>
          <w:szCs w:val="19"/>
          <w:highlight w:val="cyan"/>
          <w:lang w:eastAsia="pt-BR"/>
        </w:rPr>
        <w:t>instalados na área loteada</w:t>
      </w:r>
      <w:r w:rsidRPr="000C05DC">
        <w:rPr>
          <w:rFonts w:ascii="Book Antiqua" w:eastAsia="Times New Roman" w:hAnsi="Book Antiqua" w:cs="Times New Roman"/>
          <w:sz w:val="18"/>
          <w:szCs w:val="18"/>
          <w:lang w:eastAsia="pt-BR"/>
        </w:rPr>
        <w:t>.</w:t>
      </w:r>
      <w:r w:rsidR="00613829" w:rsidRPr="000C05DC">
        <w:rPr>
          <w:rFonts w:ascii="Book Antiqua" w:eastAsia="Times New Roman" w:hAnsi="Book Antiqua" w:cs="Times New Roman"/>
          <w:sz w:val="18"/>
          <w:szCs w:val="18"/>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p>
    <w:p w14:paraId="3C8BD9E3" w14:textId="6F716058"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DF7D08">
        <w:rPr>
          <w:rFonts w:ascii="Book Antiqua" w:eastAsia="Times New Roman" w:hAnsi="Book Antiqua" w:cs="Times New Roman"/>
          <w:b/>
          <w:bCs/>
          <w:sz w:val="19"/>
          <w:szCs w:val="19"/>
          <w:highlight w:val="magenta"/>
          <w:lang w:eastAsia="pt-BR"/>
        </w:rPr>
        <w:t>Art. 24</w:t>
      </w:r>
      <w:r w:rsidRPr="00596C25">
        <w:rPr>
          <w:rFonts w:ascii="Book Antiqua" w:eastAsia="Times New Roman" w:hAnsi="Book Antiqua" w:cs="Times New Roman"/>
          <w:sz w:val="19"/>
          <w:szCs w:val="19"/>
          <w:lang w:eastAsia="pt-BR"/>
        </w:rPr>
        <w:t xml:space="preserve">. </w:t>
      </w:r>
      <w:r w:rsidRPr="00DF7D08">
        <w:rPr>
          <w:rFonts w:ascii="Book Antiqua" w:eastAsia="Times New Roman" w:hAnsi="Book Antiqua" w:cs="Times New Roman"/>
          <w:b/>
          <w:bCs/>
          <w:sz w:val="19"/>
          <w:szCs w:val="19"/>
          <w:lang w:eastAsia="pt-BR"/>
        </w:rPr>
        <w:t xml:space="preserve">O processo de loteamento e os contratos de depositados em Cartório </w:t>
      </w:r>
      <w:r w:rsidRPr="00395BEB">
        <w:rPr>
          <w:rFonts w:ascii="Book Antiqua" w:eastAsia="Times New Roman" w:hAnsi="Book Antiqua" w:cs="Times New Roman"/>
          <w:b/>
          <w:bCs/>
          <w:caps/>
          <w:sz w:val="19"/>
          <w:szCs w:val="19"/>
          <w:highlight w:val="green"/>
          <w:lang w:eastAsia="pt-BR"/>
        </w:rPr>
        <w:t>poderão ser examinados</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sz w:val="19"/>
          <w:szCs w:val="19"/>
          <w:highlight w:val="yellow"/>
          <w:lang w:eastAsia="pt-BR"/>
        </w:rPr>
        <w:t>por qualquer pessoa</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sz w:val="19"/>
          <w:szCs w:val="19"/>
          <w:highlight w:val="cyan"/>
          <w:lang w:eastAsia="pt-BR"/>
        </w:rPr>
        <w:t>a qualquer tempo</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caps/>
          <w:sz w:val="19"/>
          <w:szCs w:val="19"/>
          <w:highlight w:val="green"/>
          <w:lang w:eastAsia="pt-BR"/>
        </w:rPr>
        <w:t>independentemente</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sz w:val="19"/>
          <w:szCs w:val="19"/>
          <w:highlight w:val="yellow"/>
          <w:lang w:eastAsia="pt-BR"/>
        </w:rPr>
        <w:t>do pagamento</w:t>
      </w:r>
      <w:r w:rsidRPr="00DF7D08">
        <w:rPr>
          <w:rFonts w:ascii="Book Antiqua" w:eastAsia="Times New Roman" w:hAnsi="Book Antiqua" w:cs="Times New Roman"/>
          <w:b/>
          <w:bCs/>
          <w:sz w:val="19"/>
          <w:szCs w:val="19"/>
          <w:lang w:eastAsia="pt-BR"/>
        </w:rPr>
        <w:t xml:space="preserve"> de </w:t>
      </w:r>
      <w:r w:rsidRPr="00395BEB">
        <w:rPr>
          <w:rFonts w:ascii="Book Antiqua" w:eastAsia="Times New Roman" w:hAnsi="Book Antiqua" w:cs="Times New Roman"/>
          <w:b/>
          <w:bCs/>
          <w:sz w:val="19"/>
          <w:szCs w:val="19"/>
          <w:highlight w:val="cyan"/>
          <w:lang w:eastAsia="pt-BR"/>
        </w:rPr>
        <w:t>custas</w:t>
      </w:r>
      <w:r w:rsidRPr="00DF7D08">
        <w:rPr>
          <w:rFonts w:ascii="Book Antiqua" w:eastAsia="Times New Roman" w:hAnsi="Book Antiqua" w:cs="Times New Roman"/>
          <w:b/>
          <w:bCs/>
          <w:sz w:val="19"/>
          <w:szCs w:val="19"/>
          <w:lang w:eastAsia="pt-BR"/>
        </w:rPr>
        <w:t xml:space="preserve"> ou </w:t>
      </w:r>
      <w:r w:rsidRPr="00395BEB">
        <w:rPr>
          <w:rFonts w:ascii="Book Antiqua" w:eastAsia="Times New Roman" w:hAnsi="Book Antiqua" w:cs="Times New Roman"/>
          <w:b/>
          <w:bCs/>
          <w:sz w:val="19"/>
          <w:szCs w:val="19"/>
          <w:highlight w:val="cyan"/>
          <w:lang w:eastAsia="pt-BR"/>
        </w:rPr>
        <w:t>emolumentos</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caps/>
          <w:sz w:val="19"/>
          <w:szCs w:val="19"/>
          <w:highlight w:val="green"/>
          <w:lang w:eastAsia="pt-BR"/>
        </w:rPr>
        <w:t>ainda que</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sz w:val="19"/>
          <w:szCs w:val="19"/>
          <w:highlight w:val="yellow"/>
          <w:lang w:eastAsia="pt-BR"/>
        </w:rPr>
        <w:t>a título de busca</w:t>
      </w:r>
      <w:r w:rsidRPr="000C05DC">
        <w:rPr>
          <w:rFonts w:ascii="Book Antiqua" w:eastAsia="Times New Roman" w:hAnsi="Book Antiqua" w:cs="Times New Roman"/>
          <w:sz w:val="18"/>
          <w:szCs w:val="18"/>
          <w:lang w:eastAsia="pt-BR"/>
        </w:rPr>
        <w:t>.</w:t>
      </w:r>
      <w:r w:rsidR="00DF7D08" w:rsidRPr="000C05DC">
        <w:rPr>
          <w:rFonts w:ascii="Book Antiqua" w:eastAsia="Times New Roman" w:hAnsi="Book Antiqua" w:cs="Times New Roman"/>
          <w:sz w:val="18"/>
          <w:szCs w:val="18"/>
          <w:lang w:eastAsia="pt-BR"/>
        </w:rPr>
        <w:t xml:space="preserve"> </w:t>
      </w:r>
      <w:r w:rsidR="00DF7D08" w:rsidRPr="000C05DC">
        <w:rPr>
          <w:rFonts w:ascii="Book Antiqua" w:eastAsia="Times New Roman" w:hAnsi="Book Antiqua" w:cs="Times New Roman"/>
          <w:b/>
          <w:bCs/>
          <w:color w:val="FF0000"/>
          <w:sz w:val="16"/>
          <w:szCs w:val="16"/>
          <w:u w:val="single"/>
          <w:lang w:eastAsia="pt-BR"/>
        </w:rPr>
        <w:t>(Cartórios/TJSC-2012</w:t>
      </w:r>
      <w:r w:rsidR="00395BEB" w:rsidRPr="000C05DC">
        <w:rPr>
          <w:rFonts w:ascii="Book Antiqua" w:eastAsia="Times New Roman" w:hAnsi="Book Antiqua" w:cs="Times New Roman"/>
          <w:b/>
          <w:bCs/>
          <w:color w:val="FF0000"/>
          <w:sz w:val="16"/>
          <w:szCs w:val="16"/>
          <w:u w:val="single"/>
          <w:lang w:eastAsia="pt-BR"/>
        </w:rPr>
        <w:t>/2021</w:t>
      </w:r>
      <w:r w:rsidR="00DF7D08" w:rsidRPr="000C05DC">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95BEB" w14:paraId="786771C0" w14:textId="77777777" w:rsidTr="00395BEB">
        <w:tc>
          <w:tcPr>
            <w:tcW w:w="8494" w:type="dxa"/>
            <w:shd w:val="clear" w:color="auto" w:fill="CCFFFF"/>
          </w:tcPr>
          <w:p w14:paraId="06334840" w14:textId="09265AA8" w:rsidR="00395BEB" w:rsidRPr="00395BEB" w:rsidRDefault="00395BEB" w:rsidP="00395BE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95BEB">
              <w:rPr>
                <w:rFonts w:ascii="Book Antiqua" w:eastAsia="Times New Roman" w:hAnsi="Book Antiqua" w:cs="Times New Roman"/>
                <w:b/>
                <w:bCs/>
                <w:sz w:val="19"/>
                <w:szCs w:val="19"/>
                <w:highlight w:val="yellow"/>
                <w:lang w:eastAsia="pt-BR"/>
              </w:rPr>
              <w:t>Cartórios/TJSC-2021-FGV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95BEB">
              <w:rPr>
                <w:rFonts w:ascii="Book Antiqua" w:eastAsia="Times New Roman" w:hAnsi="Book Antiqua" w:cs="Times New Roman"/>
                <w:sz w:val="19"/>
                <w:szCs w:val="19"/>
                <w:lang w:eastAsia="pt-BR"/>
              </w:rPr>
              <w:t>Maria, conhecida e abastada empresária do ramo têxtil, compareceu ao Registro de Imóveis do pequeno Município em que residia e informou que desejava examinar o processo do loteamento urbano “Viva Bem”, constituído há cerca de vinte anos e no qual a quase totalidade dos lotes tinha sido vendida. Antes mesmo que o funcionário dissesse algo, Maria se adiantou e afirmou que não pagaria nada para ter acesso ao processo, pois se tratava de uma informação pública, que poderia ser acessada por qualquer do povo.</w:t>
            </w:r>
            <w:r>
              <w:rPr>
                <w:rFonts w:ascii="Book Antiqua" w:eastAsia="Times New Roman" w:hAnsi="Book Antiqua" w:cs="Times New Roman"/>
                <w:sz w:val="19"/>
                <w:szCs w:val="19"/>
                <w:lang w:eastAsia="pt-BR"/>
              </w:rPr>
              <w:t xml:space="preserve"> </w:t>
            </w:r>
            <w:r w:rsidRPr="00395BEB">
              <w:rPr>
                <w:rFonts w:ascii="Book Antiqua" w:eastAsia="Times New Roman" w:hAnsi="Book Antiqua" w:cs="Times New Roman"/>
                <w:sz w:val="19"/>
                <w:szCs w:val="19"/>
                <w:lang w:eastAsia="pt-BR"/>
              </w:rPr>
              <w:t>À luz da sistemática legal vigente, Maria está:</w:t>
            </w:r>
            <w:r>
              <w:rPr>
                <w:rFonts w:ascii="Book Antiqua" w:eastAsia="Times New Roman" w:hAnsi="Book Antiqua" w:cs="Times New Roman"/>
                <w:sz w:val="19"/>
                <w:szCs w:val="19"/>
                <w:lang w:eastAsia="pt-BR"/>
              </w:rPr>
              <w:t xml:space="preserve"> </w:t>
            </w:r>
            <w:r w:rsidRPr="00395BEB">
              <w:rPr>
                <w:rFonts w:ascii="Book Antiqua" w:eastAsia="Times New Roman" w:hAnsi="Book Antiqua" w:cs="Times New Roman"/>
                <w:sz w:val="19"/>
                <w:szCs w:val="19"/>
                <w:lang w:eastAsia="pt-BR"/>
              </w:rPr>
              <w:t>certa, pois os processos de loteamento podem ser examinados por qualquer pessoa, sem qualquer pagamento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LPSU.</w:t>
            </w:r>
          </w:p>
        </w:tc>
      </w:tr>
    </w:tbl>
    <w:p w14:paraId="5C32A537"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VII</w:t>
      </w:r>
    </w:p>
    <w:p w14:paraId="1DF92153"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Dos Contratos</w:t>
      </w:r>
    </w:p>
    <w:p w14:paraId="798027AB" w14:textId="6B522BC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Art. 25</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São</w:t>
      </w:r>
      <w:r w:rsidRPr="00596C25">
        <w:rPr>
          <w:rFonts w:ascii="Book Antiqua" w:eastAsia="Times New Roman" w:hAnsi="Book Antiqua" w:cs="Times New Roman"/>
          <w:b/>
          <w:caps/>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irretratáveis</w:t>
      </w:r>
      <w:r w:rsidRPr="00596C25">
        <w:rPr>
          <w:rFonts w:ascii="Book Antiqua" w:eastAsia="Times New Roman" w:hAnsi="Book Antiqua" w:cs="Times New Roman"/>
          <w:b/>
          <w:sz w:val="19"/>
          <w:szCs w:val="19"/>
          <w:lang w:eastAsia="pt-BR"/>
        </w:rPr>
        <w:t xml:space="preserve"> os </w:t>
      </w:r>
      <w:r w:rsidRPr="00596C25">
        <w:rPr>
          <w:rFonts w:ascii="Book Antiqua" w:eastAsia="Times New Roman" w:hAnsi="Book Antiqua" w:cs="Times New Roman"/>
          <w:b/>
          <w:sz w:val="19"/>
          <w:szCs w:val="19"/>
          <w:highlight w:val="yellow"/>
          <w:lang w:eastAsia="pt-BR"/>
        </w:rPr>
        <w:t>compromissos de compra e venda</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cessões</w:t>
      </w:r>
      <w:r w:rsidRPr="00596C25">
        <w:rPr>
          <w:rFonts w:ascii="Book Antiqua" w:eastAsia="Times New Roman" w:hAnsi="Book Antiqua" w:cs="Times New Roman"/>
          <w:b/>
          <w:sz w:val="19"/>
          <w:szCs w:val="19"/>
          <w:lang w:eastAsia="pt-BR"/>
        </w:rPr>
        <w:t xml:space="preserve"> e </w:t>
      </w:r>
      <w:r w:rsidRPr="00596C25">
        <w:rPr>
          <w:rFonts w:ascii="Book Antiqua" w:eastAsia="Times New Roman" w:hAnsi="Book Antiqua" w:cs="Times New Roman"/>
          <w:b/>
          <w:sz w:val="19"/>
          <w:szCs w:val="19"/>
          <w:highlight w:val="yellow"/>
          <w:lang w:eastAsia="pt-BR"/>
        </w:rPr>
        <w:t>promessas de cessão</w:t>
      </w:r>
      <w:r w:rsidRPr="00596C25">
        <w:rPr>
          <w:rFonts w:ascii="Book Antiqua" w:eastAsia="Times New Roman" w:hAnsi="Book Antiqua" w:cs="Times New Roman"/>
          <w:b/>
          <w:sz w:val="19"/>
          <w:szCs w:val="19"/>
          <w:lang w:eastAsia="pt-BR"/>
        </w:rPr>
        <w:t xml:space="preserve">, os que </w:t>
      </w:r>
      <w:r w:rsidRPr="00596C25">
        <w:rPr>
          <w:rFonts w:ascii="Book Antiqua" w:eastAsia="Times New Roman" w:hAnsi="Book Antiqua" w:cs="Times New Roman"/>
          <w:b/>
          <w:caps/>
          <w:sz w:val="19"/>
          <w:szCs w:val="19"/>
          <w:highlight w:val="green"/>
          <w:lang w:eastAsia="pt-BR"/>
        </w:rPr>
        <w:t>atribuam</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direito a adjudicação compulsória</w:t>
      </w:r>
      <w:r w:rsidRPr="00596C25">
        <w:rPr>
          <w:rFonts w:ascii="Book Antiqua" w:eastAsia="Times New Roman" w:hAnsi="Book Antiqua" w:cs="Times New Roman"/>
          <w:b/>
          <w:sz w:val="19"/>
          <w:szCs w:val="19"/>
          <w:lang w:eastAsia="pt-BR"/>
        </w:rPr>
        <w:t xml:space="preserve"> e, </w:t>
      </w:r>
      <w:r w:rsidRPr="00596C25">
        <w:rPr>
          <w:rFonts w:ascii="Book Antiqua" w:eastAsia="Times New Roman" w:hAnsi="Book Antiqua" w:cs="Times New Roman"/>
          <w:b/>
          <w:sz w:val="19"/>
          <w:szCs w:val="19"/>
          <w:highlight w:val="cyan"/>
          <w:lang w:eastAsia="pt-BR"/>
        </w:rPr>
        <w:t>estando registrados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confiram</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direito real oponível a terceiros</w:t>
      </w:r>
      <w:r w:rsidRPr="000C05DC">
        <w:rPr>
          <w:rFonts w:ascii="Book Antiqua" w:eastAsia="Times New Roman" w:hAnsi="Book Antiqua" w:cs="Times New Roman"/>
          <w:sz w:val="16"/>
          <w:szCs w:val="16"/>
          <w:lang w:eastAsia="pt-BR"/>
        </w:rPr>
        <w:t>.</w:t>
      </w:r>
      <w:r w:rsidR="002D01DE" w:rsidRPr="000C05DC">
        <w:rPr>
          <w:rFonts w:ascii="Book Antiqua" w:eastAsia="Times New Roman" w:hAnsi="Book Antiqua" w:cs="Times New Roman"/>
          <w:sz w:val="16"/>
          <w:szCs w:val="16"/>
          <w:lang w:eastAsia="pt-BR"/>
        </w:rPr>
        <w:t xml:space="preserve"> </w:t>
      </w:r>
      <w:r w:rsidR="002D01DE" w:rsidRPr="000C05DC">
        <w:rPr>
          <w:rFonts w:ascii="Book Antiqua" w:hAnsi="Book Antiqua"/>
          <w:b/>
          <w:bCs/>
          <w:color w:val="FF0000"/>
          <w:sz w:val="16"/>
          <w:szCs w:val="16"/>
          <w:u w:val="single"/>
        </w:rPr>
        <w:t>(PGEAL-2009)</w:t>
      </w:r>
      <w:r w:rsidR="00137A4F" w:rsidRPr="000C05DC">
        <w:rPr>
          <w:rFonts w:ascii="Book Antiqua" w:eastAsia="Times New Roman" w:hAnsi="Book Antiqua" w:cs="Times New Roman"/>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6635FF" w:rsidRPr="000C05DC">
        <w:rPr>
          <w:rFonts w:ascii="Book Antiqua" w:eastAsia="Times New Roman" w:hAnsi="Book Antiqua" w:cs="Times New Roman"/>
          <w:b/>
          <w:color w:val="FF0000"/>
          <w:sz w:val="16"/>
          <w:szCs w:val="16"/>
          <w:lang w:eastAsia="pt-BR"/>
        </w:rPr>
        <w:t xml:space="preserve"> </w:t>
      </w:r>
      <w:r w:rsidR="006635FF" w:rsidRPr="000C05DC">
        <w:rPr>
          <w:rFonts w:ascii="Book Antiqua" w:eastAsia="Times New Roman" w:hAnsi="Book Antiqua" w:cs="Times New Roman"/>
          <w:b/>
          <w:bCs/>
          <w:color w:val="FF0000"/>
          <w:sz w:val="16"/>
          <w:szCs w:val="16"/>
          <w:u w:val="single"/>
          <w:lang w:eastAsia="pt-BR"/>
        </w:rPr>
        <w:t>(MPRS-2017)</w:t>
      </w:r>
      <w:r w:rsidR="00EA7D98" w:rsidRPr="000C05DC">
        <w:rPr>
          <w:rFonts w:ascii="Book Antiqua" w:eastAsia="Times New Roman" w:hAnsi="Book Antiqua" w:cs="Times New Roman"/>
          <w:b/>
          <w:bCs/>
          <w:color w:val="FF0000"/>
          <w:sz w:val="16"/>
          <w:szCs w:val="16"/>
          <w:lang w:eastAsia="pt-BR"/>
        </w:rPr>
        <w:t xml:space="preserve"> </w:t>
      </w:r>
      <w:r w:rsidR="00EA7D98" w:rsidRPr="000C05DC">
        <w:rPr>
          <w:rFonts w:ascii="Book Antiqua" w:eastAsia="Times New Roman" w:hAnsi="Book Antiqua" w:cs="Times New Roman"/>
          <w:b/>
          <w:bCs/>
          <w:color w:val="FF0000"/>
          <w:sz w:val="16"/>
          <w:szCs w:val="16"/>
          <w:u w:val="single"/>
          <w:lang w:eastAsia="pt-BR"/>
        </w:rPr>
        <w:t>(Cartórios/TJMG-2017)</w:t>
      </w:r>
      <w:r w:rsidR="00892311" w:rsidRPr="000C05DC">
        <w:rPr>
          <w:rFonts w:ascii="Book Antiqua" w:eastAsia="Times New Roman" w:hAnsi="Book Antiqua" w:cs="Times New Roman"/>
          <w:b/>
          <w:bCs/>
          <w:color w:val="FF0000"/>
          <w:sz w:val="16"/>
          <w:szCs w:val="16"/>
          <w:lang w:eastAsia="pt-BR"/>
        </w:rPr>
        <w:t xml:space="preserve"> </w:t>
      </w:r>
      <w:r w:rsidR="00892311" w:rsidRPr="000C05DC">
        <w:rPr>
          <w:rFonts w:ascii="Book Antiqua" w:eastAsia="Times New Roman" w:hAnsi="Book Antiqua" w:cs="Times New Roman"/>
          <w:b/>
          <w:color w:val="FF0000"/>
          <w:sz w:val="16"/>
          <w:szCs w:val="16"/>
          <w:u w:val="single"/>
          <w:lang w:eastAsia="pt-BR"/>
        </w:rPr>
        <w:t>(MPPB-2018)</w:t>
      </w:r>
      <w:r w:rsidR="004D494F" w:rsidRPr="000C05DC">
        <w:rPr>
          <w:rFonts w:ascii="Book Antiqua" w:eastAsia="Times New Roman" w:hAnsi="Book Antiqua" w:cs="Times New Roman"/>
          <w:b/>
          <w:color w:val="FF0000"/>
          <w:sz w:val="16"/>
          <w:szCs w:val="16"/>
          <w:lang w:eastAsia="pt-BR"/>
        </w:rPr>
        <w:t xml:space="preserve"> </w:t>
      </w:r>
      <w:bookmarkStart w:id="34" w:name="_Hlk107226540"/>
      <w:r w:rsidR="004D494F" w:rsidRPr="000C05DC">
        <w:rPr>
          <w:rFonts w:ascii="Book Antiqua" w:eastAsia="Times New Roman" w:hAnsi="Book Antiqua" w:cs="Times New Roman"/>
          <w:b/>
          <w:color w:val="FF0000"/>
          <w:sz w:val="16"/>
          <w:szCs w:val="16"/>
          <w:u w:val="single"/>
          <w:lang w:eastAsia="pt-BR"/>
        </w:rPr>
        <w:t>(Cartórios/TJRS-2019)</w:t>
      </w:r>
      <w:bookmarkEnd w:id="34"/>
      <w:r w:rsidR="005018F4" w:rsidRPr="000C05DC">
        <w:rPr>
          <w:rFonts w:ascii="Book Antiqua" w:eastAsia="Times New Roman" w:hAnsi="Book Antiqua" w:cs="Times New Roman"/>
          <w:b/>
          <w:color w:val="FF0000"/>
          <w:sz w:val="16"/>
          <w:szCs w:val="16"/>
          <w:lang w:eastAsia="pt-BR"/>
        </w:rPr>
        <w:t xml:space="preserve"> </w:t>
      </w:r>
    </w:p>
    <w:p w14:paraId="447EC601" w14:textId="40CF4017" w:rsidR="002B7568" w:rsidRPr="00AD4CDF"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7557">
        <w:rPr>
          <w:rFonts w:ascii="Book Antiqua" w:eastAsia="Times New Roman" w:hAnsi="Book Antiqua" w:cs="Times New Roman"/>
          <w:b/>
          <w:bCs/>
          <w:sz w:val="19"/>
          <w:szCs w:val="19"/>
          <w:highlight w:val="magenta"/>
          <w:lang w:eastAsia="pt-BR"/>
        </w:rPr>
        <w:t>Art. 26</w:t>
      </w:r>
      <w:r w:rsidRPr="00596C25">
        <w:rPr>
          <w:rFonts w:ascii="Book Antiqua" w:eastAsia="Times New Roman" w:hAnsi="Book Antiqua" w:cs="Times New Roman"/>
          <w:sz w:val="19"/>
          <w:szCs w:val="19"/>
          <w:lang w:eastAsia="pt-BR"/>
        </w:rPr>
        <w:t xml:space="preserve">. Os </w:t>
      </w:r>
      <w:r w:rsidRPr="00892311">
        <w:rPr>
          <w:rFonts w:ascii="Book Antiqua" w:eastAsia="Times New Roman" w:hAnsi="Book Antiqua" w:cs="Times New Roman"/>
          <w:b/>
          <w:bCs/>
          <w:sz w:val="19"/>
          <w:szCs w:val="19"/>
          <w:highlight w:val="yellow"/>
          <w:lang w:eastAsia="pt-BR"/>
        </w:rPr>
        <w:t>compromissos de compra e venda</w:t>
      </w:r>
      <w:r w:rsidRPr="00137A4F">
        <w:rPr>
          <w:rFonts w:ascii="Book Antiqua" w:eastAsia="Times New Roman" w:hAnsi="Book Antiqua" w:cs="Times New Roman"/>
          <w:b/>
          <w:bCs/>
          <w:sz w:val="19"/>
          <w:szCs w:val="19"/>
          <w:lang w:eastAsia="pt-BR"/>
        </w:rPr>
        <w:t xml:space="preserve">, as </w:t>
      </w:r>
      <w:r w:rsidRPr="002D01DE">
        <w:rPr>
          <w:rFonts w:ascii="Book Antiqua" w:eastAsia="Times New Roman" w:hAnsi="Book Antiqua" w:cs="Times New Roman"/>
          <w:b/>
          <w:bCs/>
          <w:sz w:val="19"/>
          <w:szCs w:val="19"/>
          <w:highlight w:val="yellow"/>
          <w:lang w:eastAsia="pt-BR"/>
        </w:rPr>
        <w:t>cessões</w:t>
      </w:r>
      <w:r w:rsidRPr="00137A4F">
        <w:rPr>
          <w:rFonts w:ascii="Book Antiqua" w:eastAsia="Times New Roman" w:hAnsi="Book Antiqua" w:cs="Times New Roman"/>
          <w:b/>
          <w:bCs/>
          <w:sz w:val="19"/>
          <w:szCs w:val="19"/>
          <w:lang w:eastAsia="pt-BR"/>
        </w:rPr>
        <w:t xml:space="preserve"> ou </w:t>
      </w:r>
      <w:r w:rsidRPr="002D01DE">
        <w:rPr>
          <w:rFonts w:ascii="Book Antiqua" w:eastAsia="Times New Roman" w:hAnsi="Book Antiqua" w:cs="Times New Roman"/>
          <w:b/>
          <w:bCs/>
          <w:sz w:val="19"/>
          <w:szCs w:val="19"/>
          <w:highlight w:val="yellow"/>
          <w:lang w:eastAsia="pt-BR"/>
        </w:rPr>
        <w:t>promessas de cessão</w:t>
      </w:r>
      <w:r w:rsidRPr="00137A4F">
        <w:rPr>
          <w:rFonts w:ascii="Book Antiqua" w:eastAsia="Times New Roman" w:hAnsi="Book Antiqua" w:cs="Times New Roman"/>
          <w:b/>
          <w:bCs/>
          <w:sz w:val="19"/>
          <w:szCs w:val="19"/>
          <w:lang w:eastAsia="pt-BR"/>
        </w:rPr>
        <w:t xml:space="preserve"> </w:t>
      </w:r>
      <w:r w:rsidRPr="002D01DE">
        <w:rPr>
          <w:rFonts w:ascii="Book Antiqua" w:eastAsia="Times New Roman" w:hAnsi="Book Antiqua" w:cs="Times New Roman"/>
          <w:b/>
          <w:bCs/>
          <w:caps/>
          <w:sz w:val="19"/>
          <w:szCs w:val="19"/>
          <w:highlight w:val="green"/>
          <w:lang w:eastAsia="pt-BR"/>
        </w:rPr>
        <w:t>poderão ser feitos</w:t>
      </w:r>
      <w:r w:rsidRPr="00137A4F">
        <w:rPr>
          <w:rFonts w:ascii="Book Antiqua" w:eastAsia="Times New Roman" w:hAnsi="Book Antiqua" w:cs="Times New Roman"/>
          <w:b/>
          <w:bCs/>
          <w:sz w:val="19"/>
          <w:szCs w:val="19"/>
          <w:lang w:eastAsia="pt-BR"/>
        </w:rPr>
        <w:t xml:space="preserve"> </w:t>
      </w:r>
      <w:r w:rsidRPr="002D01DE">
        <w:rPr>
          <w:rFonts w:ascii="Book Antiqua" w:eastAsia="Times New Roman" w:hAnsi="Book Antiqua" w:cs="Times New Roman"/>
          <w:b/>
          <w:bCs/>
          <w:sz w:val="19"/>
          <w:szCs w:val="19"/>
          <w:highlight w:val="cyan"/>
          <w:lang w:eastAsia="pt-BR"/>
        </w:rPr>
        <w:t>por escritura pública</w:t>
      </w:r>
      <w:r w:rsidRPr="00137A4F">
        <w:rPr>
          <w:rFonts w:ascii="Book Antiqua" w:eastAsia="Times New Roman" w:hAnsi="Book Antiqua" w:cs="Times New Roman"/>
          <w:b/>
          <w:bCs/>
          <w:sz w:val="19"/>
          <w:szCs w:val="19"/>
          <w:lang w:eastAsia="pt-BR"/>
        </w:rPr>
        <w:t xml:space="preserve"> ou </w:t>
      </w:r>
      <w:r w:rsidRPr="002D01DE">
        <w:rPr>
          <w:rFonts w:ascii="Book Antiqua" w:eastAsia="Times New Roman" w:hAnsi="Book Antiqua" w:cs="Times New Roman"/>
          <w:b/>
          <w:bCs/>
          <w:sz w:val="19"/>
          <w:szCs w:val="19"/>
          <w:highlight w:val="cyan"/>
          <w:lang w:eastAsia="pt-BR"/>
        </w:rPr>
        <w:t>por instrumento particular</w:t>
      </w:r>
      <w:r w:rsidRPr="00137A4F">
        <w:rPr>
          <w:rFonts w:ascii="Book Antiqua" w:eastAsia="Times New Roman" w:hAnsi="Book Antiqua" w:cs="Times New Roman"/>
          <w:b/>
          <w:bCs/>
          <w:sz w:val="19"/>
          <w:szCs w:val="19"/>
          <w:lang w:eastAsia="pt-BR"/>
        </w:rPr>
        <w:t xml:space="preserve">, de acordo com o modelo depositado na forma do inciso VI do art. 18 e </w:t>
      </w:r>
      <w:r w:rsidRPr="00137A4F">
        <w:rPr>
          <w:rFonts w:ascii="Book Antiqua" w:eastAsia="Times New Roman" w:hAnsi="Book Antiqua" w:cs="Times New Roman"/>
          <w:b/>
          <w:bCs/>
          <w:caps/>
          <w:sz w:val="19"/>
          <w:szCs w:val="19"/>
          <w:highlight w:val="green"/>
          <w:lang w:eastAsia="pt-BR"/>
        </w:rPr>
        <w:t>conterão</w:t>
      </w:r>
      <w:r w:rsidRPr="00137A4F">
        <w:rPr>
          <w:rFonts w:ascii="Book Antiqua" w:eastAsia="Times New Roman" w:hAnsi="Book Antiqua" w:cs="Times New Roman"/>
          <w:b/>
          <w:bCs/>
          <w:sz w:val="19"/>
          <w:szCs w:val="19"/>
          <w:lang w:eastAsia="pt-BR"/>
        </w:rPr>
        <w:t xml:space="preserve">, </w:t>
      </w:r>
      <w:r w:rsidRPr="00137A4F">
        <w:rPr>
          <w:rFonts w:ascii="Book Antiqua" w:eastAsia="Times New Roman" w:hAnsi="Book Antiqua" w:cs="Times New Roman"/>
          <w:b/>
          <w:bCs/>
          <w:sz w:val="19"/>
          <w:szCs w:val="19"/>
          <w:highlight w:val="yellow"/>
          <w:lang w:eastAsia="pt-BR"/>
        </w:rPr>
        <w:t>pelo menos</w:t>
      </w:r>
      <w:r w:rsidRPr="00137A4F">
        <w:rPr>
          <w:rFonts w:ascii="Book Antiqua" w:eastAsia="Times New Roman" w:hAnsi="Book Antiqua" w:cs="Times New Roman"/>
          <w:b/>
          <w:bCs/>
          <w:sz w:val="19"/>
          <w:szCs w:val="19"/>
          <w:lang w:eastAsia="pt-BR"/>
        </w:rPr>
        <w:t>, as</w:t>
      </w:r>
      <w:r w:rsidRPr="00596C25">
        <w:rPr>
          <w:rFonts w:ascii="Book Antiqua" w:eastAsia="Times New Roman" w:hAnsi="Book Antiqua" w:cs="Times New Roman"/>
          <w:sz w:val="19"/>
          <w:szCs w:val="19"/>
          <w:lang w:eastAsia="pt-BR"/>
        </w:rPr>
        <w:t xml:space="preserve"> </w:t>
      </w:r>
      <w:r w:rsidRPr="008B7557">
        <w:rPr>
          <w:rFonts w:ascii="Book Antiqua" w:eastAsia="Times New Roman" w:hAnsi="Book Antiqua" w:cs="Times New Roman"/>
          <w:b/>
          <w:bCs/>
          <w:sz w:val="19"/>
          <w:szCs w:val="19"/>
          <w:highlight w:val="cyan"/>
          <w:lang w:eastAsia="pt-BR"/>
        </w:rPr>
        <w:t>seguintes indicações</w:t>
      </w:r>
      <w:r w:rsidRPr="000C05DC">
        <w:rPr>
          <w:rFonts w:ascii="Book Antiqua" w:eastAsia="Times New Roman" w:hAnsi="Book Antiqua" w:cs="Times New Roman"/>
          <w:sz w:val="16"/>
          <w:szCs w:val="16"/>
          <w:lang w:eastAsia="pt-BR"/>
        </w:rPr>
        <w:t>:</w:t>
      </w:r>
      <w:r w:rsidR="002D01DE" w:rsidRPr="000C05DC">
        <w:rPr>
          <w:rFonts w:ascii="Book Antiqua" w:eastAsia="Times New Roman" w:hAnsi="Book Antiqua" w:cs="Times New Roman"/>
          <w:sz w:val="16"/>
          <w:szCs w:val="16"/>
          <w:lang w:eastAsia="pt-BR"/>
        </w:rPr>
        <w:t xml:space="preserve"> </w:t>
      </w:r>
      <w:bookmarkStart w:id="35" w:name="_Hlk98606576"/>
      <w:r w:rsidR="002D01DE" w:rsidRPr="000C05DC">
        <w:rPr>
          <w:rFonts w:ascii="Book Antiqua" w:hAnsi="Book Antiqua"/>
          <w:b/>
          <w:bCs/>
          <w:color w:val="FF0000"/>
          <w:sz w:val="16"/>
          <w:szCs w:val="16"/>
          <w:u w:val="single"/>
        </w:rPr>
        <w:t>(PGEAL-2009)</w:t>
      </w:r>
      <w:bookmarkEnd w:id="35"/>
      <w:r w:rsidR="008B7557" w:rsidRPr="000C05DC">
        <w:rPr>
          <w:rFonts w:ascii="Book Antiqua" w:eastAsia="Times New Roman" w:hAnsi="Book Antiqua" w:cs="Times New Roman"/>
          <w:sz w:val="16"/>
          <w:szCs w:val="16"/>
          <w:lang w:eastAsia="pt-BR"/>
        </w:rPr>
        <w:t xml:space="preserve"> </w:t>
      </w:r>
      <w:r w:rsidR="00042390" w:rsidRPr="000C05DC">
        <w:rPr>
          <w:rFonts w:ascii="Book Antiqua" w:eastAsia="Times New Roman" w:hAnsi="Book Antiqua" w:cs="Times New Roman"/>
          <w:b/>
          <w:bCs/>
          <w:color w:val="FF0000"/>
          <w:sz w:val="16"/>
          <w:szCs w:val="16"/>
          <w:u w:val="single"/>
          <w:lang w:eastAsia="pt-BR"/>
        </w:rPr>
        <w:t>(MPMS-2011)</w:t>
      </w:r>
      <w:r w:rsidR="006B526D" w:rsidRPr="000C05DC">
        <w:rPr>
          <w:rFonts w:ascii="Book Antiqua" w:eastAsia="Times New Roman" w:hAnsi="Book Antiqua" w:cs="Times New Roman"/>
          <w:b/>
          <w:bCs/>
          <w:color w:val="FF0000"/>
          <w:sz w:val="16"/>
          <w:szCs w:val="16"/>
          <w:lang w:eastAsia="pt-BR"/>
        </w:rPr>
        <w:t xml:space="preserve"> </w:t>
      </w:r>
      <w:r w:rsidR="006B526D" w:rsidRPr="000C05DC">
        <w:rPr>
          <w:rFonts w:ascii="Book Antiqua" w:hAnsi="Book Antiqua"/>
          <w:b/>
          <w:color w:val="FF0000"/>
          <w:sz w:val="16"/>
          <w:szCs w:val="16"/>
          <w:u w:val="single"/>
        </w:rPr>
        <w:t>(MPMT-2012)</w:t>
      </w:r>
      <w:r w:rsidR="0097487B" w:rsidRPr="000C05DC">
        <w:rPr>
          <w:rFonts w:ascii="Book Antiqua" w:hAnsi="Book Antiqua"/>
          <w:b/>
          <w:color w:val="FF0000"/>
          <w:sz w:val="16"/>
          <w:szCs w:val="16"/>
        </w:rPr>
        <w:t xml:space="preserve"> </w:t>
      </w:r>
      <w:r w:rsidR="0097487B" w:rsidRPr="000C05DC">
        <w:rPr>
          <w:rFonts w:ascii="Book Antiqua" w:hAnsi="Book Antiqua"/>
          <w:b/>
          <w:color w:val="FF0000"/>
          <w:sz w:val="16"/>
          <w:szCs w:val="16"/>
          <w:u w:val="single"/>
        </w:rPr>
        <w:t>(MPRO-2010/2013)</w:t>
      </w:r>
      <w:r w:rsidR="0064748E" w:rsidRPr="000C05DC">
        <w:rPr>
          <w:rFonts w:ascii="Book Antiqua" w:hAnsi="Book Antiqua"/>
          <w:b/>
          <w:color w:val="FF0000"/>
          <w:sz w:val="16"/>
          <w:szCs w:val="16"/>
        </w:rPr>
        <w:t xml:space="preserve"> </w:t>
      </w:r>
      <w:r w:rsidR="0064748E" w:rsidRPr="000C05DC">
        <w:rPr>
          <w:rFonts w:ascii="Book Antiqua" w:hAnsi="Book Antiqua"/>
          <w:b/>
          <w:color w:val="FF0000"/>
          <w:sz w:val="16"/>
          <w:szCs w:val="16"/>
          <w:u w:val="single"/>
        </w:rPr>
        <w:t>(DPESP-2013)</w:t>
      </w:r>
      <w:r w:rsidR="00663A8E" w:rsidRPr="000C05DC">
        <w:rPr>
          <w:rFonts w:ascii="Book Antiqua" w:hAnsi="Book Antiqua"/>
          <w:b/>
          <w:color w:val="FF0000"/>
          <w:sz w:val="16"/>
          <w:szCs w:val="16"/>
        </w:rPr>
        <w:t xml:space="preserve"> </w:t>
      </w:r>
      <w:r w:rsidR="005F02ED" w:rsidRPr="000C05DC">
        <w:rPr>
          <w:rFonts w:ascii="Book Antiqua" w:eastAsia="Times New Roman" w:hAnsi="Book Antiqua" w:cs="Times New Roman"/>
          <w:b/>
          <w:bCs/>
          <w:color w:val="FF0000"/>
          <w:sz w:val="16"/>
          <w:szCs w:val="16"/>
          <w:u w:val="single"/>
          <w:lang w:eastAsia="pt-BR"/>
        </w:rPr>
        <w:t>(PGM-Fortaleza/CE-2017)</w:t>
      </w:r>
      <w:r w:rsidR="00892311" w:rsidRPr="000C05DC">
        <w:rPr>
          <w:rFonts w:ascii="Book Antiqua" w:hAnsi="Book Antiqua"/>
          <w:b/>
          <w:color w:val="FF0000"/>
          <w:sz w:val="16"/>
          <w:szCs w:val="16"/>
        </w:rPr>
        <w:t xml:space="preserve"> </w:t>
      </w:r>
      <w:r w:rsidR="00892311" w:rsidRPr="000C05DC">
        <w:rPr>
          <w:rFonts w:ascii="Book Antiqua" w:eastAsia="Times New Roman" w:hAnsi="Book Antiqua" w:cs="Times New Roman"/>
          <w:b/>
          <w:color w:val="FF0000"/>
          <w:sz w:val="16"/>
          <w:szCs w:val="16"/>
          <w:u w:val="single"/>
          <w:lang w:eastAsia="pt-BR"/>
        </w:rPr>
        <w:t>(MPPB-2018)</w:t>
      </w:r>
      <w:r w:rsidR="004172E6" w:rsidRPr="000C05DC">
        <w:rPr>
          <w:rFonts w:ascii="Book Antiqua" w:eastAsia="Times New Roman" w:hAnsi="Book Antiqua" w:cs="Times New Roman"/>
          <w:b/>
          <w:color w:val="FF0000"/>
          <w:sz w:val="16"/>
          <w:szCs w:val="16"/>
          <w:lang w:eastAsia="pt-BR"/>
        </w:rPr>
        <w:t xml:space="preserve"> </w:t>
      </w:r>
      <w:r w:rsidR="004172E6" w:rsidRPr="000C05DC">
        <w:rPr>
          <w:rFonts w:ascii="Book Antiqua" w:eastAsia="Times New Roman" w:hAnsi="Book Antiqua" w:cs="Times New Roman"/>
          <w:b/>
          <w:color w:val="FF0000"/>
          <w:sz w:val="16"/>
          <w:szCs w:val="16"/>
          <w:u w:val="single"/>
          <w:lang w:eastAsia="pt-BR"/>
        </w:rPr>
        <w:t>(Cartórios/TJRS-2019)</w:t>
      </w:r>
      <w:r w:rsidR="00AA79F1" w:rsidRPr="000C05DC">
        <w:rPr>
          <w:rFonts w:ascii="Book Antiqua" w:eastAsia="Times New Roman" w:hAnsi="Book Antiqua" w:cs="Times New Roman"/>
          <w:b/>
          <w:color w:val="FF0000"/>
          <w:sz w:val="16"/>
          <w:szCs w:val="16"/>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r w:rsidR="00F7418D">
        <w:rPr>
          <w:rFonts w:ascii="Book Antiqua" w:eastAsia="Times New Roman" w:hAnsi="Book Antiqua" w:cs="Times New Roman"/>
          <w:b/>
          <w:bCs/>
          <w:color w:val="FF0000"/>
          <w:sz w:val="16"/>
          <w:szCs w:val="16"/>
          <w:lang w:eastAsia="pt-BR"/>
        </w:rPr>
        <w:t xml:space="preserve"> </w:t>
      </w:r>
      <w:r w:rsidR="00F7418D">
        <w:rPr>
          <w:rFonts w:ascii="Book Antiqua" w:hAnsi="Book Antiqua" w:cs="Times New Roman"/>
          <w:b/>
          <w:bCs/>
          <w:color w:val="FF0000"/>
          <w:sz w:val="16"/>
          <w:szCs w:val="16"/>
          <w:u w:val="single"/>
        </w:rPr>
        <w:t>(Cartórios/TJSP-2022)</w:t>
      </w:r>
      <w:r w:rsidR="00AD4CDF">
        <w:rPr>
          <w:rFonts w:ascii="Book Antiqua" w:eastAsia="Times New Roman" w:hAnsi="Book Antiqua" w:cs="Times New Roman"/>
          <w:b/>
          <w:bCs/>
          <w:color w:val="FF0000"/>
          <w:sz w:val="16"/>
          <w:szCs w:val="16"/>
          <w:lang w:eastAsia="pt-BR"/>
        </w:rPr>
        <w:t xml:space="preserve"> </w:t>
      </w:r>
      <w:r w:rsidR="00AD4CDF">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8B7557" w14:paraId="2A204F92" w14:textId="77777777" w:rsidTr="008B7557">
        <w:tc>
          <w:tcPr>
            <w:tcW w:w="8494" w:type="dxa"/>
            <w:shd w:val="clear" w:color="auto" w:fill="CCFFFF"/>
          </w:tcPr>
          <w:p w14:paraId="69E58972" w14:textId="1C21C94B" w:rsidR="002D01DE" w:rsidRPr="002D01DE" w:rsidRDefault="002D01DE" w:rsidP="002B7568">
            <w:pPr>
              <w:spacing w:before="100" w:beforeAutospacing="1" w:after="100" w:afterAutospacing="1"/>
              <w:jc w:val="both"/>
              <w:rPr>
                <w:rFonts w:ascii="Book Antiqua" w:eastAsia="Times New Roman" w:hAnsi="Book Antiqua" w:cs="Times New Roman"/>
                <w:b/>
                <w:sz w:val="19"/>
                <w:szCs w:val="19"/>
                <w:lang w:eastAsia="pt-BR"/>
              </w:rPr>
            </w:pPr>
            <w:r w:rsidRPr="002D01DE">
              <w:rPr>
                <w:rFonts w:ascii="Book Antiqua" w:eastAsia="Times New Roman" w:hAnsi="Book Antiqua" w:cs="Times New Roman"/>
                <w:b/>
                <w:sz w:val="19"/>
                <w:szCs w:val="19"/>
                <w:lang w:eastAsia="pt-BR"/>
              </w:rPr>
              <w:t>(</w:t>
            </w:r>
            <w:r w:rsidRPr="002D01DE">
              <w:rPr>
                <w:rFonts w:ascii="Book Antiqua" w:eastAsia="Times New Roman" w:hAnsi="Book Antiqua" w:cs="Times New Roman"/>
                <w:b/>
                <w:sz w:val="19"/>
                <w:szCs w:val="19"/>
                <w:highlight w:val="yellow"/>
                <w:lang w:eastAsia="pt-BR"/>
              </w:rPr>
              <w:t>PGEAL-2009-CESPE</w:t>
            </w:r>
            <w:r w:rsidRPr="002D01D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2D01DE">
              <w:rPr>
                <w:rFonts w:ascii="Book Antiqua" w:eastAsia="Times New Roman" w:hAnsi="Book Antiqua" w:cs="Times New Roman"/>
                <w:bCs/>
                <w:sz w:val="19"/>
                <w:szCs w:val="19"/>
                <w:lang w:eastAsia="pt-BR"/>
              </w:rPr>
              <w:t>Assinale a opção correta a respeito das regras sobre o parcelamento do solo urbano</w:t>
            </w:r>
            <w:r>
              <w:rPr>
                <w:rFonts w:ascii="Book Antiqua" w:eastAsia="Times New Roman" w:hAnsi="Book Antiqua" w:cs="Times New Roman"/>
                <w:bCs/>
                <w:sz w:val="19"/>
                <w:szCs w:val="19"/>
                <w:lang w:eastAsia="pt-BR"/>
              </w:rPr>
              <w:t xml:space="preserve">: </w:t>
            </w:r>
            <w:r w:rsidRPr="002D01DE">
              <w:rPr>
                <w:rFonts w:ascii="Book Antiqua" w:eastAsia="Times New Roman" w:hAnsi="Book Antiqua" w:cs="Times New Roman"/>
                <w:bCs/>
                <w:sz w:val="19"/>
                <w:szCs w:val="19"/>
                <w:lang w:eastAsia="pt-BR"/>
              </w:rPr>
              <w:t>Os compromissos de compra e venda, as cessões ou promessas de cessão de lotes poderão ser feitos tanto por escritura pública quanto por instrumento particular.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LPSU.</w:t>
            </w:r>
          </w:p>
          <w:p w14:paraId="4116FE23" w14:textId="229D25A2" w:rsidR="008B7557" w:rsidRPr="008B7557" w:rsidRDefault="008B7557" w:rsidP="002B7568">
            <w:pPr>
              <w:spacing w:before="100" w:beforeAutospacing="1" w:after="100" w:afterAutospacing="1"/>
              <w:jc w:val="both"/>
              <w:rPr>
                <w:rFonts w:ascii="Book Antiqua" w:eastAsia="Times New Roman" w:hAnsi="Book Antiqua" w:cs="Times New Roman"/>
                <w:bCs/>
                <w:sz w:val="19"/>
                <w:szCs w:val="19"/>
                <w:lang w:eastAsia="pt-BR"/>
              </w:rPr>
            </w:pPr>
            <w:r w:rsidRPr="008B7557">
              <w:rPr>
                <w:rFonts w:ascii="Book Antiqua" w:eastAsia="Times New Roman" w:hAnsi="Book Antiqua" w:cs="Times New Roman"/>
                <w:b/>
                <w:i/>
                <w:iCs/>
                <w:color w:val="FF0000"/>
                <w:sz w:val="19"/>
                <w:szCs w:val="19"/>
                <w:lang w:eastAsia="pt-BR"/>
              </w:rPr>
              <w:t>#</w:t>
            </w:r>
            <w:r w:rsidRPr="008B755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8B7557">
              <w:rPr>
                <w:rFonts w:ascii="Book Antiqua" w:eastAsia="Times New Roman" w:hAnsi="Book Antiqua" w:cs="Times New Roman"/>
                <w:bCs/>
                <w:sz w:val="19"/>
                <w:szCs w:val="19"/>
                <w:lang w:eastAsia="pt-BR"/>
              </w:rPr>
              <w:t xml:space="preserve"> Lei 6766/79 traz as disposições mínimas que devem conter os compromissos de compra e venda de lotes, podendo outras cláusulas serem estipuladas pelas partes</w:t>
            </w:r>
            <w:r>
              <w:rPr>
                <w:rFonts w:ascii="Book Antiqua" w:eastAsia="Times New Roman" w:hAnsi="Book Antiqua" w:cs="Times New Roman"/>
                <w:bCs/>
                <w:sz w:val="19"/>
                <w:szCs w:val="19"/>
                <w:lang w:eastAsia="pt-BR"/>
              </w:rPr>
              <w:t xml:space="preserve"> (parte final do art. 26)</w:t>
            </w:r>
            <w:r w:rsidRPr="008B7557">
              <w:rPr>
                <w:rFonts w:ascii="Book Antiqua" w:eastAsia="Times New Roman" w:hAnsi="Book Antiqua" w:cs="Times New Roman"/>
                <w:bCs/>
                <w:sz w:val="19"/>
                <w:szCs w:val="19"/>
                <w:lang w:eastAsia="pt-BR"/>
              </w:rPr>
              <w:t>.</w:t>
            </w:r>
          </w:p>
        </w:tc>
      </w:tr>
    </w:tbl>
    <w:p w14:paraId="4E7EEA01" w14:textId="275C645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92BF1">
        <w:rPr>
          <w:rFonts w:ascii="Book Antiqua" w:eastAsia="Times New Roman" w:hAnsi="Book Antiqua" w:cs="Times New Roman"/>
          <w:b/>
          <w:bCs/>
          <w:sz w:val="19"/>
          <w:szCs w:val="19"/>
          <w:lang w:eastAsia="pt-BR"/>
        </w:rPr>
        <w:lastRenderedPageBreak/>
        <w:t xml:space="preserve">I - </w:t>
      </w:r>
      <w:proofErr w:type="gramStart"/>
      <w:r w:rsidRPr="00292BF1">
        <w:rPr>
          <w:rFonts w:ascii="Book Antiqua" w:eastAsia="Times New Roman" w:hAnsi="Book Antiqua" w:cs="Times New Roman"/>
          <w:b/>
          <w:bCs/>
          <w:sz w:val="19"/>
          <w:szCs w:val="19"/>
          <w:lang w:eastAsia="pt-BR"/>
        </w:rPr>
        <w:t>nome</w:t>
      </w:r>
      <w:proofErr w:type="gramEnd"/>
      <w:r w:rsidRPr="00292BF1">
        <w:rPr>
          <w:rFonts w:ascii="Book Antiqua" w:eastAsia="Times New Roman" w:hAnsi="Book Antiqua" w:cs="Times New Roman"/>
          <w:b/>
          <w:bCs/>
          <w:sz w:val="19"/>
          <w:szCs w:val="19"/>
          <w:lang w:eastAsia="pt-BR"/>
        </w:rPr>
        <w:t>, registro civil, cadastro fiscal no Ministério da Fazenda, nacionalidade, estado civil e residência dos contratantes</w:t>
      </w:r>
      <w:r w:rsidRPr="000C05DC">
        <w:rPr>
          <w:rFonts w:ascii="Book Antiqua" w:eastAsia="Times New Roman" w:hAnsi="Book Antiqua" w:cs="Times New Roman"/>
          <w:b/>
          <w:bCs/>
          <w:sz w:val="18"/>
          <w:szCs w:val="18"/>
          <w:lang w:eastAsia="pt-BR"/>
        </w:rPr>
        <w:t>;</w:t>
      </w:r>
      <w:r w:rsidR="006B526D" w:rsidRPr="000C05DC">
        <w:rPr>
          <w:rFonts w:ascii="Book Antiqua" w:eastAsia="Times New Roman" w:hAnsi="Book Antiqua" w:cs="Times New Roman"/>
          <w:b/>
          <w:bCs/>
          <w:sz w:val="18"/>
          <w:szCs w:val="18"/>
          <w:lang w:eastAsia="pt-BR"/>
        </w:rPr>
        <w:t xml:space="preserve"> </w:t>
      </w:r>
      <w:r w:rsidR="006B526D" w:rsidRPr="000C05DC">
        <w:rPr>
          <w:rFonts w:ascii="Book Antiqua" w:hAnsi="Book Antiqua"/>
          <w:b/>
          <w:bCs/>
          <w:color w:val="FF0000"/>
          <w:sz w:val="16"/>
          <w:szCs w:val="16"/>
          <w:u w:val="single"/>
        </w:rPr>
        <w:t>(MPMT-2012)</w:t>
      </w:r>
    </w:p>
    <w:p w14:paraId="75E419CD" w14:textId="184C70A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BF1">
        <w:rPr>
          <w:rFonts w:ascii="Book Antiqua" w:eastAsia="Times New Roman" w:hAnsi="Book Antiqua" w:cs="Times New Roman"/>
          <w:b/>
          <w:bCs/>
          <w:sz w:val="19"/>
          <w:szCs w:val="19"/>
          <w:lang w:eastAsia="pt-BR"/>
        </w:rPr>
        <w:t xml:space="preserve">II - </w:t>
      </w:r>
      <w:proofErr w:type="gramStart"/>
      <w:r w:rsidRPr="00292BF1">
        <w:rPr>
          <w:rFonts w:ascii="Book Antiqua" w:eastAsia="Times New Roman" w:hAnsi="Book Antiqua" w:cs="Times New Roman"/>
          <w:b/>
          <w:bCs/>
          <w:sz w:val="19"/>
          <w:szCs w:val="19"/>
          <w:lang w:eastAsia="pt-BR"/>
        </w:rPr>
        <w:t>denominação e situação</w:t>
      </w:r>
      <w:proofErr w:type="gramEnd"/>
      <w:r w:rsidRPr="00292BF1">
        <w:rPr>
          <w:rFonts w:ascii="Book Antiqua" w:eastAsia="Times New Roman" w:hAnsi="Book Antiqua" w:cs="Times New Roman"/>
          <w:b/>
          <w:bCs/>
          <w:sz w:val="19"/>
          <w:szCs w:val="19"/>
          <w:lang w:eastAsia="pt-BR"/>
        </w:rPr>
        <w:t xml:space="preserve"> do loteamento, número e data da inscrição</w:t>
      </w:r>
      <w:r w:rsidRPr="000C05DC">
        <w:rPr>
          <w:rFonts w:ascii="Book Antiqua" w:eastAsia="Times New Roman" w:hAnsi="Book Antiqua" w:cs="Times New Roman"/>
          <w:sz w:val="16"/>
          <w:szCs w:val="16"/>
          <w:lang w:eastAsia="pt-BR"/>
        </w:rPr>
        <w:t>;</w:t>
      </w:r>
      <w:r w:rsidR="006B526D" w:rsidRPr="000C05DC">
        <w:rPr>
          <w:rFonts w:ascii="Book Antiqua" w:eastAsia="Times New Roman" w:hAnsi="Book Antiqua" w:cs="Times New Roman"/>
          <w:sz w:val="16"/>
          <w:szCs w:val="16"/>
          <w:lang w:eastAsia="pt-BR"/>
        </w:rPr>
        <w:t xml:space="preserve"> </w:t>
      </w:r>
      <w:r w:rsidR="006B526D" w:rsidRPr="000C05DC">
        <w:rPr>
          <w:rFonts w:ascii="Book Antiqua" w:hAnsi="Book Antiqua"/>
          <w:b/>
          <w:color w:val="FF0000"/>
          <w:sz w:val="16"/>
          <w:szCs w:val="16"/>
          <w:u w:val="single"/>
        </w:rPr>
        <w:t>(MPMT-2012)</w:t>
      </w:r>
    </w:p>
    <w:p w14:paraId="4ABECDD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III - descrição do lote ou dos lotes que forem objeto de compromissos, confrontações, área e outras características;</w:t>
      </w:r>
    </w:p>
    <w:p w14:paraId="14EAF757"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IV - </w:t>
      </w:r>
      <w:proofErr w:type="gramStart"/>
      <w:r w:rsidRPr="00596C25">
        <w:rPr>
          <w:rFonts w:ascii="Book Antiqua" w:eastAsia="Times New Roman" w:hAnsi="Book Antiqua" w:cs="Times New Roman"/>
          <w:sz w:val="19"/>
          <w:szCs w:val="19"/>
          <w:lang w:eastAsia="pt-BR"/>
        </w:rPr>
        <w:t>preço</w:t>
      </w:r>
      <w:proofErr w:type="gramEnd"/>
      <w:r w:rsidRPr="00596C25">
        <w:rPr>
          <w:rFonts w:ascii="Book Antiqua" w:eastAsia="Times New Roman" w:hAnsi="Book Antiqua" w:cs="Times New Roman"/>
          <w:sz w:val="19"/>
          <w:szCs w:val="19"/>
          <w:lang w:eastAsia="pt-BR"/>
        </w:rPr>
        <w:t>, prazo, forma e local de pagamento bem como a importância do sinal;</w:t>
      </w:r>
    </w:p>
    <w:p w14:paraId="151F765C" w14:textId="7BED7F9A"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7418D">
        <w:rPr>
          <w:rFonts w:ascii="Book Antiqua" w:eastAsia="Times New Roman" w:hAnsi="Book Antiqua" w:cs="Times New Roman"/>
          <w:b/>
          <w:bCs/>
          <w:sz w:val="19"/>
          <w:szCs w:val="19"/>
          <w:lang w:eastAsia="pt-BR"/>
        </w:rPr>
        <w:t xml:space="preserve">V - </w:t>
      </w:r>
      <w:proofErr w:type="gramStart"/>
      <w:r w:rsidRPr="00F7418D">
        <w:rPr>
          <w:rFonts w:ascii="Book Antiqua" w:eastAsia="Times New Roman" w:hAnsi="Book Antiqua" w:cs="Times New Roman"/>
          <w:b/>
          <w:bCs/>
          <w:sz w:val="19"/>
          <w:szCs w:val="19"/>
          <w:lang w:eastAsia="pt-BR"/>
        </w:rPr>
        <w:t>taxa</w:t>
      </w:r>
      <w:proofErr w:type="gramEnd"/>
      <w:r w:rsidRPr="00F7418D">
        <w:rPr>
          <w:rFonts w:ascii="Book Antiqua" w:eastAsia="Times New Roman" w:hAnsi="Book Antiqua" w:cs="Times New Roman"/>
          <w:b/>
          <w:bCs/>
          <w:sz w:val="19"/>
          <w:szCs w:val="19"/>
          <w:lang w:eastAsia="pt-BR"/>
        </w:rPr>
        <w:t xml:space="preserve"> de juros incidentes sobre o débito em aberto e sobre as prestações vencidas e não pagas, bem como a cláusula penal, nunca excedente a 10% (dez por cento) do débito e só exigível nos casos de intervenção judicial ou de mora superior a 3 (três) meses</w:t>
      </w:r>
      <w:r w:rsidRPr="00596C25">
        <w:rPr>
          <w:rFonts w:ascii="Book Antiqua" w:eastAsia="Times New Roman" w:hAnsi="Book Antiqua" w:cs="Times New Roman"/>
          <w:sz w:val="19"/>
          <w:szCs w:val="19"/>
          <w:lang w:eastAsia="pt-BR"/>
        </w:rPr>
        <w:t>;</w:t>
      </w:r>
      <w:r w:rsidR="00F7418D">
        <w:rPr>
          <w:rFonts w:ascii="Book Antiqua" w:eastAsia="Times New Roman" w:hAnsi="Book Antiqua" w:cs="Times New Roman"/>
          <w:sz w:val="19"/>
          <w:szCs w:val="19"/>
          <w:lang w:eastAsia="pt-BR"/>
        </w:rPr>
        <w:t xml:space="preserve"> </w:t>
      </w:r>
      <w:r w:rsidR="00F7418D">
        <w:rPr>
          <w:rFonts w:ascii="Book Antiqua" w:hAnsi="Book Antiqua" w:cs="Times New Roman"/>
          <w:b/>
          <w:bCs/>
          <w:color w:val="FF0000"/>
          <w:sz w:val="16"/>
          <w:szCs w:val="16"/>
          <w:u w:val="single"/>
        </w:rPr>
        <w:t>(Cartórios/TJSP-2022)</w:t>
      </w:r>
    </w:p>
    <w:p w14:paraId="730C7246" w14:textId="73BC45D0" w:rsidR="002B7568" w:rsidRPr="00F7418D"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7418D">
        <w:rPr>
          <w:rFonts w:ascii="Book Antiqua" w:eastAsia="Times New Roman" w:hAnsi="Book Antiqua" w:cs="Times New Roman"/>
          <w:b/>
          <w:bCs/>
          <w:sz w:val="19"/>
          <w:szCs w:val="19"/>
          <w:lang w:eastAsia="pt-BR"/>
        </w:rPr>
        <w:t xml:space="preserve">VI - </w:t>
      </w:r>
      <w:proofErr w:type="gramStart"/>
      <w:r w:rsidRPr="00F7418D">
        <w:rPr>
          <w:rFonts w:ascii="Book Antiqua" w:eastAsia="Times New Roman" w:hAnsi="Book Antiqua" w:cs="Times New Roman"/>
          <w:b/>
          <w:bCs/>
          <w:sz w:val="19"/>
          <w:szCs w:val="19"/>
          <w:lang w:eastAsia="pt-BR"/>
        </w:rPr>
        <w:t>indicação</w:t>
      </w:r>
      <w:proofErr w:type="gramEnd"/>
      <w:r w:rsidRPr="00F7418D">
        <w:rPr>
          <w:rFonts w:ascii="Book Antiqua" w:eastAsia="Times New Roman" w:hAnsi="Book Antiqua" w:cs="Times New Roman"/>
          <w:b/>
          <w:bCs/>
          <w:sz w:val="19"/>
          <w:szCs w:val="19"/>
          <w:lang w:eastAsia="pt-BR"/>
        </w:rPr>
        <w:t xml:space="preserve"> sobre a quem incumbe o pagamento dos impostos e taxas incidentes sobre o lote compromissado;</w:t>
      </w:r>
      <w:r w:rsidR="00F7418D" w:rsidRPr="00F7418D">
        <w:rPr>
          <w:rFonts w:ascii="Book Antiqua" w:eastAsia="Times New Roman" w:hAnsi="Book Antiqua" w:cs="Times New Roman"/>
          <w:b/>
          <w:bCs/>
          <w:sz w:val="19"/>
          <w:szCs w:val="19"/>
          <w:lang w:eastAsia="pt-BR"/>
        </w:rPr>
        <w:t xml:space="preserve"> </w:t>
      </w:r>
      <w:r w:rsidR="00F7418D" w:rsidRPr="00F7418D">
        <w:rPr>
          <w:rFonts w:ascii="Book Antiqua" w:hAnsi="Book Antiqua" w:cs="Times New Roman"/>
          <w:b/>
          <w:bCs/>
          <w:color w:val="FF0000"/>
          <w:sz w:val="16"/>
          <w:szCs w:val="16"/>
          <w:u w:val="single"/>
        </w:rPr>
        <w:t>(Cartórios/TJSP-2022)</w:t>
      </w:r>
    </w:p>
    <w:p w14:paraId="3F88D2E1" w14:textId="201D910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BF1">
        <w:rPr>
          <w:rFonts w:ascii="Book Antiqua" w:eastAsia="Times New Roman" w:hAnsi="Book Antiqua" w:cs="Times New Roman"/>
          <w:b/>
          <w:bCs/>
          <w:sz w:val="19"/>
          <w:szCs w:val="19"/>
          <w:lang w:eastAsia="pt-BR"/>
        </w:rPr>
        <w:t>VII - declaração das restrições urbanísticas convencionais do loteamento, supletivas da legislação pertinente</w:t>
      </w:r>
      <w:r w:rsidRPr="000C05DC">
        <w:rPr>
          <w:rFonts w:ascii="Book Antiqua" w:eastAsia="Times New Roman" w:hAnsi="Book Antiqua" w:cs="Times New Roman"/>
          <w:sz w:val="16"/>
          <w:szCs w:val="16"/>
          <w:lang w:eastAsia="pt-BR"/>
        </w:rPr>
        <w:t>.</w:t>
      </w:r>
      <w:r w:rsidR="006B526D" w:rsidRPr="000C05DC">
        <w:rPr>
          <w:rFonts w:ascii="Book Antiqua" w:eastAsia="Times New Roman" w:hAnsi="Book Antiqua" w:cs="Times New Roman"/>
          <w:sz w:val="16"/>
          <w:szCs w:val="16"/>
          <w:lang w:eastAsia="pt-BR"/>
        </w:rPr>
        <w:t xml:space="preserve"> </w:t>
      </w:r>
      <w:r w:rsidR="006B526D" w:rsidRPr="000C05DC">
        <w:rPr>
          <w:rFonts w:ascii="Book Antiqua" w:hAnsi="Book Antiqua"/>
          <w:b/>
          <w:color w:val="FF0000"/>
          <w:sz w:val="16"/>
          <w:szCs w:val="16"/>
          <w:u w:val="single"/>
        </w:rPr>
        <w:t>(MPMT-2012)</w:t>
      </w:r>
      <w:r w:rsidR="005F02ED" w:rsidRPr="000C05DC">
        <w:rPr>
          <w:rFonts w:ascii="Book Antiqua" w:hAnsi="Book Antiqua"/>
          <w:b/>
          <w:color w:val="FF0000"/>
          <w:sz w:val="16"/>
          <w:szCs w:val="16"/>
        </w:rPr>
        <w:t xml:space="preserve"> </w:t>
      </w:r>
      <w:bookmarkStart w:id="36" w:name="_Hlk106795025"/>
      <w:r w:rsidR="005F02ED" w:rsidRPr="000C05DC">
        <w:rPr>
          <w:rFonts w:ascii="Book Antiqua" w:eastAsia="Times New Roman" w:hAnsi="Book Antiqua" w:cs="Times New Roman"/>
          <w:b/>
          <w:bCs/>
          <w:color w:val="FF0000"/>
          <w:sz w:val="16"/>
          <w:szCs w:val="16"/>
          <w:u w:val="single"/>
          <w:lang w:eastAsia="pt-BR"/>
        </w:rPr>
        <w:t>(PGM-Fortaleza/CE-2017)</w:t>
      </w:r>
      <w:bookmarkEnd w:id="36"/>
    </w:p>
    <w:tbl>
      <w:tblPr>
        <w:tblStyle w:val="Tabelacomgrade"/>
        <w:tblW w:w="0" w:type="auto"/>
        <w:shd w:val="clear" w:color="auto" w:fill="CCFFFF"/>
        <w:tblLook w:val="04A0" w:firstRow="1" w:lastRow="0" w:firstColumn="1" w:lastColumn="0" w:noHBand="0" w:noVBand="1"/>
      </w:tblPr>
      <w:tblGrid>
        <w:gridCol w:w="8494"/>
      </w:tblGrid>
      <w:tr w:rsidR="005F02ED" w:rsidRPr="00596C25" w14:paraId="75421B27" w14:textId="77777777" w:rsidTr="00E25647">
        <w:tc>
          <w:tcPr>
            <w:tcW w:w="8494" w:type="dxa"/>
            <w:shd w:val="clear" w:color="auto" w:fill="CCFFFF"/>
          </w:tcPr>
          <w:p w14:paraId="061BD835" w14:textId="5AB07513" w:rsidR="005F02ED" w:rsidRPr="00596C25" w:rsidRDefault="005F02ED" w:rsidP="005F02ED">
            <w:pPr>
              <w:jc w:val="both"/>
              <w:rPr>
                <w:rFonts w:ascii="Book Antiqua" w:eastAsia="Times New Roman" w:hAnsi="Book Antiqua" w:cs="Times New Roman"/>
                <w:b/>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PGM-Fortaleza/CE-2017</w:t>
            </w:r>
            <w:r>
              <w:rPr>
                <w:rFonts w:ascii="Book Antiqua" w:eastAsia="Times New Roman" w:hAnsi="Book Antiqua" w:cs="Times New Roman"/>
                <w:b/>
                <w:i/>
                <w:color w:val="FF0000"/>
                <w:sz w:val="19"/>
                <w:szCs w:val="19"/>
                <w:lang w:eastAsia="pt-BR"/>
              </w:rPr>
              <w:t>: #</w:t>
            </w:r>
            <w:r w:rsidRPr="005F02ED">
              <w:rPr>
                <w:rFonts w:ascii="Book Antiqua" w:eastAsia="Times New Roman" w:hAnsi="Book Antiqua" w:cs="Times New Roman"/>
                <w:b/>
                <w:i/>
                <w:color w:val="FF0000"/>
                <w:sz w:val="19"/>
                <w:szCs w:val="19"/>
                <w:highlight w:val="green"/>
                <w:lang w:eastAsia="pt-BR"/>
              </w:rPr>
              <w:t>CESPE</w:t>
            </w:r>
            <w:r w:rsidRPr="00596C25">
              <w:rPr>
                <w:rFonts w:ascii="Book Antiqua" w:eastAsia="Times New Roman" w:hAnsi="Book Antiqua" w:cs="Times New Roman"/>
                <w:sz w:val="19"/>
                <w:szCs w:val="19"/>
                <w:lang w:eastAsia="pt-BR"/>
              </w:rPr>
              <w:t xml:space="preserve">: </w:t>
            </w:r>
            <w:r w:rsidRPr="005F02ED">
              <w:rPr>
                <w:rFonts w:ascii="Book Antiqua" w:eastAsia="Times New Roman" w:hAnsi="Book Antiqua" w:cs="Times New Roman"/>
                <w:b/>
                <w:bCs/>
                <w:i/>
                <w:iCs/>
                <w:color w:val="000000"/>
                <w:sz w:val="19"/>
                <w:szCs w:val="19"/>
                <w:u w:val="single"/>
                <w:lang w:eastAsia="pt-BR"/>
              </w:rPr>
              <w:t>O STJ admite inclusive que haja restrições contratuais ao direito de construir</w:t>
            </w:r>
            <w:r>
              <w:rPr>
                <w:rFonts w:ascii="Book Antiqua" w:eastAsia="Times New Roman" w:hAnsi="Book Antiqua" w:cs="Times New Roman"/>
                <w:b/>
                <w:bCs/>
                <w:color w:val="000000"/>
                <w:sz w:val="19"/>
                <w:szCs w:val="19"/>
                <w:lang w:eastAsia="pt-BR"/>
              </w:rPr>
              <w:t xml:space="preserve">: “(...) </w:t>
            </w:r>
            <w:r w:rsidRPr="005F02ED">
              <w:rPr>
                <w:rFonts w:ascii="Book Antiqua" w:eastAsia="Times New Roman" w:hAnsi="Book Antiqua" w:cs="Times New Roman"/>
                <w:b/>
                <w:bCs/>
                <w:color w:val="000000"/>
                <w:sz w:val="19"/>
                <w:szCs w:val="19"/>
                <w:lang w:eastAsia="pt-BR"/>
              </w:rPr>
              <w:t xml:space="preserve">5. A Lei Lehmann (Lei 6.766/79) contempla, de maneira expressa, as "restrições urbanísticas convencionais do loteamento, supletivas da legislação pertinente" (art. 26, VII). Do dispositivo legal resulta, assim, que as restrições urbanístico-ambientais legais </w:t>
            </w:r>
            <w:proofErr w:type="gramStart"/>
            <w:r w:rsidRPr="005F02ED">
              <w:rPr>
                <w:rFonts w:ascii="Book Antiqua" w:eastAsia="Times New Roman" w:hAnsi="Book Antiqua" w:cs="Times New Roman"/>
                <w:b/>
                <w:bCs/>
                <w:color w:val="000000"/>
                <w:sz w:val="19"/>
                <w:szCs w:val="19"/>
                <w:lang w:eastAsia="pt-BR"/>
              </w:rPr>
              <w:t>apresentam-se</w:t>
            </w:r>
            <w:proofErr w:type="gramEnd"/>
            <w:r w:rsidRPr="005F02ED">
              <w:rPr>
                <w:rFonts w:ascii="Book Antiqua" w:eastAsia="Times New Roman" w:hAnsi="Book Antiqua" w:cs="Times New Roman"/>
                <w:b/>
                <w:bCs/>
                <w:color w:val="000000"/>
                <w:sz w:val="19"/>
                <w:szCs w:val="19"/>
                <w:lang w:eastAsia="pt-BR"/>
              </w:rPr>
              <w:t xml:space="preserve"> como normas-piso, sobre as quais e a partir das quais operam e se legitimam as condicionantes contratuais, valendo, em cada área, por isso mesmo, a que for mais restritiva (= regra da maior restrição). 6. Em decorrência do princípio da prevalência da lei sobre o negócio jurídico privado, as restrições urbanístico-ambientais convencionais devem estar em harmonia e ser compatíveis com os valores e exigências da Constituição Federal, da Constituição Estadual e das normas infraconstitucionais que regem o uso e a ocupação do solo urbano. 7. Negar a legalidade ou legitimidade de restrições urbanístico-ambientais convencionais, mais rígidas que as legais, implicaria recusar cumprimento ao art. 26, VII, da Lei Lehmann, o que abriria à especulação imobiliária ilhas verdes solitárias de São Paulo (e de outras cidades brasileiras), como o Jardim Europa, o Jardim América, o Pacaembu, o Alto de Pinheiros e, no caso dos autos, o Alto da Lapa e a Bela Aliança (City Lapa).</w:t>
            </w:r>
            <w:r>
              <w:rPr>
                <w:rFonts w:ascii="Book Antiqua" w:eastAsia="Times New Roman" w:hAnsi="Book Antiqua" w:cs="Times New Roman"/>
                <w:b/>
                <w:bCs/>
                <w:color w:val="000000"/>
                <w:sz w:val="19"/>
                <w:szCs w:val="19"/>
                <w:lang w:eastAsia="pt-BR"/>
              </w:rPr>
              <w:t xml:space="preserve"> </w:t>
            </w:r>
            <w:r w:rsidRPr="005F02ED">
              <w:rPr>
                <w:rFonts w:ascii="Book Antiqua" w:eastAsia="Times New Roman" w:hAnsi="Book Antiqua" w:cs="Times New Roman"/>
                <w:b/>
                <w:bCs/>
                <w:color w:val="000000"/>
                <w:sz w:val="19"/>
                <w:szCs w:val="19"/>
                <w:lang w:eastAsia="pt-BR"/>
              </w:rPr>
              <w:t xml:space="preserve">19. Recurso Especial não provido por maioria. </w:t>
            </w:r>
            <w:r w:rsidRPr="005F02ED">
              <w:rPr>
                <w:rFonts w:ascii="Book Antiqua" w:eastAsia="Times New Roman" w:hAnsi="Book Antiqua" w:cs="Times New Roman"/>
                <w:color w:val="000000"/>
                <w:sz w:val="19"/>
                <w:szCs w:val="19"/>
                <w:lang w:eastAsia="pt-BR"/>
              </w:rPr>
              <w:t>STJ</w:t>
            </w:r>
            <w:r>
              <w:rPr>
                <w:rFonts w:ascii="Book Antiqua" w:eastAsia="Times New Roman" w:hAnsi="Book Antiqua" w:cs="Times New Roman"/>
                <w:color w:val="000000"/>
                <w:sz w:val="19"/>
                <w:szCs w:val="19"/>
                <w:lang w:eastAsia="pt-BR"/>
              </w:rPr>
              <w:t>. 2ª T.,</w:t>
            </w:r>
            <w:r w:rsidRPr="005F02ED">
              <w:rPr>
                <w:rFonts w:ascii="Book Antiqua" w:eastAsia="Times New Roman" w:hAnsi="Book Antiqua" w:cs="Times New Roman"/>
                <w:color w:val="000000"/>
                <w:sz w:val="19"/>
                <w:szCs w:val="19"/>
                <w:lang w:eastAsia="pt-BR"/>
              </w:rPr>
              <w:t xml:space="preserve"> REsp 302.906/SP, Rel. Min</w:t>
            </w:r>
            <w:r>
              <w:rPr>
                <w:rFonts w:ascii="Book Antiqua" w:eastAsia="Times New Roman" w:hAnsi="Book Antiqua" w:cs="Times New Roman"/>
                <w:color w:val="000000"/>
                <w:sz w:val="19"/>
                <w:szCs w:val="19"/>
                <w:lang w:eastAsia="pt-BR"/>
              </w:rPr>
              <w:t>.</w:t>
            </w:r>
            <w:r w:rsidRPr="005F02ED">
              <w:rPr>
                <w:rFonts w:ascii="Book Antiqua" w:eastAsia="Times New Roman" w:hAnsi="Book Antiqua" w:cs="Times New Roman"/>
                <w:color w:val="000000"/>
                <w:sz w:val="19"/>
                <w:szCs w:val="19"/>
                <w:lang w:eastAsia="pt-BR"/>
              </w:rPr>
              <w:t xml:space="preserve"> Herman Benjamin, j</w:t>
            </w:r>
            <w:r>
              <w:rPr>
                <w:rFonts w:ascii="Book Antiqua" w:eastAsia="Times New Roman" w:hAnsi="Book Antiqua" w:cs="Times New Roman"/>
                <w:color w:val="000000"/>
                <w:sz w:val="19"/>
                <w:szCs w:val="19"/>
                <w:lang w:eastAsia="pt-BR"/>
              </w:rPr>
              <w:t>.</w:t>
            </w:r>
            <w:r w:rsidRPr="005F02ED">
              <w:rPr>
                <w:rFonts w:ascii="Book Antiqua" w:eastAsia="Times New Roman" w:hAnsi="Book Antiqua" w:cs="Times New Roman"/>
                <w:color w:val="000000"/>
                <w:sz w:val="19"/>
                <w:szCs w:val="19"/>
                <w:lang w:eastAsia="pt-BR"/>
              </w:rPr>
              <w:t xml:space="preserve"> 26/08/10.</w:t>
            </w:r>
          </w:p>
        </w:tc>
      </w:tr>
    </w:tbl>
    <w:p w14:paraId="7F0EC77E" w14:textId="3A9878B8"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D6836">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9D6836">
        <w:rPr>
          <w:rFonts w:ascii="Book Antiqua" w:eastAsia="Times New Roman" w:hAnsi="Book Antiqua" w:cs="Times New Roman"/>
          <w:b/>
          <w:bCs/>
          <w:sz w:val="19"/>
          <w:szCs w:val="19"/>
          <w:lang w:eastAsia="pt-BR"/>
        </w:rPr>
        <w:t>O contrato deverá ser firmado em 3 (três) vias ou extraídas em 3 (três) traslados, sendo um para cada parte e o terceiro para arquivo no registro imobiliário, após o registro e anotações devidas</w:t>
      </w:r>
      <w:r w:rsidRPr="000C05DC">
        <w:rPr>
          <w:rFonts w:ascii="Book Antiqua" w:eastAsia="Times New Roman" w:hAnsi="Book Antiqua" w:cs="Times New Roman"/>
          <w:sz w:val="18"/>
          <w:szCs w:val="18"/>
          <w:lang w:eastAsia="pt-BR"/>
        </w:rPr>
        <w:t>.</w:t>
      </w:r>
      <w:r w:rsidR="009D6836" w:rsidRPr="000C05DC">
        <w:rPr>
          <w:rFonts w:ascii="Book Antiqua" w:eastAsia="Times New Roman" w:hAnsi="Book Antiqua" w:cs="Times New Roman"/>
          <w:sz w:val="18"/>
          <w:szCs w:val="18"/>
          <w:lang w:eastAsia="pt-BR"/>
        </w:rPr>
        <w:t xml:space="preserve"> </w:t>
      </w:r>
      <w:r w:rsidR="009D6836" w:rsidRPr="000C05DC">
        <w:rPr>
          <w:rFonts w:ascii="Book Antiqua" w:eastAsia="Times New Roman" w:hAnsi="Book Antiqua" w:cs="Times New Roman"/>
          <w:b/>
          <w:color w:val="FF0000"/>
          <w:sz w:val="16"/>
          <w:szCs w:val="16"/>
          <w:u w:val="single"/>
          <w:lang w:eastAsia="pt-BR"/>
        </w:rPr>
        <w:t>(Cartórios/TJRS-2019)</w:t>
      </w:r>
      <w:r w:rsidR="006B526D" w:rsidRPr="000C05DC">
        <w:rPr>
          <w:rFonts w:ascii="Book Antiqua" w:eastAsia="Times New Roman" w:hAnsi="Book Antiqua" w:cs="Times New Roman"/>
          <w:sz w:val="18"/>
          <w:szCs w:val="18"/>
          <w:lang w:eastAsia="pt-BR"/>
        </w:rPr>
        <w:t xml:space="preserve"> </w:t>
      </w:r>
    </w:p>
    <w:p w14:paraId="75083118" w14:textId="12D92300"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92BF1">
        <w:rPr>
          <w:rFonts w:ascii="Book Antiqua" w:eastAsia="Times New Roman" w:hAnsi="Book Antiqua" w:cs="Times New Roman"/>
          <w:b/>
          <w:bCs/>
          <w:sz w:val="19"/>
          <w:szCs w:val="19"/>
          <w:highlight w:val="magenta"/>
          <w:lang w:eastAsia="pt-BR"/>
        </w:rPr>
        <w:t>§ 2º</w:t>
      </w:r>
      <w:r w:rsidRPr="00292BF1">
        <w:rPr>
          <w:rFonts w:ascii="Book Antiqua" w:eastAsia="Times New Roman" w:hAnsi="Book Antiqua" w:cs="Times New Roman"/>
          <w:b/>
          <w:bCs/>
          <w:sz w:val="19"/>
          <w:szCs w:val="19"/>
          <w:lang w:eastAsia="pt-BR"/>
        </w:rPr>
        <w:t xml:space="preserve"> Quando o contrato houver sido firmado por procurador de qualquer das partes, será obrigatório o arquivamento da procuração no registro imobiliário</w:t>
      </w:r>
      <w:r w:rsidRPr="000C05DC">
        <w:rPr>
          <w:rFonts w:ascii="Book Antiqua" w:eastAsia="Times New Roman" w:hAnsi="Book Antiqua" w:cs="Times New Roman"/>
          <w:b/>
          <w:bCs/>
          <w:sz w:val="18"/>
          <w:szCs w:val="18"/>
          <w:lang w:eastAsia="pt-BR"/>
        </w:rPr>
        <w:t>.</w:t>
      </w:r>
      <w:r w:rsidR="006B526D" w:rsidRPr="000C05DC">
        <w:rPr>
          <w:rFonts w:ascii="Book Antiqua" w:eastAsia="Times New Roman" w:hAnsi="Book Antiqua" w:cs="Times New Roman"/>
          <w:b/>
          <w:bCs/>
          <w:sz w:val="18"/>
          <w:szCs w:val="18"/>
          <w:lang w:eastAsia="pt-BR"/>
        </w:rPr>
        <w:t xml:space="preserve"> </w:t>
      </w:r>
      <w:r w:rsidR="006B526D" w:rsidRPr="000C05DC">
        <w:rPr>
          <w:rFonts w:ascii="Book Antiqua" w:hAnsi="Book Antiqua"/>
          <w:b/>
          <w:bCs/>
          <w:color w:val="FF0000"/>
          <w:sz w:val="16"/>
          <w:szCs w:val="16"/>
          <w:u w:val="single"/>
        </w:rPr>
        <w:t>(MPMT-2012)</w:t>
      </w:r>
      <w:r w:rsidR="009D6836" w:rsidRPr="000C05DC">
        <w:rPr>
          <w:rFonts w:ascii="Book Antiqua" w:hAnsi="Book Antiqua"/>
          <w:b/>
          <w:bCs/>
          <w:color w:val="FF0000"/>
          <w:sz w:val="16"/>
          <w:szCs w:val="16"/>
        </w:rPr>
        <w:t xml:space="preserve"> </w:t>
      </w:r>
      <w:r w:rsidR="009D6836" w:rsidRPr="000C05DC">
        <w:rPr>
          <w:rFonts w:ascii="Book Antiqua" w:eastAsia="Times New Roman" w:hAnsi="Book Antiqua" w:cs="Times New Roman"/>
          <w:b/>
          <w:color w:val="FF0000"/>
          <w:sz w:val="16"/>
          <w:szCs w:val="16"/>
          <w:u w:val="single"/>
          <w:lang w:eastAsia="pt-BR"/>
        </w:rPr>
        <w:t>(Cartórios/TJRS-2019)</w:t>
      </w:r>
    </w:p>
    <w:p w14:paraId="44E447A5" w14:textId="5DB8459B" w:rsidR="000F5BE5" w:rsidRPr="000F5BE5" w:rsidRDefault="000F5BE5"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5BE5">
        <w:rPr>
          <w:rFonts w:ascii="Book Antiqua" w:eastAsia="Times New Roman" w:hAnsi="Book Antiqua" w:cs="Times New Roman"/>
          <w:sz w:val="19"/>
          <w:szCs w:val="19"/>
          <w:lang w:eastAsia="pt-BR"/>
        </w:rPr>
        <w:t>§ 3º  Admite-se a cessão da posse em que estiverem provisoriamente imitidas a União, os Estados, o Distrito Federal, os Municípios e suas entidades delegadas, o que poderá ocorrer por instrumento particular, ao qual se atribui, no caso dos parcelamentos populares, para todos os fins de direito, caráter de escritura pública, não se aplicando a disposição do </w:t>
      </w:r>
      <w:hyperlink r:id="rId89" w:anchor="art108" w:history="1">
        <w:r w:rsidRPr="000F5BE5">
          <w:rPr>
            <w:rStyle w:val="Hyperlink"/>
            <w:rFonts w:ascii="Book Antiqua" w:eastAsia="Times New Roman" w:hAnsi="Book Antiqua" w:cs="Times New Roman"/>
            <w:sz w:val="19"/>
            <w:szCs w:val="19"/>
            <w:lang w:eastAsia="pt-BR"/>
          </w:rPr>
          <w:t>art. 108 da Lei nº 10.406, de 10 de janeiro de 2002</w:t>
        </w:r>
      </w:hyperlink>
      <w:r w:rsidRPr="000F5BE5">
        <w:rPr>
          <w:rFonts w:ascii="Book Antiqua" w:eastAsia="Times New Roman" w:hAnsi="Book Antiqua" w:cs="Times New Roman"/>
          <w:sz w:val="19"/>
          <w:szCs w:val="19"/>
          <w:lang w:eastAsia="pt-BR"/>
        </w:rPr>
        <w:t> (Código Civil).  </w:t>
      </w:r>
      <w:r w:rsidRPr="000F5BE5">
        <w:rPr>
          <w:rFonts w:ascii="Book Antiqua" w:eastAsia="Times New Roman" w:hAnsi="Book Antiqua" w:cs="Times New Roman"/>
          <w:sz w:val="16"/>
          <w:szCs w:val="16"/>
          <w:lang w:eastAsia="pt-BR"/>
        </w:rPr>
        <w:t>     </w:t>
      </w:r>
      <w:hyperlink r:id="rId90" w:anchor="art24" w:history="1">
        <w:r w:rsidRPr="000F5BE5">
          <w:rPr>
            <w:rStyle w:val="Hyperlink"/>
            <w:rFonts w:ascii="Book Antiqua" w:eastAsia="Times New Roman" w:hAnsi="Book Antiqua" w:cs="Times New Roman"/>
            <w:sz w:val="16"/>
            <w:szCs w:val="16"/>
            <w:lang w:eastAsia="pt-BR"/>
          </w:rPr>
          <w:t>(Redação dada pela Lei nº 14.620, de 2023)</w:t>
        </w:r>
      </w:hyperlink>
    </w:p>
    <w:p w14:paraId="6420EEF7"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4</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A cessão da posse referida no § 3</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cumpridas as obrigações do cessionário, constitui crédito contra o expropriante, de aceitação obrigatória em garantia de contratos de financiamentos habitacionais</w:t>
      </w:r>
      <w:r w:rsidRPr="000C05DC">
        <w:rPr>
          <w:rFonts w:ascii="Book Antiqua" w:eastAsia="Times New Roman" w:hAnsi="Book Antiqua" w:cs="Times New Roman"/>
          <w:sz w:val="16"/>
          <w:szCs w:val="16"/>
          <w:lang w:eastAsia="pt-BR"/>
        </w:rPr>
        <w:t xml:space="preserve">. </w:t>
      </w:r>
      <w:hyperlink r:id="rId91"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5E7C5B49"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5</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Com o registro da sentença que, em processo de desapropriação, fixar o valor da indenização, a posse referida no § 3</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converter-se-á em propriedade e a sua cessão, em compromisso de compra e venda ou venda e compra, conforme haja obrigações a cumprir ou estejam elas cumpridas, circunstância que, demonstradas ao Registro de Imóveis, serão averbadas na matrícula relativa ao lote</w:t>
      </w:r>
      <w:r w:rsidRPr="000C05DC">
        <w:rPr>
          <w:rFonts w:ascii="Book Antiqua" w:eastAsia="Times New Roman" w:hAnsi="Book Antiqua" w:cs="Times New Roman"/>
          <w:sz w:val="18"/>
          <w:szCs w:val="18"/>
          <w:lang w:eastAsia="pt-BR"/>
        </w:rPr>
        <w:t xml:space="preserve">. </w:t>
      </w:r>
      <w:hyperlink r:id="rId92"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63C6EC63" w14:textId="2F96AE1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C773CD">
        <w:rPr>
          <w:rFonts w:ascii="Book Antiqua" w:eastAsia="Times New Roman" w:hAnsi="Book Antiqua" w:cs="Times New Roman"/>
          <w:b/>
          <w:bCs/>
          <w:sz w:val="19"/>
          <w:szCs w:val="19"/>
          <w:highlight w:val="magenta"/>
          <w:lang w:eastAsia="pt-BR"/>
        </w:rPr>
        <w:lastRenderedPageBreak/>
        <w:t>§ 6</w:t>
      </w:r>
      <w:r w:rsidRPr="00C773CD">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64748E">
        <w:rPr>
          <w:rFonts w:ascii="Book Antiqua" w:eastAsia="Times New Roman" w:hAnsi="Book Antiqua" w:cs="Times New Roman"/>
          <w:b/>
          <w:bCs/>
          <w:sz w:val="19"/>
          <w:szCs w:val="19"/>
          <w:lang w:eastAsia="pt-BR"/>
        </w:rPr>
        <w:t>Os compromissos de compra e venda, as cessões e as promessas de cessão valerão como título para o registro da propriedade do lote adquirido, quando acompanhados da respectiva prova de quitação</w:t>
      </w:r>
      <w:r w:rsidRPr="000C05DC">
        <w:rPr>
          <w:rFonts w:ascii="Book Antiqua" w:eastAsia="Times New Roman" w:hAnsi="Book Antiqua" w:cs="Times New Roman"/>
          <w:b/>
          <w:bCs/>
          <w:sz w:val="18"/>
          <w:szCs w:val="18"/>
          <w:lang w:eastAsia="pt-BR"/>
        </w:rPr>
        <w:t>.</w:t>
      </w:r>
      <w:r w:rsidRPr="000C05DC">
        <w:rPr>
          <w:rFonts w:ascii="Book Antiqua" w:eastAsia="Times New Roman" w:hAnsi="Book Antiqua" w:cs="Times New Roman"/>
          <w:sz w:val="18"/>
          <w:szCs w:val="18"/>
          <w:lang w:eastAsia="pt-BR"/>
        </w:rPr>
        <w:t xml:space="preserve"> </w:t>
      </w:r>
      <w:hyperlink r:id="rId93"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64748E" w:rsidRPr="000C05DC">
        <w:rPr>
          <w:rFonts w:ascii="Book Antiqua" w:eastAsia="Times New Roman" w:hAnsi="Book Antiqua" w:cs="Times New Roman"/>
          <w:color w:val="0000FF"/>
          <w:sz w:val="16"/>
          <w:szCs w:val="16"/>
          <w:lang w:eastAsia="pt-BR"/>
        </w:rPr>
        <w:t xml:space="preserve"> </w:t>
      </w:r>
      <w:r w:rsidR="0064748E" w:rsidRPr="000C05DC">
        <w:rPr>
          <w:rFonts w:ascii="Book Antiqua" w:hAnsi="Book Antiqua"/>
          <w:b/>
          <w:color w:val="FF0000"/>
          <w:sz w:val="16"/>
          <w:szCs w:val="16"/>
          <w:u w:val="single"/>
        </w:rPr>
        <w:t>(DPESP-2013)</w:t>
      </w:r>
      <w:r w:rsidR="00DE24BF" w:rsidRPr="000C05DC">
        <w:rPr>
          <w:rFonts w:ascii="Book Antiqua" w:hAnsi="Book Antiqua"/>
          <w:b/>
          <w:color w:val="FF0000"/>
          <w:sz w:val="16"/>
          <w:szCs w:val="16"/>
        </w:rPr>
        <w:t xml:space="preserve"> </w:t>
      </w:r>
      <w:r w:rsidR="00292BF1" w:rsidRPr="000C05DC">
        <w:rPr>
          <w:rFonts w:ascii="Book Antiqua" w:hAnsi="Book Antiqua"/>
          <w:b/>
          <w:color w:val="FF0000"/>
          <w:sz w:val="16"/>
          <w:szCs w:val="16"/>
          <w:u w:val="single"/>
        </w:rPr>
        <w:t>(MPSP-2015)</w:t>
      </w:r>
      <w:r w:rsidR="00892311" w:rsidRPr="000C05DC">
        <w:rPr>
          <w:rFonts w:ascii="Book Antiqua" w:eastAsia="Times New Roman" w:hAnsi="Book Antiqua" w:cs="Times New Roman"/>
          <w:color w:val="0000FF"/>
          <w:sz w:val="16"/>
          <w:szCs w:val="16"/>
          <w:lang w:eastAsia="pt-BR"/>
        </w:rPr>
        <w:t xml:space="preserve"> </w:t>
      </w:r>
      <w:bookmarkStart w:id="37" w:name="_Hlk69732588"/>
      <w:r w:rsidR="00892311" w:rsidRPr="000C05DC">
        <w:rPr>
          <w:rFonts w:ascii="Book Antiqua" w:eastAsia="Times New Roman" w:hAnsi="Book Antiqua" w:cs="Times New Roman"/>
          <w:b/>
          <w:color w:val="FF0000"/>
          <w:sz w:val="16"/>
          <w:szCs w:val="16"/>
          <w:u w:val="single"/>
          <w:lang w:eastAsia="pt-BR"/>
        </w:rPr>
        <w:t>(MPPB-2018)</w:t>
      </w:r>
      <w:bookmarkEnd w:id="37"/>
      <w:r w:rsidR="004172E6" w:rsidRPr="000C05DC">
        <w:rPr>
          <w:rFonts w:ascii="Book Antiqua" w:eastAsia="Times New Roman" w:hAnsi="Book Antiqua" w:cs="Times New Roman"/>
          <w:b/>
          <w:color w:val="FF0000"/>
          <w:sz w:val="16"/>
          <w:szCs w:val="16"/>
          <w:lang w:eastAsia="pt-BR"/>
        </w:rPr>
        <w:t xml:space="preserve"> </w:t>
      </w:r>
      <w:r w:rsidR="004172E6" w:rsidRPr="000C05DC">
        <w:rPr>
          <w:rFonts w:ascii="Book Antiqua" w:eastAsia="Times New Roman" w:hAnsi="Book Antiqua" w:cs="Times New Roman"/>
          <w:b/>
          <w:color w:val="FF0000"/>
          <w:sz w:val="16"/>
          <w:szCs w:val="16"/>
          <w:u w:val="single"/>
          <w:lang w:eastAsia="pt-BR"/>
        </w:rPr>
        <w:t>(Cartórios/TJRS-</w:t>
      </w:r>
      <w:r w:rsidR="00A869A1" w:rsidRPr="000C05DC">
        <w:rPr>
          <w:rFonts w:ascii="Book Antiqua" w:eastAsia="Times New Roman" w:hAnsi="Book Antiqua" w:cs="Times New Roman"/>
          <w:b/>
          <w:color w:val="FF0000"/>
          <w:sz w:val="16"/>
          <w:szCs w:val="16"/>
          <w:u w:val="single"/>
          <w:lang w:eastAsia="pt-BR"/>
        </w:rPr>
        <w:t>2013/</w:t>
      </w:r>
      <w:r w:rsidR="004172E6" w:rsidRPr="000C05DC">
        <w:rPr>
          <w:rFonts w:ascii="Book Antiqua" w:eastAsia="Times New Roman" w:hAnsi="Book Antiqua" w:cs="Times New Roman"/>
          <w:b/>
          <w:color w:val="FF0000"/>
          <w:sz w:val="16"/>
          <w:szCs w:val="16"/>
          <w:u w:val="single"/>
          <w:lang w:eastAsia="pt-BR"/>
        </w:rPr>
        <w:t>2019)</w:t>
      </w:r>
      <w:r w:rsidR="00AA79F1" w:rsidRPr="000C05DC">
        <w:rPr>
          <w:rFonts w:ascii="Book Antiqua" w:eastAsia="Times New Roman" w:hAnsi="Book Antiqua" w:cs="Times New Roman"/>
          <w:b/>
          <w:color w:val="FF0000"/>
          <w:sz w:val="16"/>
          <w:szCs w:val="16"/>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p>
    <w:tbl>
      <w:tblPr>
        <w:tblStyle w:val="Tabelacomgrade"/>
        <w:tblW w:w="0" w:type="auto"/>
        <w:tblLook w:val="04A0" w:firstRow="1" w:lastRow="0" w:firstColumn="1" w:lastColumn="0" w:noHBand="0" w:noVBand="1"/>
      </w:tblPr>
      <w:tblGrid>
        <w:gridCol w:w="8494"/>
      </w:tblGrid>
      <w:tr w:rsidR="00C773CD" w14:paraId="36F2FC4E" w14:textId="77777777" w:rsidTr="00C773CD">
        <w:tc>
          <w:tcPr>
            <w:tcW w:w="8494" w:type="dxa"/>
            <w:shd w:val="clear" w:color="auto" w:fill="CCFFFF"/>
          </w:tcPr>
          <w:p w14:paraId="13B9B219" w14:textId="19254B86" w:rsidR="004172E6" w:rsidRPr="004172E6" w:rsidRDefault="004172E6" w:rsidP="002B7568">
            <w:pPr>
              <w:spacing w:before="100" w:beforeAutospacing="1" w:after="100" w:afterAutospacing="1"/>
              <w:jc w:val="both"/>
              <w:rPr>
                <w:rFonts w:ascii="Book Antiqua" w:eastAsia="Times New Roman" w:hAnsi="Book Antiqua" w:cs="Times New Roman"/>
                <w:sz w:val="19"/>
                <w:szCs w:val="19"/>
                <w:lang w:eastAsia="pt-BR"/>
              </w:rPr>
            </w:pPr>
            <w:r w:rsidRPr="004172E6">
              <w:rPr>
                <w:rFonts w:ascii="Book Antiqua" w:eastAsia="Times New Roman" w:hAnsi="Book Antiqua" w:cs="Times New Roman"/>
                <w:b/>
                <w:bCs/>
                <w:sz w:val="19"/>
                <w:szCs w:val="19"/>
                <w:lang w:eastAsia="pt-BR"/>
              </w:rPr>
              <w:t>(</w:t>
            </w:r>
            <w:r w:rsidRPr="004172E6">
              <w:rPr>
                <w:rFonts w:ascii="Book Antiqua" w:eastAsia="Times New Roman" w:hAnsi="Book Antiqua" w:cs="Times New Roman"/>
                <w:b/>
                <w:bCs/>
                <w:sz w:val="19"/>
                <w:szCs w:val="19"/>
                <w:highlight w:val="yellow"/>
                <w:lang w:eastAsia="pt-BR"/>
              </w:rPr>
              <w:t>Cartórios/TJRS-2019-VUNESP</w:t>
            </w:r>
            <w:r w:rsidRPr="004172E6">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4172E6">
              <w:rPr>
                <w:rFonts w:ascii="Book Antiqua" w:eastAsia="Times New Roman" w:hAnsi="Book Antiqua" w:cs="Times New Roman"/>
                <w:sz w:val="19"/>
                <w:szCs w:val="19"/>
                <w:lang w:eastAsia="pt-BR"/>
              </w:rPr>
              <w:t>Assinale a alternativa correta sobre o compromisso de venda e compra, bem como sobre os direitos do promitente comprador</w:t>
            </w:r>
            <w:r>
              <w:rPr>
                <w:rFonts w:ascii="Book Antiqua" w:eastAsia="Times New Roman" w:hAnsi="Book Antiqua" w:cs="Times New Roman"/>
                <w:sz w:val="19"/>
                <w:szCs w:val="19"/>
                <w:lang w:eastAsia="pt-BR"/>
              </w:rPr>
              <w:t xml:space="preserve">: </w:t>
            </w:r>
            <w:r w:rsidRPr="004172E6">
              <w:rPr>
                <w:rFonts w:ascii="Book Antiqua" w:eastAsia="Times New Roman" w:hAnsi="Book Antiqua" w:cs="Times New Roman"/>
                <w:sz w:val="19"/>
                <w:szCs w:val="19"/>
                <w:lang w:eastAsia="pt-BR"/>
              </w:rPr>
              <w:t>O instrumento particular de compromisso de venda e compra de loteamento vale como título para o registro da propriedade do lote adquirido, desde que acompanhado da prova de quitação.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§6º, LPSU.</w:t>
            </w:r>
          </w:p>
          <w:p w14:paraId="2C82F4B8" w14:textId="033B6884" w:rsidR="00C773CD" w:rsidRPr="00C773CD" w:rsidRDefault="00C773CD" w:rsidP="002B756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À luz da Lei nº 6.766/79 (Lei de Parcelamento do Solo Urbano), assinale a alternativa correta:</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Os compromissos de compra e venda, as cessões e as promessas de cessão valerão como título para o registro da propriedade do lote adquirido, quando acompanhados da respectiva prova de quitação.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§6º, LP</w:t>
            </w:r>
            <w:r w:rsidR="004172E6">
              <w:rPr>
                <w:rFonts w:ascii="Book Antiqua" w:eastAsia="Times New Roman" w:hAnsi="Book Antiqua" w:cs="Times New Roman"/>
                <w:b/>
                <w:bCs/>
                <w:sz w:val="19"/>
                <w:szCs w:val="19"/>
                <w:lang w:eastAsia="pt-BR"/>
              </w:rPr>
              <w:t>S</w:t>
            </w:r>
            <w:r>
              <w:rPr>
                <w:rFonts w:ascii="Book Antiqua" w:eastAsia="Times New Roman" w:hAnsi="Book Antiqua" w:cs="Times New Roman"/>
                <w:b/>
                <w:bCs/>
                <w:sz w:val="19"/>
                <w:szCs w:val="19"/>
                <w:lang w:eastAsia="pt-BR"/>
              </w:rPr>
              <w:t>U.</w:t>
            </w:r>
          </w:p>
        </w:tc>
      </w:tr>
    </w:tbl>
    <w:p w14:paraId="61678F3E" w14:textId="2828D80E" w:rsidR="00D3332C" w:rsidRPr="00F7418D"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8" w:name="art26a"/>
      <w:bookmarkEnd w:id="38"/>
      <w:r w:rsidRPr="00596C25">
        <w:rPr>
          <w:rFonts w:ascii="Book Antiqua" w:eastAsia="Times New Roman" w:hAnsi="Book Antiqua" w:cs="Arial"/>
          <w:b/>
          <w:bCs/>
          <w:color w:val="000000"/>
          <w:sz w:val="19"/>
          <w:szCs w:val="19"/>
          <w:highlight w:val="magenta"/>
          <w:lang w:eastAsia="pt-BR"/>
        </w:rPr>
        <w:t>Art. 26-A</w:t>
      </w:r>
      <w:r w:rsidRPr="00596C25">
        <w:rPr>
          <w:rFonts w:ascii="Book Antiqua" w:eastAsia="Times New Roman" w:hAnsi="Book Antiqua" w:cs="Arial"/>
          <w:color w:val="000000"/>
          <w:sz w:val="19"/>
          <w:szCs w:val="19"/>
          <w:lang w:eastAsia="pt-BR"/>
        </w:rPr>
        <w:t>.  </w:t>
      </w:r>
      <w:r w:rsidRPr="00292BF1">
        <w:rPr>
          <w:rFonts w:ascii="Book Antiqua" w:eastAsia="Times New Roman" w:hAnsi="Book Antiqua" w:cs="Arial"/>
          <w:b/>
          <w:bCs/>
          <w:color w:val="000000"/>
          <w:sz w:val="19"/>
          <w:szCs w:val="19"/>
          <w:highlight w:val="cyan"/>
          <w:lang w:eastAsia="pt-BR"/>
        </w:rPr>
        <w:t>Os contratos</w:t>
      </w:r>
      <w:r w:rsidRPr="00292BF1">
        <w:rPr>
          <w:rFonts w:ascii="Book Antiqua" w:eastAsia="Times New Roman" w:hAnsi="Book Antiqua" w:cs="Arial"/>
          <w:b/>
          <w:bCs/>
          <w:color w:val="000000"/>
          <w:sz w:val="19"/>
          <w:szCs w:val="19"/>
          <w:lang w:eastAsia="pt-BR"/>
        </w:rPr>
        <w:t xml:space="preserve"> de </w:t>
      </w:r>
      <w:r w:rsidRPr="00570538">
        <w:rPr>
          <w:rFonts w:ascii="Book Antiqua" w:eastAsia="Times New Roman" w:hAnsi="Book Antiqua" w:cs="Arial"/>
          <w:b/>
          <w:bCs/>
          <w:color w:val="000000"/>
          <w:sz w:val="19"/>
          <w:szCs w:val="19"/>
          <w:highlight w:val="yellow"/>
          <w:lang w:eastAsia="pt-BR"/>
        </w:rPr>
        <w:t>compra e venda</w:t>
      </w:r>
      <w:r w:rsidRPr="00292BF1">
        <w:rPr>
          <w:rFonts w:ascii="Book Antiqua" w:eastAsia="Times New Roman" w:hAnsi="Book Antiqua" w:cs="Arial"/>
          <w:b/>
          <w:bCs/>
          <w:color w:val="000000"/>
          <w:sz w:val="19"/>
          <w:szCs w:val="19"/>
          <w:lang w:eastAsia="pt-BR"/>
        </w:rPr>
        <w:t xml:space="preserve">, </w:t>
      </w:r>
      <w:r w:rsidRPr="00570538">
        <w:rPr>
          <w:rFonts w:ascii="Book Antiqua" w:eastAsia="Times New Roman" w:hAnsi="Book Antiqua" w:cs="Arial"/>
          <w:b/>
          <w:bCs/>
          <w:color w:val="000000"/>
          <w:sz w:val="19"/>
          <w:szCs w:val="19"/>
          <w:highlight w:val="yellow"/>
          <w:lang w:eastAsia="pt-BR"/>
        </w:rPr>
        <w:t>cessão</w:t>
      </w:r>
      <w:r w:rsidRPr="00292BF1">
        <w:rPr>
          <w:rFonts w:ascii="Book Antiqua" w:eastAsia="Times New Roman" w:hAnsi="Book Antiqua" w:cs="Arial"/>
          <w:b/>
          <w:bCs/>
          <w:color w:val="000000"/>
          <w:sz w:val="19"/>
          <w:szCs w:val="19"/>
          <w:lang w:eastAsia="pt-BR"/>
        </w:rPr>
        <w:t xml:space="preserve"> ou </w:t>
      </w:r>
      <w:r w:rsidRPr="00292BF1">
        <w:rPr>
          <w:rFonts w:ascii="Book Antiqua" w:eastAsia="Times New Roman" w:hAnsi="Book Antiqua" w:cs="Arial"/>
          <w:b/>
          <w:bCs/>
          <w:color w:val="000000"/>
          <w:sz w:val="19"/>
          <w:szCs w:val="19"/>
          <w:highlight w:val="yellow"/>
          <w:lang w:eastAsia="pt-BR"/>
        </w:rPr>
        <w:t>promessa de cessão</w:t>
      </w:r>
      <w:r w:rsidRPr="00292BF1">
        <w:rPr>
          <w:rFonts w:ascii="Book Antiqua" w:eastAsia="Times New Roman" w:hAnsi="Book Antiqua" w:cs="Arial"/>
          <w:b/>
          <w:bCs/>
          <w:color w:val="000000"/>
          <w:sz w:val="19"/>
          <w:szCs w:val="19"/>
          <w:lang w:eastAsia="pt-BR"/>
        </w:rPr>
        <w:t xml:space="preserve"> de </w:t>
      </w:r>
      <w:r w:rsidRPr="00292BF1">
        <w:rPr>
          <w:rFonts w:ascii="Book Antiqua" w:eastAsia="Times New Roman" w:hAnsi="Book Antiqua" w:cs="Arial"/>
          <w:b/>
          <w:bCs/>
          <w:caps/>
          <w:color w:val="000000"/>
          <w:sz w:val="19"/>
          <w:szCs w:val="19"/>
          <w:shd w:val="clear" w:color="auto" w:fill="F7CAAC" w:themeFill="accent2" w:themeFillTint="66"/>
          <w:lang w:eastAsia="pt-BR"/>
        </w:rPr>
        <w:t>loteamento</w:t>
      </w:r>
      <w:r w:rsidRPr="00292BF1">
        <w:rPr>
          <w:rFonts w:ascii="Book Antiqua" w:eastAsia="Times New Roman" w:hAnsi="Book Antiqua" w:cs="Arial"/>
          <w:b/>
          <w:bCs/>
          <w:color w:val="000000"/>
          <w:sz w:val="19"/>
          <w:szCs w:val="19"/>
          <w:lang w:eastAsia="pt-BR"/>
        </w:rPr>
        <w:t xml:space="preserve"> </w:t>
      </w:r>
      <w:r w:rsidRPr="00570538">
        <w:rPr>
          <w:rFonts w:ascii="Book Antiqua" w:eastAsia="Times New Roman" w:hAnsi="Book Antiqua" w:cs="Arial"/>
          <w:b/>
          <w:bCs/>
          <w:caps/>
          <w:color w:val="000000"/>
          <w:sz w:val="19"/>
          <w:szCs w:val="19"/>
          <w:highlight w:val="green"/>
          <w:lang w:eastAsia="pt-BR"/>
        </w:rPr>
        <w:t>devem ser iniciados</w:t>
      </w:r>
      <w:r w:rsidRPr="00292BF1">
        <w:rPr>
          <w:rFonts w:ascii="Book Antiqua" w:eastAsia="Times New Roman" w:hAnsi="Book Antiqua" w:cs="Arial"/>
          <w:b/>
          <w:bCs/>
          <w:color w:val="000000"/>
          <w:sz w:val="19"/>
          <w:szCs w:val="19"/>
          <w:lang w:eastAsia="pt-BR"/>
        </w:rPr>
        <w:t xml:space="preserve"> </w:t>
      </w:r>
      <w:r w:rsidRPr="00570538">
        <w:rPr>
          <w:rFonts w:ascii="Book Antiqua" w:eastAsia="Times New Roman" w:hAnsi="Book Antiqua" w:cs="Arial"/>
          <w:b/>
          <w:bCs/>
          <w:color w:val="000000"/>
          <w:sz w:val="19"/>
          <w:szCs w:val="19"/>
          <w:highlight w:val="cyan"/>
          <w:lang w:eastAsia="pt-BR"/>
        </w:rPr>
        <w:t>por quadro-resumo</w:t>
      </w:r>
      <w:r w:rsidRPr="00292BF1">
        <w:rPr>
          <w:rFonts w:ascii="Book Antiqua" w:eastAsia="Times New Roman" w:hAnsi="Book Antiqua" w:cs="Arial"/>
          <w:b/>
          <w:bCs/>
          <w:color w:val="000000"/>
          <w:sz w:val="19"/>
          <w:szCs w:val="19"/>
          <w:lang w:eastAsia="pt-BR"/>
        </w:rPr>
        <w:t xml:space="preserve">, que </w:t>
      </w:r>
      <w:r w:rsidRPr="00292BF1">
        <w:rPr>
          <w:rFonts w:ascii="Book Antiqua" w:eastAsia="Times New Roman" w:hAnsi="Book Antiqua" w:cs="Arial"/>
          <w:b/>
          <w:bCs/>
          <w:caps/>
          <w:color w:val="000000"/>
          <w:sz w:val="19"/>
          <w:szCs w:val="19"/>
          <w:highlight w:val="green"/>
          <w:lang w:eastAsia="pt-BR"/>
        </w:rPr>
        <w:t>deverá conter</w:t>
      </w:r>
      <w:r w:rsidRPr="00292BF1">
        <w:rPr>
          <w:rFonts w:ascii="Book Antiqua" w:eastAsia="Times New Roman" w:hAnsi="Book Antiqua" w:cs="Arial"/>
          <w:b/>
          <w:bCs/>
          <w:color w:val="000000"/>
          <w:sz w:val="19"/>
          <w:szCs w:val="19"/>
          <w:lang w:eastAsia="pt-BR"/>
        </w:rPr>
        <w:t>, além das indicações constantes do art. 26 desta Lei</w:t>
      </w:r>
      <w:r w:rsidRPr="000C05DC">
        <w:rPr>
          <w:rFonts w:ascii="Book Antiqua" w:eastAsia="Times New Roman" w:hAnsi="Book Antiqua" w:cs="Arial"/>
          <w:b/>
          <w:bCs/>
          <w:color w:val="000000"/>
          <w:sz w:val="16"/>
          <w:szCs w:val="16"/>
          <w:lang w:eastAsia="pt-BR"/>
        </w:rPr>
        <w:t>: </w:t>
      </w:r>
      <w:r w:rsidRPr="000C05DC">
        <w:rPr>
          <w:rFonts w:ascii="Book Antiqua" w:eastAsia="Times New Roman" w:hAnsi="Book Antiqua" w:cs="Arial"/>
          <w:color w:val="000000"/>
          <w:sz w:val="16"/>
          <w:szCs w:val="16"/>
          <w:lang w:eastAsia="pt-BR"/>
        </w:rPr>
        <w:t xml:space="preserve"> </w:t>
      </w:r>
      <w:hyperlink r:id="rId94" w:anchor="art3" w:history="1">
        <w:r w:rsidRPr="000C05DC">
          <w:rPr>
            <w:rFonts w:ascii="Book Antiqua" w:eastAsia="Times New Roman" w:hAnsi="Book Antiqua" w:cs="Arial"/>
            <w:color w:val="0000FF"/>
            <w:sz w:val="16"/>
            <w:szCs w:val="16"/>
            <w:u w:val="single"/>
            <w:lang w:eastAsia="pt-BR"/>
          </w:rPr>
          <w:t>(Incluído pela Lei nº 13.786, de 2018)</w:t>
        </w:r>
      </w:hyperlink>
      <w:r w:rsidR="00292BF1" w:rsidRPr="000C05DC">
        <w:rPr>
          <w:rFonts w:ascii="Book Antiqua" w:eastAsia="Times New Roman" w:hAnsi="Book Antiqua" w:cs="Arial"/>
          <w:color w:val="0000FF"/>
          <w:sz w:val="16"/>
          <w:szCs w:val="16"/>
          <w:lang w:eastAsia="pt-BR"/>
        </w:rPr>
        <w:t xml:space="preserve"> </w:t>
      </w:r>
      <w:r w:rsidR="00292BF1" w:rsidRPr="000C05DC">
        <w:rPr>
          <w:rFonts w:ascii="Book Antiqua" w:hAnsi="Book Antiqua"/>
          <w:b/>
          <w:color w:val="FF0000"/>
          <w:sz w:val="16"/>
          <w:szCs w:val="16"/>
          <w:u w:val="single"/>
        </w:rPr>
        <w:t>(DPEDF-2019)</w:t>
      </w:r>
      <w:r w:rsidR="00F7418D">
        <w:rPr>
          <w:rFonts w:ascii="Book Antiqua" w:hAnsi="Book Antiqua"/>
          <w:b/>
          <w:color w:val="FF0000"/>
          <w:sz w:val="16"/>
          <w:szCs w:val="16"/>
        </w:rPr>
        <w:t xml:space="preserve"> </w:t>
      </w:r>
      <w:r w:rsidR="00F7418D">
        <w:rPr>
          <w:rFonts w:ascii="Book Antiqua" w:hAnsi="Book Antiqua" w:cs="Times New Roman"/>
          <w:b/>
          <w:bCs/>
          <w:color w:val="FF0000"/>
          <w:sz w:val="16"/>
          <w:szCs w:val="16"/>
          <w:u w:val="single"/>
        </w:rPr>
        <w:t>(Cartórios/TJSP-2022)</w:t>
      </w:r>
    </w:p>
    <w:p w14:paraId="5CEF3256"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 xml:space="preserve">I - </w:t>
      </w:r>
      <w:proofErr w:type="gramStart"/>
      <w:r w:rsidRPr="00596C25">
        <w:rPr>
          <w:rFonts w:ascii="Book Antiqua" w:eastAsia="Times New Roman" w:hAnsi="Book Antiqua" w:cs="Arial"/>
          <w:color w:val="000000"/>
          <w:sz w:val="19"/>
          <w:szCs w:val="19"/>
          <w:lang w:eastAsia="pt-BR"/>
        </w:rPr>
        <w:t>o</w:t>
      </w:r>
      <w:proofErr w:type="gramEnd"/>
      <w:r w:rsidRPr="00596C25">
        <w:rPr>
          <w:rFonts w:ascii="Book Antiqua" w:eastAsia="Times New Roman" w:hAnsi="Book Antiqua" w:cs="Arial"/>
          <w:color w:val="000000"/>
          <w:sz w:val="19"/>
          <w:szCs w:val="19"/>
          <w:lang w:eastAsia="pt-BR"/>
        </w:rPr>
        <w:t xml:space="preserve"> preço total a ser pago pelo imóvel</w:t>
      </w:r>
      <w:r w:rsidRPr="000C05DC">
        <w:rPr>
          <w:rFonts w:ascii="Book Antiqua" w:eastAsia="Times New Roman" w:hAnsi="Book Antiqua" w:cs="Arial"/>
          <w:color w:val="000000"/>
          <w:sz w:val="16"/>
          <w:szCs w:val="16"/>
          <w:lang w:eastAsia="pt-BR"/>
        </w:rPr>
        <w:t xml:space="preserve">;  </w:t>
      </w:r>
      <w:hyperlink r:id="rId95" w:anchor="art3" w:history="1">
        <w:r w:rsidRPr="000C05DC">
          <w:rPr>
            <w:rFonts w:ascii="Book Antiqua" w:eastAsia="Times New Roman" w:hAnsi="Book Antiqua" w:cs="Arial"/>
            <w:color w:val="0000FF"/>
            <w:sz w:val="16"/>
            <w:szCs w:val="16"/>
            <w:u w:val="single"/>
            <w:lang w:eastAsia="pt-BR"/>
          </w:rPr>
          <w:t>(Incluído pela Lei nº 13.786, de 2018)</w:t>
        </w:r>
      </w:hyperlink>
    </w:p>
    <w:p w14:paraId="5F6AEDE6"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II - o valor referente à corretagem, suas condições de pagamento e a identificação precisa de seu beneficiário</w:t>
      </w:r>
      <w:r w:rsidRPr="000C05DC">
        <w:rPr>
          <w:rFonts w:ascii="Book Antiqua" w:eastAsia="Times New Roman" w:hAnsi="Book Antiqua" w:cs="Arial"/>
          <w:color w:val="000000"/>
          <w:sz w:val="16"/>
          <w:szCs w:val="16"/>
          <w:lang w:eastAsia="pt-BR"/>
        </w:rPr>
        <w:t xml:space="preserve">;   </w:t>
      </w:r>
      <w:hyperlink r:id="rId96" w:anchor="art3" w:history="1">
        <w:r w:rsidRPr="000C05DC">
          <w:rPr>
            <w:rFonts w:ascii="Book Antiqua" w:eastAsia="Times New Roman" w:hAnsi="Book Antiqua" w:cs="Arial"/>
            <w:color w:val="0000FF"/>
            <w:sz w:val="16"/>
            <w:szCs w:val="16"/>
            <w:u w:val="single"/>
            <w:lang w:eastAsia="pt-BR"/>
          </w:rPr>
          <w:t>(Incluído pela Lei nº 13.786, de 2018)</w:t>
        </w:r>
      </w:hyperlink>
    </w:p>
    <w:p w14:paraId="24357689" w14:textId="5BFEED6A"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III - a forma de pagamento do preço, com indicação clara dos valores e vencimentos das parcelas</w:t>
      </w:r>
      <w:r w:rsidRPr="000C05DC">
        <w:rPr>
          <w:rFonts w:ascii="Book Antiqua" w:eastAsia="Times New Roman" w:hAnsi="Book Antiqua" w:cs="Arial"/>
          <w:color w:val="000000"/>
          <w:sz w:val="18"/>
          <w:szCs w:val="18"/>
          <w:lang w:eastAsia="pt-BR"/>
        </w:rPr>
        <w:t>;</w:t>
      </w:r>
      <w:r w:rsidR="00B86864" w:rsidRPr="000C05DC">
        <w:rPr>
          <w:rFonts w:ascii="Book Antiqua" w:eastAsia="Times New Roman" w:hAnsi="Book Antiqua" w:cs="Arial"/>
          <w:color w:val="000000"/>
          <w:sz w:val="18"/>
          <w:szCs w:val="18"/>
          <w:lang w:eastAsia="pt-BR"/>
        </w:rPr>
        <w:t xml:space="preserve"> </w:t>
      </w:r>
      <w:hyperlink r:id="rId97" w:anchor="art3" w:history="1">
        <w:r w:rsidRPr="000C05DC">
          <w:rPr>
            <w:rFonts w:ascii="Book Antiqua" w:eastAsia="Times New Roman" w:hAnsi="Book Antiqua" w:cs="Arial"/>
            <w:color w:val="0000FF"/>
            <w:sz w:val="16"/>
            <w:szCs w:val="16"/>
            <w:u w:val="single"/>
            <w:lang w:eastAsia="pt-BR"/>
          </w:rPr>
          <w:t>(Incluído pela Lei nº 13.786, de 2018)</w:t>
        </w:r>
      </w:hyperlink>
    </w:p>
    <w:p w14:paraId="3211216A"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IV - os índices de correção monetária aplicáveis ao contrato e, quando houver pluralidade de índices, o período de aplicação de cada um</w:t>
      </w:r>
      <w:r w:rsidRPr="000C05DC">
        <w:rPr>
          <w:rFonts w:ascii="Book Antiqua" w:eastAsia="Times New Roman" w:hAnsi="Book Antiqua" w:cs="Arial"/>
          <w:color w:val="000000"/>
          <w:sz w:val="16"/>
          <w:szCs w:val="16"/>
          <w:lang w:eastAsia="pt-BR"/>
        </w:rPr>
        <w:t xml:space="preserve">;  </w:t>
      </w:r>
      <w:hyperlink r:id="rId98" w:anchor="art3" w:history="1">
        <w:r w:rsidRPr="000C05DC">
          <w:rPr>
            <w:rFonts w:ascii="Book Antiqua" w:eastAsia="Times New Roman" w:hAnsi="Book Antiqua" w:cs="Arial"/>
            <w:color w:val="0000FF"/>
            <w:sz w:val="16"/>
            <w:szCs w:val="16"/>
            <w:u w:val="single"/>
            <w:lang w:eastAsia="pt-BR"/>
          </w:rPr>
          <w:t>(Incluído pela Lei nº 13.786, de 2018)</w:t>
        </w:r>
      </w:hyperlink>
    </w:p>
    <w:p w14:paraId="563BA976" w14:textId="2C5D206E" w:rsidR="00D3332C" w:rsidRPr="00F7418D"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7418D">
        <w:rPr>
          <w:rFonts w:ascii="Book Antiqua" w:eastAsia="Times New Roman" w:hAnsi="Book Antiqua" w:cs="Arial"/>
          <w:b/>
          <w:bCs/>
          <w:color w:val="000000"/>
          <w:sz w:val="19"/>
          <w:szCs w:val="19"/>
          <w:lang w:eastAsia="pt-BR"/>
        </w:rPr>
        <w:t>V - as consequências do desfazimento do contrato, seja mediante distrato, seja por meio de resolução contratual motivada por inadimplemento de obrigação do adquirente ou do loteador, com destaque negritado para as penalidades aplicáveis e para os prazos para devolução de valores ao adquirente</w:t>
      </w:r>
      <w:r w:rsidRPr="000C05DC">
        <w:rPr>
          <w:rFonts w:ascii="Book Antiqua" w:eastAsia="Times New Roman" w:hAnsi="Book Antiqua" w:cs="Arial"/>
          <w:color w:val="000000"/>
          <w:sz w:val="16"/>
          <w:szCs w:val="16"/>
          <w:lang w:eastAsia="pt-BR"/>
        </w:rPr>
        <w:t xml:space="preserve">;  </w:t>
      </w:r>
      <w:hyperlink r:id="rId99" w:anchor="art3" w:history="1">
        <w:r w:rsidRPr="000C05DC">
          <w:rPr>
            <w:rFonts w:ascii="Book Antiqua" w:eastAsia="Times New Roman" w:hAnsi="Book Antiqua" w:cs="Arial"/>
            <w:color w:val="0000FF"/>
            <w:sz w:val="16"/>
            <w:szCs w:val="16"/>
            <w:u w:val="single"/>
            <w:lang w:eastAsia="pt-BR"/>
          </w:rPr>
          <w:t>(Incluído pela Lei nº 13.786, de 2018)</w:t>
        </w:r>
      </w:hyperlink>
      <w:r w:rsidR="00F7418D">
        <w:rPr>
          <w:rFonts w:ascii="Book Antiqua" w:eastAsia="Times New Roman" w:hAnsi="Book Antiqua" w:cs="Arial"/>
          <w:color w:val="0000FF"/>
          <w:sz w:val="16"/>
          <w:szCs w:val="16"/>
          <w:lang w:eastAsia="pt-BR"/>
        </w:rPr>
        <w:t xml:space="preserve"> </w:t>
      </w:r>
      <w:r w:rsidR="00F7418D">
        <w:rPr>
          <w:rFonts w:ascii="Book Antiqua" w:hAnsi="Book Antiqua" w:cs="Times New Roman"/>
          <w:b/>
          <w:bCs/>
          <w:color w:val="FF0000"/>
          <w:sz w:val="16"/>
          <w:szCs w:val="16"/>
          <w:u w:val="single"/>
        </w:rPr>
        <w:t>(Cartórios/TJSP-2022)</w:t>
      </w:r>
    </w:p>
    <w:p w14:paraId="49E0F86C"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VI - as taxas de juros eventualmente aplicadas, se mensais ou anuais, se nominais ou efetivas, o seu período de incidência e o sistema de amortização</w:t>
      </w:r>
      <w:r w:rsidRPr="000C05DC">
        <w:rPr>
          <w:rFonts w:ascii="Book Antiqua" w:eastAsia="Times New Roman" w:hAnsi="Book Antiqua" w:cs="Arial"/>
          <w:color w:val="000000"/>
          <w:sz w:val="16"/>
          <w:szCs w:val="16"/>
          <w:lang w:eastAsia="pt-BR"/>
        </w:rPr>
        <w:t xml:space="preserve">;  </w:t>
      </w:r>
      <w:hyperlink r:id="rId100" w:anchor="art3" w:history="1">
        <w:r w:rsidRPr="000C05DC">
          <w:rPr>
            <w:rFonts w:ascii="Book Antiqua" w:eastAsia="Times New Roman" w:hAnsi="Book Antiqua" w:cs="Arial"/>
            <w:color w:val="0000FF"/>
            <w:sz w:val="16"/>
            <w:szCs w:val="16"/>
            <w:u w:val="single"/>
            <w:lang w:eastAsia="pt-BR"/>
          </w:rPr>
          <w:t>(Incluído pela Lei nº 13.786, de 2018)</w:t>
        </w:r>
      </w:hyperlink>
    </w:p>
    <w:p w14:paraId="56A717EE" w14:textId="37D26BE6"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596C25">
        <w:rPr>
          <w:rFonts w:ascii="Book Antiqua" w:eastAsia="Times New Roman" w:hAnsi="Book Antiqua" w:cs="Arial"/>
          <w:color w:val="000000"/>
          <w:sz w:val="19"/>
          <w:szCs w:val="19"/>
          <w:lang w:eastAsia="pt-BR"/>
        </w:rPr>
        <w:t xml:space="preserve">VII - as </w:t>
      </w:r>
      <w:r w:rsidRPr="00596C25">
        <w:rPr>
          <w:rFonts w:ascii="Book Antiqua" w:eastAsia="Times New Roman" w:hAnsi="Book Antiqua" w:cs="Arial"/>
          <w:b/>
          <w:bCs/>
          <w:color w:val="000000"/>
          <w:sz w:val="19"/>
          <w:szCs w:val="19"/>
          <w:highlight w:val="cyan"/>
          <w:lang w:eastAsia="pt-BR"/>
        </w:rPr>
        <w:t>informações acerca da possibilidade do exercício</w:t>
      </w:r>
      <w:r w:rsidRPr="00596C25">
        <w:rPr>
          <w:rFonts w:ascii="Book Antiqua" w:eastAsia="Times New Roman" w:hAnsi="Book Antiqua" w:cs="Arial"/>
          <w:color w:val="000000"/>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por parte do adquirente do imóvel</w:t>
      </w:r>
      <w:r w:rsidRPr="00596C25">
        <w:rPr>
          <w:rFonts w:ascii="Book Antiqua" w:eastAsia="Times New Roman" w:hAnsi="Book Antiqua" w:cs="Arial"/>
          <w:color w:val="000000"/>
          <w:sz w:val="19"/>
          <w:szCs w:val="19"/>
          <w:lang w:eastAsia="pt-BR"/>
        </w:rPr>
        <w:t xml:space="preserve">, do </w:t>
      </w:r>
      <w:r w:rsidRPr="00596C25">
        <w:rPr>
          <w:rFonts w:ascii="Book Antiqua" w:eastAsia="Times New Roman" w:hAnsi="Book Antiqua" w:cs="Arial"/>
          <w:b/>
          <w:bCs/>
          <w:caps/>
          <w:color w:val="000000"/>
          <w:sz w:val="19"/>
          <w:szCs w:val="19"/>
          <w:shd w:val="clear" w:color="auto" w:fill="F7CAAC" w:themeFill="accent2" w:themeFillTint="66"/>
          <w:lang w:eastAsia="pt-BR"/>
        </w:rPr>
        <w:t>direito de arrependimento</w:t>
      </w:r>
      <w:r w:rsidRPr="00596C25">
        <w:rPr>
          <w:rFonts w:ascii="Book Antiqua" w:eastAsia="Times New Roman" w:hAnsi="Book Antiqua" w:cs="Arial"/>
          <w:color w:val="000000"/>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previsto no art. 49 da Lei nº 8.078</w:t>
      </w:r>
      <w:r w:rsidRPr="00596C25">
        <w:rPr>
          <w:rFonts w:ascii="Book Antiqua" w:eastAsia="Times New Roman" w:hAnsi="Book Antiqua" w:cs="Arial"/>
          <w:color w:val="000000"/>
          <w:sz w:val="19"/>
          <w:szCs w:val="19"/>
          <w:lang w:eastAsia="pt-BR"/>
        </w:rPr>
        <w:t>, de 11 de setembro de 1990 (</w:t>
      </w:r>
      <w:r w:rsidRPr="00596C25">
        <w:rPr>
          <w:rFonts w:ascii="Book Antiqua" w:eastAsia="Times New Roman" w:hAnsi="Book Antiqua" w:cs="Arial"/>
          <w:b/>
          <w:bCs/>
          <w:color w:val="000000"/>
          <w:sz w:val="19"/>
          <w:szCs w:val="19"/>
          <w:highlight w:val="yellow"/>
          <w:lang w:eastAsia="pt-BR"/>
        </w:rPr>
        <w:t>Código de Defesa do Consumidor</w:t>
      </w:r>
      <w:r w:rsidRPr="00596C25">
        <w:rPr>
          <w:rFonts w:ascii="Book Antiqua" w:eastAsia="Times New Roman" w:hAnsi="Book Antiqua" w:cs="Arial"/>
          <w:color w:val="000000"/>
          <w:sz w:val="19"/>
          <w:szCs w:val="19"/>
          <w:lang w:eastAsia="pt-BR"/>
        </w:rPr>
        <w:t>), em todos os contratos firmados em estandes de vendas e fora da sede do loteador ou do estabelecimento comercial</w:t>
      </w:r>
      <w:r w:rsidRPr="000C05DC">
        <w:rPr>
          <w:rFonts w:ascii="Book Antiqua" w:eastAsia="Times New Roman" w:hAnsi="Book Antiqua" w:cs="Arial"/>
          <w:color w:val="000000"/>
          <w:sz w:val="18"/>
          <w:szCs w:val="18"/>
          <w:lang w:eastAsia="pt-BR"/>
        </w:rPr>
        <w:t xml:space="preserve">;  </w:t>
      </w:r>
      <w:hyperlink r:id="rId101" w:anchor="art3" w:history="1">
        <w:r w:rsidRPr="000C05DC">
          <w:rPr>
            <w:rFonts w:ascii="Book Antiqua" w:eastAsia="Times New Roman" w:hAnsi="Book Antiqua" w:cs="Arial"/>
            <w:color w:val="0000FF"/>
            <w:sz w:val="16"/>
            <w:szCs w:val="16"/>
            <w:u w:val="single"/>
            <w:lang w:eastAsia="pt-BR"/>
          </w:rPr>
          <w:t>(Incluído pela Lei nº 13.786, de 2018)</w:t>
        </w:r>
      </w:hyperlink>
      <w:r w:rsidR="00292BF1" w:rsidRPr="000C05DC">
        <w:rPr>
          <w:rFonts w:ascii="Book Antiqua" w:eastAsia="Times New Roman" w:hAnsi="Book Antiqua" w:cs="Arial"/>
          <w:color w:val="0000FF"/>
          <w:sz w:val="16"/>
          <w:szCs w:val="16"/>
          <w:lang w:eastAsia="pt-BR"/>
        </w:rPr>
        <w:t xml:space="preserve"> </w:t>
      </w:r>
      <w:r w:rsidR="00292BF1" w:rsidRPr="000C05DC">
        <w:rPr>
          <w:rFonts w:ascii="Book Antiqua" w:hAnsi="Book Antiqua"/>
          <w:b/>
          <w:color w:val="FF0000"/>
          <w:sz w:val="16"/>
          <w:szCs w:val="16"/>
          <w:u w:val="single"/>
        </w:rPr>
        <w:t>(DPEDF-2019)</w:t>
      </w:r>
    </w:p>
    <w:tbl>
      <w:tblPr>
        <w:tblStyle w:val="Tabelacomgrade"/>
        <w:tblW w:w="0" w:type="auto"/>
        <w:shd w:val="clear" w:color="auto" w:fill="CCFFFF"/>
        <w:tblLook w:val="04A0" w:firstRow="1" w:lastRow="0" w:firstColumn="1" w:lastColumn="0" w:noHBand="0" w:noVBand="1"/>
      </w:tblPr>
      <w:tblGrid>
        <w:gridCol w:w="8494"/>
      </w:tblGrid>
      <w:tr w:rsidR="008E7964" w:rsidRPr="00596C25" w14:paraId="43B949BF" w14:textId="77777777" w:rsidTr="00CF4B2D">
        <w:tc>
          <w:tcPr>
            <w:tcW w:w="8494" w:type="dxa"/>
            <w:shd w:val="clear" w:color="auto" w:fill="CCFFFF"/>
          </w:tcPr>
          <w:p w14:paraId="5DCE0597" w14:textId="3D6507C1" w:rsidR="008E7964" w:rsidRPr="00596C25" w:rsidRDefault="008E7964" w:rsidP="008E7964">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DPEDF-2019-CESPE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Considerando a legislação que dispõe sobre parcelamento do solo urbano, julgue o item que se segue: Os contratos de promessa de cessão de loteamento firmados em estandes de vendas e fora da sede do loteador devem conter informações acerca da possibilidade de o adquirente do imóvel exercer o direito de arrependimento previsto na legislação consumerista. </w:t>
            </w:r>
            <w:r w:rsidRPr="00596C25">
              <w:rPr>
                <w:rFonts w:ascii="Book Antiqua" w:eastAsia="Times New Roman" w:hAnsi="Book Antiqua" w:cs="Times New Roman"/>
                <w:b/>
                <w:sz w:val="19"/>
                <w:szCs w:val="19"/>
                <w:lang w:eastAsia="pt-BR"/>
              </w:rPr>
              <w:t xml:space="preserve">BL: art. 26-A, VII,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634DF75A"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VIII - o prazo para quitação das obrigações pelo adquirente após a obtenção do termo de vistoria de obras</w:t>
      </w:r>
      <w:r w:rsidRPr="000C05DC">
        <w:rPr>
          <w:rFonts w:ascii="Book Antiqua" w:eastAsia="Times New Roman" w:hAnsi="Book Antiqua" w:cs="Arial"/>
          <w:color w:val="000000"/>
          <w:sz w:val="18"/>
          <w:szCs w:val="18"/>
          <w:lang w:eastAsia="pt-BR"/>
        </w:rPr>
        <w:t xml:space="preserve">;  </w:t>
      </w:r>
      <w:hyperlink r:id="rId102" w:anchor="art3" w:history="1">
        <w:r w:rsidRPr="000C05DC">
          <w:rPr>
            <w:rFonts w:ascii="Book Antiqua" w:eastAsia="Times New Roman" w:hAnsi="Book Antiqua" w:cs="Arial"/>
            <w:color w:val="0000FF"/>
            <w:sz w:val="16"/>
            <w:szCs w:val="16"/>
            <w:u w:val="single"/>
            <w:lang w:eastAsia="pt-BR"/>
          </w:rPr>
          <w:t>(Incluído pela Lei nº 13.786, de 2018)</w:t>
        </w:r>
      </w:hyperlink>
    </w:p>
    <w:p w14:paraId="41171522"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 xml:space="preserve">IX - </w:t>
      </w:r>
      <w:proofErr w:type="gramStart"/>
      <w:r w:rsidRPr="00596C25">
        <w:rPr>
          <w:rFonts w:ascii="Book Antiqua" w:eastAsia="Times New Roman" w:hAnsi="Book Antiqua" w:cs="Arial"/>
          <w:color w:val="000000"/>
          <w:sz w:val="19"/>
          <w:szCs w:val="19"/>
          <w:lang w:eastAsia="pt-BR"/>
        </w:rPr>
        <w:t>informações</w:t>
      </w:r>
      <w:proofErr w:type="gramEnd"/>
      <w:r w:rsidRPr="00596C25">
        <w:rPr>
          <w:rFonts w:ascii="Book Antiqua" w:eastAsia="Times New Roman" w:hAnsi="Book Antiqua" w:cs="Arial"/>
          <w:color w:val="000000"/>
          <w:sz w:val="19"/>
          <w:szCs w:val="19"/>
          <w:lang w:eastAsia="pt-BR"/>
        </w:rPr>
        <w:t xml:space="preserve"> acerca dos ônus que recaiam sobre o imóvel</w:t>
      </w:r>
      <w:r w:rsidRPr="000C05DC">
        <w:rPr>
          <w:rFonts w:ascii="Book Antiqua" w:eastAsia="Times New Roman" w:hAnsi="Book Antiqua" w:cs="Arial"/>
          <w:color w:val="000000"/>
          <w:sz w:val="18"/>
          <w:szCs w:val="18"/>
          <w:lang w:eastAsia="pt-BR"/>
        </w:rPr>
        <w:t xml:space="preserve">;  </w:t>
      </w:r>
      <w:hyperlink r:id="rId103" w:anchor="art3" w:history="1">
        <w:r w:rsidRPr="000C05DC">
          <w:rPr>
            <w:rFonts w:ascii="Book Antiqua" w:eastAsia="Times New Roman" w:hAnsi="Book Antiqua" w:cs="Arial"/>
            <w:color w:val="0000FF"/>
            <w:sz w:val="16"/>
            <w:szCs w:val="16"/>
            <w:u w:val="single"/>
            <w:lang w:eastAsia="pt-BR"/>
          </w:rPr>
          <w:t>(Incluído pela Lei nº 13.786, de 2018)</w:t>
        </w:r>
      </w:hyperlink>
    </w:p>
    <w:p w14:paraId="2D92803C" w14:textId="39A42578"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172E6">
        <w:rPr>
          <w:rFonts w:ascii="Book Antiqua" w:eastAsia="Times New Roman" w:hAnsi="Book Antiqua" w:cs="Arial"/>
          <w:b/>
          <w:bCs/>
          <w:color w:val="000000"/>
          <w:sz w:val="19"/>
          <w:szCs w:val="19"/>
          <w:lang w:eastAsia="pt-BR"/>
        </w:rPr>
        <w:t xml:space="preserve">X - o </w:t>
      </w:r>
      <w:r w:rsidRPr="004172E6">
        <w:rPr>
          <w:rFonts w:ascii="Book Antiqua" w:eastAsia="Times New Roman" w:hAnsi="Book Antiqua" w:cs="Arial"/>
          <w:b/>
          <w:bCs/>
          <w:color w:val="000000"/>
          <w:sz w:val="19"/>
          <w:szCs w:val="19"/>
          <w:highlight w:val="cyan"/>
          <w:lang w:eastAsia="pt-BR"/>
        </w:rPr>
        <w:t>número do registro</w:t>
      </w:r>
      <w:r w:rsidRPr="004172E6">
        <w:rPr>
          <w:rFonts w:ascii="Book Antiqua" w:eastAsia="Times New Roman" w:hAnsi="Book Antiqua" w:cs="Arial"/>
          <w:b/>
          <w:bCs/>
          <w:color w:val="000000"/>
          <w:sz w:val="19"/>
          <w:szCs w:val="19"/>
          <w:lang w:eastAsia="pt-BR"/>
        </w:rPr>
        <w:t xml:space="preserve"> </w:t>
      </w:r>
      <w:r w:rsidRPr="004172E6">
        <w:rPr>
          <w:rFonts w:ascii="Book Antiqua" w:eastAsia="Times New Roman" w:hAnsi="Book Antiqua" w:cs="Arial"/>
          <w:b/>
          <w:bCs/>
          <w:color w:val="000000"/>
          <w:sz w:val="19"/>
          <w:szCs w:val="19"/>
          <w:highlight w:val="yellow"/>
          <w:lang w:eastAsia="pt-BR"/>
        </w:rPr>
        <w:t>do loteamento</w:t>
      </w:r>
      <w:r w:rsidRPr="004172E6">
        <w:rPr>
          <w:rFonts w:ascii="Book Antiqua" w:eastAsia="Times New Roman" w:hAnsi="Book Antiqua" w:cs="Arial"/>
          <w:b/>
          <w:bCs/>
          <w:color w:val="000000"/>
          <w:sz w:val="19"/>
          <w:szCs w:val="19"/>
          <w:lang w:eastAsia="pt-BR"/>
        </w:rPr>
        <w:t xml:space="preserve"> ou </w:t>
      </w:r>
      <w:r w:rsidRPr="004172E6">
        <w:rPr>
          <w:rFonts w:ascii="Book Antiqua" w:eastAsia="Times New Roman" w:hAnsi="Book Antiqua" w:cs="Arial"/>
          <w:b/>
          <w:bCs/>
          <w:color w:val="000000"/>
          <w:sz w:val="19"/>
          <w:szCs w:val="19"/>
          <w:highlight w:val="yellow"/>
          <w:lang w:eastAsia="pt-BR"/>
        </w:rPr>
        <w:t>do desmembramento</w:t>
      </w:r>
      <w:r w:rsidRPr="004172E6">
        <w:rPr>
          <w:rFonts w:ascii="Book Antiqua" w:eastAsia="Times New Roman" w:hAnsi="Book Antiqua" w:cs="Arial"/>
          <w:b/>
          <w:bCs/>
          <w:color w:val="000000"/>
          <w:sz w:val="19"/>
          <w:szCs w:val="19"/>
          <w:lang w:eastAsia="pt-BR"/>
        </w:rPr>
        <w:t xml:space="preserve">, a </w:t>
      </w:r>
      <w:r w:rsidRPr="004D494F">
        <w:rPr>
          <w:rFonts w:ascii="Book Antiqua" w:eastAsia="Times New Roman" w:hAnsi="Book Antiqua" w:cs="Arial"/>
          <w:b/>
          <w:bCs/>
          <w:color w:val="000000"/>
          <w:sz w:val="19"/>
          <w:szCs w:val="19"/>
          <w:highlight w:val="cyan"/>
          <w:lang w:eastAsia="pt-BR"/>
        </w:rPr>
        <w:t>matrícula</w:t>
      </w:r>
      <w:r w:rsidRPr="004172E6">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do imóvel</w:t>
      </w:r>
      <w:r w:rsidRPr="004172E6">
        <w:rPr>
          <w:rFonts w:ascii="Book Antiqua" w:eastAsia="Times New Roman" w:hAnsi="Book Antiqua" w:cs="Arial"/>
          <w:b/>
          <w:bCs/>
          <w:color w:val="000000"/>
          <w:sz w:val="19"/>
          <w:szCs w:val="19"/>
          <w:lang w:eastAsia="pt-BR"/>
        </w:rPr>
        <w:t xml:space="preserve"> e a </w:t>
      </w:r>
      <w:r w:rsidRPr="004D494F">
        <w:rPr>
          <w:rFonts w:ascii="Book Antiqua" w:eastAsia="Times New Roman" w:hAnsi="Book Antiqua" w:cs="Arial"/>
          <w:b/>
          <w:bCs/>
          <w:color w:val="000000"/>
          <w:sz w:val="19"/>
          <w:szCs w:val="19"/>
          <w:highlight w:val="cyan"/>
          <w:lang w:eastAsia="pt-BR"/>
        </w:rPr>
        <w:t>identificação</w:t>
      </w:r>
      <w:r w:rsidRPr="004172E6">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do cartório de registro de imóveis competente</w:t>
      </w:r>
      <w:r w:rsidRPr="000C05DC">
        <w:rPr>
          <w:rFonts w:ascii="Book Antiqua" w:eastAsia="Times New Roman" w:hAnsi="Book Antiqua" w:cs="Arial"/>
          <w:color w:val="000000"/>
          <w:sz w:val="16"/>
          <w:szCs w:val="16"/>
          <w:lang w:eastAsia="pt-BR"/>
        </w:rPr>
        <w:t xml:space="preserve">; </w:t>
      </w:r>
      <w:hyperlink r:id="rId104" w:anchor="art3" w:history="1">
        <w:r w:rsidRPr="000C05DC">
          <w:rPr>
            <w:rFonts w:ascii="Book Antiqua" w:eastAsia="Times New Roman" w:hAnsi="Book Antiqua" w:cs="Arial"/>
            <w:color w:val="0000FF"/>
            <w:sz w:val="16"/>
            <w:szCs w:val="16"/>
            <w:u w:val="single"/>
            <w:lang w:eastAsia="pt-BR"/>
          </w:rPr>
          <w:t>(Incluído pela Lei nº 13.786, de 2018)</w:t>
        </w:r>
      </w:hyperlink>
      <w:r w:rsidR="004172E6" w:rsidRPr="000C05DC">
        <w:rPr>
          <w:rFonts w:ascii="Book Antiqua" w:eastAsia="Times New Roman" w:hAnsi="Book Antiqua" w:cs="Arial"/>
          <w:color w:val="0000FF"/>
          <w:sz w:val="16"/>
          <w:szCs w:val="16"/>
          <w:lang w:eastAsia="pt-BR"/>
        </w:rPr>
        <w:t xml:space="preserve"> </w:t>
      </w:r>
      <w:r w:rsidR="004172E6" w:rsidRPr="000C05DC">
        <w:rPr>
          <w:rFonts w:ascii="Book Antiqua" w:eastAsia="Times New Roman" w:hAnsi="Book Antiqua" w:cs="Times New Roman"/>
          <w:b/>
          <w:color w:val="FF0000"/>
          <w:sz w:val="16"/>
          <w:szCs w:val="16"/>
          <w:u w:val="single"/>
          <w:lang w:eastAsia="pt-BR"/>
        </w:rPr>
        <w:t>(Cartórios/TJRS-2019)</w:t>
      </w:r>
    </w:p>
    <w:p w14:paraId="684E5131"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XI - o termo final para a execução do projeto referido no § 1º do art. 12 desta Lei e a data do protocolo do pedido de emissão do termo de vistoria de obras</w:t>
      </w:r>
      <w:r w:rsidRPr="000C05DC">
        <w:rPr>
          <w:rFonts w:ascii="Book Antiqua" w:eastAsia="Times New Roman" w:hAnsi="Book Antiqua" w:cs="Arial"/>
          <w:color w:val="000000"/>
          <w:sz w:val="16"/>
          <w:szCs w:val="16"/>
          <w:lang w:eastAsia="pt-BR"/>
        </w:rPr>
        <w:t xml:space="preserve">.  </w:t>
      </w:r>
      <w:hyperlink r:id="rId105" w:anchor="art3" w:history="1">
        <w:r w:rsidRPr="000C05DC">
          <w:rPr>
            <w:rFonts w:ascii="Book Antiqua" w:eastAsia="Times New Roman" w:hAnsi="Book Antiqua" w:cs="Arial"/>
            <w:color w:val="0000FF"/>
            <w:sz w:val="16"/>
            <w:szCs w:val="16"/>
            <w:u w:val="single"/>
            <w:lang w:eastAsia="pt-BR"/>
          </w:rPr>
          <w:t>(Incluído pela Lei nº 13.786, de 2018)</w:t>
        </w:r>
      </w:hyperlink>
    </w:p>
    <w:p w14:paraId="1F8DA503" w14:textId="320C7D14"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172E6">
        <w:rPr>
          <w:rFonts w:ascii="Book Antiqua" w:eastAsia="Times New Roman" w:hAnsi="Book Antiqua" w:cs="Arial"/>
          <w:b/>
          <w:bCs/>
          <w:color w:val="000000"/>
          <w:sz w:val="19"/>
          <w:szCs w:val="19"/>
          <w:highlight w:val="magenta"/>
          <w:lang w:eastAsia="pt-BR"/>
        </w:rPr>
        <w:lastRenderedPageBreak/>
        <w:t>§ 1</w:t>
      </w:r>
      <w:proofErr w:type="gramStart"/>
      <w:r w:rsidRPr="004172E6">
        <w:rPr>
          <w:rFonts w:ascii="Book Antiqua" w:eastAsia="Times New Roman" w:hAnsi="Book Antiqua" w:cs="Arial"/>
          <w:b/>
          <w:bCs/>
          <w:color w:val="000000"/>
          <w:sz w:val="19"/>
          <w:szCs w:val="19"/>
          <w:highlight w:val="magenta"/>
          <w:lang w:eastAsia="pt-BR"/>
        </w:rPr>
        <w:t>º</w:t>
      </w:r>
      <w:r w:rsidRPr="00596C25">
        <w:rPr>
          <w:rFonts w:ascii="Book Antiqua" w:eastAsia="Times New Roman" w:hAnsi="Book Antiqua" w:cs="Arial"/>
          <w:color w:val="000000"/>
          <w:sz w:val="19"/>
          <w:szCs w:val="19"/>
          <w:lang w:eastAsia="pt-BR"/>
        </w:rPr>
        <w:t xml:space="preserve">  </w:t>
      </w:r>
      <w:r w:rsidRPr="004D494F">
        <w:rPr>
          <w:rFonts w:ascii="Book Antiqua" w:eastAsia="Times New Roman" w:hAnsi="Book Antiqua" w:cs="Arial"/>
          <w:b/>
          <w:bCs/>
          <w:caps/>
          <w:color w:val="000000"/>
          <w:sz w:val="19"/>
          <w:szCs w:val="19"/>
          <w:highlight w:val="green"/>
          <w:lang w:eastAsia="pt-BR"/>
        </w:rPr>
        <w:t>Identificada</w:t>
      </w:r>
      <w:proofErr w:type="gramEnd"/>
      <w:r w:rsidRPr="004D494F">
        <w:rPr>
          <w:rFonts w:ascii="Book Antiqua" w:eastAsia="Times New Roman" w:hAnsi="Book Antiqua" w:cs="Arial"/>
          <w:b/>
          <w:bCs/>
          <w:color w:val="000000"/>
          <w:sz w:val="19"/>
          <w:szCs w:val="19"/>
          <w:lang w:eastAsia="pt-BR"/>
        </w:rPr>
        <w:t xml:space="preserve"> a </w:t>
      </w:r>
      <w:r w:rsidRPr="004D494F">
        <w:rPr>
          <w:rFonts w:ascii="Book Antiqua" w:eastAsia="Times New Roman" w:hAnsi="Book Antiqua" w:cs="Arial"/>
          <w:b/>
          <w:bCs/>
          <w:caps/>
          <w:color w:val="000000"/>
          <w:sz w:val="19"/>
          <w:szCs w:val="19"/>
          <w:shd w:val="clear" w:color="auto" w:fill="F7CAAC" w:themeFill="accent2" w:themeFillTint="66"/>
          <w:lang w:eastAsia="pt-BR"/>
        </w:rPr>
        <w:t>ausência</w:t>
      </w:r>
      <w:r w:rsidRPr="004D494F">
        <w:rPr>
          <w:rFonts w:ascii="Book Antiqua" w:eastAsia="Times New Roman" w:hAnsi="Book Antiqua" w:cs="Arial"/>
          <w:b/>
          <w:bCs/>
          <w:color w:val="000000"/>
          <w:sz w:val="19"/>
          <w:szCs w:val="19"/>
          <w:lang w:eastAsia="pt-BR"/>
        </w:rPr>
        <w:t xml:space="preserve"> de </w:t>
      </w:r>
      <w:r w:rsidRPr="004D494F">
        <w:rPr>
          <w:rFonts w:ascii="Book Antiqua" w:eastAsia="Times New Roman" w:hAnsi="Book Antiqua" w:cs="Arial"/>
          <w:b/>
          <w:bCs/>
          <w:color w:val="000000"/>
          <w:sz w:val="19"/>
          <w:szCs w:val="19"/>
          <w:highlight w:val="cyan"/>
          <w:lang w:eastAsia="pt-BR"/>
        </w:rPr>
        <w:t>quaisquer das informações</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previstas no caput deste artigo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aps/>
          <w:color w:val="000000"/>
          <w:sz w:val="19"/>
          <w:szCs w:val="19"/>
          <w:highlight w:val="green"/>
          <w:lang w:eastAsia="pt-BR"/>
        </w:rPr>
        <w:t>será concedido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prazo de 30 (trinta) dias</w:t>
      </w:r>
      <w:r w:rsidRPr="004D494F">
        <w:rPr>
          <w:rFonts w:ascii="Book Antiqua" w:eastAsia="Times New Roman" w:hAnsi="Book Antiqua" w:cs="Arial"/>
          <w:b/>
          <w:bCs/>
          <w:color w:val="000000"/>
          <w:sz w:val="19"/>
          <w:szCs w:val="19"/>
          <w:lang w:eastAsia="pt-BR"/>
        </w:rPr>
        <w:t xml:space="preserve"> para </w:t>
      </w:r>
      <w:r w:rsidRPr="004D494F">
        <w:rPr>
          <w:rFonts w:ascii="Book Antiqua" w:eastAsia="Times New Roman" w:hAnsi="Book Antiqua" w:cs="Arial"/>
          <w:b/>
          <w:bCs/>
          <w:caps/>
          <w:color w:val="000000"/>
          <w:sz w:val="19"/>
          <w:szCs w:val="19"/>
          <w:shd w:val="clear" w:color="auto" w:fill="F7CAAC" w:themeFill="accent2" w:themeFillTint="66"/>
          <w:lang w:eastAsia="pt-BR"/>
        </w:rPr>
        <w:t>aditamento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do contrato</w:t>
      </w:r>
      <w:r w:rsidRPr="004D494F">
        <w:rPr>
          <w:rFonts w:ascii="Book Antiqua" w:eastAsia="Times New Roman" w:hAnsi="Book Antiqua" w:cs="Arial"/>
          <w:b/>
          <w:bCs/>
          <w:color w:val="000000"/>
          <w:sz w:val="19"/>
          <w:szCs w:val="19"/>
          <w:lang w:eastAsia="pt-BR"/>
        </w:rPr>
        <w:t xml:space="preserve"> e </w:t>
      </w:r>
      <w:r w:rsidRPr="004D494F">
        <w:rPr>
          <w:rFonts w:ascii="Book Antiqua" w:eastAsia="Times New Roman" w:hAnsi="Book Antiqua" w:cs="Arial"/>
          <w:b/>
          <w:bCs/>
          <w:caps/>
          <w:color w:val="000000"/>
          <w:sz w:val="19"/>
          <w:szCs w:val="19"/>
          <w:shd w:val="clear" w:color="auto" w:fill="F7CAAC" w:themeFill="accent2" w:themeFillTint="66"/>
          <w:lang w:eastAsia="pt-BR"/>
        </w:rPr>
        <w:t>saneamento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da omissão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aps/>
          <w:color w:val="000000"/>
          <w:sz w:val="19"/>
          <w:szCs w:val="19"/>
          <w:highlight w:val="green"/>
          <w:lang w:eastAsia="pt-BR"/>
        </w:rPr>
        <w:t>findo</w:t>
      </w:r>
      <w:r w:rsidRPr="004D494F">
        <w:rPr>
          <w:rFonts w:ascii="Book Antiqua" w:eastAsia="Times New Roman" w:hAnsi="Book Antiqua" w:cs="Arial"/>
          <w:b/>
          <w:bCs/>
          <w:color w:val="000000"/>
          <w:sz w:val="19"/>
          <w:szCs w:val="19"/>
          <w:lang w:eastAsia="pt-BR"/>
        </w:rPr>
        <w:t xml:space="preserve"> o qual, </w:t>
      </w:r>
      <w:r w:rsidRPr="004D494F">
        <w:rPr>
          <w:rFonts w:ascii="Book Antiqua" w:eastAsia="Times New Roman" w:hAnsi="Book Antiqua" w:cs="Arial"/>
          <w:b/>
          <w:bCs/>
          <w:color w:val="000000"/>
          <w:sz w:val="19"/>
          <w:szCs w:val="19"/>
          <w:highlight w:val="yellow"/>
          <w:lang w:eastAsia="pt-BR"/>
        </w:rPr>
        <w:t>essa omissão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se não sanada</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aps/>
          <w:color w:val="000000"/>
          <w:sz w:val="19"/>
          <w:szCs w:val="19"/>
          <w:highlight w:val="green"/>
          <w:lang w:eastAsia="pt-BR"/>
        </w:rPr>
        <w:t>caracterizará</w:t>
      </w:r>
      <w:r w:rsidRPr="004D494F">
        <w:rPr>
          <w:rFonts w:ascii="Book Antiqua" w:eastAsia="Times New Roman" w:hAnsi="Book Antiqua" w:cs="Arial"/>
          <w:b/>
          <w:bCs/>
          <w:caps/>
          <w:color w:val="000000"/>
          <w:sz w:val="19"/>
          <w:szCs w:val="19"/>
          <w:lang w:eastAsia="pt-BR"/>
        </w:rPr>
        <w:t xml:space="preserve"> </w:t>
      </w:r>
      <w:r w:rsidRPr="004D494F">
        <w:rPr>
          <w:rFonts w:ascii="Book Antiqua" w:eastAsia="Times New Roman" w:hAnsi="Book Antiqua" w:cs="Arial"/>
          <w:b/>
          <w:bCs/>
          <w:caps/>
          <w:color w:val="000000"/>
          <w:sz w:val="19"/>
          <w:szCs w:val="19"/>
          <w:shd w:val="clear" w:color="auto" w:fill="F7CAAC" w:themeFill="accent2" w:themeFillTint="66"/>
          <w:lang w:eastAsia="pt-BR"/>
        </w:rPr>
        <w:t>justa causa</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para rescisão contratual</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por parte do adquirente</w:t>
      </w:r>
      <w:r w:rsidRPr="000C05DC">
        <w:rPr>
          <w:rFonts w:ascii="Book Antiqua" w:eastAsia="Times New Roman" w:hAnsi="Book Antiqua" w:cs="Arial"/>
          <w:color w:val="000000"/>
          <w:sz w:val="16"/>
          <w:szCs w:val="16"/>
          <w:lang w:eastAsia="pt-BR"/>
        </w:rPr>
        <w:t>.</w:t>
      </w:r>
      <w:r w:rsidR="004D494F" w:rsidRPr="000C05DC">
        <w:rPr>
          <w:rFonts w:ascii="Book Antiqua" w:eastAsia="Times New Roman" w:hAnsi="Book Antiqua" w:cs="Arial"/>
          <w:color w:val="000000"/>
          <w:sz w:val="16"/>
          <w:szCs w:val="16"/>
          <w:lang w:eastAsia="pt-BR"/>
        </w:rPr>
        <w:t xml:space="preserve"> </w:t>
      </w:r>
      <w:hyperlink r:id="rId106" w:anchor="art3" w:history="1">
        <w:r w:rsidRPr="000C05DC">
          <w:rPr>
            <w:rFonts w:ascii="Book Antiqua" w:eastAsia="Times New Roman" w:hAnsi="Book Antiqua" w:cs="Arial"/>
            <w:color w:val="0000FF"/>
            <w:sz w:val="16"/>
            <w:szCs w:val="16"/>
            <w:u w:val="single"/>
            <w:lang w:eastAsia="pt-BR"/>
          </w:rPr>
          <w:t>(Incluído pela Lei nº 13.786, de 2018)</w:t>
        </w:r>
      </w:hyperlink>
      <w:r w:rsidR="004172E6" w:rsidRPr="000C05DC">
        <w:rPr>
          <w:rFonts w:ascii="Book Antiqua" w:eastAsia="Times New Roman" w:hAnsi="Book Antiqua" w:cs="Arial"/>
          <w:color w:val="0000FF"/>
          <w:sz w:val="16"/>
          <w:szCs w:val="16"/>
          <w:lang w:eastAsia="pt-BR"/>
        </w:rPr>
        <w:t xml:space="preserve"> </w:t>
      </w:r>
      <w:r w:rsidR="004172E6" w:rsidRPr="000C05DC">
        <w:rPr>
          <w:rFonts w:ascii="Book Antiqua" w:eastAsia="Times New Roman" w:hAnsi="Book Antiqua" w:cs="Times New Roman"/>
          <w:b/>
          <w:color w:val="FF0000"/>
          <w:sz w:val="16"/>
          <w:szCs w:val="16"/>
          <w:u w:val="single"/>
          <w:lang w:eastAsia="pt-BR"/>
        </w:rPr>
        <w:t>(Cartórios/TJRS-2019)</w:t>
      </w:r>
    </w:p>
    <w:p w14:paraId="18002043" w14:textId="64D72B3A"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FF"/>
          <w:sz w:val="16"/>
          <w:szCs w:val="16"/>
          <w:u w:val="single"/>
          <w:lang w:eastAsia="pt-BR"/>
        </w:rPr>
      </w:pPr>
      <w:r w:rsidRPr="00596C25">
        <w:rPr>
          <w:rFonts w:ascii="Book Antiqua" w:eastAsia="Times New Roman" w:hAnsi="Book Antiqua" w:cs="Arial"/>
          <w:color w:val="000000"/>
          <w:sz w:val="19"/>
          <w:szCs w:val="19"/>
          <w:lang w:eastAsia="pt-BR"/>
        </w:rPr>
        <w:t>§ 2</w:t>
      </w:r>
      <w:proofErr w:type="gramStart"/>
      <w:r w:rsidRPr="00596C25">
        <w:rPr>
          <w:rFonts w:ascii="Book Antiqua" w:eastAsia="Times New Roman" w:hAnsi="Book Antiqua" w:cs="Arial"/>
          <w:color w:val="000000"/>
          <w:sz w:val="19"/>
          <w:szCs w:val="19"/>
          <w:lang w:eastAsia="pt-BR"/>
        </w:rPr>
        <w:t>º  A</w:t>
      </w:r>
      <w:proofErr w:type="gramEnd"/>
      <w:r w:rsidRPr="00596C25">
        <w:rPr>
          <w:rFonts w:ascii="Book Antiqua" w:eastAsia="Times New Roman" w:hAnsi="Book Antiqua" w:cs="Arial"/>
          <w:color w:val="000000"/>
          <w:sz w:val="19"/>
          <w:szCs w:val="19"/>
          <w:lang w:eastAsia="pt-BR"/>
        </w:rPr>
        <w:t xml:space="preserve"> efetivação das consequências do desfazimento do contrato, mencionadas no inciso V do </w:t>
      </w:r>
      <w:r w:rsidRPr="00596C25">
        <w:rPr>
          <w:rFonts w:ascii="Book Antiqua" w:eastAsia="Times New Roman" w:hAnsi="Book Antiqua" w:cs="Arial"/>
          <w:b/>
          <w:bCs/>
          <w:color w:val="000000"/>
          <w:sz w:val="19"/>
          <w:szCs w:val="19"/>
          <w:lang w:eastAsia="pt-BR"/>
        </w:rPr>
        <w:t>caput</w:t>
      </w:r>
      <w:r w:rsidRPr="00596C25">
        <w:rPr>
          <w:rFonts w:ascii="Book Antiqua" w:eastAsia="Times New Roman" w:hAnsi="Book Antiqua" w:cs="Arial"/>
          <w:color w:val="000000"/>
          <w:sz w:val="19"/>
          <w:szCs w:val="19"/>
          <w:lang w:eastAsia="pt-BR"/>
        </w:rPr>
        <w:t xml:space="preserve"> deste artigo, dependerá de anuência prévia e específica do adquirente a seu respeito, mediante assinatura junto a essas cláusulas, que deverão ser redigidas conforme o disposto no § 4º do art. 54 da Lei nº 8.078, de 11 de setembro de 1990 (Código de Defesa do Consumidor).</w:t>
      </w:r>
      <w:r w:rsidR="000C05DC">
        <w:rPr>
          <w:rFonts w:ascii="Book Antiqua" w:eastAsia="Times New Roman" w:hAnsi="Book Antiqua" w:cs="Arial"/>
          <w:color w:val="000000"/>
          <w:sz w:val="19"/>
          <w:szCs w:val="19"/>
          <w:lang w:eastAsia="pt-BR"/>
        </w:rPr>
        <w:t xml:space="preserve"> </w:t>
      </w:r>
      <w:hyperlink r:id="rId107" w:anchor="art3" w:history="1">
        <w:r w:rsidRPr="000C05DC">
          <w:rPr>
            <w:rFonts w:ascii="Book Antiqua" w:eastAsia="Times New Roman" w:hAnsi="Book Antiqua" w:cs="Arial"/>
            <w:color w:val="0000FF"/>
            <w:sz w:val="16"/>
            <w:szCs w:val="16"/>
            <w:u w:val="single"/>
            <w:lang w:eastAsia="pt-BR"/>
          </w:rPr>
          <w:t>(Incluído pela Lei nº 13.786, de 2018)</w:t>
        </w:r>
      </w:hyperlink>
    </w:p>
    <w:tbl>
      <w:tblPr>
        <w:tblStyle w:val="Tabelacomgrade"/>
        <w:tblW w:w="0" w:type="auto"/>
        <w:shd w:val="clear" w:color="auto" w:fill="CCFFFF"/>
        <w:tblLook w:val="04A0" w:firstRow="1" w:lastRow="0" w:firstColumn="1" w:lastColumn="0" w:noHBand="0" w:noVBand="1"/>
      </w:tblPr>
      <w:tblGrid>
        <w:gridCol w:w="8494"/>
      </w:tblGrid>
      <w:tr w:rsidR="00E25893" w:rsidRPr="00596C25" w14:paraId="2164160A" w14:textId="77777777" w:rsidTr="001834C1">
        <w:tc>
          <w:tcPr>
            <w:tcW w:w="8494" w:type="dxa"/>
            <w:shd w:val="clear" w:color="auto" w:fill="CCFFFF"/>
          </w:tcPr>
          <w:p w14:paraId="57E25858" w14:textId="34D14E3A" w:rsidR="00E25893" w:rsidRPr="00596C25" w:rsidRDefault="00E25893" w:rsidP="001834C1">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Pr="00596C25">
              <w:rPr>
                <w:rFonts w:ascii="Book Antiqua" w:eastAsia="Times New Roman" w:hAnsi="Book Antiqua" w:cs="Times New Roman"/>
                <w:sz w:val="19"/>
                <w:szCs w:val="19"/>
                <w:lang w:eastAsia="pt-BR"/>
              </w:rPr>
              <w:t>: Assim como fez em relação à Lei 4.591/64, a Lei 13.786/18 acrescentou um dispositivo à Lei 6.766/79 exigindo o quadro-resumo nos contratos de compra e venda, cessão ou promessa de cessão de loteamento. Valem os mesmos comentários que o Dizer o Direito fez para o quadro-resumo da Lei 4.591/64.</w:t>
            </w:r>
          </w:p>
        </w:tc>
      </w:tr>
    </w:tbl>
    <w:p w14:paraId="17AE50F5" w14:textId="65672C4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D67C5">
        <w:rPr>
          <w:rFonts w:ascii="Book Antiqua" w:eastAsia="Times New Roman" w:hAnsi="Book Antiqua" w:cs="Times New Roman"/>
          <w:b/>
          <w:bCs/>
          <w:sz w:val="19"/>
          <w:szCs w:val="19"/>
          <w:highlight w:val="magenta"/>
          <w:lang w:eastAsia="pt-BR"/>
        </w:rPr>
        <w:t>Art. 27</w:t>
      </w:r>
      <w:r w:rsidRPr="00596C25">
        <w:rPr>
          <w:rFonts w:ascii="Book Antiqua" w:eastAsia="Times New Roman" w:hAnsi="Book Antiqua" w:cs="Times New Roman"/>
          <w:sz w:val="19"/>
          <w:szCs w:val="19"/>
          <w:lang w:eastAsia="pt-BR"/>
        </w:rPr>
        <w:t xml:space="preserve">. </w:t>
      </w:r>
      <w:r w:rsidRPr="002D67C5">
        <w:rPr>
          <w:rFonts w:ascii="Book Antiqua" w:eastAsia="Times New Roman" w:hAnsi="Book Antiqua" w:cs="Times New Roman"/>
          <w:b/>
          <w:bCs/>
          <w:sz w:val="19"/>
          <w:szCs w:val="19"/>
          <w:lang w:eastAsia="pt-BR"/>
        </w:rPr>
        <w:t>Se aquele que se obrigou a concluir contrato de promessa de venda ou de cessão não cumprir a obrigação, o credor poderá notificar o devedor para outorga do contrato ou oferecimento de impugnação no prazo de 15 (quinze) dias, sob pena de proceder-se ao registro de pré-contrato, passando as relações entre as partes a serem regidas pelo contrato-padrão</w:t>
      </w:r>
      <w:r w:rsidRPr="000C05DC">
        <w:rPr>
          <w:rFonts w:ascii="Book Antiqua" w:eastAsia="Times New Roman" w:hAnsi="Book Antiqua" w:cs="Times New Roman"/>
          <w:sz w:val="18"/>
          <w:szCs w:val="18"/>
          <w:lang w:eastAsia="pt-BR"/>
        </w:rPr>
        <w:t>.</w:t>
      </w:r>
      <w:r w:rsidR="002D67C5" w:rsidRPr="000C05DC">
        <w:rPr>
          <w:rFonts w:ascii="Book Antiqua" w:eastAsia="Times New Roman" w:hAnsi="Book Antiqua" w:cs="Times New Roman"/>
          <w:sz w:val="18"/>
          <w:szCs w:val="18"/>
          <w:lang w:eastAsia="pt-BR"/>
        </w:rPr>
        <w:t xml:space="preserve"> </w:t>
      </w:r>
      <w:r w:rsidR="002D67C5"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2D67C5" w:rsidRPr="000C05DC">
        <w:rPr>
          <w:rFonts w:ascii="Book Antiqua" w:eastAsia="Times New Roman" w:hAnsi="Book Antiqua" w:cs="Times New Roman"/>
          <w:b/>
          <w:bCs/>
          <w:color w:val="FF0000"/>
          <w:sz w:val="16"/>
          <w:szCs w:val="16"/>
          <w:u w:val="single"/>
          <w:lang w:eastAsia="pt-BR"/>
        </w:rPr>
        <w:t>-2012)</w:t>
      </w:r>
    </w:p>
    <w:p w14:paraId="156479E2"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1º Para fins deste artigo, terão o mesmo valor de pré-contrato a promessa de cessão, a proposta de compra, a reserva de lote ou qualquer, outro instrumento, do qual conste a manifestação da vontade das partes, a indicação do lote, o preço e modo de pagamento, e a promessa de contratar.</w:t>
      </w:r>
    </w:p>
    <w:p w14:paraId="4AA49364"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2º O registro de que trata este artigo não será procedido se a parte que o requereu não comprovar haver cumprido a sua prestação, nem a oferecer na forma devida, salvo se ainda não exigível.</w:t>
      </w:r>
    </w:p>
    <w:p w14:paraId="26B7375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 3º Havendo impugnação daquele que se comprometeu a concluir o contrato, observar-se-á o disposto nos </w:t>
      </w:r>
      <w:proofErr w:type="spellStart"/>
      <w:r w:rsidRPr="00596C25">
        <w:rPr>
          <w:rFonts w:ascii="Book Antiqua" w:eastAsia="Times New Roman" w:hAnsi="Book Antiqua" w:cs="Times New Roman"/>
          <w:sz w:val="19"/>
          <w:szCs w:val="19"/>
          <w:lang w:eastAsia="pt-BR"/>
        </w:rPr>
        <w:t>arts</w:t>
      </w:r>
      <w:proofErr w:type="spellEnd"/>
      <w:r w:rsidRPr="00596C25">
        <w:rPr>
          <w:rFonts w:ascii="Book Antiqua" w:eastAsia="Times New Roman" w:hAnsi="Book Antiqua" w:cs="Times New Roman"/>
          <w:sz w:val="19"/>
          <w:szCs w:val="19"/>
          <w:lang w:eastAsia="pt-BR"/>
        </w:rPr>
        <w:t>. 639 e 640 do Código de Processo Civil.</w:t>
      </w:r>
    </w:p>
    <w:p w14:paraId="5DD23661" w14:textId="4C1A41DC"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B0D59">
        <w:rPr>
          <w:rFonts w:ascii="Book Antiqua" w:eastAsia="Times New Roman" w:hAnsi="Book Antiqua" w:cs="Times New Roman"/>
          <w:b/>
          <w:bCs/>
          <w:sz w:val="19"/>
          <w:szCs w:val="19"/>
          <w:highlight w:val="magenta"/>
          <w:lang w:eastAsia="pt-BR"/>
        </w:rPr>
        <w:t>Art. 28</w:t>
      </w:r>
      <w:r w:rsidRPr="00596C25">
        <w:rPr>
          <w:rFonts w:ascii="Book Antiqua" w:eastAsia="Times New Roman" w:hAnsi="Book Antiqua" w:cs="Times New Roman"/>
          <w:sz w:val="19"/>
          <w:szCs w:val="19"/>
          <w:lang w:eastAsia="pt-BR"/>
        </w:rPr>
        <w:t xml:space="preserve">. </w:t>
      </w:r>
      <w:r w:rsidRPr="001B0D59">
        <w:rPr>
          <w:rFonts w:ascii="Book Antiqua" w:eastAsia="Times New Roman" w:hAnsi="Book Antiqua" w:cs="Times New Roman"/>
          <w:b/>
          <w:bCs/>
          <w:sz w:val="19"/>
          <w:szCs w:val="19"/>
          <w:lang w:eastAsia="pt-BR"/>
        </w:rPr>
        <w:t xml:space="preserve">Qualquer alteração ou cancelamento parcial do loteamento registrado </w:t>
      </w:r>
      <w:r w:rsidRPr="002D67C5">
        <w:rPr>
          <w:rFonts w:ascii="Book Antiqua" w:eastAsia="Times New Roman" w:hAnsi="Book Antiqua" w:cs="Times New Roman"/>
          <w:b/>
          <w:bCs/>
          <w:caps/>
          <w:sz w:val="19"/>
          <w:szCs w:val="19"/>
          <w:highlight w:val="green"/>
          <w:lang w:eastAsia="pt-BR"/>
        </w:rPr>
        <w:t>dependerá</w:t>
      </w:r>
      <w:r w:rsidRPr="001B0D59">
        <w:rPr>
          <w:rFonts w:ascii="Book Antiqua" w:eastAsia="Times New Roman" w:hAnsi="Book Antiqua" w:cs="Times New Roman"/>
          <w:b/>
          <w:bCs/>
          <w:sz w:val="19"/>
          <w:szCs w:val="19"/>
          <w:lang w:eastAsia="pt-BR"/>
        </w:rPr>
        <w:t xml:space="preserve"> de acordo entre o loteador e os adquirentes de lotes atingidos pela alteração, bem como da aprovação pela Prefeitura Municipal, ou do Distrito Federal quando for o caso, </w:t>
      </w:r>
      <w:r w:rsidRPr="002D67C5">
        <w:rPr>
          <w:rFonts w:ascii="Book Antiqua" w:eastAsia="Times New Roman" w:hAnsi="Book Antiqua" w:cs="Times New Roman"/>
          <w:b/>
          <w:bCs/>
          <w:caps/>
          <w:sz w:val="19"/>
          <w:szCs w:val="19"/>
          <w:highlight w:val="green"/>
          <w:lang w:eastAsia="pt-BR"/>
        </w:rPr>
        <w:t>devendo ser depositada</w:t>
      </w:r>
      <w:r w:rsidRPr="001B0D59">
        <w:rPr>
          <w:rFonts w:ascii="Book Antiqua" w:eastAsia="Times New Roman" w:hAnsi="Book Antiqua" w:cs="Times New Roman"/>
          <w:b/>
          <w:bCs/>
          <w:sz w:val="19"/>
          <w:szCs w:val="19"/>
          <w:lang w:eastAsia="pt-BR"/>
        </w:rPr>
        <w:t xml:space="preserve"> no Registro de Imóveis, em complemento ao projeto original com a devida averbação</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1B0D59" w:rsidRPr="000C05DC">
        <w:rPr>
          <w:rFonts w:ascii="Book Antiqua" w:eastAsia="Times New Roman" w:hAnsi="Book Antiqua" w:cs="Times New Roman"/>
          <w:b/>
          <w:bCs/>
          <w:color w:val="FF0000"/>
          <w:sz w:val="16"/>
          <w:szCs w:val="16"/>
          <w:u w:val="single"/>
          <w:lang w:eastAsia="pt-BR"/>
        </w:rPr>
        <w:t>-2012)</w:t>
      </w:r>
    </w:p>
    <w:p w14:paraId="647D0F29" w14:textId="3890F3EE"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B0D59">
        <w:rPr>
          <w:rFonts w:ascii="Book Antiqua" w:eastAsia="Times New Roman" w:hAnsi="Book Antiqua" w:cs="Times New Roman"/>
          <w:b/>
          <w:bCs/>
          <w:sz w:val="19"/>
          <w:szCs w:val="19"/>
          <w:highlight w:val="magenta"/>
          <w:lang w:eastAsia="pt-BR"/>
        </w:rPr>
        <w:t>Art. 29</w:t>
      </w:r>
      <w:r w:rsidRPr="00596C25">
        <w:rPr>
          <w:rFonts w:ascii="Book Antiqua" w:eastAsia="Times New Roman" w:hAnsi="Book Antiqua" w:cs="Times New Roman"/>
          <w:sz w:val="19"/>
          <w:szCs w:val="19"/>
          <w:lang w:eastAsia="pt-BR"/>
        </w:rPr>
        <w:t xml:space="preserve">. </w:t>
      </w:r>
      <w:r w:rsidRPr="001B0D59">
        <w:rPr>
          <w:rFonts w:ascii="Book Antiqua" w:eastAsia="Times New Roman" w:hAnsi="Book Antiqua" w:cs="Times New Roman"/>
          <w:b/>
          <w:bCs/>
          <w:sz w:val="19"/>
          <w:szCs w:val="19"/>
          <w:lang w:eastAsia="pt-BR"/>
        </w:rPr>
        <w:t xml:space="preserve">Aquele que adquirir a propriedade loteada mediante ato </w:t>
      </w:r>
      <w:proofErr w:type="spellStart"/>
      <w:r w:rsidRPr="001B0D59">
        <w:rPr>
          <w:rFonts w:ascii="Book Antiqua" w:eastAsia="Times New Roman" w:hAnsi="Book Antiqua" w:cs="Times New Roman"/>
          <w:b/>
          <w:bCs/>
          <w:sz w:val="19"/>
          <w:szCs w:val="19"/>
          <w:lang w:eastAsia="pt-BR"/>
        </w:rPr>
        <w:t>inter</w:t>
      </w:r>
      <w:proofErr w:type="spellEnd"/>
      <w:r w:rsidRPr="001B0D59">
        <w:rPr>
          <w:rFonts w:ascii="Book Antiqua" w:eastAsia="Times New Roman" w:hAnsi="Book Antiqua" w:cs="Times New Roman"/>
          <w:b/>
          <w:bCs/>
          <w:sz w:val="19"/>
          <w:szCs w:val="19"/>
          <w:lang w:eastAsia="pt-BR"/>
        </w:rPr>
        <w:t xml:space="preserve"> vivos, ou por sucessão causa mortis, sucederá o transmitente em todos os seus direitos e obrigações, ficando obrigado a respeitar os compromissos de compra e venda ou as promessas de cessão, em todas as suas cláusulas, sendo nula qualquer disposição em contrário, </w:t>
      </w:r>
      <w:r w:rsidRPr="001B0D59">
        <w:rPr>
          <w:rFonts w:ascii="Book Antiqua" w:eastAsia="Times New Roman" w:hAnsi="Book Antiqua" w:cs="Times New Roman"/>
          <w:b/>
          <w:bCs/>
          <w:caps/>
          <w:sz w:val="19"/>
          <w:szCs w:val="19"/>
          <w:highlight w:val="green"/>
          <w:lang w:eastAsia="pt-BR"/>
        </w:rPr>
        <w:t>ressalvado</w:t>
      </w:r>
      <w:r w:rsidRPr="001B0D59">
        <w:rPr>
          <w:rFonts w:ascii="Book Antiqua" w:eastAsia="Times New Roman" w:hAnsi="Book Antiqua" w:cs="Times New Roman"/>
          <w:b/>
          <w:bCs/>
          <w:sz w:val="19"/>
          <w:szCs w:val="19"/>
          <w:lang w:eastAsia="pt-BR"/>
        </w:rPr>
        <w:t xml:space="preserve"> o direito do herdeiro ou legatário de renunciar à herança ou ao legado</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1B0D59" w:rsidRPr="000C05DC">
        <w:rPr>
          <w:rFonts w:ascii="Book Antiqua" w:eastAsia="Times New Roman" w:hAnsi="Book Antiqua" w:cs="Times New Roman"/>
          <w:b/>
          <w:bCs/>
          <w:color w:val="FF0000"/>
          <w:sz w:val="16"/>
          <w:szCs w:val="16"/>
          <w:u w:val="single"/>
          <w:lang w:eastAsia="pt-BR"/>
        </w:rPr>
        <w:t>-2012)</w:t>
      </w:r>
    </w:p>
    <w:p w14:paraId="2CBB95A0" w14:textId="0A7556D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A2532">
        <w:rPr>
          <w:rFonts w:ascii="Book Antiqua" w:eastAsia="Times New Roman" w:hAnsi="Book Antiqua" w:cs="Times New Roman"/>
          <w:b/>
          <w:bCs/>
          <w:sz w:val="19"/>
          <w:szCs w:val="19"/>
          <w:highlight w:val="magenta"/>
          <w:lang w:eastAsia="pt-BR"/>
        </w:rPr>
        <w:t>Art. 30</w:t>
      </w:r>
      <w:r w:rsidRPr="00596C25">
        <w:rPr>
          <w:rFonts w:ascii="Book Antiqua" w:eastAsia="Times New Roman" w:hAnsi="Book Antiqua" w:cs="Times New Roman"/>
          <w:sz w:val="19"/>
          <w:szCs w:val="19"/>
          <w:lang w:eastAsia="pt-BR"/>
        </w:rPr>
        <w:t xml:space="preserve">. </w:t>
      </w:r>
      <w:r w:rsidRPr="001B0D59">
        <w:rPr>
          <w:rFonts w:ascii="Book Antiqua" w:eastAsia="Times New Roman" w:hAnsi="Book Antiqua" w:cs="Times New Roman"/>
          <w:b/>
          <w:bCs/>
          <w:sz w:val="19"/>
          <w:szCs w:val="19"/>
          <w:lang w:eastAsia="pt-BR"/>
        </w:rPr>
        <w:t xml:space="preserve">A sentença declaratória de falência ou da insolvência de qualquer das partes </w:t>
      </w:r>
      <w:r w:rsidRPr="002D67C5">
        <w:rPr>
          <w:rFonts w:ascii="Book Antiqua" w:eastAsia="Times New Roman" w:hAnsi="Book Antiqua" w:cs="Times New Roman"/>
          <w:b/>
          <w:bCs/>
          <w:caps/>
          <w:sz w:val="19"/>
          <w:szCs w:val="19"/>
          <w:highlight w:val="green"/>
          <w:lang w:eastAsia="pt-BR"/>
        </w:rPr>
        <w:t>não rescindirá</w:t>
      </w:r>
      <w:r w:rsidRPr="001B0D59">
        <w:rPr>
          <w:rFonts w:ascii="Book Antiqua" w:eastAsia="Times New Roman" w:hAnsi="Book Antiqua" w:cs="Times New Roman"/>
          <w:b/>
          <w:bCs/>
          <w:sz w:val="19"/>
          <w:szCs w:val="19"/>
          <w:lang w:eastAsia="pt-BR"/>
        </w:rPr>
        <w:t xml:space="preserve"> os contratos de compromisso de compra e venda ou de promessa de cessão que tenham por objeto a área loteada ou lotes da mesma. Se a falência ou insolvência for do proprietário da área loteada ou do titular de direito sobre ela, incumbirá ao síndico ou ao administrador dar cumprimento aos referidos contratos; se do adquirente do lote, seus direitos serão levados à praça</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1B0D59" w:rsidRPr="000C05DC">
        <w:rPr>
          <w:rFonts w:ascii="Book Antiqua" w:eastAsia="Times New Roman" w:hAnsi="Book Antiqua" w:cs="Times New Roman"/>
          <w:b/>
          <w:bCs/>
          <w:color w:val="FF0000"/>
          <w:sz w:val="16"/>
          <w:szCs w:val="16"/>
          <w:u w:val="single"/>
          <w:lang w:eastAsia="pt-BR"/>
        </w:rPr>
        <w:t>-2012)</w:t>
      </w:r>
      <w:r w:rsidR="003A2532" w:rsidRPr="000C05DC">
        <w:rPr>
          <w:rFonts w:ascii="Book Antiqua" w:eastAsia="Times New Roman" w:hAnsi="Book Antiqua" w:cs="Times New Roman"/>
          <w:sz w:val="18"/>
          <w:szCs w:val="18"/>
          <w:lang w:eastAsia="pt-BR"/>
        </w:rPr>
        <w:t xml:space="preserve"> </w:t>
      </w:r>
      <w:r w:rsidR="003A2532" w:rsidRPr="000C05DC">
        <w:rPr>
          <w:rFonts w:ascii="Book Antiqua" w:eastAsia="Times New Roman" w:hAnsi="Book Antiqua" w:cs="Times New Roman"/>
          <w:b/>
          <w:color w:val="FF0000"/>
          <w:sz w:val="16"/>
          <w:szCs w:val="16"/>
          <w:u w:val="single"/>
          <w:lang w:eastAsia="pt-BR"/>
        </w:rPr>
        <w:t>(TJPR-2021)</w:t>
      </w:r>
    </w:p>
    <w:p w14:paraId="3367ED06" w14:textId="65827F5F"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B65D9">
        <w:rPr>
          <w:rFonts w:ascii="Book Antiqua" w:eastAsia="Times New Roman" w:hAnsi="Book Antiqua" w:cs="Times New Roman"/>
          <w:b/>
          <w:bCs/>
          <w:sz w:val="19"/>
          <w:szCs w:val="19"/>
          <w:highlight w:val="magenta"/>
          <w:lang w:eastAsia="pt-BR"/>
        </w:rPr>
        <w:t>Art. 31</w:t>
      </w:r>
      <w:r w:rsidRPr="00596C25">
        <w:rPr>
          <w:rFonts w:ascii="Book Antiqua" w:eastAsia="Times New Roman" w:hAnsi="Book Antiqua" w:cs="Times New Roman"/>
          <w:sz w:val="19"/>
          <w:szCs w:val="19"/>
          <w:lang w:eastAsia="pt-BR"/>
        </w:rPr>
        <w:t xml:space="preserve">. </w:t>
      </w:r>
      <w:r w:rsidRPr="00AB65D9">
        <w:rPr>
          <w:rFonts w:ascii="Book Antiqua" w:eastAsia="Times New Roman" w:hAnsi="Book Antiqua" w:cs="Times New Roman"/>
          <w:b/>
          <w:bCs/>
          <w:sz w:val="19"/>
          <w:szCs w:val="19"/>
          <w:lang w:eastAsia="pt-BR"/>
        </w:rPr>
        <w:t xml:space="preserve">O contrato particular </w:t>
      </w:r>
      <w:r w:rsidRPr="005018F4">
        <w:rPr>
          <w:rFonts w:ascii="Book Antiqua" w:eastAsia="Times New Roman" w:hAnsi="Book Antiqua" w:cs="Times New Roman"/>
          <w:b/>
          <w:bCs/>
          <w:caps/>
          <w:sz w:val="19"/>
          <w:szCs w:val="19"/>
          <w:highlight w:val="green"/>
          <w:lang w:eastAsia="pt-BR"/>
        </w:rPr>
        <w:t>pode ser transferido</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cyan"/>
          <w:lang w:eastAsia="pt-BR"/>
        </w:rPr>
        <w:t>por simples trespasse</w:t>
      </w:r>
      <w:r w:rsidRPr="00AB65D9">
        <w:rPr>
          <w:rFonts w:ascii="Book Antiqua" w:eastAsia="Times New Roman" w:hAnsi="Book Antiqua" w:cs="Times New Roman"/>
          <w:b/>
          <w:bCs/>
          <w:sz w:val="19"/>
          <w:szCs w:val="19"/>
          <w:lang w:eastAsia="pt-BR"/>
        </w:rPr>
        <w:t>, lançado no verso das vias em poder das partes, ou por instrumento em separado, declarando-se o número do registro do loteamento, o valor da cessão e a qualificação do cessionário, para o devido registro</w:t>
      </w:r>
      <w:r w:rsidRPr="000C05DC">
        <w:rPr>
          <w:rFonts w:ascii="Book Antiqua" w:eastAsia="Times New Roman" w:hAnsi="Book Antiqua" w:cs="Times New Roman"/>
          <w:sz w:val="18"/>
          <w:szCs w:val="18"/>
          <w:lang w:eastAsia="pt-BR"/>
        </w:rPr>
        <w:t>.</w:t>
      </w:r>
      <w:r w:rsidR="005018F4" w:rsidRPr="000C05DC">
        <w:rPr>
          <w:rFonts w:ascii="Book Antiqua" w:eastAsia="Times New Roman" w:hAnsi="Book Antiqua" w:cs="Times New Roman"/>
          <w:sz w:val="18"/>
          <w:szCs w:val="18"/>
          <w:lang w:eastAsia="pt-BR"/>
        </w:rPr>
        <w:t xml:space="preserve"> </w:t>
      </w:r>
      <w:r w:rsidR="005018F4" w:rsidRPr="000C05DC">
        <w:rPr>
          <w:rFonts w:ascii="Book Antiqua" w:eastAsia="Times New Roman" w:hAnsi="Book Antiqua" w:cs="Times New Roman"/>
          <w:b/>
          <w:color w:val="FF0000"/>
          <w:sz w:val="16"/>
          <w:szCs w:val="16"/>
          <w:u w:val="single"/>
          <w:lang w:eastAsia="pt-BR"/>
        </w:rPr>
        <w:t>(Cartórios/TJAL-2019)</w:t>
      </w:r>
      <w:r w:rsidR="00AB65D9" w:rsidRPr="000C05DC">
        <w:rPr>
          <w:rFonts w:ascii="Book Antiqua" w:eastAsia="Times New Roman" w:hAnsi="Book Antiqua" w:cs="Times New Roman"/>
          <w:sz w:val="18"/>
          <w:szCs w:val="18"/>
          <w:lang w:eastAsia="pt-BR"/>
        </w:rPr>
        <w:t xml:space="preserve"> </w:t>
      </w:r>
      <w:r w:rsidR="00AB65D9" w:rsidRPr="000C05DC">
        <w:rPr>
          <w:rFonts w:ascii="Book Antiqua" w:eastAsia="Times New Roman" w:hAnsi="Book Antiqua" w:cs="Times New Roman"/>
          <w:b/>
          <w:color w:val="FF0000"/>
          <w:sz w:val="16"/>
          <w:szCs w:val="16"/>
          <w:u w:val="single"/>
          <w:lang w:eastAsia="pt-BR"/>
        </w:rPr>
        <w:t>(Cartórios/TJMG-2019)</w:t>
      </w:r>
      <w:r w:rsidR="004172E6" w:rsidRPr="000C05DC">
        <w:rPr>
          <w:rFonts w:ascii="Book Antiqua" w:eastAsia="Times New Roman" w:hAnsi="Book Antiqua" w:cs="Times New Roman"/>
          <w:b/>
          <w:color w:val="FF0000"/>
          <w:sz w:val="16"/>
          <w:szCs w:val="16"/>
          <w:lang w:eastAsia="pt-BR"/>
        </w:rPr>
        <w:t xml:space="preserve"> </w:t>
      </w:r>
    </w:p>
    <w:p w14:paraId="34FCC71D" w14:textId="2252DA4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AB65D9">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AB65D9">
        <w:rPr>
          <w:rFonts w:ascii="Book Antiqua" w:eastAsia="Times New Roman" w:hAnsi="Book Antiqua" w:cs="Times New Roman"/>
          <w:b/>
          <w:bCs/>
          <w:sz w:val="19"/>
          <w:szCs w:val="19"/>
          <w:lang w:eastAsia="pt-BR"/>
        </w:rPr>
        <w:t xml:space="preserve">A cessão </w:t>
      </w:r>
      <w:r w:rsidRPr="005018F4">
        <w:rPr>
          <w:rFonts w:ascii="Book Antiqua" w:eastAsia="Times New Roman" w:hAnsi="Book Antiqua" w:cs="Times New Roman"/>
          <w:b/>
          <w:bCs/>
          <w:caps/>
          <w:sz w:val="19"/>
          <w:szCs w:val="19"/>
          <w:highlight w:val="green"/>
          <w:lang w:eastAsia="pt-BR"/>
        </w:rPr>
        <w:t>independe</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cyan"/>
          <w:lang w:eastAsia="pt-BR"/>
        </w:rPr>
        <w:t>da anuência</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yellow"/>
          <w:lang w:eastAsia="pt-BR"/>
        </w:rPr>
        <w:t xml:space="preserve">do </w:t>
      </w:r>
      <w:proofErr w:type="gramStart"/>
      <w:r w:rsidRPr="005018F4">
        <w:rPr>
          <w:rFonts w:ascii="Book Antiqua" w:eastAsia="Times New Roman" w:hAnsi="Book Antiqua" w:cs="Times New Roman"/>
          <w:b/>
          <w:bCs/>
          <w:sz w:val="19"/>
          <w:szCs w:val="19"/>
          <w:highlight w:val="yellow"/>
          <w:lang w:eastAsia="pt-BR"/>
        </w:rPr>
        <w:t>loteador</w:t>
      </w:r>
      <w:proofErr w:type="gramEnd"/>
      <w:r w:rsidRPr="00AB65D9">
        <w:rPr>
          <w:rFonts w:ascii="Book Antiqua" w:eastAsia="Times New Roman" w:hAnsi="Book Antiqua" w:cs="Times New Roman"/>
          <w:b/>
          <w:bCs/>
          <w:sz w:val="19"/>
          <w:szCs w:val="19"/>
          <w:lang w:eastAsia="pt-BR"/>
        </w:rPr>
        <w:t xml:space="preserve"> mas, em relação a este, seus efeitos só se produzem depois de cientificado, por escrito, pelas partes ou quando registrada a cessão</w:t>
      </w:r>
      <w:r w:rsidRPr="000C05DC">
        <w:rPr>
          <w:rFonts w:ascii="Book Antiqua" w:eastAsia="Times New Roman" w:hAnsi="Book Antiqua" w:cs="Times New Roman"/>
          <w:b/>
          <w:bCs/>
          <w:sz w:val="18"/>
          <w:szCs w:val="18"/>
          <w:lang w:eastAsia="pt-BR"/>
        </w:rPr>
        <w:t>.</w:t>
      </w:r>
      <w:r w:rsidR="005018F4" w:rsidRPr="000C05DC">
        <w:rPr>
          <w:rFonts w:ascii="Book Antiqua" w:eastAsia="Times New Roman" w:hAnsi="Book Antiqua" w:cs="Times New Roman"/>
          <w:b/>
          <w:bCs/>
          <w:sz w:val="18"/>
          <w:szCs w:val="18"/>
          <w:lang w:eastAsia="pt-BR"/>
        </w:rPr>
        <w:t xml:space="preserve"> </w:t>
      </w:r>
      <w:r w:rsidR="005018F4" w:rsidRPr="000C05DC">
        <w:rPr>
          <w:rFonts w:ascii="Book Antiqua" w:eastAsia="Times New Roman" w:hAnsi="Book Antiqua" w:cs="Times New Roman"/>
          <w:b/>
          <w:color w:val="FF0000"/>
          <w:sz w:val="16"/>
          <w:szCs w:val="16"/>
          <w:u w:val="single"/>
          <w:lang w:eastAsia="pt-BR"/>
        </w:rPr>
        <w:t>(Cartórios/TJAL-2019)</w:t>
      </w:r>
      <w:r w:rsidR="00AB65D9" w:rsidRPr="000C05DC">
        <w:rPr>
          <w:rFonts w:ascii="Book Antiqua" w:eastAsia="Times New Roman" w:hAnsi="Book Antiqua" w:cs="Times New Roman"/>
          <w:b/>
          <w:bCs/>
          <w:sz w:val="18"/>
          <w:szCs w:val="18"/>
          <w:lang w:eastAsia="pt-BR"/>
        </w:rPr>
        <w:t xml:space="preserve"> </w:t>
      </w:r>
      <w:r w:rsidR="00AB65D9" w:rsidRPr="000C05DC">
        <w:rPr>
          <w:rFonts w:ascii="Book Antiqua" w:eastAsia="Times New Roman" w:hAnsi="Book Antiqua" w:cs="Times New Roman"/>
          <w:b/>
          <w:bCs/>
          <w:color w:val="FF0000"/>
          <w:sz w:val="16"/>
          <w:szCs w:val="16"/>
          <w:u w:val="single"/>
          <w:lang w:eastAsia="pt-BR"/>
        </w:rPr>
        <w:t>(Cartórios/TJMG-2019)</w:t>
      </w:r>
    </w:p>
    <w:p w14:paraId="606F6565" w14:textId="099317D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B65D9">
        <w:rPr>
          <w:rFonts w:ascii="Book Antiqua" w:eastAsia="Times New Roman" w:hAnsi="Book Antiqua" w:cs="Times New Roman"/>
          <w:b/>
          <w:bCs/>
          <w:sz w:val="19"/>
          <w:szCs w:val="19"/>
          <w:highlight w:val="magenta"/>
          <w:lang w:eastAsia="pt-BR"/>
        </w:rPr>
        <w:lastRenderedPageBreak/>
        <w:t>§ 2º</w:t>
      </w:r>
      <w:r w:rsidR="00AB65D9">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AB65D9">
        <w:rPr>
          <w:rFonts w:ascii="Book Antiqua" w:eastAsia="Times New Roman" w:hAnsi="Book Antiqua" w:cs="Times New Roman"/>
          <w:b/>
          <w:bCs/>
          <w:sz w:val="19"/>
          <w:szCs w:val="19"/>
          <w:lang w:eastAsia="pt-BR"/>
        </w:rPr>
        <w:t xml:space="preserve">Uma vez registrada a cessão, feita </w:t>
      </w:r>
      <w:r w:rsidRPr="005018F4">
        <w:rPr>
          <w:rFonts w:ascii="Book Antiqua" w:eastAsia="Times New Roman" w:hAnsi="Book Antiqua" w:cs="Times New Roman"/>
          <w:b/>
          <w:bCs/>
          <w:sz w:val="19"/>
          <w:szCs w:val="19"/>
          <w:highlight w:val="cyan"/>
          <w:lang w:eastAsia="pt-BR"/>
        </w:rPr>
        <w:t>sem anuência</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yellow"/>
          <w:lang w:eastAsia="pt-BR"/>
        </w:rPr>
        <w:t>do loteador</w:t>
      </w:r>
      <w:r w:rsidRPr="00AB65D9">
        <w:rPr>
          <w:rFonts w:ascii="Book Antiqua" w:eastAsia="Times New Roman" w:hAnsi="Book Antiqua" w:cs="Times New Roman"/>
          <w:b/>
          <w:bCs/>
          <w:sz w:val="19"/>
          <w:szCs w:val="19"/>
          <w:lang w:eastAsia="pt-BR"/>
        </w:rPr>
        <w:t xml:space="preserve">, o </w:t>
      </w:r>
      <w:r w:rsidRPr="005018F4">
        <w:rPr>
          <w:rFonts w:ascii="Book Antiqua" w:eastAsia="Times New Roman" w:hAnsi="Book Antiqua" w:cs="Times New Roman"/>
          <w:b/>
          <w:bCs/>
          <w:sz w:val="19"/>
          <w:szCs w:val="19"/>
          <w:highlight w:val="yellow"/>
          <w:lang w:eastAsia="pt-BR"/>
        </w:rPr>
        <w:t>Oficial do Registro</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caps/>
          <w:sz w:val="19"/>
          <w:szCs w:val="19"/>
          <w:highlight w:val="green"/>
          <w:lang w:eastAsia="pt-BR"/>
        </w:rPr>
        <w:t>dar-lhe-á</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cyan"/>
          <w:lang w:eastAsia="pt-BR"/>
        </w:rPr>
        <w:t>ciência</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yellow"/>
          <w:lang w:eastAsia="pt-BR"/>
        </w:rPr>
        <w:t>por escrito</w:t>
      </w:r>
      <w:r w:rsidRPr="00AB65D9">
        <w:rPr>
          <w:rFonts w:ascii="Book Antiqua" w:eastAsia="Times New Roman" w:hAnsi="Book Antiqua" w:cs="Times New Roman"/>
          <w:b/>
          <w:bCs/>
          <w:sz w:val="19"/>
          <w:szCs w:val="19"/>
          <w:lang w:eastAsia="pt-BR"/>
        </w:rPr>
        <w:t xml:space="preserve">, </w:t>
      </w:r>
      <w:r w:rsidRPr="00AB65D9">
        <w:rPr>
          <w:rFonts w:ascii="Book Antiqua" w:eastAsia="Times New Roman" w:hAnsi="Book Antiqua" w:cs="Times New Roman"/>
          <w:b/>
          <w:bCs/>
          <w:sz w:val="19"/>
          <w:szCs w:val="19"/>
          <w:highlight w:val="cyan"/>
          <w:lang w:eastAsia="pt-BR"/>
        </w:rPr>
        <w:t>dentro de 10 (dez) dias</w:t>
      </w:r>
      <w:r w:rsidRPr="000C05DC">
        <w:rPr>
          <w:rFonts w:ascii="Book Antiqua" w:eastAsia="Times New Roman" w:hAnsi="Book Antiqua" w:cs="Times New Roman"/>
          <w:sz w:val="18"/>
          <w:szCs w:val="18"/>
          <w:lang w:eastAsia="pt-BR"/>
        </w:rPr>
        <w:t>.</w:t>
      </w:r>
      <w:r w:rsidR="005018F4" w:rsidRPr="000C05DC">
        <w:rPr>
          <w:rFonts w:ascii="Book Antiqua" w:eastAsia="Times New Roman" w:hAnsi="Book Antiqua" w:cs="Times New Roman"/>
          <w:sz w:val="18"/>
          <w:szCs w:val="18"/>
          <w:lang w:eastAsia="pt-BR"/>
        </w:rPr>
        <w:t xml:space="preserve"> </w:t>
      </w:r>
      <w:r w:rsidR="005018F4" w:rsidRPr="000C05DC">
        <w:rPr>
          <w:rFonts w:ascii="Book Antiqua" w:eastAsia="Times New Roman" w:hAnsi="Book Antiqua" w:cs="Times New Roman"/>
          <w:b/>
          <w:color w:val="FF0000"/>
          <w:sz w:val="16"/>
          <w:szCs w:val="16"/>
          <w:u w:val="single"/>
          <w:lang w:eastAsia="pt-BR"/>
        </w:rPr>
        <w:t>(Cartórios/TJAL-2019)</w:t>
      </w:r>
      <w:r w:rsidR="00AB65D9" w:rsidRPr="000C05DC">
        <w:rPr>
          <w:rFonts w:ascii="Book Antiqua" w:eastAsia="Times New Roman" w:hAnsi="Book Antiqua" w:cs="Times New Roman"/>
          <w:sz w:val="18"/>
          <w:szCs w:val="18"/>
          <w:lang w:eastAsia="pt-BR"/>
        </w:rPr>
        <w:t xml:space="preserve"> </w:t>
      </w:r>
      <w:r w:rsidR="00AB65D9" w:rsidRPr="000C05DC">
        <w:rPr>
          <w:rFonts w:ascii="Book Antiqua" w:eastAsia="Times New Roman" w:hAnsi="Book Antiqua" w:cs="Times New Roman"/>
          <w:b/>
          <w:color w:val="FF0000"/>
          <w:sz w:val="16"/>
          <w:szCs w:val="16"/>
          <w:u w:val="single"/>
          <w:lang w:eastAsia="pt-BR"/>
        </w:rPr>
        <w:t>(Cartórios/TJMG-2019)</w:t>
      </w:r>
    </w:p>
    <w:tbl>
      <w:tblPr>
        <w:tblStyle w:val="Tabelacomgrade"/>
        <w:tblW w:w="0" w:type="auto"/>
        <w:tblLook w:val="04A0" w:firstRow="1" w:lastRow="0" w:firstColumn="1" w:lastColumn="0" w:noHBand="0" w:noVBand="1"/>
      </w:tblPr>
      <w:tblGrid>
        <w:gridCol w:w="8494"/>
      </w:tblGrid>
      <w:tr w:rsidR="005018F4" w14:paraId="04B77BBA" w14:textId="77777777" w:rsidTr="005018F4">
        <w:tc>
          <w:tcPr>
            <w:tcW w:w="8494" w:type="dxa"/>
            <w:shd w:val="clear" w:color="auto" w:fill="CCFFFF"/>
          </w:tcPr>
          <w:p w14:paraId="0F35241F" w14:textId="1F87687D" w:rsidR="005018F4" w:rsidRPr="005018F4" w:rsidRDefault="005018F4" w:rsidP="005018F4">
            <w:pPr>
              <w:spacing w:before="100" w:beforeAutospacing="1" w:after="100" w:afterAutospacing="1"/>
              <w:jc w:val="both"/>
              <w:rPr>
                <w:rFonts w:ascii="Book Antiqua" w:eastAsia="Times New Roman" w:hAnsi="Book Antiqua" w:cs="Times New Roman"/>
                <w:b/>
                <w:bCs/>
                <w:sz w:val="19"/>
                <w:szCs w:val="19"/>
                <w:highlight w:val="magenta"/>
                <w:lang w:eastAsia="pt-BR"/>
              </w:rPr>
            </w:pPr>
            <w:r w:rsidRPr="005018F4">
              <w:rPr>
                <w:rFonts w:ascii="Book Antiqua" w:eastAsia="Times New Roman" w:hAnsi="Book Antiqua" w:cs="Times New Roman"/>
                <w:b/>
                <w:bCs/>
                <w:sz w:val="19"/>
                <w:szCs w:val="19"/>
                <w:lang w:eastAsia="pt-BR"/>
              </w:rPr>
              <w:t>(</w:t>
            </w:r>
            <w:r w:rsidRPr="005018F4">
              <w:rPr>
                <w:rFonts w:ascii="Book Antiqua" w:eastAsia="Times New Roman" w:hAnsi="Book Antiqua" w:cs="Times New Roman"/>
                <w:b/>
                <w:bCs/>
                <w:sz w:val="19"/>
                <w:szCs w:val="19"/>
                <w:highlight w:val="yellow"/>
                <w:lang w:eastAsia="pt-BR"/>
              </w:rPr>
              <w:t>Cartórios/TJAL-2019-VUNESP</w:t>
            </w:r>
            <w:r w:rsidRPr="005018F4">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018F4">
              <w:rPr>
                <w:rFonts w:ascii="Book Antiqua" w:eastAsia="Times New Roman" w:hAnsi="Book Antiqua" w:cs="Times New Roman"/>
                <w:sz w:val="19"/>
                <w:szCs w:val="19"/>
                <w:lang w:eastAsia="pt-BR"/>
              </w:rPr>
              <w:t>Para o registro da cessão de compromisso de compra e venda de imóvel oriundo do parcelamento do solo urbano (Lei n° 6.766/1979), formalizado o trespasse no verso das vias em poder das partes, ou por instrumento autônomo, o oficial examinando a documentação e constatando que não houve a expressa anuência do loteador, deverá</w:t>
            </w:r>
            <w:r>
              <w:rPr>
                <w:rFonts w:ascii="Book Antiqua" w:eastAsia="Times New Roman" w:hAnsi="Book Antiqua" w:cs="Times New Roman"/>
                <w:sz w:val="19"/>
                <w:szCs w:val="19"/>
                <w:lang w:eastAsia="pt-BR"/>
              </w:rPr>
              <w:t xml:space="preserve"> </w:t>
            </w:r>
            <w:r w:rsidRPr="005018F4">
              <w:rPr>
                <w:rFonts w:ascii="Book Antiqua" w:eastAsia="Times New Roman" w:hAnsi="Book Antiqua" w:cs="Times New Roman"/>
                <w:sz w:val="19"/>
                <w:szCs w:val="19"/>
                <w:lang w:eastAsia="pt-BR"/>
              </w:rPr>
              <w:t>promover o registro da cessão feita sem anuência do loteador, cabendo ao oficial de registro dar-lhe ciência, por escrito, dentro de 10 (dez) dias.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 2º, LPSU.</w:t>
            </w:r>
          </w:p>
        </w:tc>
      </w:tr>
    </w:tbl>
    <w:p w14:paraId="2C91C6EF" w14:textId="43EB9A9D" w:rsidR="002B7568" w:rsidRPr="00BB0057"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37A4F">
        <w:rPr>
          <w:rFonts w:ascii="Book Antiqua" w:eastAsia="Times New Roman" w:hAnsi="Book Antiqua" w:cs="Times New Roman"/>
          <w:b/>
          <w:bCs/>
          <w:sz w:val="19"/>
          <w:szCs w:val="19"/>
          <w:highlight w:val="magenta"/>
          <w:lang w:eastAsia="pt-BR"/>
        </w:rPr>
        <w:t>Art. 32</w:t>
      </w:r>
      <w:r w:rsidRPr="00596C25">
        <w:rPr>
          <w:rFonts w:ascii="Book Antiqua" w:eastAsia="Times New Roman" w:hAnsi="Book Antiqua" w:cs="Times New Roman"/>
          <w:sz w:val="19"/>
          <w:szCs w:val="19"/>
          <w:lang w:eastAsia="pt-BR"/>
        </w:rPr>
        <w:t xml:space="preserve">. </w:t>
      </w:r>
      <w:r w:rsidRPr="00137A4F">
        <w:rPr>
          <w:rFonts w:ascii="Book Antiqua" w:eastAsia="Times New Roman" w:hAnsi="Book Antiqua" w:cs="Times New Roman"/>
          <w:b/>
          <w:bCs/>
          <w:sz w:val="19"/>
          <w:szCs w:val="19"/>
          <w:lang w:eastAsia="pt-BR"/>
        </w:rPr>
        <w:t xml:space="preserve">Vencida e não paga a prestação, o contrato será considerado rescindido </w:t>
      </w:r>
      <w:r w:rsidRPr="00137A4F">
        <w:rPr>
          <w:rFonts w:ascii="Book Antiqua" w:eastAsia="Times New Roman" w:hAnsi="Book Antiqua" w:cs="Times New Roman"/>
          <w:b/>
          <w:bCs/>
          <w:sz w:val="19"/>
          <w:szCs w:val="19"/>
          <w:highlight w:val="cyan"/>
          <w:lang w:eastAsia="pt-BR"/>
        </w:rPr>
        <w:t>30 (trinta) dias</w:t>
      </w:r>
      <w:r w:rsidRPr="00137A4F">
        <w:rPr>
          <w:rFonts w:ascii="Book Antiqua" w:eastAsia="Times New Roman" w:hAnsi="Book Antiqua" w:cs="Times New Roman"/>
          <w:b/>
          <w:bCs/>
          <w:sz w:val="19"/>
          <w:szCs w:val="19"/>
          <w:lang w:eastAsia="pt-BR"/>
        </w:rPr>
        <w:t xml:space="preserve"> depois de constituído em mora o devedor</w:t>
      </w:r>
      <w:r w:rsidRPr="000C05DC">
        <w:rPr>
          <w:rFonts w:ascii="Book Antiqua" w:eastAsia="Times New Roman" w:hAnsi="Book Antiqua" w:cs="Times New Roman"/>
          <w:sz w:val="18"/>
          <w:szCs w:val="18"/>
          <w:lang w:eastAsia="pt-BR"/>
        </w:rPr>
        <w:t>.</w:t>
      </w:r>
      <w:r w:rsidR="00137A4F" w:rsidRPr="000C05DC">
        <w:rPr>
          <w:rFonts w:ascii="Book Antiqua" w:eastAsia="Times New Roman" w:hAnsi="Book Antiqua" w:cs="Times New Roman"/>
          <w:sz w:val="18"/>
          <w:szCs w:val="18"/>
          <w:lang w:eastAsia="pt-BR"/>
        </w:rPr>
        <w:t xml:space="preserve"> </w:t>
      </w:r>
      <w:r w:rsidR="00137A4F" w:rsidRPr="000C05DC">
        <w:rPr>
          <w:rFonts w:ascii="Book Antiqua" w:eastAsia="Times New Roman" w:hAnsi="Book Antiqua" w:cs="Times New Roman"/>
          <w:b/>
          <w:color w:val="FF0000"/>
          <w:sz w:val="16"/>
          <w:szCs w:val="16"/>
          <w:u w:val="single"/>
          <w:lang w:eastAsia="pt-BR"/>
        </w:rPr>
        <w:t>(Cartórios/TJ</w:t>
      </w:r>
      <w:r w:rsidR="00B41FAC">
        <w:rPr>
          <w:rFonts w:ascii="Book Antiqua" w:eastAsia="Times New Roman" w:hAnsi="Book Antiqua" w:cs="Times New Roman"/>
          <w:b/>
          <w:color w:val="FF0000"/>
          <w:sz w:val="16"/>
          <w:szCs w:val="16"/>
          <w:u w:val="single"/>
          <w:lang w:eastAsia="pt-BR"/>
        </w:rPr>
        <w:t>MG</w:t>
      </w:r>
      <w:r w:rsidR="00137A4F" w:rsidRPr="000C05DC">
        <w:rPr>
          <w:rFonts w:ascii="Book Antiqua" w:eastAsia="Times New Roman" w:hAnsi="Book Antiqua" w:cs="Times New Roman"/>
          <w:b/>
          <w:color w:val="FF0000"/>
          <w:sz w:val="16"/>
          <w:szCs w:val="16"/>
          <w:u w:val="single"/>
          <w:lang w:eastAsia="pt-BR"/>
        </w:rPr>
        <w:t>-201</w:t>
      </w:r>
      <w:r w:rsidR="00B41FAC">
        <w:rPr>
          <w:rFonts w:ascii="Book Antiqua" w:eastAsia="Times New Roman" w:hAnsi="Book Antiqua" w:cs="Times New Roman"/>
          <w:b/>
          <w:color w:val="FF0000"/>
          <w:sz w:val="16"/>
          <w:szCs w:val="16"/>
          <w:u w:val="single"/>
          <w:lang w:eastAsia="pt-BR"/>
        </w:rPr>
        <w:t>5</w:t>
      </w:r>
      <w:r w:rsidR="00137A4F" w:rsidRPr="000C05DC">
        <w:rPr>
          <w:rFonts w:ascii="Book Antiqua" w:eastAsia="Times New Roman" w:hAnsi="Book Antiqua" w:cs="Times New Roman"/>
          <w:b/>
          <w:color w:val="FF0000"/>
          <w:sz w:val="16"/>
          <w:szCs w:val="16"/>
          <w:u w:val="single"/>
          <w:lang w:eastAsia="pt-BR"/>
        </w:rPr>
        <w:t>)</w:t>
      </w:r>
      <w:r w:rsidR="00AB65D9" w:rsidRPr="000C05DC">
        <w:rPr>
          <w:rFonts w:ascii="Book Antiqua" w:eastAsia="Times New Roman" w:hAnsi="Book Antiqua" w:cs="Times New Roman"/>
          <w:b/>
          <w:color w:val="FF0000"/>
          <w:sz w:val="16"/>
          <w:szCs w:val="16"/>
          <w:lang w:eastAsia="pt-BR"/>
        </w:rPr>
        <w:t xml:space="preserve"> </w:t>
      </w:r>
      <w:r w:rsidR="00AB65D9" w:rsidRPr="000C05DC">
        <w:rPr>
          <w:rFonts w:ascii="Book Antiqua" w:eastAsia="Times New Roman" w:hAnsi="Book Antiqua" w:cs="Times New Roman"/>
          <w:b/>
          <w:color w:val="FF0000"/>
          <w:sz w:val="16"/>
          <w:szCs w:val="16"/>
          <w:u w:val="single"/>
          <w:lang w:eastAsia="pt-BR"/>
        </w:rPr>
        <w:t>(Cartórios/TJMG-2019)</w:t>
      </w:r>
      <w:r w:rsidR="00BB0057">
        <w:rPr>
          <w:rFonts w:ascii="Book Antiqua" w:eastAsia="Times New Roman" w:hAnsi="Book Antiqua" w:cs="Times New Roman"/>
          <w:b/>
          <w:color w:val="FF0000"/>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6F89803C"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37A4F">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137A4F">
        <w:rPr>
          <w:rFonts w:ascii="Book Antiqua" w:eastAsia="Times New Roman" w:hAnsi="Book Antiqua" w:cs="Times New Roman"/>
          <w:b/>
          <w:bCs/>
          <w:sz w:val="19"/>
          <w:szCs w:val="19"/>
          <w:lang w:eastAsia="pt-BR"/>
        </w:rPr>
        <w:t xml:space="preserve">Para os fins deste artigo o devedor-adquirente será intimado, a requerimento do credor, </w:t>
      </w:r>
      <w:r w:rsidRPr="00137A4F">
        <w:rPr>
          <w:rFonts w:ascii="Book Antiqua" w:eastAsia="Times New Roman" w:hAnsi="Book Antiqua" w:cs="Times New Roman"/>
          <w:b/>
          <w:bCs/>
          <w:sz w:val="19"/>
          <w:szCs w:val="19"/>
          <w:highlight w:val="yellow"/>
          <w:lang w:eastAsia="pt-BR"/>
        </w:rPr>
        <w:t>pelo Oficial do Registro de Imóveis</w:t>
      </w:r>
      <w:r w:rsidRPr="00137A4F">
        <w:rPr>
          <w:rFonts w:ascii="Book Antiqua" w:eastAsia="Times New Roman" w:hAnsi="Book Antiqua" w:cs="Times New Roman"/>
          <w:b/>
          <w:bCs/>
          <w:sz w:val="19"/>
          <w:szCs w:val="19"/>
          <w:lang w:eastAsia="pt-BR"/>
        </w:rPr>
        <w:t>, a satisfazer as prestações vencidas e as que se vencerem até a data do pagamento, os juros convencionados e as custas de intimação</w:t>
      </w:r>
      <w:r w:rsidRPr="00596C25">
        <w:rPr>
          <w:rFonts w:ascii="Book Antiqua" w:eastAsia="Times New Roman" w:hAnsi="Book Antiqua" w:cs="Times New Roman"/>
          <w:sz w:val="19"/>
          <w:szCs w:val="19"/>
          <w:lang w:eastAsia="pt-BR"/>
        </w:rPr>
        <w:t>.</w:t>
      </w:r>
    </w:p>
    <w:p w14:paraId="09096D9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2º Purgada a mora, convalescerá o contrato.</w:t>
      </w:r>
    </w:p>
    <w:p w14:paraId="49BE13FE"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3º - Com a certidão de não haver sido feito o pagamento em cartório, o vendedor requererá ao Oficial do Registro o cancelamento da averbação.</w:t>
      </w:r>
    </w:p>
    <w:p w14:paraId="1C11E4D2" w14:textId="24173436" w:rsidR="00D3332C" w:rsidRPr="00BB0057"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bookmarkStart w:id="39" w:name="art32a"/>
      <w:bookmarkEnd w:id="39"/>
      <w:r w:rsidRPr="00596C25">
        <w:rPr>
          <w:rFonts w:ascii="Book Antiqua" w:eastAsia="Times New Roman" w:hAnsi="Book Antiqua" w:cs="Arial"/>
          <w:b/>
          <w:bCs/>
          <w:color w:val="000000"/>
          <w:sz w:val="19"/>
          <w:szCs w:val="19"/>
          <w:highlight w:val="magenta"/>
          <w:lang w:eastAsia="pt-BR"/>
        </w:rPr>
        <w:t>Art. 32-A</w:t>
      </w:r>
      <w:r w:rsidRPr="00596C25">
        <w:rPr>
          <w:rFonts w:ascii="Book Antiqua" w:eastAsia="Times New Roman" w:hAnsi="Book Antiqua" w:cs="Arial"/>
          <w:color w:val="000000"/>
          <w:sz w:val="19"/>
          <w:szCs w:val="19"/>
          <w:lang w:eastAsia="pt-BR"/>
        </w:rPr>
        <w:t>.  </w:t>
      </w:r>
      <w:r w:rsidRPr="004D494F">
        <w:rPr>
          <w:rFonts w:ascii="Book Antiqua" w:eastAsia="Times New Roman" w:hAnsi="Book Antiqua" w:cs="Arial"/>
          <w:b/>
          <w:bCs/>
          <w:color w:val="000000"/>
          <w:sz w:val="19"/>
          <w:szCs w:val="19"/>
          <w:lang w:eastAsia="pt-BR"/>
        </w:rPr>
        <w:t xml:space="preserve">Em caso de </w:t>
      </w:r>
      <w:r w:rsidRPr="004D494F">
        <w:rPr>
          <w:rFonts w:ascii="Book Antiqua" w:eastAsia="Times New Roman" w:hAnsi="Book Antiqua" w:cs="Arial"/>
          <w:b/>
          <w:bCs/>
          <w:caps/>
          <w:color w:val="000000"/>
          <w:sz w:val="19"/>
          <w:szCs w:val="19"/>
          <w:shd w:val="clear" w:color="auto" w:fill="F7CAAC" w:themeFill="accent2" w:themeFillTint="66"/>
          <w:lang w:eastAsia="pt-BR"/>
        </w:rPr>
        <w:t>resolução contratual</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por fato imputado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ao adquirente</w:t>
      </w:r>
      <w:r w:rsidRPr="004D494F">
        <w:rPr>
          <w:rFonts w:ascii="Book Antiqua" w:eastAsia="Times New Roman" w:hAnsi="Book Antiqua" w:cs="Arial"/>
          <w:b/>
          <w:bCs/>
          <w:color w:val="000000"/>
          <w:sz w:val="19"/>
          <w:szCs w:val="19"/>
          <w:lang w:eastAsia="pt-BR"/>
        </w:rPr>
        <w:t xml:space="preserve">, respeitado o disposto no § 2º deste artigo, deverão ser restituídos os valores pagos por ele, atualizados com base no índice contratualmente estabelecido para a correção monetária das parcelas do preço do imóvel, </w:t>
      </w:r>
      <w:r w:rsidRPr="004D494F">
        <w:rPr>
          <w:rFonts w:ascii="Book Antiqua" w:eastAsia="Times New Roman" w:hAnsi="Book Antiqua" w:cs="Arial"/>
          <w:b/>
          <w:bCs/>
          <w:caps/>
          <w:color w:val="000000"/>
          <w:sz w:val="19"/>
          <w:szCs w:val="19"/>
          <w:highlight w:val="green"/>
          <w:lang w:eastAsia="pt-BR"/>
        </w:rPr>
        <w:t>podendo ser descontados</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dos valores pagos os seguintes itens</w:t>
      </w:r>
      <w:r w:rsidRPr="000C05DC">
        <w:rPr>
          <w:rFonts w:ascii="Book Antiqua" w:eastAsia="Times New Roman" w:hAnsi="Book Antiqua" w:cs="Arial"/>
          <w:color w:val="000000"/>
          <w:sz w:val="16"/>
          <w:szCs w:val="16"/>
          <w:lang w:eastAsia="pt-BR"/>
        </w:rPr>
        <w:t>:</w:t>
      </w:r>
      <w:r w:rsidR="000C05DC">
        <w:rPr>
          <w:rFonts w:ascii="Book Antiqua" w:eastAsia="Times New Roman" w:hAnsi="Book Antiqua" w:cs="Arial"/>
          <w:color w:val="000000"/>
          <w:sz w:val="16"/>
          <w:szCs w:val="16"/>
          <w:lang w:eastAsia="pt-BR"/>
        </w:rPr>
        <w:t xml:space="preserve"> </w:t>
      </w:r>
      <w:hyperlink r:id="rId108" w:anchor="art3" w:history="1">
        <w:r w:rsidRPr="000C05DC">
          <w:rPr>
            <w:rFonts w:ascii="Book Antiqua" w:eastAsia="Times New Roman" w:hAnsi="Book Antiqua" w:cs="Arial"/>
            <w:color w:val="0000FF"/>
            <w:sz w:val="16"/>
            <w:szCs w:val="16"/>
            <w:u w:val="single"/>
            <w:lang w:eastAsia="pt-BR"/>
          </w:rPr>
          <w:t>(Incluído pela Lei nº 13.786, de 2018)</w:t>
        </w:r>
      </w:hyperlink>
      <w:r w:rsidR="004D494F" w:rsidRPr="000C05DC">
        <w:rPr>
          <w:rFonts w:ascii="Book Antiqua" w:eastAsia="Times New Roman" w:hAnsi="Book Antiqua" w:cs="Arial"/>
          <w:color w:val="0000FF"/>
          <w:sz w:val="16"/>
          <w:szCs w:val="16"/>
          <w:lang w:eastAsia="pt-BR"/>
        </w:rPr>
        <w:t xml:space="preserve"> </w:t>
      </w:r>
      <w:r w:rsidR="004D494F" w:rsidRPr="000C05DC">
        <w:rPr>
          <w:rFonts w:ascii="Book Antiqua" w:eastAsia="Times New Roman" w:hAnsi="Book Antiqua" w:cs="Times New Roman"/>
          <w:b/>
          <w:color w:val="FF0000"/>
          <w:sz w:val="16"/>
          <w:szCs w:val="16"/>
          <w:u w:val="single"/>
          <w:lang w:eastAsia="pt-BR"/>
        </w:rPr>
        <w:t>(DPEDF-2019)</w:t>
      </w:r>
      <w:r w:rsidR="004D494F" w:rsidRPr="000C05DC">
        <w:rPr>
          <w:rFonts w:ascii="Book Antiqua" w:eastAsia="Times New Roman" w:hAnsi="Book Antiqua" w:cs="Times New Roman"/>
          <w:b/>
          <w:color w:val="FF0000"/>
          <w:sz w:val="16"/>
          <w:szCs w:val="16"/>
          <w:lang w:eastAsia="pt-BR"/>
        </w:rPr>
        <w:t xml:space="preserve"> </w:t>
      </w:r>
      <w:r w:rsidR="004D494F" w:rsidRPr="000C05DC">
        <w:rPr>
          <w:rFonts w:ascii="Book Antiqua" w:eastAsia="Times New Roman" w:hAnsi="Book Antiqua" w:cs="Times New Roman"/>
          <w:b/>
          <w:color w:val="FF0000"/>
          <w:sz w:val="16"/>
          <w:szCs w:val="16"/>
          <w:u w:val="single"/>
          <w:lang w:eastAsia="pt-BR"/>
        </w:rPr>
        <w:t>(Cartórios/TJRS-2019)</w:t>
      </w:r>
      <w:r w:rsidR="00BB0057">
        <w:rPr>
          <w:rFonts w:ascii="Book Antiqua" w:eastAsia="Times New Roman" w:hAnsi="Book Antiqua" w:cs="Times New Roman"/>
          <w:b/>
          <w:color w:val="FF0000"/>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75841531"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 - os valores correspondentes à eventual fruição do imóvel, até o equivalente a 0,75% (setenta e cinco centésimos por cento) sobre o valor atualizado do contrato, cujo prazo será contado a partir da data da transmissão da posse do imóvel ao adquirente até sua restituição ao loteador</w:t>
      </w:r>
      <w:r w:rsidRPr="000C05DC">
        <w:rPr>
          <w:rFonts w:ascii="Book Antiqua" w:eastAsia="Times New Roman" w:hAnsi="Book Antiqua" w:cs="Arial"/>
          <w:color w:val="000000"/>
          <w:sz w:val="16"/>
          <w:szCs w:val="16"/>
          <w:lang w:eastAsia="pt-BR"/>
        </w:rPr>
        <w:t xml:space="preserve">;   </w:t>
      </w:r>
      <w:hyperlink r:id="rId109" w:anchor="art3" w:history="1">
        <w:r w:rsidRPr="000C05DC">
          <w:rPr>
            <w:rFonts w:ascii="Book Antiqua" w:eastAsia="Times New Roman" w:hAnsi="Book Antiqua" w:cs="Arial"/>
            <w:color w:val="0000FF"/>
            <w:sz w:val="16"/>
            <w:szCs w:val="16"/>
            <w:u w:val="single"/>
            <w:lang w:eastAsia="pt-BR"/>
          </w:rPr>
          <w:t>(Incluído pela Lei nº 13.786, de 2018)</w:t>
        </w:r>
      </w:hyperlink>
    </w:p>
    <w:p w14:paraId="672DEEE3" w14:textId="1AF5394A"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596C25">
        <w:rPr>
          <w:rFonts w:ascii="Book Antiqua" w:eastAsia="Times New Roman" w:hAnsi="Book Antiqua" w:cs="Arial"/>
          <w:color w:val="000000"/>
          <w:sz w:val="19"/>
          <w:szCs w:val="19"/>
          <w:lang w:eastAsia="pt-BR"/>
        </w:rPr>
        <w:t xml:space="preserve">II - </w:t>
      </w:r>
      <w:r w:rsidRPr="00596C25">
        <w:rPr>
          <w:rFonts w:ascii="Book Antiqua" w:eastAsia="Times New Roman" w:hAnsi="Book Antiqua" w:cs="Arial"/>
          <w:b/>
          <w:bCs/>
          <w:color w:val="000000"/>
          <w:sz w:val="19"/>
          <w:szCs w:val="19"/>
          <w:lang w:eastAsia="pt-BR"/>
        </w:rPr>
        <w:t xml:space="preserve">o </w:t>
      </w:r>
      <w:r w:rsidRPr="00596C25">
        <w:rPr>
          <w:rFonts w:ascii="Book Antiqua" w:eastAsia="Times New Roman" w:hAnsi="Book Antiqua" w:cs="Arial"/>
          <w:b/>
          <w:bCs/>
          <w:color w:val="000000"/>
          <w:sz w:val="19"/>
          <w:szCs w:val="19"/>
          <w:highlight w:val="cyan"/>
          <w:lang w:eastAsia="pt-BR"/>
        </w:rPr>
        <w:t>montante devido</w:t>
      </w:r>
      <w:r w:rsidRPr="00596C25">
        <w:rPr>
          <w:rFonts w:ascii="Book Antiqua" w:eastAsia="Times New Roman" w:hAnsi="Book Antiqua" w:cs="Arial"/>
          <w:color w:val="000000"/>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por cláusula penal</w:t>
      </w:r>
      <w:r w:rsidRPr="00596C25">
        <w:rPr>
          <w:rFonts w:ascii="Book Antiqua" w:eastAsia="Times New Roman" w:hAnsi="Book Antiqua" w:cs="Arial"/>
          <w:color w:val="000000"/>
          <w:sz w:val="19"/>
          <w:szCs w:val="19"/>
          <w:lang w:eastAsia="pt-BR"/>
        </w:rPr>
        <w:t xml:space="preserve"> e </w:t>
      </w:r>
      <w:r w:rsidRPr="00596C25">
        <w:rPr>
          <w:rFonts w:ascii="Book Antiqua" w:eastAsia="Times New Roman" w:hAnsi="Book Antiqua" w:cs="Arial"/>
          <w:b/>
          <w:bCs/>
          <w:color w:val="000000"/>
          <w:sz w:val="19"/>
          <w:szCs w:val="19"/>
          <w:highlight w:val="yellow"/>
          <w:lang w:eastAsia="pt-BR"/>
        </w:rPr>
        <w:t>despesas administrativas</w:t>
      </w:r>
      <w:r w:rsidRPr="00596C25">
        <w:rPr>
          <w:rFonts w:ascii="Book Antiqua" w:eastAsia="Times New Roman" w:hAnsi="Book Antiqua" w:cs="Arial"/>
          <w:color w:val="000000"/>
          <w:sz w:val="19"/>
          <w:szCs w:val="19"/>
          <w:lang w:eastAsia="pt-BR"/>
        </w:rPr>
        <w:t>,</w:t>
      </w:r>
      <w:r w:rsidRPr="00596C25">
        <w:rPr>
          <w:rFonts w:ascii="Book Antiqua" w:eastAsia="Times New Roman" w:hAnsi="Book Antiqua" w:cs="Arial"/>
          <w:color w:val="000000"/>
          <w:spacing w:val="31"/>
          <w:sz w:val="19"/>
          <w:szCs w:val="19"/>
          <w:lang w:eastAsia="pt-BR"/>
        </w:rPr>
        <w:t xml:space="preserve"> </w:t>
      </w:r>
      <w:r w:rsidRPr="00596C25">
        <w:rPr>
          <w:rFonts w:ascii="Book Antiqua" w:eastAsia="Times New Roman" w:hAnsi="Book Antiqua" w:cs="Arial"/>
          <w:b/>
          <w:bCs/>
          <w:caps/>
          <w:color w:val="000000"/>
          <w:sz w:val="19"/>
          <w:szCs w:val="19"/>
          <w:highlight w:val="green"/>
          <w:lang w:eastAsia="pt-BR"/>
        </w:rPr>
        <w:t>inclusive</w:t>
      </w:r>
      <w:r w:rsidRPr="00596C25">
        <w:rPr>
          <w:rFonts w:ascii="Book Antiqua" w:eastAsia="Times New Roman" w:hAnsi="Book Antiqua" w:cs="Arial"/>
          <w:color w:val="000000"/>
          <w:spacing w:val="4"/>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arras</w:t>
      </w:r>
      <w:r w:rsidRPr="00596C25">
        <w:rPr>
          <w:rFonts w:ascii="Book Antiqua" w:eastAsia="Times New Roman" w:hAnsi="Book Antiqua" w:cs="Arial"/>
          <w:b/>
          <w:bCs/>
          <w:color w:val="000000"/>
          <w:spacing w:val="5"/>
          <w:sz w:val="19"/>
          <w:szCs w:val="19"/>
          <w:lang w:eastAsia="pt-BR"/>
        </w:rPr>
        <w:t xml:space="preserve"> </w:t>
      </w:r>
      <w:r w:rsidRPr="00596C25">
        <w:rPr>
          <w:rFonts w:ascii="Book Antiqua" w:eastAsia="Times New Roman" w:hAnsi="Book Antiqua" w:cs="Arial"/>
          <w:color w:val="000000"/>
          <w:sz w:val="19"/>
          <w:szCs w:val="19"/>
          <w:lang w:eastAsia="pt-BR"/>
        </w:rPr>
        <w:t>ou</w:t>
      </w:r>
      <w:r w:rsidRPr="00596C25">
        <w:rPr>
          <w:rFonts w:ascii="Book Antiqua" w:eastAsia="Times New Roman" w:hAnsi="Book Antiqua" w:cs="Arial"/>
          <w:color w:val="000000"/>
          <w:spacing w:val="53"/>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sinal</w:t>
      </w:r>
      <w:r w:rsidRPr="00596C25">
        <w:rPr>
          <w:rFonts w:ascii="Book Antiqua" w:eastAsia="Times New Roman" w:hAnsi="Book Antiqua" w:cs="Arial"/>
          <w:color w:val="000000"/>
          <w:sz w:val="19"/>
          <w:szCs w:val="19"/>
          <w:lang w:eastAsia="pt-BR"/>
        </w:rPr>
        <w:t>,</w:t>
      </w:r>
      <w:r w:rsidRPr="00596C25">
        <w:rPr>
          <w:rFonts w:ascii="Book Antiqua" w:eastAsia="Times New Roman" w:hAnsi="Book Antiqua" w:cs="Arial"/>
          <w:color w:val="000000"/>
          <w:spacing w:val="17"/>
          <w:sz w:val="19"/>
          <w:szCs w:val="19"/>
          <w:lang w:eastAsia="pt-BR"/>
        </w:rPr>
        <w:t xml:space="preserve"> </w:t>
      </w:r>
      <w:r w:rsidRPr="00596C25">
        <w:rPr>
          <w:rFonts w:ascii="Book Antiqua" w:eastAsia="Times New Roman" w:hAnsi="Book Antiqua" w:cs="Arial"/>
          <w:b/>
          <w:bCs/>
          <w:caps/>
          <w:color w:val="000000"/>
          <w:sz w:val="19"/>
          <w:szCs w:val="19"/>
          <w:highlight w:val="green"/>
          <w:lang w:eastAsia="pt-BR"/>
        </w:rPr>
        <w:t>limitado</w:t>
      </w:r>
      <w:r w:rsidRPr="00596C25">
        <w:rPr>
          <w:rFonts w:ascii="Book Antiqua" w:eastAsia="Times New Roman" w:hAnsi="Book Antiqua" w:cs="Arial"/>
          <w:color w:val="000000"/>
          <w:spacing w:val="8"/>
          <w:sz w:val="19"/>
          <w:szCs w:val="19"/>
          <w:lang w:eastAsia="pt-BR"/>
        </w:rPr>
        <w:t xml:space="preserve"> </w:t>
      </w:r>
      <w:r w:rsidRPr="00596C25">
        <w:rPr>
          <w:rFonts w:ascii="Book Antiqua" w:eastAsia="Times New Roman" w:hAnsi="Book Antiqua" w:cs="Arial"/>
          <w:color w:val="000000"/>
          <w:sz w:val="19"/>
          <w:szCs w:val="19"/>
          <w:lang w:eastAsia="pt-BR"/>
        </w:rPr>
        <w:t xml:space="preserve">a um </w:t>
      </w:r>
      <w:r w:rsidRPr="00596C25">
        <w:rPr>
          <w:rFonts w:ascii="Book Antiqua" w:eastAsia="Times New Roman" w:hAnsi="Book Antiqua" w:cs="Arial"/>
          <w:b/>
          <w:bCs/>
          <w:color w:val="000000"/>
          <w:sz w:val="19"/>
          <w:szCs w:val="19"/>
          <w:highlight w:val="cyan"/>
          <w:lang w:eastAsia="pt-BR"/>
        </w:rPr>
        <w:t>desconto</w:t>
      </w:r>
      <w:r w:rsidRPr="00596C25">
        <w:rPr>
          <w:rFonts w:ascii="Book Antiqua" w:eastAsia="Times New Roman" w:hAnsi="Book Antiqua" w:cs="Arial"/>
          <w:b/>
          <w:bCs/>
          <w:color w:val="000000"/>
          <w:spacing w:val="27"/>
          <w:sz w:val="19"/>
          <w:szCs w:val="19"/>
          <w:highlight w:val="cyan"/>
          <w:lang w:eastAsia="pt-BR"/>
        </w:rPr>
        <w:t xml:space="preserve"> </w:t>
      </w:r>
      <w:r w:rsidRPr="00596C25">
        <w:rPr>
          <w:rFonts w:ascii="Book Antiqua" w:eastAsia="Times New Roman" w:hAnsi="Book Antiqua" w:cs="Arial"/>
          <w:b/>
          <w:bCs/>
          <w:color w:val="000000"/>
          <w:sz w:val="19"/>
          <w:szCs w:val="19"/>
          <w:highlight w:val="cyan"/>
          <w:lang w:eastAsia="pt-BR"/>
        </w:rPr>
        <w:t>de</w:t>
      </w:r>
      <w:r w:rsidRPr="00596C25">
        <w:rPr>
          <w:rFonts w:ascii="Book Antiqua" w:eastAsia="Times New Roman" w:hAnsi="Book Antiqua" w:cs="Arial"/>
          <w:b/>
          <w:bCs/>
          <w:color w:val="000000"/>
          <w:spacing w:val="40"/>
          <w:sz w:val="19"/>
          <w:szCs w:val="19"/>
          <w:highlight w:val="cyan"/>
          <w:lang w:eastAsia="pt-BR"/>
        </w:rPr>
        <w:t xml:space="preserve"> </w:t>
      </w:r>
      <w:r w:rsidRPr="00596C25">
        <w:rPr>
          <w:rFonts w:ascii="Book Antiqua" w:eastAsia="Times New Roman" w:hAnsi="Book Antiqua" w:cs="Arial"/>
          <w:b/>
          <w:bCs/>
          <w:color w:val="000000"/>
          <w:sz w:val="19"/>
          <w:szCs w:val="19"/>
          <w:highlight w:val="cyan"/>
          <w:lang w:eastAsia="pt-BR"/>
        </w:rPr>
        <w:t>10%</w:t>
      </w:r>
      <w:r w:rsidRPr="00596C25">
        <w:rPr>
          <w:rFonts w:ascii="Book Antiqua" w:eastAsia="Times New Roman" w:hAnsi="Book Antiqua" w:cs="Arial"/>
          <w:color w:val="000000"/>
          <w:spacing w:val="54"/>
          <w:sz w:val="19"/>
          <w:szCs w:val="19"/>
          <w:lang w:eastAsia="pt-BR"/>
        </w:rPr>
        <w:t xml:space="preserve"> </w:t>
      </w:r>
      <w:r w:rsidRPr="00596C25">
        <w:rPr>
          <w:rFonts w:ascii="Book Antiqua" w:eastAsia="Times New Roman" w:hAnsi="Book Antiqua" w:cs="Arial"/>
          <w:color w:val="000000"/>
          <w:sz w:val="19"/>
          <w:szCs w:val="19"/>
          <w:lang w:eastAsia="pt-BR"/>
        </w:rPr>
        <w:t>(dez</w:t>
      </w:r>
      <w:r w:rsidRPr="00596C25">
        <w:rPr>
          <w:rFonts w:ascii="Book Antiqua" w:eastAsia="Times New Roman" w:hAnsi="Book Antiqua" w:cs="Arial"/>
          <w:color w:val="000000"/>
          <w:spacing w:val="26"/>
          <w:sz w:val="19"/>
          <w:szCs w:val="19"/>
          <w:lang w:eastAsia="pt-BR"/>
        </w:rPr>
        <w:t xml:space="preserve"> </w:t>
      </w:r>
      <w:r w:rsidRPr="00596C25">
        <w:rPr>
          <w:rFonts w:ascii="Book Antiqua" w:eastAsia="Times New Roman" w:hAnsi="Book Antiqua" w:cs="Arial"/>
          <w:color w:val="000000"/>
          <w:sz w:val="19"/>
          <w:szCs w:val="19"/>
          <w:lang w:eastAsia="pt-BR"/>
        </w:rPr>
        <w:t>por</w:t>
      </w:r>
      <w:r w:rsidRPr="00596C25">
        <w:rPr>
          <w:rFonts w:ascii="Book Antiqua" w:eastAsia="Times New Roman" w:hAnsi="Book Antiqua" w:cs="Arial"/>
          <w:color w:val="000000"/>
          <w:spacing w:val="18"/>
          <w:sz w:val="19"/>
          <w:szCs w:val="19"/>
          <w:lang w:eastAsia="pt-BR"/>
        </w:rPr>
        <w:t xml:space="preserve"> </w:t>
      </w:r>
      <w:r w:rsidRPr="00596C25">
        <w:rPr>
          <w:rFonts w:ascii="Book Antiqua" w:eastAsia="Times New Roman" w:hAnsi="Book Antiqua" w:cs="Arial"/>
          <w:color w:val="000000"/>
          <w:sz w:val="19"/>
          <w:szCs w:val="19"/>
          <w:lang w:eastAsia="pt-BR"/>
        </w:rPr>
        <w:t>cento)</w:t>
      </w:r>
      <w:r w:rsidRPr="00596C25">
        <w:rPr>
          <w:rFonts w:ascii="Book Antiqua" w:eastAsia="Times New Roman" w:hAnsi="Book Antiqua" w:cs="Arial"/>
          <w:color w:val="000000"/>
          <w:spacing w:val="34"/>
          <w:sz w:val="19"/>
          <w:szCs w:val="19"/>
          <w:lang w:eastAsia="pt-BR"/>
        </w:rPr>
        <w:t xml:space="preserve"> </w:t>
      </w:r>
      <w:r w:rsidRPr="00596C25">
        <w:rPr>
          <w:rFonts w:ascii="Book Antiqua" w:eastAsia="Times New Roman" w:hAnsi="Book Antiqua" w:cs="Arial"/>
          <w:b/>
          <w:bCs/>
          <w:color w:val="000000"/>
          <w:sz w:val="19"/>
          <w:szCs w:val="19"/>
          <w:highlight w:val="cyan"/>
          <w:lang w:eastAsia="pt-BR"/>
        </w:rPr>
        <w:t>do</w:t>
      </w:r>
      <w:r w:rsidRPr="00596C25">
        <w:rPr>
          <w:rFonts w:ascii="Book Antiqua" w:eastAsia="Times New Roman" w:hAnsi="Book Antiqua" w:cs="Arial"/>
          <w:b/>
          <w:bCs/>
          <w:color w:val="000000"/>
          <w:spacing w:val="10"/>
          <w:sz w:val="19"/>
          <w:szCs w:val="19"/>
          <w:highlight w:val="cyan"/>
          <w:lang w:eastAsia="pt-BR"/>
        </w:rPr>
        <w:t xml:space="preserve"> </w:t>
      </w:r>
      <w:r w:rsidRPr="00596C25">
        <w:rPr>
          <w:rFonts w:ascii="Book Antiqua" w:eastAsia="Times New Roman" w:hAnsi="Book Antiqua" w:cs="Arial"/>
          <w:b/>
          <w:bCs/>
          <w:color w:val="000000"/>
          <w:sz w:val="19"/>
          <w:szCs w:val="19"/>
          <w:highlight w:val="cyan"/>
          <w:lang w:eastAsia="pt-BR"/>
        </w:rPr>
        <w:t>valor</w:t>
      </w:r>
      <w:r w:rsidRPr="00596C25">
        <w:rPr>
          <w:rFonts w:ascii="Book Antiqua" w:eastAsia="Times New Roman" w:hAnsi="Book Antiqua" w:cs="Arial"/>
          <w:b/>
          <w:bCs/>
          <w:color w:val="000000"/>
          <w:spacing w:val="25"/>
          <w:sz w:val="19"/>
          <w:szCs w:val="19"/>
          <w:highlight w:val="cyan"/>
          <w:lang w:eastAsia="pt-BR"/>
        </w:rPr>
        <w:t xml:space="preserve"> </w:t>
      </w:r>
      <w:r w:rsidRPr="00596C25">
        <w:rPr>
          <w:rFonts w:ascii="Book Antiqua" w:eastAsia="Times New Roman" w:hAnsi="Book Antiqua" w:cs="Arial"/>
          <w:b/>
          <w:bCs/>
          <w:color w:val="000000"/>
          <w:sz w:val="19"/>
          <w:szCs w:val="19"/>
          <w:highlight w:val="cyan"/>
          <w:lang w:eastAsia="pt-BR"/>
        </w:rPr>
        <w:t>atualizado</w:t>
      </w:r>
      <w:r w:rsidRPr="00596C25">
        <w:rPr>
          <w:rFonts w:ascii="Book Antiqua" w:eastAsia="Times New Roman" w:hAnsi="Book Antiqua" w:cs="Arial"/>
          <w:color w:val="000000"/>
          <w:spacing w:val="42"/>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do contrato</w:t>
      </w:r>
      <w:r w:rsidRPr="000C05DC">
        <w:rPr>
          <w:rFonts w:ascii="Book Antiqua" w:eastAsia="Times New Roman" w:hAnsi="Book Antiqua" w:cs="Arial"/>
          <w:color w:val="000000"/>
          <w:sz w:val="18"/>
          <w:szCs w:val="18"/>
          <w:lang w:eastAsia="pt-BR"/>
        </w:rPr>
        <w:t xml:space="preserve">; </w:t>
      </w:r>
      <w:hyperlink r:id="rId110" w:anchor="art3" w:history="1">
        <w:r w:rsidRPr="000C05DC">
          <w:rPr>
            <w:rFonts w:ascii="Book Antiqua" w:eastAsia="Times New Roman" w:hAnsi="Book Antiqua" w:cs="Arial"/>
            <w:color w:val="0000FF"/>
            <w:sz w:val="16"/>
            <w:szCs w:val="16"/>
            <w:u w:val="single"/>
            <w:lang w:eastAsia="pt-BR"/>
          </w:rPr>
          <w:t>(Incluído pela Lei nº 13.786, de 2018)</w:t>
        </w:r>
      </w:hyperlink>
      <w:r w:rsidR="009D6836" w:rsidRPr="000C05DC">
        <w:rPr>
          <w:rFonts w:ascii="Book Antiqua" w:eastAsia="Times New Roman" w:hAnsi="Book Antiqua" w:cs="Arial"/>
          <w:color w:val="0000FF"/>
          <w:sz w:val="16"/>
          <w:szCs w:val="16"/>
          <w:lang w:eastAsia="pt-BR"/>
        </w:rPr>
        <w:t xml:space="preserve"> </w:t>
      </w:r>
      <w:r w:rsidR="009D6836" w:rsidRPr="000C05DC">
        <w:rPr>
          <w:rFonts w:ascii="Book Antiqua" w:eastAsia="Times New Roman" w:hAnsi="Book Antiqua" w:cs="Times New Roman"/>
          <w:b/>
          <w:color w:val="FF0000"/>
          <w:sz w:val="16"/>
          <w:szCs w:val="16"/>
          <w:u w:val="single"/>
          <w:lang w:eastAsia="pt-BR"/>
        </w:rPr>
        <w:t>(DPEDF-2019)</w:t>
      </w:r>
      <w:r w:rsidR="009D6836" w:rsidRPr="000C05DC">
        <w:rPr>
          <w:rFonts w:ascii="Book Antiqua" w:eastAsia="Times New Roman" w:hAnsi="Book Antiqua" w:cs="Times New Roman"/>
          <w:b/>
          <w:color w:val="FF0000"/>
          <w:sz w:val="16"/>
          <w:szCs w:val="16"/>
          <w:lang w:eastAsia="pt-BR"/>
        </w:rPr>
        <w:t xml:space="preserve"> </w:t>
      </w:r>
      <w:r w:rsidR="009D6836" w:rsidRPr="000C05DC">
        <w:rPr>
          <w:rFonts w:ascii="Book Antiqua" w:eastAsia="Times New Roman" w:hAnsi="Book Antiqua" w:cs="Times New Roman"/>
          <w:b/>
          <w:color w:val="FF0000"/>
          <w:sz w:val="16"/>
          <w:szCs w:val="16"/>
          <w:u w:val="single"/>
          <w:lang w:eastAsia="pt-BR"/>
        </w:rPr>
        <w:t>(Cartórios/TJRS-2019)</w:t>
      </w:r>
    </w:p>
    <w:tbl>
      <w:tblPr>
        <w:tblStyle w:val="Tabelacomgrade"/>
        <w:tblW w:w="0" w:type="auto"/>
        <w:shd w:val="clear" w:color="auto" w:fill="CCFFFF"/>
        <w:tblLook w:val="04A0" w:firstRow="1" w:lastRow="0" w:firstColumn="1" w:lastColumn="0" w:noHBand="0" w:noVBand="1"/>
      </w:tblPr>
      <w:tblGrid>
        <w:gridCol w:w="8494"/>
      </w:tblGrid>
      <w:tr w:rsidR="008E7964" w:rsidRPr="00596C25" w14:paraId="6E84DBFD" w14:textId="77777777" w:rsidTr="00CF4B2D">
        <w:tc>
          <w:tcPr>
            <w:tcW w:w="8494" w:type="dxa"/>
            <w:shd w:val="clear" w:color="auto" w:fill="CCFFFF"/>
          </w:tcPr>
          <w:p w14:paraId="56860544" w14:textId="3166E350" w:rsidR="008E7964" w:rsidRPr="00596C25" w:rsidRDefault="008E7964" w:rsidP="00CF4B2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DPEDF-2019-CESPE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Considerando a legislação que dispõe sobre parcelamento do solo urbano, julgue o item que se segue: Caso a resolução de contrato de compra e venda de imóvel em loteamento tenha sido atribuída ao adquirente, poderão ser descontados dos valores pagos os montantes devidos por cláusula penal e arras, limitados a 10% do valor atualizado do contrato.  </w:t>
            </w:r>
            <w:r w:rsidRPr="00596C25">
              <w:rPr>
                <w:rFonts w:ascii="Book Antiqua" w:eastAsia="Times New Roman" w:hAnsi="Book Antiqua" w:cs="Times New Roman"/>
                <w:b/>
                <w:sz w:val="19"/>
                <w:szCs w:val="19"/>
                <w:lang w:eastAsia="pt-BR"/>
              </w:rPr>
              <w:t xml:space="preserve">BL: art. 32-A, II,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68325E7E" w14:textId="4D65D8F2"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III - os encargos moratórios relativos às prestações pagas em</w:t>
      </w:r>
      <w:r w:rsidRPr="00596C25">
        <w:rPr>
          <w:rFonts w:ascii="Book Antiqua" w:eastAsia="Times New Roman" w:hAnsi="Book Antiqua" w:cs="Arial"/>
          <w:color w:val="000000"/>
          <w:spacing w:val="-13"/>
          <w:sz w:val="19"/>
          <w:szCs w:val="19"/>
          <w:lang w:eastAsia="pt-BR"/>
        </w:rPr>
        <w:t xml:space="preserve"> </w:t>
      </w:r>
      <w:r w:rsidRPr="00596C25">
        <w:rPr>
          <w:rFonts w:ascii="Book Antiqua" w:eastAsia="Times New Roman" w:hAnsi="Book Antiqua" w:cs="Arial"/>
          <w:color w:val="000000"/>
          <w:sz w:val="19"/>
          <w:szCs w:val="19"/>
          <w:lang w:eastAsia="pt-BR"/>
        </w:rPr>
        <w:t>atraso</w:t>
      </w:r>
      <w:r w:rsidRPr="00596C25">
        <w:rPr>
          <w:rFonts w:ascii="Book Antiqua" w:eastAsia="Times New Roman" w:hAnsi="Book Antiqua" w:cs="Arial"/>
          <w:color w:val="000000"/>
          <w:spacing w:val="-9"/>
          <w:sz w:val="19"/>
          <w:szCs w:val="19"/>
          <w:lang w:eastAsia="pt-BR"/>
        </w:rPr>
        <w:t xml:space="preserve"> </w:t>
      </w:r>
      <w:r w:rsidRPr="00596C25">
        <w:rPr>
          <w:rFonts w:ascii="Book Antiqua" w:eastAsia="Times New Roman" w:hAnsi="Book Antiqua" w:cs="Arial"/>
          <w:color w:val="000000"/>
          <w:sz w:val="19"/>
          <w:szCs w:val="19"/>
          <w:lang w:eastAsia="pt-BR"/>
        </w:rPr>
        <w:t>pelo</w:t>
      </w:r>
      <w:r w:rsidRPr="00596C25">
        <w:rPr>
          <w:rFonts w:ascii="Book Antiqua" w:eastAsia="Times New Roman" w:hAnsi="Book Antiqua" w:cs="Arial"/>
          <w:color w:val="000000"/>
          <w:spacing w:val="-24"/>
          <w:sz w:val="19"/>
          <w:szCs w:val="19"/>
          <w:lang w:eastAsia="pt-BR"/>
        </w:rPr>
        <w:t xml:space="preserve"> </w:t>
      </w:r>
      <w:r w:rsidRPr="00596C25">
        <w:rPr>
          <w:rFonts w:ascii="Book Antiqua" w:eastAsia="Times New Roman" w:hAnsi="Book Antiqua" w:cs="Arial"/>
          <w:color w:val="000000"/>
          <w:sz w:val="19"/>
          <w:szCs w:val="19"/>
          <w:lang w:eastAsia="pt-BR"/>
        </w:rPr>
        <w:t>adquirente</w:t>
      </w:r>
      <w:r w:rsidRPr="000C05DC">
        <w:rPr>
          <w:rFonts w:ascii="Book Antiqua" w:eastAsia="Times New Roman" w:hAnsi="Book Antiqua" w:cs="Arial"/>
          <w:color w:val="000000"/>
          <w:sz w:val="18"/>
          <w:szCs w:val="18"/>
          <w:lang w:eastAsia="pt-BR"/>
        </w:rPr>
        <w:t>; </w:t>
      </w:r>
      <w:hyperlink r:id="rId111" w:anchor="art3" w:history="1">
        <w:r w:rsidRPr="000C05DC">
          <w:rPr>
            <w:rFonts w:ascii="Book Antiqua" w:eastAsia="Times New Roman" w:hAnsi="Book Antiqua" w:cs="Arial"/>
            <w:color w:val="0000FF"/>
            <w:sz w:val="16"/>
            <w:szCs w:val="16"/>
            <w:u w:val="single"/>
            <w:lang w:eastAsia="pt-BR"/>
          </w:rPr>
          <w:t>(Incluído pela Lei nº 13.786, de 2018)</w:t>
        </w:r>
      </w:hyperlink>
    </w:p>
    <w:p w14:paraId="6F5FF46B" w14:textId="5FBD7D06" w:rsidR="00D3332C" w:rsidRDefault="00D3332C" w:rsidP="00D3332C">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BB0057">
        <w:rPr>
          <w:rFonts w:ascii="Book Antiqua" w:eastAsia="Times New Roman" w:hAnsi="Book Antiqua" w:cs="Arial"/>
          <w:b/>
          <w:bCs/>
          <w:color w:val="000000"/>
          <w:sz w:val="19"/>
          <w:szCs w:val="19"/>
          <w:lang w:eastAsia="pt-BR"/>
        </w:rPr>
        <w:t>IV - os débitos de impostos sobre a propriedade predial e territorial urbana, contribuições condominiais, associativas ou outras de igual natureza que sejam a estas equiparadas e tarifas vinculadas ao lote, bem como tributos, custas e emolumentos incidentes sobre a restituição e/ou rescisão</w:t>
      </w:r>
      <w:r w:rsidRPr="00BB0057">
        <w:rPr>
          <w:rFonts w:ascii="Book Antiqua" w:eastAsia="Times New Roman" w:hAnsi="Book Antiqua" w:cs="Arial"/>
          <w:b/>
          <w:bCs/>
          <w:color w:val="000000"/>
          <w:sz w:val="16"/>
          <w:szCs w:val="16"/>
          <w:lang w:eastAsia="pt-BR"/>
        </w:rPr>
        <w:t>;</w:t>
      </w:r>
      <w:r w:rsidR="000C05DC">
        <w:rPr>
          <w:rFonts w:ascii="Book Antiqua" w:eastAsia="Times New Roman" w:hAnsi="Book Antiqua" w:cs="Arial"/>
          <w:color w:val="000000"/>
          <w:sz w:val="16"/>
          <w:szCs w:val="16"/>
          <w:lang w:eastAsia="pt-BR"/>
        </w:rPr>
        <w:t xml:space="preserve"> </w:t>
      </w:r>
      <w:hyperlink r:id="rId112" w:anchor="art3" w:history="1">
        <w:r w:rsidRPr="000C05DC">
          <w:rPr>
            <w:rFonts w:ascii="Book Antiqua" w:eastAsia="Times New Roman" w:hAnsi="Book Antiqua" w:cs="Arial"/>
            <w:color w:val="0000FF"/>
            <w:sz w:val="16"/>
            <w:szCs w:val="16"/>
            <w:u w:val="single"/>
            <w:lang w:eastAsia="pt-BR"/>
          </w:rPr>
          <w:t>(Incluído pela Lei nº 13.786, de 2018)</w:t>
        </w:r>
      </w:hyperlink>
      <w:r w:rsidR="00BB0057">
        <w:rPr>
          <w:rFonts w:ascii="Book Antiqua" w:eastAsia="Times New Roman" w:hAnsi="Book Antiqua" w:cs="Arial"/>
          <w:color w:val="0000FF"/>
          <w:sz w:val="16"/>
          <w:szCs w:val="16"/>
          <w:lang w:eastAsia="pt-BR"/>
        </w:rPr>
        <w:t xml:space="preserve"> </w:t>
      </w:r>
      <w:bookmarkStart w:id="40" w:name="_Hlk165378341"/>
      <w:r w:rsidR="00BB0057">
        <w:rPr>
          <w:rFonts w:ascii="Book Antiqua" w:eastAsia="Times New Roman" w:hAnsi="Book Antiqua" w:cs="Times New Roman"/>
          <w:b/>
          <w:color w:val="FF0000"/>
          <w:sz w:val="16"/>
          <w:szCs w:val="16"/>
          <w:u w:val="single"/>
          <w:lang w:eastAsia="pt-BR"/>
        </w:rPr>
        <w:t>(DPEAP-2022)</w:t>
      </w:r>
      <w:bookmarkEnd w:id="40"/>
    </w:p>
    <w:tbl>
      <w:tblPr>
        <w:tblStyle w:val="Tabelacomgrade"/>
        <w:tblW w:w="0" w:type="auto"/>
        <w:shd w:val="clear" w:color="auto" w:fill="CCFFFF"/>
        <w:tblLook w:val="04A0" w:firstRow="1" w:lastRow="0" w:firstColumn="1" w:lastColumn="0" w:noHBand="0" w:noVBand="1"/>
      </w:tblPr>
      <w:tblGrid>
        <w:gridCol w:w="8494"/>
      </w:tblGrid>
      <w:tr w:rsidR="00BB0057" w:rsidRPr="00596C25" w14:paraId="5554EE9A" w14:textId="77777777" w:rsidTr="008237AE">
        <w:tc>
          <w:tcPr>
            <w:tcW w:w="8494" w:type="dxa"/>
            <w:shd w:val="clear" w:color="auto" w:fill="CCFFFF"/>
          </w:tcPr>
          <w:p w14:paraId="32B1429A" w14:textId="29DE8DE7" w:rsidR="00BB0057" w:rsidRPr="00596C25" w:rsidRDefault="00BB0057" w:rsidP="00BB0057">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AP-2022-FCC</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sz w:val="19"/>
                <w:szCs w:val="19"/>
                <w:lang w:eastAsia="pt-BR"/>
              </w:rPr>
              <w:t>Marcelo adquiriu, por contrato particular de compromisso de compra e venda, um lote urbano da “Associação de Moradores Bom Jardim”. Foi fixado um prazo de 150 meses para adimplemento das prestações e, no momento da contratação, houve o pagamento de sinal equivalente a 10% do valor total. Como o loteamento já estava concluído, Marcelo iniciou as obras de sua residência no local, em consonância com o previsto na legislação municipal e no contrato. Mas, por problemas financeiros, ficou inadimplente após a 20ª parcela. Em caso de rescisão contratual, de acordo com a Lei de Parcelamento do Solo Urbano,</w:t>
            </w:r>
            <w:r>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sz w:val="19"/>
                <w:szCs w:val="19"/>
                <w:lang w:eastAsia="pt-BR"/>
              </w:rPr>
              <w:t>Marcelo fará jus à devolução da quantia por ele paga com correção monetária, podendo ser descontados os valores gastos com tributos, custas e emolumentos incidentes sobre a rescisão.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32-A, I</w:t>
            </w:r>
            <w:r>
              <w:rPr>
                <w:rFonts w:ascii="Book Antiqua" w:eastAsia="Times New Roman" w:hAnsi="Book Antiqua" w:cs="Times New Roman"/>
                <w:b/>
                <w:sz w:val="19"/>
                <w:szCs w:val="19"/>
                <w:lang w:eastAsia="pt-BR"/>
              </w:rPr>
              <w:t>V</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4F30953F"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lastRenderedPageBreak/>
        <w:t xml:space="preserve">V - </w:t>
      </w:r>
      <w:proofErr w:type="gramStart"/>
      <w:r w:rsidRPr="00596C25">
        <w:rPr>
          <w:rFonts w:ascii="Book Antiqua" w:eastAsia="Times New Roman" w:hAnsi="Book Antiqua" w:cs="Arial"/>
          <w:color w:val="000000"/>
          <w:sz w:val="19"/>
          <w:szCs w:val="19"/>
          <w:lang w:eastAsia="pt-BR"/>
        </w:rPr>
        <w:t>a</w:t>
      </w:r>
      <w:proofErr w:type="gramEnd"/>
      <w:r w:rsidRPr="00596C25">
        <w:rPr>
          <w:rFonts w:ascii="Book Antiqua" w:eastAsia="Times New Roman" w:hAnsi="Book Antiqua" w:cs="Arial"/>
          <w:color w:val="000000"/>
          <w:sz w:val="19"/>
          <w:szCs w:val="19"/>
          <w:lang w:eastAsia="pt-BR"/>
        </w:rPr>
        <w:t xml:space="preserve"> comissão de corretagem, desde que integrada ao preço do lote</w:t>
      </w:r>
      <w:r w:rsidRPr="000C05DC">
        <w:rPr>
          <w:rFonts w:ascii="Book Antiqua" w:eastAsia="Times New Roman" w:hAnsi="Book Antiqua" w:cs="Arial"/>
          <w:color w:val="000000"/>
          <w:sz w:val="16"/>
          <w:szCs w:val="16"/>
          <w:lang w:eastAsia="pt-BR"/>
        </w:rPr>
        <w:t xml:space="preserve">.  </w:t>
      </w:r>
      <w:hyperlink r:id="rId113" w:anchor="art3" w:history="1">
        <w:r w:rsidRPr="000C05DC">
          <w:rPr>
            <w:rFonts w:ascii="Book Antiqua" w:eastAsia="Times New Roman" w:hAnsi="Book Antiqua" w:cs="Arial"/>
            <w:color w:val="0000FF"/>
            <w:sz w:val="16"/>
            <w:szCs w:val="16"/>
            <w:u w:val="single"/>
            <w:lang w:eastAsia="pt-BR"/>
          </w:rPr>
          <w:t>(Incluído pela Lei nº 13.786, de 2018)</w:t>
        </w:r>
      </w:hyperlink>
    </w:p>
    <w:p w14:paraId="15DA6CC7" w14:textId="064DC454" w:rsidR="00D3332C" w:rsidRPr="00BB0057"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B0057">
        <w:rPr>
          <w:rFonts w:ascii="Book Antiqua" w:eastAsia="Times New Roman" w:hAnsi="Book Antiqua" w:cs="Arial"/>
          <w:b/>
          <w:bCs/>
          <w:color w:val="000000"/>
          <w:sz w:val="19"/>
          <w:szCs w:val="19"/>
          <w:highlight w:val="magenta"/>
          <w:lang w:eastAsia="pt-BR"/>
        </w:rPr>
        <w:t>§ 1º</w:t>
      </w:r>
      <w:r w:rsidRPr="00BB0057">
        <w:rPr>
          <w:rFonts w:ascii="Book Antiqua" w:eastAsia="Times New Roman" w:hAnsi="Book Antiqua" w:cs="Arial"/>
          <w:b/>
          <w:bCs/>
          <w:color w:val="000000"/>
          <w:sz w:val="19"/>
          <w:szCs w:val="19"/>
          <w:lang w:eastAsia="pt-BR"/>
        </w:rPr>
        <w:t xml:space="preserve">  O </w:t>
      </w:r>
      <w:r w:rsidRPr="00BB0057">
        <w:rPr>
          <w:rFonts w:ascii="Book Antiqua" w:eastAsia="Times New Roman" w:hAnsi="Book Antiqua" w:cs="Arial"/>
          <w:b/>
          <w:bCs/>
          <w:caps/>
          <w:color w:val="000000"/>
          <w:sz w:val="19"/>
          <w:szCs w:val="19"/>
          <w:shd w:val="clear" w:color="auto" w:fill="F7CAAC" w:themeFill="accent2" w:themeFillTint="66"/>
          <w:lang w:eastAsia="pt-BR"/>
        </w:rPr>
        <w:t>pagamento da restituição</w:t>
      </w:r>
      <w:r w:rsidRPr="00BB0057">
        <w:rPr>
          <w:rFonts w:ascii="Book Antiqua" w:eastAsia="Times New Roman" w:hAnsi="Book Antiqua" w:cs="Arial"/>
          <w:b/>
          <w:bCs/>
          <w:caps/>
          <w:color w:val="000000"/>
          <w:sz w:val="19"/>
          <w:szCs w:val="19"/>
          <w:lang w:eastAsia="pt-BR"/>
        </w:rPr>
        <w:t xml:space="preserve"> </w:t>
      </w:r>
      <w:r w:rsidRPr="00BB0057">
        <w:rPr>
          <w:rFonts w:ascii="Book Antiqua" w:eastAsia="Times New Roman" w:hAnsi="Book Antiqua" w:cs="Arial"/>
          <w:b/>
          <w:bCs/>
          <w:caps/>
          <w:color w:val="000000"/>
          <w:sz w:val="19"/>
          <w:szCs w:val="19"/>
          <w:highlight w:val="green"/>
          <w:lang w:eastAsia="pt-BR"/>
        </w:rPr>
        <w:t>ocorrerá</w:t>
      </w:r>
      <w:r w:rsidRPr="00BB0057">
        <w:rPr>
          <w:rFonts w:ascii="Book Antiqua" w:eastAsia="Times New Roman" w:hAnsi="Book Antiqua" w:cs="Arial"/>
          <w:b/>
          <w:bCs/>
          <w:color w:val="000000"/>
          <w:sz w:val="19"/>
          <w:szCs w:val="19"/>
          <w:lang w:eastAsia="pt-BR"/>
        </w:rPr>
        <w:t xml:space="preserve"> em </w:t>
      </w:r>
      <w:r w:rsidRPr="00BB0057">
        <w:rPr>
          <w:rFonts w:ascii="Book Antiqua" w:eastAsia="Times New Roman" w:hAnsi="Book Antiqua" w:cs="Arial"/>
          <w:b/>
          <w:bCs/>
          <w:color w:val="000000"/>
          <w:sz w:val="19"/>
          <w:szCs w:val="19"/>
          <w:highlight w:val="cyan"/>
          <w:lang w:eastAsia="pt-BR"/>
        </w:rPr>
        <w:t>até 12 (doze) parcelas mensais</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yellow"/>
          <w:lang w:eastAsia="pt-BR"/>
        </w:rPr>
        <w:t>com início após</w:t>
      </w:r>
      <w:r w:rsidRPr="00BB0057">
        <w:rPr>
          <w:rFonts w:ascii="Book Antiqua" w:eastAsia="Times New Roman" w:hAnsi="Book Antiqua" w:cs="Arial"/>
          <w:b/>
          <w:bCs/>
          <w:color w:val="000000"/>
          <w:sz w:val="19"/>
          <w:szCs w:val="19"/>
          <w:lang w:eastAsia="pt-BR"/>
        </w:rPr>
        <w:t xml:space="preserve"> o </w:t>
      </w:r>
      <w:r w:rsidRPr="00BB0057">
        <w:rPr>
          <w:rFonts w:ascii="Book Antiqua" w:eastAsia="Times New Roman" w:hAnsi="Book Antiqua" w:cs="Arial"/>
          <w:b/>
          <w:bCs/>
          <w:color w:val="000000"/>
          <w:sz w:val="19"/>
          <w:szCs w:val="19"/>
          <w:highlight w:val="cyan"/>
          <w:lang w:eastAsia="pt-BR"/>
        </w:rPr>
        <w:t>seguinte prazo de carência</w:t>
      </w:r>
      <w:r w:rsidRPr="000C05DC">
        <w:rPr>
          <w:rFonts w:ascii="Book Antiqua" w:eastAsia="Times New Roman" w:hAnsi="Book Antiqua" w:cs="Arial"/>
          <w:color w:val="000000"/>
          <w:sz w:val="16"/>
          <w:szCs w:val="16"/>
          <w:lang w:eastAsia="pt-BR"/>
        </w:rPr>
        <w:t xml:space="preserve">:  </w:t>
      </w:r>
      <w:hyperlink r:id="rId114" w:anchor="art3" w:history="1">
        <w:r w:rsidRPr="000C05DC">
          <w:rPr>
            <w:rFonts w:ascii="Book Antiqua" w:eastAsia="Times New Roman" w:hAnsi="Book Antiqua" w:cs="Arial"/>
            <w:color w:val="0000FF"/>
            <w:sz w:val="16"/>
            <w:szCs w:val="16"/>
            <w:u w:val="single"/>
            <w:lang w:eastAsia="pt-BR"/>
          </w:rPr>
          <w:t>(Incluído pela Lei nº 13.786, de 2018)</w:t>
        </w:r>
      </w:hyperlink>
      <w:r w:rsidR="00BB0057">
        <w:rPr>
          <w:rFonts w:ascii="Book Antiqua" w:eastAsia="Times New Roman" w:hAnsi="Book Antiqua" w:cs="Arial"/>
          <w:color w:val="0000FF"/>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778BCE6E" w14:textId="20C236DD" w:rsidR="00D3332C" w:rsidRPr="00BB0057"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B0057">
        <w:rPr>
          <w:rFonts w:ascii="Book Antiqua" w:eastAsia="Times New Roman" w:hAnsi="Book Antiqua" w:cs="Arial"/>
          <w:b/>
          <w:bCs/>
          <w:color w:val="000000"/>
          <w:sz w:val="19"/>
          <w:szCs w:val="19"/>
          <w:lang w:eastAsia="pt-BR"/>
        </w:rPr>
        <w:t xml:space="preserve">I - em </w:t>
      </w:r>
      <w:r w:rsidRPr="00BB0057">
        <w:rPr>
          <w:rFonts w:ascii="Book Antiqua" w:eastAsia="Times New Roman" w:hAnsi="Book Antiqua" w:cs="Arial"/>
          <w:b/>
          <w:bCs/>
          <w:caps/>
          <w:color w:val="000000"/>
          <w:sz w:val="19"/>
          <w:szCs w:val="19"/>
          <w:shd w:val="clear" w:color="auto" w:fill="F7CAAC" w:themeFill="accent2" w:themeFillTint="66"/>
          <w:lang w:eastAsia="pt-BR"/>
        </w:rPr>
        <w:t>loteamentos com obras em andamento</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cyan"/>
          <w:lang w:eastAsia="pt-BR"/>
        </w:rPr>
        <w:t>no prazo máximo de 180 (cento e oitenta) dias</w:t>
      </w:r>
      <w:r w:rsidRPr="00596C25">
        <w:rPr>
          <w:rFonts w:ascii="Book Antiqua" w:eastAsia="Times New Roman" w:hAnsi="Book Antiqua" w:cs="Arial"/>
          <w:color w:val="000000"/>
          <w:sz w:val="19"/>
          <w:szCs w:val="19"/>
          <w:lang w:eastAsia="pt-BR"/>
        </w:rPr>
        <w:t xml:space="preserve"> </w:t>
      </w:r>
      <w:r w:rsidRPr="00BB0057">
        <w:rPr>
          <w:rFonts w:ascii="Book Antiqua" w:eastAsia="Times New Roman" w:hAnsi="Book Antiqua" w:cs="Arial"/>
          <w:b/>
          <w:bCs/>
          <w:color w:val="000000"/>
          <w:sz w:val="19"/>
          <w:szCs w:val="19"/>
          <w:highlight w:val="yellow"/>
          <w:lang w:eastAsia="pt-BR"/>
        </w:rPr>
        <w:t>após o prazo previsto em contrato para conclusão das obras</w:t>
      </w:r>
      <w:r w:rsidRPr="000C05DC">
        <w:rPr>
          <w:rFonts w:ascii="Book Antiqua" w:eastAsia="Times New Roman" w:hAnsi="Book Antiqua" w:cs="Arial"/>
          <w:color w:val="000000"/>
          <w:sz w:val="16"/>
          <w:szCs w:val="16"/>
          <w:lang w:eastAsia="pt-BR"/>
        </w:rPr>
        <w:t xml:space="preserve">;   </w:t>
      </w:r>
      <w:hyperlink r:id="rId115" w:anchor="art3" w:history="1">
        <w:r w:rsidRPr="000C05DC">
          <w:rPr>
            <w:rFonts w:ascii="Book Antiqua" w:eastAsia="Times New Roman" w:hAnsi="Book Antiqua" w:cs="Arial"/>
            <w:color w:val="0000FF"/>
            <w:sz w:val="16"/>
            <w:szCs w:val="16"/>
            <w:u w:val="single"/>
            <w:lang w:eastAsia="pt-BR"/>
          </w:rPr>
          <w:t>(Incluído pela Lei nº 13.786, de 2018)</w:t>
        </w:r>
      </w:hyperlink>
      <w:r w:rsidR="00BB0057">
        <w:rPr>
          <w:rFonts w:ascii="Book Antiqua" w:eastAsia="Times New Roman" w:hAnsi="Book Antiqua" w:cs="Arial"/>
          <w:color w:val="0000FF"/>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497B3E62"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B0057">
        <w:rPr>
          <w:rFonts w:ascii="Book Antiqua" w:eastAsia="Times New Roman" w:hAnsi="Book Antiqua" w:cs="Arial"/>
          <w:b/>
          <w:bCs/>
          <w:color w:val="000000"/>
          <w:sz w:val="19"/>
          <w:szCs w:val="19"/>
          <w:lang w:eastAsia="pt-BR"/>
        </w:rPr>
        <w:t xml:space="preserve">II - </w:t>
      </w:r>
      <w:proofErr w:type="gramStart"/>
      <w:r w:rsidRPr="00BB0057">
        <w:rPr>
          <w:rFonts w:ascii="Book Antiqua" w:eastAsia="Times New Roman" w:hAnsi="Book Antiqua" w:cs="Arial"/>
          <w:b/>
          <w:bCs/>
          <w:color w:val="000000"/>
          <w:sz w:val="19"/>
          <w:szCs w:val="19"/>
          <w:lang w:eastAsia="pt-BR"/>
        </w:rPr>
        <w:t>em</w:t>
      </w:r>
      <w:proofErr w:type="gramEnd"/>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aps/>
          <w:color w:val="000000"/>
          <w:sz w:val="19"/>
          <w:szCs w:val="19"/>
          <w:shd w:val="clear" w:color="auto" w:fill="F7CAAC" w:themeFill="accent2" w:themeFillTint="66"/>
          <w:lang w:eastAsia="pt-BR"/>
        </w:rPr>
        <w:t>loteamentos com obras concluídas</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cyan"/>
          <w:lang w:eastAsia="pt-BR"/>
        </w:rPr>
        <w:t>no prazo máximo de 12 (doze) meses após</w:t>
      </w:r>
      <w:r w:rsidRPr="00BB0057">
        <w:rPr>
          <w:rFonts w:ascii="Book Antiqua" w:eastAsia="Times New Roman" w:hAnsi="Book Antiqua" w:cs="Arial"/>
          <w:b/>
          <w:bCs/>
          <w:color w:val="000000"/>
          <w:sz w:val="19"/>
          <w:szCs w:val="19"/>
          <w:lang w:eastAsia="pt-BR"/>
        </w:rPr>
        <w:t xml:space="preserve"> a </w:t>
      </w:r>
      <w:r w:rsidRPr="00BB0057">
        <w:rPr>
          <w:rFonts w:ascii="Book Antiqua" w:eastAsia="Times New Roman" w:hAnsi="Book Antiqua" w:cs="Arial"/>
          <w:b/>
          <w:bCs/>
          <w:color w:val="000000"/>
          <w:sz w:val="19"/>
          <w:szCs w:val="19"/>
          <w:highlight w:val="yellow"/>
          <w:lang w:eastAsia="pt-BR"/>
        </w:rPr>
        <w:t>formalização da rescisão contratual</w:t>
      </w:r>
      <w:r w:rsidRPr="000C05DC">
        <w:rPr>
          <w:rFonts w:ascii="Book Antiqua" w:eastAsia="Times New Roman" w:hAnsi="Book Antiqua" w:cs="Arial"/>
          <w:color w:val="000000"/>
          <w:sz w:val="16"/>
          <w:szCs w:val="16"/>
          <w:lang w:eastAsia="pt-BR"/>
        </w:rPr>
        <w:t xml:space="preserve">.  </w:t>
      </w:r>
      <w:hyperlink r:id="rId116" w:anchor="art3" w:history="1">
        <w:r w:rsidRPr="000C05DC">
          <w:rPr>
            <w:rFonts w:ascii="Book Antiqua" w:eastAsia="Times New Roman" w:hAnsi="Book Antiqua" w:cs="Arial"/>
            <w:color w:val="0000FF"/>
            <w:sz w:val="16"/>
            <w:szCs w:val="16"/>
            <w:u w:val="single"/>
            <w:lang w:eastAsia="pt-BR"/>
          </w:rPr>
          <w:t>(Incluído pela Lei nº 13.786, de 2018)</w:t>
        </w:r>
      </w:hyperlink>
    </w:p>
    <w:p w14:paraId="18150926" w14:textId="39E923C5" w:rsidR="00D3332C" w:rsidRPr="00BB0057"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B0057">
        <w:rPr>
          <w:rFonts w:ascii="Book Antiqua" w:eastAsia="Times New Roman" w:hAnsi="Book Antiqua" w:cs="Arial"/>
          <w:b/>
          <w:bCs/>
          <w:color w:val="000000"/>
          <w:sz w:val="19"/>
          <w:szCs w:val="19"/>
          <w:highlight w:val="magenta"/>
          <w:lang w:eastAsia="pt-BR"/>
        </w:rPr>
        <w:t>§ 2</w:t>
      </w:r>
      <w:proofErr w:type="gramStart"/>
      <w:r w:rsidRPr="00BB0057">
        <w:rPr>
          <w:rFonts w:ascii="Book Antiqua" w:eastAsia="Times New Roman" w:hAnsi="Book Antiqua" w:cs="Arial"/>
          <w:b/>
          <w:bCs/>
          <w:color w:val="000000"/>
          <w:sz w:val="19"/>
          <w:szCs w:val="19"/>
          <w:highlight w:val="magenta"/>
          <w:lang w:eastAsia="pt-BR"/>
        </w:rPr>
        <w:t>º</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aps/>
          <w:color w:val="000000"/>
          <w:sz w:val="19"/>
          <w:szCs w:val="19"/>
          <w:highlight w:val="green"/>
          <w:lang w:eastAsia="pt-BR"/>
        </w:rPr>
        <w:t>Somente</w:t>
      </w:r>
      <w:proofErr w:type="gramEnd"/>
      <w:r w:rsidRPr="00BB0057">
        <w:rPr>
          <w:rFonts w:ascii="Book Antiqua" w:eastAsia="Times New Roman" w:hAnsi="Book Antiqua" w:cs="Arial"/>
          <w:b/>
          <w:bCs/>
          <w:caps/>
          <w:color w:val="000000"/>
          <w:sz w:val="19"/>
          <w:szCs w:val="19"/>
          <w:highlight w:val="green"/>
          <w:lang w:eastAsia="pt-BR"/>
        </w:rPr>
        <w:t xml:space="preserve"> será efetuado</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aps/>
          <w:color w:val="000000"/>
          <w:sz w:val="19"/>
          <w:szCs w:val="19"/>
          <w:shd w:val="clear" w:color="auto" w:fill="F7CAAC" w:themeFill="accent2" w:themeFillTint="66"/>
          <w:lang w:eastAsia="pt-BR"/>
        </w:rPr>
        <w:t>registro do contrato de nova venda</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aps/>
          <w:color w:val="000000"/>
          <w:sz w:val="19"/>
          <w:szCs w:val="19"/>
          <w:highlight w:val="green"/>
          <w:lang w:eastAsia="pt-BR"/>
        </w:rPr>
        <w:t>se for comprovado</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cyan"/>
          <w:lang w:eastAsia="pt-BR"/>
        </w:rPr>
        <w:t>o início da restituição do valor pago</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yellow"/>
          <w:lang w:eastAsia="pt-BR"/>
        </w:rPr>
        <w:t>pelo vendedor ao titular</w:t>
      </w:r>
      <w:r w:rsidRPr="00BB0057">
        <w:rPr>
          <w:rFonts w:ascii="Book Antiqua" w:eastAsia="Times New Roman" w:hAnsi="Book Antiqua" w:cs="Arial"/>
          <w:b/>
          <w:bCs/>
          <w:color w:val="000000"/>
          <w:sz w:val="19"/>
          <w:szCs w:val="19"/>
          <w:lang w:eastAsia="pt-BR"/>
        </w:rPr>
        <w:t xml:space="preserve"> do registro cancelado na forma e condições pactuadas no distrato, dispensada essa comprovação nos casos em que o adquirente não for localizado ou não tiver se manifestado, nos termos do art. 32 desta Lei</w:t>
      </w:r>
      <w:r w:rsidRPr="000C05DC">
        <w:rPr>
          <w:rFonts w:ascii="Book Antiqua" w:eastAsia="Times New Roman" w:hAnsi="Book Antiqua" w:cs="Arial"/>
          <w:color w:val="000000"/>
          <w:sz w:val="16"/>
          <w:szCs w:val="16"/>
          <w:lang w:eastAsia="pt-BR"/>
        </w:rPr>
        <w:t>. </w:t>
      </w:r>
      <w:hyperlink r:id="rId117" w:anchor="art3" w:history="1">
        <w:r w:rsidRPr="000C05DC">
          <w:rPr>
            <w:rFonts w:ascii="Book Antiqua" w:eastAsia="Times New Roman" w:hAnsi="Book Antiqua" w:cs="Arial"/>
            <w:color w:val="0000FF"/>
            <w:sz w:val="16"/>
            <w:szCs w:val="16"/>
            <w:u w:val="single"/>
            <w:lang w:eastAsia="pt-BR"/>
          </w:rPr>
          <w:t>(Incluído pela Lei nº 13.786, de 2018)</w:t>
        </w:r>
      </w:hyperlink>
      <w:r w:rsidR="00BB0057">
        <w:rPr>
          <w:rFonts w:ascii="Book Antiqua" w:eastAsia="Times New Roman" w:hAnsi="Book Antiqua" w:cs="Arial"/>
          <w:color w:val="0000FF"/>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7A0CBE95"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FF"/>
          <w:sz w:val="16"/>
          <w:szCs w:val="16"/>
          <w:u w:val="single"/>
          <w:lang w:eastAsia="pt-BR"/>
        </w:rPr>
      </w:pPr>
      <w:r w:rsidRPr="00596C25">
        <w:rPr>
          <w:rFonts w:ascii="Book Antiqua" w:eastAsia="Times New Roman" w:hAnsi="Book Antiqua" w:cs="Arial"/>
          <w:color w:val="000000"/>
          <w:sz w:val="19"/>
          <w:szCs w:val="19"/>
          <w:lang w:eastAsia="pt-BR"/>
        </w:rPr>
        <w:t>§ 3</w:t>
      </w:r>
      <w:proofErr w:type="gramStart"/>
      <w:r w:rsidRPr="00596C25">
        <w:rPr>
          <w:rFonts w:ascii="Book Antiqua" w:eastAsia="Times New Roman" w:hAnsi="Book Antiqua" w:cs="Arial"/>
          <w:color w:val="000000"/>
          <w:sz w:val="19"/>
          <w:szCs w:val="19"/>
          <w:lang w:eastAsia="pt-BR"/>
        </w:rPr>
        <w:t>º  O</w:t>
      </w:r>
      <w:proofErr w:type="gramEnd"/>
      <w:r w:rsidRPr="00596C25">
        <w:rPr>
          <w:rFonts w:ascii="Book Antiqua" w:eastAsia="Times New Roman" w:hAnsi="Book Antiqua" w:cs="Arial"/>
          <w:color w:val="000000"/>
          <w:sz w:val="19"/>
          <w:szCs w:val="19"/>
          <w:lang w:eastAsia="pt-BR"/>
        </w:rPr>
        <w:t xml:space="preserve"> procedimento previsto neste artigo não se aplica aos contratos e escrituras de compra e venda de lote sob a modalidade de alienação fiduciária nos termos da Lei n° 9.514, de 20 de novembro de 1997</w:t>
      </w:r>
      <w:r w:rsidRPr="000C05DC">
        <w:rPr>
          <w:rFonts w:ascii="Book Antiqua" w:eastAsia="Times New Roman" w:hAnsi="Book Antiqua" w:cs="Arial"/>
          <w:color w:val="000000"/>
          <w:sz w:val="16"/>
          <w:szCs w:val="16"/>
          <w:lang w:eastAsia="pt-BR"/>
        </w:rPr>
        <w:t xml:space="preserve">.  </w:t>
      </w:r>
      <w:hyperlink r:id="rId118" w:anchor="art3" w:history="1">
        <w:r w:rsidRPr="000C05DC">
          <w:rPr>
            <w:rFonts w:ascii="Book Antiqua" w:eastAsia="Times New Roman" w:hAnsi="Book Antiqua" w:cs="Arial"/>
            <w:color w:val="0000FF"/>
            <w:sz w:val="16"/>
            <w:szCs w:val="16"/>
            <w:u w:val="single"/>
            <w:lang w:eastAsia="pt-BR"/>
          </w:rPr>
          <w:t>(Incluído pela Lei nº 13.786, de 2018)</w:t>
        </w:r>
      </w:hyperlink>
    </w:p>
    <w:tbl>
      <w:tblPr>
        <w:tblStyle w:val="Tabelacomgrade"/>
        <w:tblW w:w="0" w:type="auto"/>
        <w:shd w:val="clear" w:color="auto" w:fill="CCFFFF"/>
        <w:tblLook w:val="04A0" w:firstRow="1" w:lastRow="0" w:firstColumn="1" w:lastColumn="0" w:noHBand="0" w:noVBand="1"/>
      </w:tblPr>
      <w:tblGrid>
        <w:gridCol w:w="8494"/>
      </w:tblGrid>
      <w:tr w:rsidR="00E25893" w:rsidRPr="00596C25" w14:paraId="6CAF72DA" w14:textId="77777777" w:rsidTr="001834C1">
        <w:tc>
          <w:tcPr>
            <w:tcW w:w="8494" w:type="dxa"/>
            <w:shd w:val="clear" w:color="auto" w:fill="CCFFFF"/>
          </w:tcPr>
          <w:p w14:paraId="55F85AC8" w14:textId="109F2014" w:rsidR="00E25893" w:rsidRPr="00596C25" w:rsidRDefault="00E25893" w:rsidP="001834C1">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Pr="00596C25">
              <w:rPr>
                <w:rFonts w:ascii="Book Antiqua" w:eastAsia="Times New Roman" w:hAnsi="Book Antiqua" w:cs="Times New Roman"/>
                <w:sz w:val="19"/>
                <w:szCs w:val="19"/>
                <w:lang w:eastAsia="pt-BR"/>
              </w:rPr>
              <w:t>: A Lei 13.786/18 acrescenta o art. 32-A à Lei 6.766/79, disciplinando as consequências da resolução do contrato em caso de fato imputado ao adquirente.</w:t>
            </w:r>
          </w:p>
          <w:p w14:paraId="33BF7FDA" w14:textId="77777777" w:rsidR="00E25893" w:rsidRPr="00596C25" w:rsidRDefault="00E25893" w:rsidP="001834C1">
            <w:pPr>
              <w:jc w:val="both"/>
              <w:rPr>
                <w:rFonts w:ascii="Book Antiqua" w:eastAsia="Times New Roman" w:hAnsi="Book Antiqua" w:cs="Times New Roman"/>
                <w:sz w:val="19"/>
                <w:szCs w:val="19"/>
                <w:lang w:eastAsia="pt-BR"/>
              </w:rPr>
            </w:pPr>
          </w:p>
          <w:p w14:paraId="549895D3" w14:textId="77777777" w:rsidR="00E25893" w:rsidRPr="00596C25" w:rsidRDefault="00E25893" w:rsidP="00E25893">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sz w:val="19"/>
                <w:szCs w:val="19"/>
                <w:u w:val="single"/>
                <w:lang w:eastAsia="pt-BR"/>
              </w:rPr>
              <w:t>Em quanto tempo deverá ocorrer essa devolução? Deverá ser imediata?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yellow"/>
                <w:lang w:eastAsia="pt-BR"/>
              </w:rPr>
              <w:t>NÃO</w:t>
            </w:r>
            <w:r w:rsidRPr="00596C25">
              <w:rPr>
                <w:rFonts w:ascii="Book Antiqua" w:eastAsia="Times New Roman" w:hAnsi="Book Antiqua" w:cs="Times New Roman"/>
                <w:sz w:val="19"/>
                <w:szCs w:val="19"/>
                <w:lang w:eastAsia="pt-BR"/>
              </w:rPr>
              <w:t xml:space="preserve">. Nos termos do art. 32-A, §1º da Lei, </w:t>
            </w:r>
            <w:r w:rsidRPr="00596C25">
              <w:rPr>
                <w:rFonts w:ascii="Book Antiqua" w:eastAsia="Times New Roman" w:hAnsi="Book Antiqua" w:cs="Times New Roman"/>
                <w:b/>
                <w:sz w:val="19"/>
                <w:szCs w:val="19"/>
                <w:shd w:val="clear" w:color="auto" w:fill="F7CAAC" w:themeFill="accent2" w:themeFillTint="66"/>
                <w:lang w:eastAsia="pt-BR"/>
              </w:rPr>
              <w:t>o pagamento da restituição poderá ocorrer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green"/>
                <w:lang w:eastAsia="pt-BR"/>
              </w:rPr>
              <w:t>em até 12 parcelas mensais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yellow"/>
                <w:lang w:eastAsia="pt-BR"/>
              </w:rPr>
              <w:t>com início após o seguinte prazo de carência</w:t>
            </w:r>
            <w:r w:rsidRPr="00596C25">
              <w:rPr>
                <w:rFonts w:ascii="Book Antiqua" w:eastAsia="Times New Roman" w:hAnsi="Book Antiqua" w:cs="Times New Roman"/>
                <w:sz w:val="19"/>
                <w:szCs w:val="19"/>
                <w:lang w:eastAsia="pt-BR"/>
              </w:rPr>
              <w:t>:</w:t>
            </w:r>
          </w:p>
          <w:p w14:paraId="7CB8B25D" w14:textId="77777777" w:rsidR="00E25893" w:rsidRPr="00596C25" w:rsidRDefault="00E25893" w:rsidP="00830A4C">
            <w:pPr>
              <w:ind w:left="593"/>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 - </w:t>
            </w:r>
            <w:proofErr w:type="gramStart"/>
            <w:r w:rsidRPr="00596C25">
              <w:rPr>
                <w:rFonts w:ascii="Book Antiqua" w:eastAsia="Times New Roman" w:hAnsi="Book Antiqua" w:cs="Times New Roman"/>
                <w:sz w:val="19"/>
                <w:szCs w:val="19"/>
                <w:lang w:eastAsia="pt-BR"/>
              </w:rPr>
              <w:t>em</w:t>
            </w:r>
            <w:proofErr w:type="gramEnd"/>
            <w:r w:rsidRPr="00596C25">
              <w:rPr>
                <w:rFonts w:ascii="Book Antiqua" w:eastAsia="Times New Roman" w:hAnsi="Book Antiqua" w:cs="Times New Roman"/>
                <w:sz w:val="19"/>
                <w:szCs w:val="19"/>
                <w:lang w:eastAsia="pt-BR"/>
              </w:rPr>
              <w:t xml:space="preserve"> loteamentos com obras em andamento: no prazo máximo de 180 dias após o prazo previsto em contrato para conclusão das obras;</w:t>
            </w:r>
          </w:p>
          <w:p w14:paraId="549F9D82" w14:textId="77777777" w:rsidR="00E25893" w:rsidRPr="00596C25" w:rsidRDefault="00E25893" w:rsidP="00830A4C">
            <w:pPr>
              <w:ind w:left="593"/>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II - </w:t>
            </w:r>
            <w:proofErr w:type="gramStart"/>
            <w:r w:rsidRPr="00596C25">
              <w:rPr>
                <w:rFonts w:ascii="Book Antiqua" w:eastAsia="Times New Roman" w:hAnsi="Book Antiqua" w:cs="Times New Roman"/>
                <w:sz w:val="19"/>
                <w:szCs w:val="19"/>
                <w:lang w:eastAsia="pt-BR"/>
              </w:rPr>
              <w:t>em</w:t>
            </w:r>
            <w:proofErr w:type="gramEnd"/>
            <w:r w:rsidRPr="00596C25">
              <w:rPr>
                <w:rFonts w:ascii="Book Antiqua" w:eastAsia="Times New Roman" w:hAnsi="Book Antiqua" w:cs="Times New Roman"/>
                <w:sz w:val="19"/>
                <w:szCs w:val="19"/>
                <w:lang w:eastAsia="pt-BR"/>
              </w:rPr>
              <w:t xml:space="preserve"> loteamentos com obras concluídas: no prazo máximo de 12 meses após a formalização da rescisão contratual.</w:t>
            </w:r>
          </w:p>
          <w:p w14:paraId="0A6A6AA8" w14:textId="77777777" w:rsidR="00E25893" w:rsidRPr="00596C25" w:rsidRDefault="00E25893" w:rsidP="00E25893">
            <w:pPr>
              <w:jc w:val="both"/>
              <w:rPr>
                <w:rFonts w:ascii="Book Antiqua" w:eastAsia="Times New Roman" w:hAnsi="Book Antiqua" w:cs="Times New Roman"/>
                <w:sz w:val="19"/>
                <w:szCs w:val="19"/>
                <w:lang w:eastAsia="pt-BR"/>
              </w:rPr>
            </w:pPr>
          </w:p>
          <w:p w14:paraId="2F8A6E1F" w14:textId="77777777" w:rsidR="00E25893" w:rsidRPr="00596C25" w:rsidRDefault="00E25893" w:rsidP="00E25893">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As regras acima expostas não se aplicam para alienação fiduciária de bens imóveis, nos termos do §3º do art. 32-A da Lei.</w:t>
            </w:r>
          </w:p>
        </w:tc>
      </w:tr>
    </w:tbl>
    <w:p w14:paraId="21D5FC00" w14:textId="1D925A99"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268BB">
        <w:rPr>
          <w:rFonts w:ascii="Book Antiqua" w:eastAsia="Times New Roman" w:hAnsi="Book Antiqua" w:cs="Times New Roman"/>
          <w:b/>
          <w:bCs/>
          <w:sz w:val="19"/>
          <w:szCs w:val="19"/>
          <w:highlight w:val="magenta"/>
          <w:lang w:eastAsia="pt-BR"/>
        </w:rPr>
        <w:t>Art. 33</w:t>
      </w:r>
      <w:r w:rsidRPr="006268BB">
        <w:rPr>
          <w:rFonts w:ascii="Book Antiqua" w:eastAsia="Times New Roman" w:hAnsi="Book Antiqua" w:cs="Times New Roman"/>
          <w:b/>
          <w:bCs/>
          <w:sz w:val="19"/>
          <w:szCs w:val="19"/>
          <w:lang w:eastAsia="pt-BR"/>
        </w:rPr>
        <w:t>. Se o credor das prestações se recusar recebê-las ou furtar-se ao seu recebimento, será constituído em mora mediante notificação do Oficial do Registro de Imóveis para vir receber as importâncias depositadas pelo devedor no próprio Registro de Imóveis. Decorridos 15 (quinze) dias após o recebimento da intimação, considerar-se-á efetuado o pagamento, a menos que o credor impugne o depósito e, alegando inadimplemento do devedor, requeira a intimação deste para os fins do disposto no art. 32 desta Lei</w:t>
      </w:r>
      <w:r w:rsidRPr="00596C25">
        <w:rPr>
          <w:rFonts w:ascii="Book Antiqua" w:eastAsia="Times New Roman" w:hAnsi="Book Antiqua" w:cs="Times New Roman"/>
          <w:sz w:val="19"/>
          <w:szCs w:val="19"/>
          <w:lang w:eastAsia="pt-BR"/>
        </w:rPr>
        <w:t>.</w:t>
      </w:r>
      <w:r w:rsidR="006268BB">
        <w:rPr>
          <w:rFonts w:ascii="Book Antiqua" w:eastAsia="Times New Roman" w:hAnsi="Book Antiqua" w:cs="Times New Roman"/>
          <w:sz w:val="19"/>
          <w:szCs w:val="19"/>
          <w:lang w:eastAsia="pt-BR"/>
        </w:rPr>
        <w:t xml:space="preserve"> </w:t>
      </w:r>
      <w:r w:rsidR="006268BB">
        <w:rPr>
          <w:rFonts w:ascii="Book Antiqua" w:hAnsi="Book Antiqua"/>
          <w:b/>
          <w:color w:val="FF0000"/>
          <w:sz w:val="16"/>
          <w:szCs w:val="16"/>
          <w:u w:val="single"/>
        </w:rPr>
        <w:t>(DPEAP-2022)</w:t>
      </w:r>
    </w:p>
    <w:p w14:paraId="29314792" w14:textId="0969CA9B" w:rsidR="002B7568" w:rsidRPr="00BB0057"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773CD">
        <w:rPr>
          <w:rFonts w:ascii="Book Antiqua" w:eastAsia="Times New Roman" w:hAnsi="Book Antiqua" w:cs="Times New Roman"/>
          <w:b/>
          <w:bCs/>
          <w:sz w:val="19"/>
          <w:szCs w:val="19"/>
          <w:highlight w:val="magenta"/>
          <w:lang w:eastAsia="pt-BR"/>
        </w:rPr>
        <w:t>Art. 34</w:t>
      </w:r>
      <w:r w:rsidRPr="00596C25">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b/>
          <w:bCs/>
          <w:sz w:val="19"/>
          <w:szCs w:val="19"/>
          <w:highlight w:val="cyan"/>
          <w:lang w:eastAsia="pt-BR"/>
        </w:rPr>
        <w:t>Em qualquer caso de rescisão por inadimplemento</w:t>
      </w:r>
      <w:r w:rsidRPr="00830A4C">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do adquirente</w:t>
      </w:r>
      <w:r w:rsidRPr="00830A4C">
        <w:rPr>
          <w:rFonts w:ascii="Book Antiqua" w:eastAsia="Times New Roman" w:hAnsi="Book Antiqua" w:cs="Times New Roman"/>
          <w:b/>
          <w:bCs/>
          <w:sz w:val="19"/>
          <w:szCs w:val="19"/>
          <w:lang w:eastAsia="pt-BR"/>
        </w:rPr>
        <w:t xml:space="preserve">, as </w:t>
      </w:r>
      <w:r w:rsidRPr="00BB0057">
        <w:rPr>
          <w:rFonts w:ascii="Book Antiqua" w:eastAsia="Times New Roman" w:hAnsi="Book Antiqua" w:cs="Times New Roman"/>
          <w:b/>
          <w:bCs/>
          <w:caps/>
          <w:sz w:val="19"/>
          <w:szCs w:val="19"/>
          <w:shd w:val="clear" w:color="auto" w:fill="F7CAAC" w:themeFill="accent2" w:themeFillTint="66"/>
          <w:lang w:eastAsia="pt-BR"/>
        </w:rPr>
        <w:t>benfeitorias necessárias</w:t>
      </w:r>
      <w:r w:rsidRPr="00830A4C">
        <w:rPr>
          <w:rFonts w:ascii="Book Antiqua" w:eastAsia="Times New Roman" w:hAnsi="Book Antiqua" w:cs="Times New Roman"/>
          <w:b/>
          <w:bCs/>
          <w:sz w:val="19"/>
          <w:szCs w:val="19"/>
          <w:lang w:eastAsia="pt-BR"/>
        </w:rPr>
        <w:t xml:space="preserve"> ou </w:t>
      </w:r>
      <w:r w:rsidRPr="00BB0057">
        <w:rPr>
          <w:rFonts w:ascii="Book Antiqua" w:eastAsia="Times New Roman" w:hAnsi="Book Antiqua" w:cs="Times New Roman"/>
          <w:b/>
          <w:bCs/>
          <w:caps/>
          <w:sz w:val="19"/>
          <w:szCs w:val="19"/>
          <w:shd w:val="clear" w:color="auto" w:fill="F7CAAC" w:themeFill="accent2" w:themeFillTint="66"/>
          <w:lang w:eastAsia="pt-BR"/>
        </w:rPr>
        <w:t>úteis</w:t>
      </w:r>
      <w:r w:rsidRPr="00830A4C">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por ele</w:t>
      </w:r>
      <w:r w:rsidRPr="00830A4C">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cyan"/>
          <w:lang w:eastAsia="pt-BR"/>
        </w:rPr>
        <w:t>levadas a efeito no imóvel</w:t>
      </w:r>
      <w:r w:rsidRPr="00830A4C">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caps/>
          <w:sz w:val="19"/>
          <w:szCs w:val="19"/>
          <w:highlight w:val="green"/>
          <w:lang w:eastAsia="pt-BR"/>
        </w:rPr>
        <w:t>deverão ser</w:t>
      </w:r>
      <w:r w:rsidRPr="00BB0057">
        <w:rPr>
          <w:rFonts w:ascii="Book Antiqua" w:eastAsia="Times New Roman" w:hAnsi="Book Antiqua" w:cs="Times New Roman"/>
          <w:b/>
          <w:bCs/>
          <w:caps/>
          <w:sz w:val="19"/>
          <w:szCs w:val="19"/>
          <w:lang w:eastAsia="pt-BR"/>
        </w:rPr>
        <w:t xml:space="preserve"> </w:t>
      </w:r>
      <w:r w:rsidRPr="00BB0057">
        <w:rPr>
          <w:rFonts w:ascii="Book Antiqua" w:eastAsia="Times New Roman" w:hAnsi="Book Antiqua" w:cs="Times New Roman"/>
          <w:b/>
          <w:bCs/>
          <w:caps/>
          <w:sz w:val="19"/>
          <w:szCs w:val="19"/>
          <w:shd w:val="clear" w:color="auto" w:fill="F7CAAC" w:themeFill="accent2" w:themeFillTint="66"/>
          <w:lang w:eastAsia="pt-BR"/>
        </w:rPr>
        <w:t>indenizadas</w:t>
      </w:r>
      <w:r w:rsidRPr="00596C25">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b/>
          <w:bCs/>
          <w:caps/>
          <w:sz w:val="19"/>
          <w:szCs w:val="19"/>
          <w:highlight w:val="green"/>
          <w:lang w:eastAsia="pt-BR"/>
        </w:rPr>
        <w:t>sendo</w:t>
      </w:r>
      <w:r w:rsidRPr="00596C25">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b/>
          <w:bCs/>
          <w:caps/>
          <w:sz w:val="19"/>
          <w:szCs w:val="19"/>
          <w:shd w:val="clear" w:color="auto" w:fill="F7CAAC" w:themeFill="accent2" w:themeFillTint="66"/>
          <w:lang w:eastAsia="pt-BR"/>
        </w:rPr>
        <w:t>de nenhum efeito</w:t>
      </w:r>
      <w:r w:rsidRPr="00596C25">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b/>
          <w:bCs/>
          <w:sz w:val="19"/>
          <w:szCs w:val="19"/>
          <w:highlight w:val="yellow"/>
          <w:lang w:eastAsia="pt-BR"/>
        </w:rPr>
        <w:t>qualquer disposição contratual em contrário</w:t>
      </w:r>
      <w:r w:rsidRPr="000C05DC">
        <w:rPr>
          <w:rFonts w:ascii="Book Antiqua" w:eastAsia="Times New Roman" w:hAnsi="Book Antiqua" w:cs="Times New Roman"/>
          <w:sz w:val="18"/>
          <w:szCs w:val="18"/>
          <w:lang w:eastAsia="pt-BR"/>
        </w:rPr>
        <w:t>.</w:t>
      </w:r>
      <w:r w:rsidR="00C773CD" w:rsidRPr="000C05DC">
        <w:rPr>
          <w:rFonts w:ascii="Book Antiqua" w:eastAsia="Times New Roman" w:hAnsi="Book Antiqua" w:cs="Times New Roman"/>
          <w:sz w:val="18"/>
          <w:szCs w:val="18"/>
          <w:lang w:eastAsia="pt-BR"/>
        </w:rPr>
        <w:t xml:space="preserve"> </w:t>
      </w:r>
      <w:r w:rsidR="00C773CD" w:rsidRPr="000C05DC">
        <w:rPr>
          <w:rFonts w:ascii="Book Antiqua" w:eastAsia="Times New Roman" w:hAnsi="Book Antiqua" w:cs="Times New Roman"/>
          <w:b/>
          <w:bCs/>
          <w:color w:val="FF0000"/>
          <w:sz w:val="16"/>
          <w:szCs w:val="16"/>
          <w:u w:val="single"/>
          <w:lang w:eastAsia="pt-BR"/>
        </w:rPr>
        <w:t>(MPSP-2015)</w:t>
      </w:r>
      <w:r w:rsidR="00292BF1" w:rsidRPr="000C05DC">
        <w:rPr>
          <w:rFonts w:ascii="Book Antiqua" w:eastAsia="Times New Roman" w:hAnsi="Book Antiqua" w:cs="Times New Roman"/>
          <w:b/>
          <w:bCs/>
          <w:color w:val="FF0000"/>
          <w:sz w:val="16"/>
          <w:szCs w:val="16"/>
          <w:lang w:eastAsia="pt-BR"/>
        </w:rPr>
        <w:t xml:space="preserve"> </w:t>
      </w:r>
      <w:r w:rsidR="00292BF1" w:rsidRPr="000C05DC">
        <w:rPr>
          <w:rFonts w:ascii="Book Antiqua" w:hAnsi="Book Antiqua"/>
          <w:b/>
          <w:color w:val="FF0000"/>
          <w:sz w:val="16"/>
          <w:szCs w:val="16"/>
          <w:u w:val="single"/>
        </w:rPr>
        <w:t>(Cartórios/TJRS-2015)</w:t>
      </w:r>
      <w:r w:rsidR="00B86864" w:rsidRPr="000C05DC">
        <w:rPr>
          <w:rFonts w:ascii="Book Antiqua" w:eastAsia="Times New Roman" w:hAnsi="Book Antiqua" w:cs="Times New Roman"/>
          <w:b/>
          <w:bCs/>
          <w:color w:val="FF0000"/>
          <w:sz w:val="16"/>
          <w:szCs w:val="16"/>
          <w:lang w:eastAsia="pt-BR"/>
        </w:rPr>
        <w:t xml:space="preserve"> </w:t>
      </w:r>
      <w:bookmarkStart w:id="41" w:name="_Hlk90391387"/>
      <w:r w:rsidR="00B86864" w:rsidRPr="000C05DC">
        <w:rPr>
          <w:rFonts w:ascii="Book Antiqua" w:eastAsia="Times New Roman" w:hAnsi="Book Antiqua" w:cs="Times New Roman"/>
          <w:b/>
          <w:color w:val="FF0000"/>
          <w:sz w:val="16"/>
          <w:szCs w:val="16"/>
          <w:u w:val="single"/>
          <w:lang w:eastAsia="pt-BR"/>
        </w:rPr>
        <w:t>(DPEPR-2017)</w:t>
      </w:r>
      <w:bookmarkEnd w:id="41"/>
      <w:r w:rsidR="00292BF1" w:rsidRPr="000C05DC">
        <w:rPr>
          <w:rFonts w:ascii="Book Antiqua" w:eastAsia="Times New Roman" w:hAnsi="Book Antiqua" w:cs="Times New Roman"/>
          <w:b/>
          <w:color w:val="FF0000"/>
          <w:sz w:val="16"/>
          <w:szCs w:val="16"/>
          <w:lang w:eastAsia="pt-BR"/>
        </w:rPr>
        <w:t xml:space="preserve"> </w:t>
      </w:r>
      <w:r w:rsidR="00292BF1" w:rsidRPr="000C05DC">
        <w:rPr>
          <w:rFonts w:ascii="Book Antiqua" w:eastAsia="Times New Roman" w:hAnsi="Book Antiqua" w:cs="Times New Roman"/>
          <w:b/>
          <w:color w:val="FF0000"/>
          <w:sz w:val="16"/>
          <w:szCs w:val="16"/>
          <w:u w:val="single"/>
          <w:lang w:eastAsia="pt-BR"/>
        </w:rPr>
        <w:t>(TJGO-2021)</w:t>
      </w:r>
      <w:r w:rsidR="00BB0057">
        <w:rPr>
          <w:rFonts w:ascii="Book Antiqua" w:eastAsia="Times New Roman" w:hAnsi="Book Antiqua" w:cs="Times New Roman"/>
          <w:b/>
          <w:color w:val="FF0000"/>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tbl>
      <w:tblPr>
        <w:tblStyle w:val="Tabelacomgrade"/>
        <w:tblW w:w="0" w:type="auto"/>
        <w:shd w:val="clear" w:color="auto" w:fill="CCFFFF"/>
        <w:tblLook w:val="04A0" w:firstRow="1" w:lastRow="0" w:firstColumn="1" w:lastColumn="0" w:noHBand="0" w:noVBand="1"/>
      </w:tblPr>
      <w:tblGrid>
        <w:gridCol w:w="8494"/>
      </w:tblGrid>
      <w:tr w:rsidR="00830A4C" w:rsidRPr="00596C25" w14:paraId="7BE0CE68" w14:textId="77777777" w:rsidTr="00ED0D69">
        <w:tc>
          <w:tcPr>
            <w:tcW w:w="8494" w:type="dxa"/>
            <w:shd w:val="clear" w:color="auto" w:fill="CCFFFF"/>
          </w:tcPr>
          <w:p w14:paraId="1C517421" w14:textId="7AF5F196" w:rsidR="00830A4C" w:rsidRPr="00596C25" w:rsidRDefault="00830A4C" w:rsidP="00ED0D69">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TJGO-2021-FCC</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830A4C">
              <w:rPr>
                <w:rFonts w:ascii="Book Antiqua" w:eastAsia="Times New Roman" w:hAnsi="Book Antiqua" w:cs="Times New Roman"/>
                <w:sz w:val="19"/>
                <w:szCs w:val="19"/>
                <w:lang w:eastAsia="pt-BR"/>
              </w:rPr>
              <w:t>Nos compromissos de compra e venda de imóvel loteado, se houver rescisão por inadimplemento do adquirente, as benfeitorias</w:t>
            </w:r>
            <w:r>
              <w:rPr>
                <w:rFonts w:ascii="Book Antiqua" w:eastAsia="Times New Roman" w:hAnsi="Book Antiqua" w:cs="Times New Roman"/>
                <w:sz w:val="19"/>
                <w:szCs w:val="19"/>
                <w:lang w:eastAsia="pt-BR"/>
              </w:rPr>
              <w:t xml:space="preserve"> </w:t>
            </w:r>
            <w:r w:rsidRPr="00830A4C">
              <w:rPr>
                <w:rFonts w:ascii="Book Antiqua" w:eastAsia="Times New Roman" w:hAnsi="Book Antiqua" w:cs="Times New Roman"/>
                <w:sz w:val="19"/>
                <w:szCs w:val="19"/>
                <w:lang w:eastAsia="pt-BR"/>
              </w:rPr>
              <w:t>necessárias e úteis por ele levadas a efeito no imóvel deverão ser indenizadas, sendo ineficaz disposição contratual em sentido contrário.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62936F06" w14:textId="7F5CCBC9" w:rsidR="00D3332C" w:rsidRPr="000C05DC" w:rsidRDefault="00D3332C" w:rsidP="00D3332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2" w:name="art34§1"/>
      <w:bookmarkEnd w:id="42"/>
      <w:r w:rsidRPr="00830A4C">
        <w:rPr>
          <w:rFonts w:ascii="Book Antiqua" w:eastAsia="Times New Roman" w:hAnsi="Book Antiqua" w:cs="Arial"/>
          <w:b/>
          <w:bCs/>
          <w:color w:val="000000"/>
          <w:sz w:val="19"/>
          <w:szCs w:val="19"/>
          <w:highlight w:val="magenta"/>
          <w:lang w:eastAsia="pt-BR"/>
        </w:rPr>
        <w:t>§ 1</w:t>
      </w:r>
      <w:proofErr w:type="gramStart"/>
      <w:r w:rsidRPr="00830A4C">
        <w:rPr>
          <w:rFonts w:ascii="Book Antiqua" w:eastAsia="Times New Roman" w:hAnsi="Book Antiqua" w:cs="Arial"/>
          <w:b/>
          <w:bCs/>
          <w:color w:val="000000"/>
          <w:sz w:val="19"/>
          <w:szCs w:val="19"/>
          <w:highlight w:val="magenta"/>
          <w:lang w:eastAsia="pt-BR"/>
        </w:rPr>
        <w:t>º</w:t>
      </w:r>
      <w:r w:rsidRPr="00830A4C">
        <w:rPr>
          <w:rFonts w:ascii="Book Antiqua" w:eastAsia="Times New Roman" w:hAnsi="Book Antiqua" w:cs="Arial"/>
          <w:b/>
          <w:bCs/>
          <w:color w:val="000000"/>
          <w:sz w:val="19"/>
          <w:szCs w:val="19"/>
          <w:lang w:eastAsia="pt-BR"/>
        </w:rPr>
        <w:t xml:space="preserve"> </w:t>
      </w:r>
      <w:r w:rsidRPr="00596C25">
        <w:rPr>
          <w:rFonts w:ascii="Book Antiqua" w:eastAsia="Times New Roman" w:hAnsi="Book Antiqua" w:cs="Arial"/>
          <w:color w:val="000000"/>
          <w:sz w:val="19"/>
          <w:szCs w:val="19"/>
          <w:lang w:eastAsia="pt-BR"/>
        </w:rPr>
        <w:t> </w:t>
      </w:r>
      <w:r w:rsidRPr="00830A4C">
        <w:rPr>
          <w:rFonts w:ascii="Book Antiqua" w:eastAsia="Times New Roman" w:hAnsi="Book Antiqua" w:cs="Arial"/>
          <w:b/>
          <w:bCs/>
          <w:color w:val="000000"/>
          <w:sz w:val="19"/>
          <w:szCs w:val="19"/>
          <w:lang w:eastAsia="pt-BR"/>
        </w:rPr>
        <w:t>Não</w:t>
      </w:r>
      <w:proofErr w:type="gramEnd"/>
      <w:r w:rsidRPr="00830A4C">
        <w:rPr>
          <w:rFonts w:ascii="Book Antiqua" w:eastAsia="Times New Roman" w:hAnsi="Book Antiqua" w:cs="Arial"/>
          <w:b/>
          <w:bCs/>
          <w:color w:val="000000"/>
          <w:sz w:val="19"/>
          <w:szCs w:val="19"/>
          <w:lang w:eastAsia="pt-BR"/>
        </w:rPr>
        <w:t xml:space="preserve"> serão indenizadas as benfeitorias feitas em desconformidade com o contrato ou com a lei</w:t>
      </w:r>
      <w:r w:rsidRPr="000C05DC">
        <w:rPr>
          <w:rFonts w:ascii="Book Antiqua" w:eastAsia="Times New Roman" w:hAnsi="Book Antiqua" w:cs="Arial"/>
          <w:color w:val="000000"/>
          <w:sz w:val="16"/>
          <w:szCs w:val="16"/>
          <w:lang w:eastAsia="pt-BR"/>
        </w:rPr>
        <w:t>.</w:t>
      </w:r>
      <w:r w:rsidR="00B86864" w:rsidRPr="000C05DC">
        <w:rPr>
          <w:rFonts w:ascii="Book Antiqua" w:eastAsia="Times New Roman" w:hAnsi="Book Antiqua" w:cs="Arial"/>
          <w:color w:val="000000"/>
          <w:sz w:val="16"/>
          <w:szCs w:val="16"/>
          <w:lang w:eastAsia="pt-BR"/>
        </w:rPr>
        <w:t xml:space="preserve"> </w:t>
      </w:r>
      <w:hyperlink r:id="rId119" w:anchor="art3" w:history="1">
        <w:r w:rsidRPr="000C05DC">
          <w:rPr>
            <w:rFonts w:ascii="Book Antiqua" w:eastAsia="Times New Roman" w:hAnsi="Book Antiqua" w:cs="Arial"/>
            <w:color w:val="0000FF"/>
            <w:sz w:val="16"/>
            <w:szCs w:val="16"/>
            <w:u w:val="single"/>
            <w:lang w:eastAsia="pt-BR"/>
          </w:rPr>
          <w:t>(Redação dada pela Lei nº 13.786, de 2018)</w:t>
        </w:r>
      </w:hyperlink>
      <w:r w:rsidR="00830A4C" w:rsidRPr="000C05DC">
        <w:rPr>
          <w:rFonts w:ascii="Book Antiqua" w:eastAsia="Times New Roman" w:hAnsi="Book Antiqua" w:cs="Arial"/>
          <w:color w:val="0000FF"/>
          <w:sz w:val="16"/>
          <w:szCs w:val="16"/>
          <w:lang w:eastAsia="pt-BR"/>
        </w:rPr>
        <w:t xml:space="preserve"> </w:t>
      </w:r>
      <w:r w:rsidR="00830A4C" w:rsidRPr="000C05DC">
        <w:rPr>
          <w:rFonts w:ascii="Book Antiqua" w:eastAsia="Times New Roman" w:hAnsi="Book Antiqua" w:cs="Times New Roman"/>
          <w:b/>
          <w:color w:val="FF0000"/>
          <w:sz w:val="16"/>
          <w:szCs w:val="16"/>
          <w:u w:val="single"/>
          <w:lang w:eastAsia="pt-BR"/>
        </w:rPr>
        <w:t>(TJGO-2021)</w:t>
      </w:r>
    </w:p>
    <w:p w14:paraId="4D1721DB" w14:textId="77777777" w:rsidR="00D3332C" w:rsidRPr="000C05DC" w:rsidRDefault="00D3332C" w:rsidP="00D3332C">
      <w:pPr>
        <w:spacing w:before="100" w:beforeAutospacing="1" w:after="100" w:afterAutospacing="1" w:line="240" w:lineRule="auto"/>
        <w:ind w:firstLine="525"/>
        <w:jc w:val="both"/>
        <w:rPr>
          <w:rFonts w:ascii="Book Antiqua" w:eastAsia="Times New Roman" w:hAnsi="Book Antiqua" w:cs="Arial"/>
          <w:color w:val="0000FF"/>
          <w:sz w:val="16"/>
          <w:szCs w:val="16"/>
          <w:u w:val="single"/>
          <w:lang w:eastAsia="pt-BR"/>
        </w:rPr>
      </w:pPr>
      <w:r w:rsidRPr="00596C25">
        <w:rPr>
          <w:rFonts w:ascii="Book Antiqua" w:eastAsia="Times New Roman" w:hAnsi="Book Antiqua" w:cs="Arial"/>
          <w:color w:val="000000"/>
          <w:sz w:val="19"/>
          <w:szCs w:val="19"/>
          <w:lang w:eastAsia="pt-BR"/>
        </w:rPr>
        <w:t>§ 2</w:t>
      </w:r>
      <w:proofErr w:type="gramStart"/>
      <w:r w:rsidRPr="00596C25">
        <w:rPr>
          <w:rFonts w:ascii="Book Antiqua" w:eastAsia="Times New Roman" w:hAnsi="Book Antiqua" w:cs="Arial"/>
          <w:color w:val="000000"/>
          <w:sz w:val="19"/>
          <w:szCs w:val="19"/>
          <w:lang w:eastAsia="pt-BR"/>
        </w:rPr>
        <w:t>º  No</w:t>
      </w:r>
      <w:proofErr w:type="gramEnd"/>
      <w:r w:rsidRPr="00596C25">
        <w:rPr>
          <w:rFonts w:ascii="Book Antiqua" w:eastAsia="Times New Roman" w:hAnsi="Book Antiqua" w:cs="Arial"/>
          <w:color w:val="000000"/>
          <w:sz w:val="19"/>
          <w:szCs w:val="19"/>
          <w:lang w:eastAsia="pt-BR"/>
        </w:rPr>
        <w:t xml:space="preserve"> prazo de 60 (sessenta) dias, contado da constituição em mora, fica o loteador, na hipótese do </w:t>
      </w:r>
      <w:r w:rsidRPr="00596C25">
        <w:rPr>
          <w:rFonts w:ascii="Book Antiqua" w:eastAsia="Times New Roman" w:hAnsi="Book Antiqua" w:cs="Arial"/>
          <w:b/>
          <w:bCs/>
          <w:color w:val="000000"/>
          <w:sz w:val="19"/>
          <w:szCs w:val="19"/>
          <w:lang w:eastAsia="pt-BR"/>
        </w:rPr>
        <w:t>caput</w:t>
      </w:r>
      <w:r w:rsidRPr="00596C25">
        <w:rPr>
          <w:rFonts w:ascii="Book Antiqua" w:eastAsia="Times New Roman" w:hAnsi="Book Antiqua" w:cs="Arial"/>
          <w:color w:val="000000"/>
          <w:sz w:val="19"/>
          <w:szCs w:val="19"/>
          <w:lang w:eastAsia="pt-BR"/>
        </w:rPr>
        <w:t xml:space="preserve"> deste artigo, obrigado a alienar o imóvel mediante leilão judicial ou extrajudicial, nos termos da Lei nº 9.514, de 20 de novembro de 1997</w:t>
      </w:r>
      <w:r w:rsidRPr="000C05DC">
        <w:rPr>
          <w:rFonts w:ascii="Book Antiqua" w:eastAsia="Times New Roman" w:hAnsi="Book Antiqua" w:cs="Arial"/>
          <w:color w:val="000000"/>
          <w:sz w:val="16"/>
          <w:szCs w:val="16"/>
          <w:lang w:eastAsia="pt-BR"/>
        </w:rPr>
        <w:t xml:space="preserve">.   </w:t>
      </w:r>
      <w:hyperlink r:id="rId120" w:anchor="art3" w:history="1">
        <w:r w:rsidRPr="000C05DC">
          <w:rPr>
            <w:rFonts w:ascii="Book Antiqua" w:eastAsia="Times New Roman" w:hAnsi="Book Antiqua" w:cs="Arial"/>
            <w:color w:val="0000FF"/>
            <w:sz w:val="16"/>
            <w:szCs w:val="16"/>
            <w:u w:val="single"/>
            <w:lang w:eastAsia="pt-BR"/>
          </w:rPr>
          <w:t>(Incluído pela Lei nº 13.786, de 2018)</w:t>
        </w:r>
      </w:hyperlink>
    </w:p>
    <w:p w14:paraId="0B7A9EE3" w14:textId="77777777" w:rsidR="00D3332C" w:rsidRPr="000C05DC" w:rsidRDefault="00D3332C" w:rsidP="00D3332C">
      <w:pPr>
        <w:spacing w:before="100" w:beforeAutospacing="1" w:after="100" w:afterAutospacing="1" w:line="240" w:lineRule="auto"/>
        <w:ind w:firstLine="525"/>
        <w:jc w:val="both"/>
        <w:rPr>
          <w:rFonts w:ascii="Book Antiqua" w:eastAsia="Times New Roman" w:hAnsi="Book Antiqua" w:cs="Arial"/>
          <w:color w:val="0000FF"/>
          <w:sz w:val="16"/>
          <w:szCs w:val="16"/>
          <w:u w:val="single"/>
          <w:lang w:eastAsia="pt-BR"/>
        </w:rPr>
      </w:pPr>
      <w:bookmarkStart w:id="43" w:name="art35§3"/>
      <w:bookmarkEnd w:id="43"/>
      <w:r w:rsidRPr="00596C25">
        <w:rPr>
          <w:rFonts w:ascii="Book Antiqua" w:eastAsia="Times New Roman" w:hAnsi="Book Antiqua" w:cs="Arial"/>
          <w:color w:val="000000"/>
          <w:sz w:val="19"/>
          <w:szCs w:val="19"/>
          <w:lang w:eastAsia="pt-BR"/>
        </w:rPr>
        <w:lastRenderedPageBreak/>
        <w:t>§ 3</w:t>
      </w:r>
      <w:proofErr w:type="gramStart"/>
      <w:r w:rsidRPr="00596C25">
        <w:rPr>
          <w:rFonts w:ascii="Book Antiqua" w:eastAsia="Times New Roman" w:hAnsi="Book Antiqua" w:cs="Arial"/>
          <w:color w:val="000000"/>
          <w:sz w:val="19"/>
          <w:szCs w:val="19"/>
          <w:lang w:eastAsia="pt-BR"/>
        </w:rPr>
        <w:t>º  A</w:t>
      </w:r>
      <w:proofErr w:type="gramEnd"/>
      <w:r w:rsidRPr="00596C25">
        <w:rPr>
          <w:rFonts w:ascii="Book Antiqua" w:eastAsia="Times New Roman" w:hAnsi="Book Antiqua" w:cs="Arial"/>
          <w:color w:val="000000"/>
          <w:sz w:val="19"/>
          <w:szCs w:val="19"/>
          <w:lang w:eastAsia="pt-BR"/>
        </w:rPr>
        <w:t xml:space="preserve"> obrigação de comprovação prévia de pagamento da parcela única ou da primeira parcela como condição para efetivação de novo registro, prevista no </w:t>
      </w:r>
      <w:r w:rsidRPr="00596C25">
        <w:rPr>
          <w:rFonts w:ascii="Book Antiqua" w:eastAsia="Times New Roman" w:hAnsi="Book Antiqua" w:cs="Arial"/>
          <w:b/>
          <w:bCs/>
          <w:color w:val="000000"/>
          <w:sz w:val="19"/>
          <w:szCs w:val="19"/>
          <w:lang w:eastAsia="pt-BR"/>
        </w:rPr>
        <w:t>caput</w:t>
      </w:r>
      <w:r w:rsidRPr="00596C25">
        <w:rPr>
          <w:rFonts w:ascii="Book Antiqua" w:eastAsia="Times New Roman" w:hAnsi="Book Antiqua" w:cs="Arial"/>
          <w:color w:val="000000"/>
          <w:sz w:val="19"/>
          <w:szCs w:val="19"/>
          <w:lang w:eastAsia="pt-BR"/>
        </w:rPr>
        <w:t xml:space="preserve"> deste artigo, poderá ser dispensada se as partes convencionarem de modo diverso e de forma expressa no documento de distrato por elas assinado</w:t>
      </w:r>
      <w:r w:rsidRPr="000C05DC">
        <w:rPr>
          <w:rFonts w:ascii="Book Antiqua" w:eastAsia="Times New Roman" w:hAnsi="Book Antiqua" w:cs="Arial"/>
          <w:color w:val="000000"/>
          <w:sz w:val="16"/>
          <w:szCs w:val="16"/>
          <w:lang w:eastAsia="pt-BR"/>
        </w:rPr>
        <w:t xml:space="preserve">.   </w:t>
      </w:r>
      <w:hyperlink r:id="rId121" w:anchor="art3" w:history="1">
        <w:r w:rsidRPr="000C05DC">
          <w:rPr>
            <w:rFonts w:ascii="Book Antiqua" w:eastAsia="Times New Roman" w:hAnsi="Book Antiqua" w:cs="Arial"/>
            <w:color w:val="0000FF"/>
            <w:sz w:val="16"/>
            <w:szCs w:val="16"/>
            <w:u w:val="single"/>
            <w:lang w:eastAsia="pt-BR"/>
          </w:rPr>
          <w:t>(Incluído pela Lei nº 13.786, de 2018)</w:t>
        </w:r>
      </w:hyperlink>
    </w:p>
    <w:p w14:paraId="7A2E1326" w14:textId="77777777" w:rsidR="00D3332C" w:rsidRPr="000C05DC" w:rsidRDefault="00D3332C" w:rsidP="00D3332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4" w:name="art35."/>
      <w:bookmarkEnd w:id="44"/>
      <w:r w:rsidRPr="00596C25">
        <w:rPr>
          <w:rFonts w:ascii="Book Antiqua" w:eastAsia="Times New Roman" w:hAnsi="Book Antiqua" w:cs="Times New Roman"/>
          <w:color w:val="000000"/>
          <w:sz w:val="19"/>
          <w:szCs w:val="19"/>
          <w:lang w:eastAsia="pt-BR"/>
        </w:rPr>
        <w:t xml:space="preserve">Art. 35.  Se ocorrer o cancelamento do registro por inadimplemento do contrato, e tiver sido realizado o pagamento de mais de 1/3 (um terço) do preço ajustado, o oficial do registro de imóveis mencionará esse fato e a quantia paga no ato do cancelamento, e somente será efetuado novo registro relativo ao mesmo lote, </w:t>
      </w:r>
      <w:r w:rsidRPr="00596C25">
        <w:rPr>
          <w:rFonts w:ascii="Book Antiqua" w:eastAsia="Times New Roman" w:hAnsi="Book Antiqua" w:cs="Times New Roman"/>
          <w:b/>
          <w:color w:val="000000"/>
          <w:sz w:val="19"/>
          <w:szCs w:val="19"/>
          <w:highlight w:val="yellow"/>
          <w:lang w:eastAsia="pt-BR"/>
        </w:rPr>
        <w:t>mediante apresentação do distrato assinado pelas partes e a comprovação do pagamento da parcela única ou da primeira parcela do montante a ser restituído ao adquirente</w:t>
      </w:r>
      <w:r w:rsidRPr="00596C25">
        <w:rPr>
          <w:rFonts w:ascii="Book Antiqua" w:eastAsia="Times New Roman" w:hAnsi="Book Antiqua" w:cs="Times New Roman"/>
          <w:color w:val="000000"/>
          <w:sz w:val="19"/>
          <w:szCs w:val="19"/>
          <w:lang w:eastAsia="pt-BR"/>
        </w:rPr>
        <w:t>, na forma do art. 32-A desta Lei, ao titular do registro cancelado, ou mediante depósito em dinheiro à sua disposição no registro de imóveis</w:t>
      </w:r>
      <w:r w:rsidRPr="000C05DC">
        <w:rPr>
          <w:rFonts w:ascii="Book Antiqua" w:eastAsia="Times New Roman" w:hAnsi="Book Antiqua" w:cs="Times New Roman"/>
          <w:color w:val="000000"/>
          <w:sz w:val="16"/>
          <w:szCs w:val="16"/>
          <w:lang w:eastAsia="pt-BR"/>
        </w:rPr>
        <w:t xml:space="preserve">.   </w:t>
      </w:r>
      <w:hyperlink r:id="rId122" w:anchor="art3" w:history="1">
        <w:r w:rsidRPr="000C05DC">
          <w:rPr>
            <w:rStyle w:val="Hyperlink"/>
            <w:rFonts w:ascii="Book Antiqua" w:eastAsia="Times New Roman" w:hAnsi="Book Antiqua" w:cs="Times New Roman"/>
            <w:sz w:val="16"/>
            <w:szCs w:val="16"/>
            <w:lang w:eastAsia="pt-BR"/>
          </w:rPr>
          <w:t>(Redação dada pela Lei nº 13.786, de 2018)</w:t>
        </w:r>
      </w:hyperlink>
    </w:p>
    <w:p w14:paraId="54A18AD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1º Ocorrendo o depósito a que se refere este artigo, o Oficial do Registro de Imóveis intimará o interessado para vir recebê-lo no prazo de 10 (dez) dias, sob pena de ser devolvido ao depositante.</w:t>
      </w:r>
    </w:p>
    <w:p w14:paraId="54586BFD"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2º No caso de não se encontrado o interessado, o Oficial do Registro de Imóveis depositará quantia em estabelecimento de crédito, segundo a ordem prevista no inciso I do art. 666 do Código de Processo Civil, em conta com incidência de juros e correção monetária.</w:t>
      </w:r>
    </w:p>
    <w:p w14:paraId="5F33BBD9" w14:textId="77777777" w:rsidR="00904B74" w:rsidRPr="000C05DC" w:rsidRDefault="00904B74"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3</w:t>
      </w:r>
      <w:proofErr w:type="gramStart"/>
      <w:r w:rsidRPr="00596C25">
        <w:rPr>
          <w:rFonts w:ascii="Book Antiqua" w:eastAsia="Times New Roman" w:hAnsi="Book Antiqua" w:cs="Times New Roman"/>
          <w:sz w:val="19"/>
          <w:szCs w:val="19"/>
          <w:lang w:eastAsia="pt-BR"/>
        </w:rPr>
        <w:t>º  A</w:t>
      </w:r>
      <w:proofErr w:type="gramEnd"/>
      <w:r w:rsidRPr="00596C25">
        <w:rPr>
          <w:rFonts w:ascii="Book Antiqua" w:eastAsia="Times New Roman" w:hAnsi="Book Antiqua" w:cs="Times New Roman"/>
          <w:sz w:val="19"/>
          <w:szCs w:val="19"/>
          <w:lang w:eastAsia="pt-BR"/>
        </w:rPr>
        <w:t xml:space="preserve"> obrigação de comprovação prévia de pagamento da parcela única ou da primeira parcela como condição para efetivação de novo registro, prevista no </w:t>
      </w:r>
      <w:r w:rsidRPr="00596C25">
        <w:rPr>
          <w:rFonts w:ascii="Book Antiqua" w:eastAsia="Times New Roman" w:hAnsi="Book Antiqua" w:cs="Times New Roman"/>
          <w:b/>
          <w:bCs/>
          <w:sz w:val="19"/>
          <w:szCs w:val="19"/>
          <w:lang w:eastAsia="pt-BR"/>
        </w:rPr>
        <w:t>caput</w:t>
      </w:r>
      <w:r w:rsidRPr="00596C25">
        <w:rPr>
          <w:rFonts w:ascii="Book Antiqua" w:eastAsia="Times New Roman" w:hAnsi="Book Antiqua" w:cs="Times New Roman"/>
          <w:sz w:val="19"/>
          <w:szCs w:val="19"/>
          <w:lang w:eastAsia="pt-BR"/>
        </w:rPr>
        <w:t xml:space="preserve"> deste artigo, poderá ser dispensada se as partes convencionarem de modo diverso e de forma expressa no documento de distrato por elas assinado</w:t>
      </w:r>
      <w:r w:rsidRPr="000C05DC">
        <w:rPr>
          <w:rFonts w:ascii="Book Antiqua" w:eastAsia="Times New Roman" w:hAnsi="Book Antiqua" w:cs="Times New Roman"/>
          <w:sz w:val="16"/>
          <w:szCs w:val="16"/>
          <w:lang w:eastAsia="pt-BR"/>
        </w:rPr>
        <w:t xml:space="preserve">.  </w:t>
      </w:r>
      <w:hyperlink r:id="rId123" w:anchor="art3" w:history="1">
        <w:r w:rsidRPr="000C05DC">
          <w:rPr>
            <w:rStyle w:val="Hyperlink"/>
            <w:rFonts w:ascii="Book Antiqua" w:eastAsia="Times New Roman" w:hAnsi="Book Antiqua" w:cs="Times New Roman"/>
            <w:sz w:val="16"/>
            <w:szCs w:val="16"/>
            <w:lang w:eastAsia="pt-BR"/>
          </w:rPr>
          <w:t>(Incluído pela Lei nº 13.786, de 2018)</w:t>
        </w:r>
      </w:hyperlink>
    </w:p>
    <w:p w14:paraId="2FEBA6FF" w14:textId="77777777" w:rsidR="002B7568" w:rsidRPr="002D01DE"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D01DE">
        <w:rPr>
          <w:rFonts w:ascii="Book Antiqua" w:eastAsia="Times New Roman" w:hAnsi="Book Antiqua" w:cs="Times New Roman"/>
          <w:b/>
          <w:bCs/>
          <w:sz w:val="19"/>
          <w:szCs w:val="19"/>
          <w:highlight w:val="magenta"/>
          <w:lang w:eastAsia="pt-BR"/>
        </w:rPr>
        <w:t>Art. 36</w:t>
      </w:r>
      <w:r w:rsidRPr="00596C25">
        <w:rPr>
          <w:rFonts w:ascii="Book Antiqua" w:eastAsia="Times New Roman" w:hAnsi="Book Antiqua" w:cs="Times New Roman"/>
          <w:sz w:val="19"/>
          <w:szCs w:val="19"/>
          <w:lang w:eastAsia="pt-BR"/>
        </w:rPr>
        <w:t xml:space="preserve">. </w:t>
      </w:r>
      <w:r w:rsidRPr="002D01DE">
        <w:rPr>
          <w:rFonts w:ascii="Book Antiqua" w:eastAsia="Times New Roman" w:hAnsi="Book Antiqua" w:cs="Times New Roman"/>
          <w:b/>
          <w:bCs/>
          <w:sz w:val="19"/>
          <w:szCs w:val="19"/>
          <w:lang w:eastAsia="pt-BR"/>
        </w:rPr>
        <w:t>O registro do compromisso, cessão ou promessa de cessão só poderá ser cancelado:</w:t>
      </w:r>
    </w:p>
    <w:p w14:paraId="7E725D46" w14:textId="7374015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D01DE">
        <w:rPr>
          <w:rFonts w:ascii="Book Antiqua" w:eastAsia="Times New Roman" w:hAnsi="Book Antiqua" w:cs="Times New Roman"/>
          <w:b/>
          <w:bCs/>
          <w:sz w:val="19"/>
          <w:szCs w:val="19"/>
          <w:lang w:eastAsia="pt-BR"/>
        </w:rPr>
        <w:t xml:space="preserve">I - </w:t>
      </w:r>
      <w:proofErr w:type="gramStart"/>
      <w:r w:rsidRPr="002D01DE">
        <w:rPr>
          <w:rFonts w:ascii="Book Antiqua" w:eastAsia="Times New Roman" w:hAnsi="Book Antiqua" w:cs="Times New Roman"/>
          <w:b/>
          <w:bCs/>
          <w:sz w:val="19"/>
          <w:szCs w:val="19"/>
          <w:lang w:eastAsia="pt-BR"/>
        </w:rPr>
        <w:t>por</w:t>
      </w:r>
      <w:proofErr w:type="gramEnd"/>
      <w:r w:rsidRPr="002D01DE">
        <w:rPr>
          <w:rFonts w:ascii="Book Antiqua" w:eastAsia="Times New Roman" w:hAnsi="Book Antiqua" w:cs="Times New Roman"/>
          <w:b/>
          <w:bCs/>
          <w:sz w:val="19"/>
          <w:szCs w:val="19"/>
          <w:lang w:eastAsia="pt-BR"/>
        </w:rPr>
        <w:t xml:space="preserve"> decisão judicial</w:t>
      </w:r>
      <w:r w:rsidRPr="000C05DC">
        <w:rPr>
          <w:rFonts w:ascii="Book Antiqua" w:eastAsia="Times New Roman" w:hAnsi="Book Antiqua" w:cs="Times New Roman"/>
          <w:b/>
          <w:bCs/>
          <w:sz w:val="18"/>
          <w:szCs w:val="18"/>
          <w:lang w:eastAsia="pt-BR"/>
        </w:rPr>
        <w:t>;</w:t>
      </w:r>
      <w:r w:rsidR="002D01DE" w:rsidRPr="000C05DC">
        <w:rPr>
          <w:rFonts w:ascii="Book Antiqua" w:eastAsia="Times New Roman" w:hAnsi="Book Antiqua" w:cs="Times New Roman"/>
          <w:b/>
          <w:bCs/>
          <w:sz w:val="18"/>
          <w:szCs w:val="18"/>
          <w:lang w:eastAsia="pt-BR"/>
        </w:rPr>
        <w:t xml:space="preserve"> </w:t>
      </w:r>
      <w:r w:rsidR="002D01DE" w:rsidRPr="000C05DC">
        <w:rPr>
          <w:rFonts w:ascii="Book Antiqua" w:hAnsi="Book Antiqua"/>
          <w:b/>
          <w:bCs/>
          <w:color w:val="FF0000"/>
          <w:sz w:val="16"/>
          <w:szCs w:val="16"/>
          <w:u w:val="single"/>
        </w:rPr>
        <w:t>(PGEAL-2009)</w:t>
      </w:r>
    </w:p>
    <w:p w14:paraId="04714211" w14:textId="5428F13F"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D01DE">
        <w:rPr>
          <w:rFonts w:ascii="Book Antiqua" w:eastAsia="Times New Roman" w:hAnsi="Book Antiqua" w:cs="Times New Roman"/>
          <w:b/>
          <w:bCs/>
          <w:sz w:val="19"/>
          <w:szCs w:val="19"/>
          <w:lang w:eastAsia="pt-BR"/>
        </w:rPr>
        <w:t xml:space="preserve">II - </w:t>
      </w:r>
      <w:proofErr w:type="gramStart"/>
      <w:r w:rsidRPr="002D01DE">
        <w:rPr>
          <w:rFonts w:ascii="Book Antiqua" w:eastAsia="Times New Roman" w:hAnsi="Book Antiqua" w:cs="Times New Roman"/>
          <w:b/>
          <w:bCs/>
          <w:sz w:val="19"/>
          <w:szCs w:val="19"/>
          <w:lang w:eastAsia="pt-BR"/>
        </w:rPr>
        <w:t>a</w:t>
      </w:r>
      <w:proofErr w:type="gramEnd"/>
      <w:r w:rsidRPr="002D01DE">
        <w:rPr>
          <w:rFonts w:ascii="Book Antiqua" w:eastAsia="Times New Roman" w:hAnsi="Book Antiqua" w:cs="Times New Roman"/>
          <w:b/>
          <w:bCs/>
          <w:sz w:val="19"/>
          <w:szCs w:val="19"/>
          <w:lang w:eastAsia="pt-BR"/>
        </w:rPr>
        <w:t xml:space="preserve"> requerimento conjunto das partes contratantes</w:t>
      </w:r>
      <w:r w:rsidRPr="000C05DC">
        <w:rPr>
          <w:rFonts w:ascii="Book Antiqua" w:eastAsia="Times New Roman" w:hAnsi="Book Antiqua" w:cs="Times New Roman"/>
          <w:b/>
          <w:bCs/>
          <w:sz w:val="18"/>
          <w:szCs w:val="18"/>
          <w:lang w:eastAsia="pt-BR"/>
        </w:rPr>
        <w:t>;</w:t>
      </w:r>
      <w:r w:rsidR="002D01DE" w:rsidRPr="000C05DC">
        <w:rPr>
          <w:rFonts w:ascii="Book Antiqua" w:eastAsia="Times New Roman" w:hAnsi="Book Antiqua" w:cs="Times New Roman"/>
          <w:b/>
          <w:bCs/>
          <w:sz w:val="18"/>
          <w:szCs w:val="18"/>
          <w:lang w:eastAsia="pt-BR"/>
        </w:rPr>
        <w:t xml:space="preserve"> </w:t>
      </w:r>
      <w:r w:rsidR="002D01DE" w:rsidRPr="000C05DC">
        <w:rPr>
          <w:rFonts w:ascii="Book Antiqua" w:hAnsi="Book Antiqua"/>
          <w:b/>
          <w:bCs/>
          <w:color w:val="FF0000"/>
          <w:sz w:val="16"/>
          <w:szCs w:val="16"/>
          <w:u w:val="single"/>
        </w:rPr>
        <w:t>(PGEAL-2009)</w:t>
      </w:r>
    </w:p>
    <w:p w14:paraId="08002E91" w14:textId="617787E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D01DE">
        <w:rPr>
          <w:rFonts w:ascii="Book Antiqua" w:eastAsia="Times New Roman" w:hAnsi="Book Antiqua" w:cs="Times New Roman"/>
          <w:b/>
          <w:bCs/>
          <w:sz w:val="19"/>
          <w:szCs w:val="19"/>
          <w:lang w:eastAsia="pt-BR"/>
        </w:rPr>
        <w:t>III - quando houver rescisão comprovada do contrato</w:t>
      </w:r>
      <w:r w:rsidRPr="000C05DC">
        <w:rPr>
          <w:rFonts w:ascii="Book Antiqua" w:eastAsia="Times New Roman" w:hAnsi="Book Antiqua" w:cs="Times New Roman"/>
          <w:sz w:val="18"/>
          <w:szCs w:val="18"/>
          <w:lang w:eastAsia="pt-BR"/>
        </w:rPr>
        <w:t>.</w:t>
      </w:r>
      <w:r w:rsidR="002D01DE" w:rsidRPr="000C05DC">
        <w:rPr>
          <w:rFonts w:ascii="Book Antiqua" w:eastAsia="Times New Roman" w:hAnsi="Book Antiqua" w:cs="Times New Roman"/>
          <w:sz w:val="18"/>
          <w:szCs w:val="18"/>
          <w:lang w:eastAsia="pt-BR"/>
        </w:rPr>
        <w:t xml:space="preserve"> </w:t>
      </w:r>
      <w:r w:rsidR="002D01DE" w:rsidRPr="000C05DC">
        <w:rPr>
          <w:rFonts w:ascii="Book Antiqua" w:hAnsi="Book Antiqua"/>
          <w:b/>
          <w:bCs/>
          <w:color w:val="FF0000"/>
          <w:sz w:val="16"/>
          <w:szCs w:val="16"/>
          <w:u w:val="single"/>
        </w:rPr>
        <w:t>(PGEAL-2009)</w:t>
      </w:r>
    </w:p>
    <w:p w14:paraId="0A07207C" w14:textId="77777777" w:rsidR="003C108E" w:rsidRPr="000C05DC" w:rsidRDefault="003C108E" w:rsidP="003C108E">
      <w:pPr>
        <w:pStyle w:val="texto2"/>
        <w:spacing w:before="300" w:beforeAutospacing="0" w:after="300" w:afterAutospacing="0"/>
        <w:ind w:firstLine="567"/>
        <w:jc w:val="both"/>
        <w:rPr>
          <w:rFonts w:ascii="Book Antiqua" w:hAnsi="Book Antiqua"/>
          <w:sz w:val="18"/>
          <w:szCs w:val="18"/>
        </w:rPr>
      </w:pPr>
      <w:bookmarkStart w:id="45" w:name="art34a"/>
      <w:bookmarkEnd w:id="45"/>
      <w:r w:rsidRPr="00596C25">
        <w:rPr>
          <w:rFonts w:ascii="Book Antiqua" w:hAnsi="Book Antiqua"/>
          <w:color w:val="000000"/>
          <w:sz w:val="19"/>
          <w:szCs w:val="19"/>
        </w:rPr>
        <w:t xml:space="preserve">Art. 36-A.  As atividades desenvolvidas pelas associações de proprietários de imóveis, titulares de direitos ou moradores em loteamentos ou </w:t>
      </w:r>
      <w:proofErr w:type="spellStart"/>
      <w:r w:rsidRPr="00596C25">
        <w:rPr>
          <w:rFonts w:ascii="Book Antiqua" w:hAnsi="Book Antiqua"/>
          <w:color w:val="000000"/>
          <w:sz w:val="19"/>
          <w:szCs w:val="19"/>
        </w:rPr>
        <w:t>empreendimentos</w:t>
      </w:r>
      <w:proofErr w:type="spellEnd"/>
      <w:r w:rsidRPr="00596C25">
        <w:rPr>
          <w:rFonts w:ascii="Book Antiqua" w:hAnsi="Book Antiqua"/>
          <w:color w:val="000000"/>
          <w:sz w:val="19"/>
          <w:szCs w:val="19"/>
        </w:rPr>
        <w:t xml:space="preserve"> assemelhados, desde que não tenham fins lucrativos, bem como pelas entidades civis organizadas em função da solidariedade de interesses coletivos desse público com o objetivo de administração, conservação, manutenção, disciplina de utilização e convivência, visando à valorização dos imóveis que compõem o empreendimento, tendo em vista a sua natureza jurídica, vinculam-se, por critérios de afinidade, similitude e conexão, à atividade de administração de imóveis</w:t>
      </w:r>
      <w:r w:rsidRPr="000C05DC">
        <w:rPr>
          <w:rFonts w:ascii="Book Antiqua" w:hAnsi="Book Antiqua"/>
          <w:color w:val="000000"/>
          <w:sz w:val="16"/>
          <w:szCs w:val="16"/>
        </w:rPr>
        <w:t xml:space="preserve">.     </w:t>
      </w:r>
      <w:hyperlink r:id="rId124" w:anchor="art78" w:history="1">
        <w:r w:rsidRPr="000C05DC">
          <w:rPr>
            <w:rStyle w:val="Hyperlink"/>
            <w:rFonts w:ascii="Book Antiqua" w:hAnsi="Book Antiqua"/>
            <w:sz w:val="16"/>
            <w:szCs w:val="16"/>
          </w:rPr>
          <w:t xml:space="preserve">(Incluído </w:t>
        </w:r>
        <w:proofErr w:type="spellStart"/>
        <w:r w:rsidRPr="000C05DC">
          <w:rPr>
            <w:rStyle w:val="Hyperlink"/>
            <w:rFonts w:ascii="Book Antiqua" w:hAnsi="Book Antiqua"/>
            <w:sz w:val="16"/>
            <w:szCs w:val="16"/>
          </w:rPr>
          <w:t>péla</w:t>
        </w:r>
        <w:proofErr w:type="spellEnd"/>
        <w:r w:rsidRPr="000C05DC">
          <w:rPr>
            <w:rStyle w:val="Hyperlink"/>
            <w:rFonts w:ascii="Book Antiqua" w:hAnsi="Book Antiqua"/>
            <w:sz w:val="16"/>
            <w:szCs w:val="16"/>
          </w:rPr>
          <w:t xml:space="preserve"> Lei nº 13.465, de 2017)</w:t>
        </w:r>
      </w:hyperlink>
    </w:p>
    <w:p w14:paraId="4E75E42D" w14:textId="77777777" w:rsidR="003C108E" w:rsidRPr="000C05DC" w:rsidRDefault="003C108E" w:rsidP="003C108E">
      <w:pPr>
        <w:pStyle w:val="texto2"/>
        <w:spacing w:before="300" w:beforeAutospacing="0" w:after="300" w:afterAutospacing="0"/>
        <w:ind w:firstLine="567"/>
        <w:jc w:val="both"/>
        <w:rPr>
          <w:rFonts w:ascii="Book Antiqua" w:hAnsi="Book Antiqua"/>
          <w:sz w:val="16"/>
          <w:szCs w:val="16"/>
        </w:rPr>
      </w:pPr>
      <w:bookmarkStart w:id="46" w:name="art36ap"/>
      <w:bookmarkEnd w:id="46"/>
      <w:r w:rsidRPr="00596C25">
        <w:rPr>
          <w:rFonts w:ascii="Book Antiqua" w:hAnsi="Book Antiqua"/>
          <w:color w:val="000000"/>
          <w:sz w:val="19"/>
          <w:szCs w:val="19"/>
        </w:rPr>
        <w:t>Parágrafo único.  A administração de imóveis na forma do caput deste artigo sujeita seus titulares à normatização e à disciplina constantes de seus atos constitutivos, cotizando-se na forma desses atos para suportar a consecução dos seus objetivos</w:t>
      </w:r>
      <w:r w:rsidRPr="000C05DC">
        <w:rPr>
          <w:rFonts w:ascii="Book Antiqua" w:hAnsi="Book Antiqua"/>
          <w:color w:val="000000"/>
          <w:sz w:val="16"/>
          <w:szCs w:val="16"/>
        </w:rPr>
        <w:t xml:space="preserve">.     </w:t>
      </w:r>
      <w:hyperlink r:id="rId125" w:anchor="art78" w:history="1">
        <w:r w:rsidRPr="000C05DC">
          <w:rPr>
            <w:rStyle w:val="Hyperlink"/>
            <w:rFonts w:ascii="Book Antiqua" w:hAnsi="Book Antiqua"/>
            <w:sz w:val="16"/>
            <w:szCs w:val="16"/>
          </w:rPr>
          <w:t xml:space="preserve">(Incluído </w:t>
        </w:r>
        <w:proofErr w:type="spellStart"/>
        <w:r w:rsidRPr="000C05DC">
          <w:rPr>
            <w:rStyle w:val="Hyperlink"/>
            <w:rFonts w:ascii="Book Antiqua" w:hAnsi="Book Antiqua"/>
            <w:sz w:val="16"/>
            <w:szCs w:val="16"/>
          </w:rPr>
          <w:t>péla</w:t>
        </w:r>
        <w:proofErr w:type="spellEnd"/>
        <w:r w:rsidRPr="000C05DC">
          <w:rPr>
            <w:rStyle w:val="Hyperlink"/>
            <w:rFonts w:ascii="Book Antiqua" w:hAnsi="Book Antiqua"/>
            <w:sz w:val="16"/>
            <w:szCs w:val="16"/>
          </w:rPr>
          <w:t xml:space="preserve"> Lei nº 13.465, de 2017)</w:t>
        </w:r>
      </w:hyperlink>
    </w:p>
    <w:p w14:paraId="1BBF75DB"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CAPÍTULO VIII</w:t>
      </w:r>
    </w:p>
    <w:p w14:paraId="1B190E6E"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Disposições Gerais</w:t>
      </w:r>
    </w:p>
    <w:p w14:paraId="2B4B4A75" w14:textId="631E7D0E" w:rsidR="002B7568" w:rsidRPr="00307782"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96C25">
        <w:rPr>
          <w:rFonts w:ascii="Book Antiqua" w:eastAsia="Times New Roman" w:hAnsi="Book Antiqua" w:cs="Times New Roman"/>
          <w:b/>
          <w:bCs/>
          <w:sz w:val="19"/>
          <w:szCs w:val="19"/>
          <w:highlight w:val="magenta"/>
          <w:lang w:eastAsia="pt-BR"/>
        </w:rPr>
        <w:t>Art. 37</w:t>
      </w:r>
      <w:r w:rsidRPr="00596C25">
        <w:rPr>
          <w:rFonts w:ascii="Book Antiqua" w:eastAsia="Times New Roman" w:hAnsi="Book Antiqua" w:cs="Times New Roman"/>
          <w:sz w:val="19"/>
          <w:szCs w:val="19"/>
          <w:lang w:eastAsia="pt-BR"/>
        </w:rPr>
        <w:t xml:space="preserve">. </w:t>
      </w:r>
      <w:r w:rsidRPr="00136507">
        <w:rPr>
          <w:rFonts w:ascii="Book Antiqua" w:eastAsia="Times New Roman" w:hAnsi="Book Antiqua" w:cs="Times New Roman"/>
          <w:b/>
          <w:bCs/>
          <w:caps/>
          <w:sz w:val="19"/>
          <w:szCs w:val="19"/>
          <w:highlight w:val="green"/>
          <w:lang w:eastAsia="pt-BR"/>
        </w:rPr>
        <w:t>É vedado</w:t>
      </w:r>
      <w:r w:rsidRPr="00596C25">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b/>
          <w:bCs/>
          <w:caps/>
          <w:sz w:val="19"/>
          <w:szCs w:val="19"/>
          <w:shd w:val="clear" w:color="auto" w:fill="F7CAAC" w:themeFill="accent2" w:themeFillTint="66"/>
          <w:lang w:eastAsia="pt-BR"/>
        </w:rPr>
        <w:t>vender</w:t>
      </w:r>
      <w:r w:rsidRPr="00596C25">
        <w:rPr>
          <w:rFonts w:ascii="Book Antiqua" w:eastAsia="Times New Roman" w:hAnsi="Book Antiqua" w:cs="Times New Roman"/>
          <w:sz w:val="19"/>
          <w:szCs w:val="19"/>
          <w:lang w:eastAsia="pt-BR"/>
        </w:rPr>
        <w:t xml:space="preserve"> ou </w:t>
      </w:r>
      <w:r w:rsidRPr="00863DA2">
        <w:rPr>
          <w:rFonts w:ascii="Book Antiqua" w:eastAsia="Times New Roman" w:hAnsi="Book Antiqua" w:cs="Times New Roman"/>
          <w:b/>
          <w:bCs/>
          <w:caps/>
          <w:sz w:val="19"/>
          <w:szCs w:val="19"/>
          <w:shd w:val="clear" w:color="auto" w:fill="F7CAAC" w:themeFill="accent2" w:themeFillTint="66"/>
          <w:lang w:eastAsia="pt-BR"/>
        </w:rPr>
        <w:t>prometer vender</w:t>
      </w:r>
      <w:r w:rsidRPr="00596C25">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b/>
          <w:bCs/>
          <w:sz w:val="19"/>
          <w:szCs w:val="19"/>
          <w:highlight w:val="cyan"/>
          <w:lang w:eastAsia="pt-BR"/>
        </w:rPr>
        <w:t>parcela de</w:t>
      </w:r>
      <w:r w:rsidRPr="00863DA2">
        <w:rPr>
          <w:rFonts w:ascii="Book Antiqua" w:eastAsia="Times New Roman" w:hAnsi="Book Antiqua" w:cs="Times New Roman"/>
          <w:b/>
          <w:bCs/>
          <w:sz w:val="19"/>
          <w:szCs w:val="19"/>
          <w:lang w:eastAsia="pt-BR"/>
        </w:rPr>
        <w:t xml:space="preserve"> </w:t>
      </w:r>
      <w:r w:rsidRPr="00863DA2">
        <w:rPr>
          <w:rFonts w:ascii="Book Antiqua" w:eastAsia="Times New Roman" w:hAnsi="Book Antiqua" w:cs="Times New Roman"/>
          <w:b/>
          <w:bCs/>
          <w:sz w:val="19"/>
          <w:szCs w:val="19"/>
          <w:highlight w:val="yellow"/>
          <w:lang w:eastAsia="pt-BR"/>
        </w:rPr>
        <w:t>loteamento</w:t>
      </w:r>
      <w:r w:rsidRPr="00596C25">
        <w:rPr>
          <w:rFonts w:ascii="Book Antiqua" w:eastAsia="Times New Roman" w:hAnsi="Book Antiqua" w:cs="Times New Roman"/>
          <w:sz w:val="19"/>
          <w:szCs w:val="19"/>
          <w:lang w:eastAsia="pt-BR"/>
        </w:rPr>
        <w:t xml:space="preserve"> ou </w:t>
      </w:r>
      <w:r w:rsidRPr="00863DA2">
        <w:rPr>
          <w:rFonts w:ascii="Book Antiqua" w:eastAsia="Times New Roman" w:hAnsi="Book Antiqua" w:cs="Times New Roman"/>
          <w:b/>
          <w:bCs/>
          <w:sz w:val="19"/>
          <w:szCs w:val="19"/>
          <w:highlight w:val="yellow"/>
          <w:lang w:eastAsia="pt-BR"/>
        </w:rPr>
        <w:t>desmembramento</w:t>
      </w:r>
      <w:r w:rsidRPr="00596C25">
        <w:rPr>
          <w:rFonts w:ascii="Book Antiqua" w:eastAsia="Times New Roman" w:hAnsi="Book Antiqua" w:cs="Times New Roman"/>
          <w:sz w:val="19"/>
          <w:szCs w:val="19"/>
          <w:lang w:eastAsia="pt-BR"/>
        </w:rPr>
        <w:t xml:space="preserve"> </w:t>
      </w:r>
      <w:r w:rsidRPr="00440CA8">
        <w:rPr>
          <w:rFonts w:ascii="Book Antiqua" w:eastAsia="Times New Roman" w:hAnsi="Book Antiqua" w:cs="Times New Roman"/>
          <w:b/>
          <w:bCs/>
          <w:sz w:val="19"/>
          <w:szCs w:val="19"/>
          <w:highlight w:val="cyan"/>
          <w:lang w:eastAsia="pt-BR"/>
        </w:rPr>
        <w:t>não registrado</w:t>
      </w:r>
      <w:r w:rsidRPr="000C05DC">
        <w:rPr>
          <w:rFonts w:ascii="Book Antiqua" w:eastAsia="Times New Roman" w:hAnsi="Book Antiqua" w:cs="Times New Roman"/>
          <w:sz w:val="18"/>
          <w:szCs w:val="18"/>
          <w:lang w:eastAsia="pt-BR"/>
        </w:rPr>
        <w:t>.</w:t>
      </w:r>
      <w:r w:rsidR="002D01DE" w:rsidRPr="000C05DC">
        <w:rPr>
          <w:rFonts w:ascii="Book Antiqua" w:eastAsia="Times New Roman" w:hAnsi="Book Antiqua" w:cs="Times New Roman"/>
          <w:sz w:val="18"/>
          <w:szCs w:val="18"/>
          <w:lang w:eastAsia="pt-BR"/>
        </w:rPr>
        <w:t xml:space="preserve"> </w:t>
      </w:r>
      <w:r w:rsidR="002D01DE" w:rsidRPr="000C05DC">
        <w:rPr>
          <w:rFonts w:ascii="Book Antiqua" w:hAnsi="Book Antiqua"/>
          <w:b/>
          <w:bCs/>
          <w:color w:val="FF0000"/>
          <w:sz w:val="16"/>
          <w:szCs w:val="16"/>
          <w:u w:val="single"/>
        </w:rPr>
        <w:t>(PGEAL-2009)</w:t>
      </w:r>
      <w:r w:rsidR="00EE36E2" w:rsidRPr="000C05DC">
        <w:rPr>
          <w:rFonts w:ascii="Book Antiqua" w:eastAsia="Times New Roman" w:hAnsi="Book Antiqua" w:cs="Times New Roman"/>
          <w:sz w:val="18"/>
          <w:szCs w:val="18"/>
          <w:lang w:eastAsia="pt-BR"/>
        </w:rPr>
        <w:t xml:space="preserve"> </w:t>
      </w:r>
      <w:r w:rsidR="00EE36E2" w:rsidRPr="000C05DC">
        <w:rPr>
          <w:rFonts w:ascii="Book Antiqua" w:eastAsia="Times New Roman" w:hAnsi="Book Antiqua" w:cs="Times New Roman"/>
          <w:b/>
          <w:bCs/>
          <w:color w:val="FF0000"/>
          <w:sz w:val="16"/>
          <w:szCs w:val="16"/>
          <w:u w:val="single"/>
          <w:lang w:eastAsia="pt-BR"/>
        </w:rPr>
        <w:t>(MPPB-2011)</w:t>
      </w:r>
      <w:r w:rsidR="00440CA8" w:rsidRPr="000C05DC">
        <w:rPr>
          <w:rFonts w:ascii="Book Antiqua" w:eastAsia="Times New Roman" w:hAnsi="Book Antiqua" w:cs="Times New Roman"/>
          <w:sz w:val="16"/>
          <w:szCs w:val="16"/>
          <w:lang w:eastAsia="pt-BR"/>
        </w:rPr>
        <w:t xml:space="preserve"> </w:t>
      </w:r>
      <w:r w:rsidR="00440CA8" w:rsidRPr="000C05DC">
        <w:rPr>
          <w:rFonts w:ascii="Book Antiqua" w:eastAsia="Times New Roman" w:hAnsi="Book Antiqua" w:cs="Times New Roman"/>
          <w:b/>
          <w:bCs/>
          <w:color w:val="FF0000"/>
          <w:sz w:val="16"/>
          <w:szCs w:val="16"/>
          <w:u w:val="single"/>
          <w:lang w:eastAsia="pt-BR"/>
        </w:rPr>
        <w:t>(MPCE-2011)</w:t>
      </w:r>
      <w:r w:rsidR="002378AB" w:rsidRPr="000C05DC">
        <w:rPr>
          <w:rFonts w:ascii="Book Antiqua" w:eastAsia="Times New Roman" w:hAnsi="Book Antiqua" w:cs="Times New Roman"/>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9B5FA3" w:rsidRPr="000C05DC">
        <w:rPr>
          <w:rFonts w:ascii="Book Antiqua" w:eastAsia="Times New Roman" w:hAnsi="Book Antiqua" w:cs="Times New Roman"/>
          <w:b/>
          <w:bCs/>
          <w:color w:val="FF0000"/>
          <w:sz w:val="16"/>
          <w:szCs w:val="16"/>
          <w:lang w:eastAsia="pt-BR"/>
        </w:rPr>
        <w:t xml:space="preserve"> </w:t>
      </w:r>
      <w:r w:rsidR="009B5FA3" w:rsidRPr="000C05DC">
        <w:rPr>
          <w:rFonts w:ascii="Book Antiqua" w:eastAsia="Times New Roman" w:hAnsi="Book Antiqua" w:cs="Times New Roman"/>
          <w:b/>
          <w:bCs/>
          <w:color w:val="FF0000"/>
          <w:sz w:val="16"/>
          <w:szCs w:val="16"/>
          <w:u w:val="single"/>
          <w:lang w:eastAsia="pt-BR"/>
        </w:rPr>
        <w:t>(MPAP-2012)</w:t>
      </w:r>
      <w:r w:rsidR="00824340" w:rsidRPr="000C05DC">
        <w:rPr>
          <w:rFonts w:ascii="Book Antiqua" w:eastAsia="Times New Roman" w:hAnsi="Book Antiqua" w:cs="Times New Roman"/>
          <w:b/>
          <w:bCs/>
          <w:color w:val="FF0000"/>
          <w:sz w:val="16"/>
          <w:szCs w:val="16"/>
          <w:lang w:eastAsia="pt-BR"/>
        </w:rPr>
        <w:t xml:space="preserve"> </w:t>
      </w:r>
      <w:r w:rsidR="00824340" w:rsidRPr="000C05DC">
        <w:rPr>
          <w:rFonts w:ascii="Book Antiqua" w:hAnsi="Book Antiqua"/>
          <w:b/>
          <w:color w:val="FF0000"/>
          <w:sz w:val="16"/>
          <w:szCs w:val="16"/>
          <w:u w:val="single"/>
        </w:rPr>
        <w:t>(MPGO-2012)</w:t>
      </w:r>
      <w:r w:rsidR="009B5FA3" w:rsidRPr="000C05DC">
        <w:rPr>
          <w:rFonts w:ascii="Book Antiqua" w:hAnsi="Book Antiqua"/>
          <w:b/>
          <w:color w:val="FF0000"/>
          <w:sz w:val="16"/>
          <w:szCs w:val="16"/>
        </w:rPr>
        <w:t xml:space="preserve"> </w:t>
      </w:r>
      <w:r w:rsidR="0069323D" w:rsidRPr="000C05DC">
        <w:rPr>
          <w:rFonts w:ascii="Book Antiqua" w:hAnsi="Book Antiqua"/>
          <w:b/>
          <w:color w:val="FF0000"/>
          <w:sz w:val="16"/>
          <w:szCs w:val="16"/>
          <w:u w:val="single"/>
        </w:rPr>
        <w:t>(PGEGO-2013)</w:t>
      </w:r>
      <w:r w:rsidR="0002459B" w:rsidRPr="000C05DC">
        <w:rPr>
          <w:rFonts w:ascii="Book Antiqua" w:eastAsia="Times New Roman" w:hAnsi="Book Antiqua" w:cs="Times New Roman"/>
          <w:b/>
          <w:bCs/>
          <w:color w:val="FF0000"/>
          <w:sz w:val="16"/>
          <w:szCs w:val="16"/>
          <w:lang w:eastAsia="pt-BR"/>
        </w:rPr>
        <w:t xml:space="preserve"> </w:t>
      </w:r>
      <w:r w:rsidR="0002459B" w:rsidRPr="000C05DC">
        <w:rPr>
          <w:rFonts w:ascii="Book Antiqua" w:eastAsia="Times New Roman" w:hAnsi="Book Antiqua" w:cs="Times New Roman"/>
          <w:b/>
          <w:bCs/>
          <w:color w:val="FF0000"/>
          <w:sz w:val="16"/>
          <w:szCs w:val="16"/>
          <w:u w:val="single"/>
          <w:lang w:eastAsia="pt-BR"/>
        </w:rPr>
        <w:t>(MPPE-2014)</w:t>
      </w:r>
      <w:r w:rsidR="00996568" w:rsidRPr="000C05DC">
        <w:rPr>
          <w:rFonts w:ascii="Book Antiqua" w:eastAsia="Times New Roman" w:hAnsi="Book Antiqua" w:cs="Times New Roman"/>
          <w:b/>
          <w:bCs/>
          <w:color w:val="FF0000"/>
          <w:sz w:val="16"/>
          <w:szCs w:val="16"/>
          <w:lang w:eastAsia="pt-BR"/>
        </w:rPr>
        <w:t xml:space="preserve"> </w:t>
      </w:r>
      <w:r w:rsidR="00996568" w:rsidRPr="000C05DC">
        <w:rPr>
          <w:rFonts w:ascii="Book Antiqua" w:eastAsia="Times New Roman" w:hAnsi="Book Antiqua" w:cs="Times New Roman"/>
          <w:b/>
          <w:bCs/>
          <w:color w:val="FF0000"/>
          <w:sz w:val="16"/>
          <w:szCs w:val="16"/>
          <w:u w:val="single"/>
          <w:lang w:eastAsia="pt-BR"/>
        </w:rPr>
        <w:t>(MPSP-2015)</w:t>
      </w:r>
      <w:r w:rsidR="009B5FA3" w:rsidRPr="000C05DC">
        <w:rPr>
          <w:rFonts w:ascii="Book Antiqua" w:eastAsia="Times New Roman" w:hAnsi="Book Antiqua" w:cs="Times New Roman"/>
          <w:b/>
          <w:bCs/>
          <w:color w:val="FF0000"/>
          <w:sz w:val="16"/>
          <w:szCs w:val="16"/>
          <w:lang w:eastAsia="pt-BR"/>
        </w:rPr>
        <w:t xml:space="preserve"> </w:t>
      </w:r>
      <w:r w:rsidR="009B5FA3" w:rsidRPr="000C05DC">
        <w:rPr>
          <w:rFonts w:ascii="Book Antiqua" w:eastAsia="Times New Roman" w:hAnsi="Book Antiqua" w:cs="Times New Roman"/>
          <w:b/>
          <w:bCs/>
          <w:color w:val="FF0000"/>
          <w:sz w:val="16"/>
          <w:szCs w:val="16"/>
          <w:u w:val="single"/>
          <w:lang w:eastAsia="pt-BR"/>
        </w:rPr>
        <w:t>(MPMS-2018)</w:t>
      </w:r>
      <w:r w:rsidR="00A9199D" w:rsidRPr="000C05DC">
        <w:rPr>
          <w:rFonts w:ascii="Book Antiqua" w:eastAsia="Times New Roman" w:hAnsi="Book Antiqua" w:cs="Times New Roman"/>
          <w:b/>
          <w:bCs/>
          <w:color w:val="FF0000"/>
          <w:sz w:val="16"/>
          <w:szCs w:val="16"/>
          <w:lang w:eastAsia="pt-BR"/>
        </w:rPr>
        <w:t xml:space="preserve"> </w:t>
      </w:r>
      <w:r w:rsidR="00A9199D" w:rsidRPr="000C05DC">
        <w:rPr>
          <w:rStyle w:val="Hyperlink"/>
          <w:rFonts w:ascii="Book Antiqua" w:hAnsi="Book Antiqua"/>
          <w:b/>
          <w:bCs/>
          <w:color w:val="FF0000"/>
          <w:sz w:val="16"/>
          <w:szCs w:val="16"/>
        </w:rPr>
        <w:t>(Cartórios/TJMG-2018)</w:t>
      </w:r>
      <w:r w:rsidR="00E122D7" w:rsidRPr="000C05DC">
        <w:rPr>
          <w:rStyle w:val="Hyperlink"/>
          <w:rFonts w:ascii="Book Antiqua" w:hAnsi="Book Antiqua"/>
          <w:b/>
          <w:bCs/>
          <w:color w:val="FF0000"/>
          <w:sz w:val="16"/>
          <w:szCs w:val="16"/>
          <w:u w:val="none"/>
        </w:rPr>
        <w:t xml:space="preserve"> </w:t>
      </w:r>
      <w:r w:rsidR="00E122D7" w:rsidRPr="000C05DC">
        <w:rPr>
          <w:rFonts w:ascii="Book Antiqua" w:hAnsi="Book Antiqua"/>
          <w:b/>
          <w:color w:val="FF0000"/>
          <w:sz w:val="16"/>
          <w:szCs w:val="16"/>
          <w:u w:val="single"/>
        </w:rPr>
        <w:t>(PGM-João Pessoa/PB-2018)</w:t>
      </w:r>
      <w:r w:rsidR="00136507" w:rsidRPr="000C05DC">
        <w:rPr>
          <w:rFonts w:ascii="Book Antiqua" w:eastAsia="Times New Roman" w:hAnsi="Book Antiqua" w:cs="Times New Roman"/>
          <w:b/>
          <w:bCs/>
          <w:color w:val="FF0000"/>
          <w:sz w:val="16"/>
          <w:szCs w:val="16"/>
          <w:lang w:eastAsia="pt-BR"/>
        </w:rPr>
        <w:t xml:space="preserve"> </w:t>
      </w:r>
      <w:r w:rsidR="00136507" w:rsidRPr="000C05DC">
        <w:rPr>
          <w:rFonts w:ascii="Book Antiqua" w:eastAsia="Times New Roman" w:hAnsi="Book Antiqua" w:cs="Times New Roman"/>
          <w:b/>
          <w:bCs/>
          <w:color w:val="FF0000"/>
          <w:sz w:val="16"/>
          <w:szCs w:val="16"/>
          <w:u w:val="single"/>
          <w:lang w:eastAsia="pt-BR"/>
        </w:rPr>
        <w:t>(MPSC-2019)</w:t>
      </w:r>
      <w:r w:rsidR="00F7418D">
        <w:rPr>
          <w:rFonts w:ascii="Book Antiqua" w:eastAsia="Times New Roman" w:hAnsi="Book Antiqua" w:cs="Times New Roman"/>
          <w:b/>
          <w:bCs/>
          <w:color w:val="FF0000"/>
          <w:sz w:val="16"/>
          <w:szCs w:val="16"/>
          <w:lang w:eastAsia="pt-BR"/>
        </w:rPr>
        <w:t xml:space="preserve"> </w:t>
      </w:r>
      <w:r w:rsidR="00F7418D">
        <w:rPr>
          <w:rFonts w:ascii="Book Antiqua" w:hAnsi="Book Antiqua" w:cs="Times New Roman"/>
          <w:b/>
          <w:bCs/>
          <w:color w:val="FF0000"/>
          <w:sz w:val="16"/>
          <w:szCs w:val="16"/>
          <w:u w:val="single"/>
        </w:rPr>
        <w:t>(Cartórios/TJSP-2022)</w:t>
      </w:r>
      <w:r w:rsidR="00AD4CDF">
        <w:rPr>
          <w:rFonts w:ascii="Book Antiqua" w:eastAsia="Times New Roman" w:hAnsi="Book Antiqua" w:cs="Times New Roman"/>
          <w:b/>
          <w:bCs/>
          <w:color w:val="FF0000"/>
          <w:sz w:val="16"/>
          <w:szCs w:val="16"/>
          <w:lang w:eastAsia="pt-BR"/>
        </w:rPr>
        <w:t xml:space="preserve"> </w:t>
      </w:r>
      <w:r w:rsidR="00AD4CDF">
        <w:rPr>
          <w:rFonts w:ascii="Book Antiqua" w:eastAsia="Times New Roman" w:hAnsi="Book Antiqua" w:cs="Times New Roman"/>
          <w:b/>
          <w:bCs/>
          <w:color w:val="FF0000"/>
          <w:sz w:val="16"/>
          <w:szCs w:val="16"/>
          <w:u w:val="single"/>
          <w:lang w:eastAsia="pt-BR"/>
        </w:rPr>
        <w:t>(PGESE-2023)</w:t>
      </w:r>
      <w:r w:rsidR="00307782">
        <w:rPr>
          <w:rFonts w:ascii="Book Antiqua" w:eastAsia="Times New Roman" w:hAnsi="Book Antiqua" w:cs="Times New Roman"/>
          <w:b/>
          <w:bCs/>
          <w:color w:val="FF0000"/>
          <w:sz w:val="16"/>
          <w:szCs w:val="16"/>
          <w:lang w:eastAsia="pt-BR"/>
        </w:rPr>
        <w:t xml:space="preserve"> </w:t>
      </w:r>
      <w:r w:rsidR="00307782">
        <w:rPr>
          <w:rFonts w:ascii="Book Antiqua" w:eastAsia="Times New Roman" w:hAnsi="Book Antiqua" w:cs="Times New Roman"/>
          <w:b/>
          <w:bCs/>
          <w:color w:val="FF0000"/>
          <w:sz w:val="16"/>
          <w:szCs w:val="16"/>
          <w:u w:val="single"/>
          <w:lang w:eastAsia="pt-BR"/>
        </w:rPr>
        <w:t>(PGM-São Paulo/SP-2023)</w:t>
      </w:r>
    </w:p>
    <w:tbl>
      <w:tblPr>
        <w:tblStyle w:val="Tabelacomgrade"/>
        <w:tblW w:w="0" w:type="auto"/>
        <w:tblLook w:val="04A0" w:firstRow="1" w:lastRow="0" w:firstColumn="1" w:lastColumn="0" w:noHBand="0" w:noVBand="1"/>
      </w:tblPr>
      <w:tblGrid>
        <w:gridCol w:w="8494"/>
      </w:tblGrid>
      <w:tr w:rsidR="00C773CD" w14:paraId="739AB872" w14:textId="77777777" w:rsidTr="00C773CD">
        <w:tc>
          <w:tcPr>
            <w:tcW w:w="8494" w:type="dxa"/>
            <w:shd w:val="clear" w:color="auto" w:fill="CCFFFF"/>
          </w:tcPr>
          <w:p w14:paraId="0F13B0CE" w14:textId="77777777" w:rsidR="00C773CD" w:rsidRDefault="00C773CD"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sidR="00996568">
              <w:rPr>
                <w:rFonts w:ascii="Book Antiqua" w:eastAsia="Times New Roman" w:hAnsi="Book Antiqua" w:cs="Times New Roman"/>
                <w:b/>
                <w:bCs/>
                <w:sz w:val="19"/>
                <w:szCs w:val="19"/>
                <w:highlight w:val="yellow"/>
                <w:lang w:eastAsia="pt-BR"/>
              </w:rPr>
              <w:t>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996568" w:rsidRPr="00996568">
              <w:rPr>
                <w:rFonts w:ascii="Book Antiqua" w:eastAsia="Times New Roman" w:hAnsi="Book Antiqua" w:cs="Times New Roman"/>
                <w:sz w:val="19"/>
                <w:szCs w:val="19"/>
                <w:lang w:eastAsia="pt-BR"/>
              </w:rPr>
              <w:t>Sobre Direito Urbanístico, assinale a alternativa correta</w:t>
            </w:r>
            <w:r w:rsidR="00996568">
              <w:rPr>
                <w:rFonts w:ascii="Book Antiqua" w:eastAsia="Times New Roman" w:hAnsi="Book Antiqua" w:cs="Times New Roman"/>
                <w:sz w:val="19"/>
                <w:szCs w:val="19"/>
                <w:lang w:eastAsia="pt-BR"/>
              </w:rPr>
              <w:t xml:space="preserve">: </w:t>
            </w:r>
            <w:r w:rsidR="00996568" w:rsidRPr="00996568">
              <w:rPr>
                <w:rFonts w:ascii="Book Antiqua" w:eastAsia="Times New Roman" w:hAnsi="Book Antiqua" w:cs="Times New Roman"/>
                <w:sz w:val="19"/>
                <w:szCs w:val="19"/>
                <w:lang w:eastAsia="pt-BR"/>
              </w:rPr>
              <w:t>É vedado vender ou prometer vender parcela de loteamento ou de desmembramento urbano não registrado.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LPU.</w:t>
            </w:r>
          </w:p>
          <w:p w14:paraId="4B32B6C6" w14:textId="38F5AB6C" w:rsidR="00863DA2" w:rsidRPr="00C773CD" w:rsidRDefault="00863DA2"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É vedado vender ou prometer vender parcela de loteamento ou desmembramento não registrado.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LPU.</w:t>
            </w:r>
          </w:p>
        </w:tc>
      </w:tr>
    </w:tbl>
    <w:p w14:paraId="027442B3" w14:textId="442A1182" w:rsidR="002B7568" w:rsidRPr="00307782"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96C25">
        <w:rPr>
          <w:rFonts w:ascii="Book Antiqua" w:eastAsia="Times New Roman" w:hAnsi="Book Antiqua" w:cs="Times New Roman"/>
          <w:b/>
          <w:bCs/>
          <w:sz w:val="19"/>
          <w:szCs w:val="19"/>
          <w:highlight w:val="magenta"/>
          <w:lang w:eastAsia="pt-BR"/>
        </w:rPr>
        <w:lastRenderedPageBreak/>
        <w:t>Art. 38</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 xml:space="preserve">Verificado que o loteamento ou desmembramento não se acha registrado ou regularmente executado ou notificado pela Prefeitura Municipal, ou pelo Distrito Federal quando for o caso, </w:t>
      </w:r>
      <w:r w:rsidRPr="00C5779E">
        <w:rPr>
          <w:rFonts w:ascii="Book Antiqua" w:eastAsia="Times New Roman" w:hAnsi="Book Antiqua" w:cs="Times New Roman"/>
          <w:b/>
          <w:bCs/>
          <w:caps/>
          <w:sz w:val="19"/>
          <w:szCs w:val="19"/>
          <w:highlight w:val="green"/>
          <w:lang w:eastAsia="pt-BR"/>
        </w:rPr>
        <w:t>deverá</w:t>
      </w:r>
      <w:r w:rsidRPr="009B5FA3">
        <w:rPr>
          <w:rFonts w:ascii="Book Antiqua" w:eastAsia="Times New Roman" w:hAnsi="Book Antiqua" w:cs="Times New Roman"/>
          <w:b/>
          <w:bCs/>
          <w:sz w:val="19"/>
          <w:szCs w:val="19"/>
          <w:lang w:eastAsia="pt-BR"/>
        </w:rPr>
        <w:t xml:space="preserve"> o </w:t>
      </w:r>
      <w:r w:rsidRPr="00C5779E">
        <w:rPr>
          <w:rFonts w:ascii="Book Antiqua" w:eastAsia="Times New Roman" w:hAnsi="Book Antiqua" w:cs="Times New Roman"/>
          <w:b/>
          <w:bCs/>
          <w:sz w:val="19"/>
          <w:szCs w:val="19"/>
          <w:highlight w:val="yellow"/>
          <w:lang w:eastAsia="pt-BR"/>
        </w:rPr>
        <w:t>adquirente do lote</w:t>
      </w:r>
      <w:r w:rsidRPr="009B5FA3">
        <w:rPr>
          <w:rFonts w:ascii="Book Antiqua" w:eastAsia="Times New Roman" w:hAnsi="Book Antiqua" w:cs="Times New Roman"/>
          <w:b/>
          <w:bCs/>
          <w:sz w:val="19"/>
          <w:szCs w:val="19"/>
          <w:lang w:eastAsia="pt-BR"/>
        </w:rPr>
        <w:t xml:space="preserve"> </w:t>
      </w:r>
      <w:r w:rsidRPr="00C5779E">
        <w:rPr>
          <w:rFonts w:ascii="Book Antiqua" w:eastAsia="Times New Roman" w:hAnsi="Book Antiqua" w:cs="Times New Roman"/>
          <w:b/>
          <w:bCs/>
          <w:caps/>
          <w:sz w:val="19"/>
          <w:szCs w:val="19"/>
          <w:highlight w:val="green"/>
          <w:lang w:eastAsia="pt-BR"/>
        </w:rPr>
        <w:t>suspender</w:t>
      </w:r>
      <w:r w:rsidRPr="009B5FA3">
        <w:rPr>
          <w:rFonts w:ascii="Book Antiqua" w:eastAsia="Times New Roman" w:hAnsi="Book Antiqua" w:cs="Times New Roman"/>
          <w:b/>
          <w:bCs/>
          <w:sz w:val="19"/>
          <w:szCs w:val="19"/>
          <w:lang w:eastAsia="pt-BR"/>
        </w:rPr>
        <w:t xml:space="preserve"> o </w:t>
      </w:r>
      <w:r w:rsidRPr="00C5779E">
        <w:rPr>
          <w:rFonts w:ascii="Book Antiqua" w:eastAsia="Times New Roman" w:hAnsi="Book Antiqua" w:cs="Times New Roman"/>
          <w:b/>
          <w:bCs/>
          <w:sz w:val="19"/>
          <w:szCs w:val="19"/>
          <w:highlight w:val="cyan"/>
          <w:lang w:eastAsia="pt-BR"/>
        </w:rPr>
        <w:t>pagamento das prestações restantes</w:t>
      </w:r>
      <w:r w:rsidRPr="009B5FA3">
        <w:rPr>
          <w:rFonts w:ascii="Book Antiqua" w:eastAsia="Times New Roman" w:hAnsi="Book Antiqua" w:cs="Times New Roman"/>
          <w:b/>
          <w:bCs/>
          <w:sz w:val="19"/>
          <w:szCs w:val="19"/>
          <w:lang w:eastAsia="pt-BR"/>
        </w:rPr>
        <w:t xml:space="preserve"> e </w:t>
      </w:r>
      <w:r w:rsidRPr="00C5779E">
        <w:rPr>
          <w:rFonts w:ascii="Book Antiqua" w:eastAsia="Times New Roman" w:hAnsi="Book Antiqua" w:cs="Times New Roman"/>
          <w:b/>
          <w:bCs/>
          <w:caps/>
          <w:sz w:val="19"/>
          <w:szCs w:val="19"/>
          <w:highlight w:val="green"/>
          <w:lang w:eastAsia="pt-BR"/>
        </w:rPr>
        <w:t>notificar</w:t>
      </w:r>
      <w:r w:rsidRPr="009B5FA3">
        <w:rPr>
          <w:rFonts w:ascii="Book Antiqua" w:eastAsia="Times New Roman" w:hAnsi="Book Antiqua" w:cs="Times New Roman"/>
          <w:b/>
          <w:bCs/>
          <w:sz w:val="19"/>
          <w:szCs w:val="19"/>
          <w:lang w:eastAsia="pt-BR"/>
        </w:rPr>
        <w:t xml:space="preserve"> </w:t>
      </w:r>
      <w:r w:rsidRPr="00C5779E">
        <w:rPr>
          <w:rFonts w:ascii="Book Antiqua" w:eastAsia="Times New Roman" w:hAnsi="Book Antiqua" w:cs="Times New Roman"/>
          <w:b/>
          <w:bCs/>
          <w:sz w:val="19"/>
          <w:szCs w:val="19"/>
          <w:highlight w:val="yellow"/>
          <w:lang w:eastAsia="pt-BR"/>
        </w:rPr>
        <w:t>o loteador</w:t>
      </w:r>
      <w:r w:rsidRPr="009B5FA3">
        <w:rPr>
          <w:rFonts w:ascii="Book Antiqua" w:eastAsia="Times New Roman" w:hAnsi="Book Antiqua" w:cs="Times New Roman"/>
          <w:b/>
          <w:bCs/>
          <w:sz w:val="19"/>
          <w:szCs w:val="19"/>
          <w:lang w:eastAsia="pt-BR"/>
        </w:rPr>
        <w:t xml:space="preserve"> </w:t>
      </w:r>
      <w:r w:rsidRPr="00C5779E">
        <w:rPr>
          <w:rFonts w:ascii="Book Antiqua" w:eastAsia="Times New Roman" w:hAnsi="Book Antiqua" w:cs="Times New Roman"/>
          <w:b/>
          <w:bCs/>
          <w:sz w:val="19"/>
          <w:szCs w:val="19"/>
          <w:highlight w:val="cyan"/>
          <w:lang w:eastAsia="pt-BR"/>
        </w:rPr>
        <w:t>para suprir a falta</w:t>
      </w:r>
      <w:r w:rsidRPr="000C05DC">
        <w:rPr>
          <w:rFonts w:ascii="Book Antiqua" w:eastAsia="Times New Roman" w:hAnsi="Book Antiqua" w:cs="Times New Roman"/>
          <w:b/>
          <w:bCs/>
          <w:sz w:val="16"/>
          <w:szCs w:val="16"/>
          <w:lang w:eastAsia="pt-BR"/>
        </w:rPr>
        <w:t>.</w:t>
      </w:r>
      <w:r w:rsidR="002378AB" w:rsidRPr="000C05DC">
        <w:rPr>
          <w:rFonts w:ascii="Book Antiqua" w:eastAsia="Times New Roman" w:hAnsi="Book Antiqua" w:cs="Times New Roman"/>
          <w:b/>
          <w:bCs/>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863DA2" w:rsidRPr="000C05DC">
        <w:rPr>
          <w:rFonts w:ascii="Book Antiqua" w:eastAsia="Times New Roman" w:hAnsi="Book Antiqua" w:cs="Times New Roman"/>
          <w:b/>
          <w:bCs/>
          <w:color w:val="FF0000"/>
          <w:sz w:val="16"/>
          <w:szCs w:val="16"/>
          <w:lang w:eastAsia="pt-BR"/>
        </w:rPr>
        <w:t xml:space="preserve"> </w:t>
      </w:r>
      <w:r w:rsidR="00863DA2" w:rsidRPr="000C05DC">
        <w:rPr>
          <w:rFonts w:ascii="Book Antiqua" w:eastAsia="Times New Roman" w:hAnsi="Book Antiqua" w:cs="Times New Roman"/>
          <w:b/>
          <w:bCs/>
          <w:color w:val="FF0000"/>
          <w:sz w:val="16"/>
          <w:szCs w:val="16"/>
          <w:u w:val="single"/>
          <w:lang w:eastAsia="pt-BR"/>
        </w:rPr>
        <w:t>(MPAP-2012)</w:t>
      </w:r>
      <w:r w:rsidR="00F23820" w:rsidRPr="000C05DC">
        <w:rPr>
          <w:rFonts w:ascii="Book Antiqua" w:eastAsia="Times New Roman" w:hAnsi="Book Antiqua" w:cs="Times New Roman"/>
          <w:b/>
          <w:bCs/>
          <w:color w:val="FF0000"/>
          <w:sz w:val="16"/>
          <w:szCs w:val="16"/>
          <w:lang w:eastAsia="pt-BR"/>
        </w:rPr>
        <w:t xml:space="preserve"> </w:t>
      </w:r>
      <w:r w:rsidR="00F23820" w:rsidRPr="000C05DC">
        <w:rPr>
          <w:rFonts w:ascii="Book Antiqua" w:eastAsia="Times New Roman" w:hAnsi="Book Antiqua" w:cs="Times New Roman"/>
          <w:b/>
          <w:bCs/>
          <w:color w:val="FF0000"/>
          <w:sz w:val="16"/>
          <w:szCs w:val="16"/>
          <w:u w:val="single"/>
          <w:lang w:eastAsia="pt-BR"/>
        </w:rPr>
        <w:t>(MPRR-2012)</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F249C6" w:rsidRPr="000C05DC">
        <w:rPr>
          <w:rFonts w:ascii="Book Antiqua" w:eastAsia="Times New Roman" w:hAnsi="Book Antiqua" w:cs="Arial"/>
          <w:b/>
          <w:bCs/>
          <w:color w:val="FF0000"/>
          <w:sz w:val="16"/>
          <w:szCs w:val="16"/>
          <w:lang w:eastAsia="pt-BR"/>
        </w:rPr>
        <w:t xml:space="preserve"> </w:t>
      </w:r>
      <w:r w:rsidR="00F249C6" w:rsidRPr="000C05DC">
        <w:rPr>
          <w:rFonts w:ascii="Book Antiqua" w:hAnsi="Book Antiqua"/>
          <w:b/>
          <w:bCs/>
          <w:color w:val="FF0000"/>
          <w:sz w:val="16"/>
          <w:szCs w:val="16"/>
          <w:u w:val="single"/>
        </w:rPr>
        <w:t>(MPBA-2015)</w:t>
      </w:r>
      <w:r w:rsidR="00203804" w:rsidRPr="000C05DC">
        <w:rPr>
          <w:rFonts w:ascii="Book Antiqua" w:hAnsi="Book Antiqua"/>
          <w:b/>
          <w:bCs/>
          <w:color w:val="FF0000"/>
          <w:sz w:val="16"/>
          <w:szCs w:val="16"/>
        </w:rPr>
        <w:t xml:space="preserve"> </w:t>
      </w:r>
      <w:r w:rsidR="00203804" w:rsidRPr="000C05DC">
        <w:rPr>
          <w:rFonts w:ascii="Book Antiqua" w:hAnsi="Book Antiqua"/>
          <w:b/>
          <w:bCs/>
          <w:color w:val="FF0000"/>
          <w:sz w:val="16"/>
          <w:szCs w:val="16"/>
          <w:u w:val="single"/>
        </w:rPr>
        <w:t>(MPMS-2015)</w:t>
      </w:r>
      <w:r w:rsidR="00203804" w:rsidRPr="000C05DC">
        <w:rPr>
          <w:rFonts w:ascii="Book Antiqua" w:hAnsi="Book Antiqua"/>
          <w:b/>
          <w:bCs/>
          <w:color w:val="FF0000"/>
          <w:sz w:val="16"/>
          <w:szCs w:val="16"/>
        </w:rPr>
        <w:t xml:space="preserve"> </w:t>
      </w:r>
      <w:r w:rsidR="00203804" w:rsidRPr="000C05DC">
        <w:rPr>
          <w:rFonts w:ascii="Book Antiqua" w:hAnsi="Book Antiqua" w:cs="Arial"/>
          <w:b/>
          <w:bCs/>
          <w:color w:val="FF0000"/>
          <w:sz w:val="16"/>
          <w:szCs w:val="16"/>
          <w:u w:val="single"/>
        </w:rPr>
        <w:t>(TJSP-2018)</w:t>
      </w:r>
      <w:r w:rsidR="00C5779E" w:rsidRPr="000C05DC">
        <w:rPr>
          <w:rFonts w:ascii="Book Antiqua" w:hAnsi="Book Antiqua" w:cs="Arial"/>
          <w:b/>
          <w:bCs/>
          <w:color w:val="FF0000"/>
          <w:sz w:val="16"/>
          <w:szCs w:val="16"/>
        </w:rPr>
        <w:t xml:space="preserve"> </w:t>
      </w:r>
      <w:bookmarkStart w:id="47" w:name="_Hlk106883285"/>
      <w:r w:rsidR="00C5779E" w:rsidRPr="000C05DC">
        <w:rPr>
          <w:rFonts w:ascii="Book Antiqua" w:hAnsi="Book Antiqua"/>
          <w:b/>
          <w:color w:val="FF0000"/>
          <w:sz w:val="16"/>
          <w:szCs w:val="16"/>
          <w:u w:val="single"/>
        </w:rPr>
        <w:t>(PGM-João Pessoa/PB-2018)</w:t>
      </w:r>
      <w:bookmarkEnd w:id="47"/>
      <w:r w:rsidR="00203804" w:rsidRPr="000C05DC">
        <w:rPr>
          <w:rFonts w:ascii="Book Antiqua" w:hAnsi="Book Antiqua" w:cs="Arial"/>
          <w:b/>
          <w:bCs/>
          <w:color w:val="FF0000"/>
          <w:sz w:val="16"/>
          <w:szCs w:val="16"/>
        </w:rPr>
        <w:t xml:space="preserve"> </w:t>
      </w:r>
      <w:r w:rsidR="00203804" w:rsidRPr="000C05DC">
        <w:rPr>
          <w:rFonts w:ascii="Book Antiqua" w:hAnsi="Book Antiqua" w:cs="Arial"/>
          <w:b/>
          <w:bCs/>
          <w:color w:val="FF0000"/>
          <w:sz w:val="16"/>
          <w:szCs w:val="16"/>
          <w:u w:val="single"/>
        </w:rPr>
        <w:t>(MPGO-2019)</w:t>
      </w:r>
      <w:r w:rsidR="008807FA">
        <w:rPr>
          <w:rFonts w:ascii="Book Antiqua" w:hAnsi="Book Antiqua" w:cs="Arial"/>
          <w:b/>
          <w:bCs/>
          <w:color w:val="FF0000"/>
          <w:sz w:val="16"/>
          <w:szCs w:val="16"/>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r w:rsidR="00307782">
        <w:rPr>
          <w:rFonts w:ascii="Book Antiqua" w:hAnsi="Book Antiqua" w:cs="Arial"/>
          <w:b/>
          <w:bCs/>
          <w:color w:val="FF0000"/>
          <w:sz w:val="16"/>
          <w:szCs w:val="16"/>
        </w:rPr>
        <w:t xml:space="preserve"> </w:t>
      </w:r>
      <w:r w:rsidR="00307782">
        <w:rPr>
          <w:rFonts w:ascii="Book Antiqua" w:eastAsia="Times New Roman" w:hAnsi="Book Antiqua" w:cs="Times New Roman"/>
          <w:b/>
          <w:bCs/>
          <w:color w:val="FF0000"/>
          <w:sz w:val="16"/>
          <w:szCs w:val="16"/>
          <w:u w:val="single"/>
          <w:lang w:eastAsia="pt-BR"/>
        </w:rPr>
        <w:t>(PGM-São Paulo/SP-2023)</w:t>
      </w:r>
    </w:p>
    <w:tbl>
      <w:tblPr>
        <w:tblStyle w:val="Tabelacomgrade"/>
        <w:tblW w:w="0" w:type="auto"/>
        <w:tblLook w:val="04A0" w:firstRow="1" w:lastRow="0" w:firstColumn="1" w:lastColumn="0" w:noHBand="0" w:noVBand="1"/>
      </w:tblPr>
      <w:tblGrid>
        <w:gridCol w:w="8494"/>
      </w:tblGrid>
      <w:tr w:rsidR="00C5779E" w14:paraId="686FFE29" w14:textId="77777777" w:rsidTr="00C5779E">
        <w:tc>
          <w:tcPr>
            <w:tcW w:w="8494" w:type="dxa"/>
            <w:shd w:val="clear" w:color="auto" w:fill="CCFFFF"/>
          </w:tcPr>
          <w:p w14:paraId="43DF4BE9" w14:textId="1C5347C9" w:rsidR="00C5779E" w:rsidRPr="00C5779E" w:rsidRDefault="00C5779E" w:rsidP="00C5779E">
            <w:pPr>
              <w:spacing w:before="100" w:beforeAutospacing="1" w:after="100" w:afterAutospacing="1"/>
              <w:jc w:val="both"/>
              <w:rPr>
                <w:rFonts w:ascii="Book Antiqua" w:eastAsia="Times New Roman" w:hAnsi="Book Antiqua" w:cs="Times New Roman"/>
                <w:b/>
                <w:bCs/>
                <w:sz w:val="19"/>
                <w:szCs w:val="19"/>
                <w:highlight w:val="magenta"/>
                <w:lang w:eastAsia="pt-BR"/>
              </w:rPr>
            </w:pPr>
            <w:r>
              <w:rPr>
                <w:rFonts w:ascii="Book Antiqua" w:eastAsia="Times New Roman" w:hAnsi="Book Antiqua" w:cs="Times New Roman"/>
                <w:b/>
                <w:bCs/>
                <w:sz w:val="19"/>
                <w:szCs w:val="19"/>
                <w:lang w:eastAsia="pt-BR"/>
              </w:rPr>
              <w:t>(</w:t>
            </w:r>
            <w:r w:rsidRPr="00C5779E">
              <w:rPr>
                <w:rFonts w:ascii="Book Antiqua" w:eastAsia="Times New Roman" w:hAnsi="Book Antiqua" w:cs="Times New Roman"/>
                <w:b/>
                <w:bCs/>
                <w:sz w:val="19"/>
                <w:szCs w:val="19"/>
                <w:highlight w:val="yellow"/>
                <w:lang w:eastAsia="pt-BR"/>
              </w:rPr>
              <w:t>PGM-João Pessoa/PB-2018-CESPE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779E">
              <w:rPr>
                <w:rFonts w:ascii="Book Antiqua" w:eastAsia="Times New Roman" w:hAnsi="Book Antiqua" w:cs="Times New Roman"/>
                <w:sz w:val="19"/>
                <w:szCs w:val="19"/>
                <w:lang w:eastAsia="pt-BR"/>
              </w:rPr>
              <w:t>Após ter adquirido um lote a ser pago em prestações, o comprador verificou que o loteamento não se encontrava registrado.</w:t>
            </w:r>
            <w:r>
              <w:rPr>
                <w:rFonts w:ascii="Book Antiqua" w:eastAsia="Times New Roman" w:hAnsi="Book Antiqua" w:cs="Times New Roman"/>
                <w:sz w:val="19"/>
                <w:szCs w:val="19"/>
                <w:lang w:eastAsia="pt-BR"/>
              </w:rPr>
              <w:t xml:space="preserve"> </w:t>
            </w:r>
            <w:r w:rsidRPr="00C5779E">
              <w:rPr>
                <w:rFonts w:ascii="Book Antiqua" w:eastAsia="Times New Roman" w:hAnsi="Book Antiqua" w:cs="Times New Roman"/>
                <w:sz w:val="19"/>
                <w:szCs w:val="19"/>
                <w:lang w:eastAsia="pt-BR"/>
              </w:rPr>
              <w:t>Nessa situação hipotética, a lei que dispõe sobre o parcelamento do solo urbano indica que o adquirente do bem deve</w:t>
            </w:r>
            <w:r>
              <w:rPr>
                <w:rFonts w:ascii="Book Antiqua" w:eastAsia="Times New Roman" w:hAnsi="Book Antiqua" w:cs="Times New Roman"/>
                <w:sz w:val="19"/>
                <w:szCs w:val="19"/>
                <w:lang w:eastAsia="pt-BR"/>
              </w:rPr>
              <w:t xml:space="preserve"> </w:t>
            </w:r>
            <w:r w:rsidRPr="00C5779E">
              <w:rPr>
                <w:rFonts w:ascii="Book Antiqua" w:eastAsia="Times New Roman" w:hAnsi="Book Antiqua" w:cs="Times New Roman"/>
                <w:sz w:val="19"/>
                <w:szCs w:val="19"/>
                <w:lang w:eastAsia="pt-BR"/>
              </w:rPr>
              <w:t>suspender o pagamento das prestações.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LPSU.</w:t>
            </w:r>
          </w:p>
        </w:tc>
      </w:tr>
    </w:tbl>
    <w:p w14:paraId="412F787C" w14:textId="4AF1737B"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Ocorrendo a suspensão do pagamento das prestações restantes, na forma do caput deste artigo, o adquirente efetuará o depósito das prestações devidas junto ao Registro de Imóveis competente, que as depositará em estabelecimento de crédito, segundo a ordem prevista no inciso I do art. 666 do Código de Processo Civil, em conta com incidência de juros e correção monetária, cuja movimentação dependerá de prévia autorização judicial.</w:t>
      </w:r>
    </w:p>
    <w:p w14:paraId="552E1460" w14:textId="3EF1CEC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96C25">
        <w:rPr>
          <w:rFonts w:ascii="Book Antiqua" w:eastAsia="Times New Roman" w:hAnsi="Book Antiqua" w:cs="Times New Roman"/>
          <w:b/>
          <w:bCs/>
          <w:sz w:val="19"/>
          <w:szCs w:val="19"/>
          <w:highlight w:val="magenta"/>
          <w:lang w:eastAsia="pt-BR"/>
        </w:rPr>
        <w:t>§ 2º</w:t>
      </w:r>
      <w:r w:rsidRPr="00596C25">
        <w:rPr>
          <w:rFonts w:ascii="Book Antiqua" w:eastAsia="Times New Roman" w:hAnsi="Book Antiqua" w:cs="Times New Roman"/>
          <w:sz w:val="19"/>
          <w:szCs w:val="19"/>
          <w:lang w:eastAsia="pt-BR"/>
        </w:rPr>
        <w:t xml:space="preserve"> A </w:t>
      </w:r>
      <w:r w:rsidRPr="00F249C6">
        <w:rPr>
          <w:rFonts w:ascii="Book Antiqua" w:eastAsia="Times New Roman" w:hAnsi="Book Antiqua" w:cs="Times New Roman"/>
          <w:b/>
          <w:bCs/>
          <w:sz w:val="19"/>
          <w:szCs w:val="19"/>
          <w:highlight w:val="yellow"/>
          <w:lang w:eastAsia="pt-BR"/>
        </w:rPr>
        <w:t>Prefeitura Municipal</w:t>
      </w:r>
      <w:r w:rsidRPr="00596C25">
        <w:rPr>
          <w:rFonts w:ascii="Book Antiqua" w:eastAsia="Times New Roman" w:hAnsi="Book Antiqua" w:cs="Times New Roman"/>
          <w:sz w:val="19"/>
          <w:szCs w:val="19"/>
          <w:lang w:eastAsia="pt-BR"/>
        </w:rPr>
        <w:t xml:space="preserve">, ou o </w:t>
      </w:r>
      <w:r w:rsidRPr="00F249C6">
        <w:rPr>
          <w:rFonts w:ascii="Book Antiqua" w:eastAsia="Times New Roman" w:hAnsi="Book Antiqua" w:cs="Times New Roman"/>
          <w:b/>
          <w:bCs/>
          <w:sz w:val="19"/>
          <w:szCs w:val="19"/>
          <w:highlight w:val="yellow"/>
          <w:lang w:eastAsia="pt-BR"/>
        </w:rPr>
        <w:t>Distrito Federal</w:t>
      </w:r>
      <w:r w:rsidRPr="00596C25">
        <w:rPr>
          <w:rFonts w:ascii="Book Antiqua" w:eastAsia="Times New Roman" w:hAnsi="Book Antiqua" w:cs="Times New Roman"/>
          <w:sz w:val="19"/>
          <w:szCs w:val="19"/>
          <w:lang w:eastAsia="pt-BR"/>
        </w:rPr>
        <w:t xml:space="preserve"> </w:t>
      </w:r>
      <w:r w:rsidRPr="00E122D7">
        <w:rPr>
          <w:rFonts w:ascii="Book Antiqua" w:eastAsia="Times New Roman" w:hAnsi="Book Antiqua" w:cs="Times New Roman"/>
          <w:b/>
          <w:bCs/>
          <w:sz w:val="19"/>
          <w:szCs w:val="19"/>
          <w:highlight w:val="cyan"/>
          <w:lang w:eastAsia="pt-BR"/>
        </w:rPr>
        <w:t>quando for o caso</w:t>
      </w:r>
      <w:r w:rsidRPr="00596C25">
        <w:rPr>
          <w:rFonts w:ascii="Book Antiqua" w:eastAsia="Times New Roman" w:hAnsi="Book Antiqua" w:cs="Times New Roman"/>
          <w:sz w:val="19"/>
          <w:szCs w:val="19"/>
          <w:lang w:eastAsia="pt-BR"/>
        </w:rPr>
        <w:t xml:space="preserve">, ou o </w:t>
      </w:r>
      <w:r w:rsidRPr="00EA4391">
        <w:rPr>
          <w:rFonts w:ascii="Book Antiqua" w:eastAsia="Times New Roman" w:hAnsi="Book Antiqua" w:cs="Times New Roman"/>
          <w:b/>
          <w:bCs/>
          <w:sz w:val="19"/>
          <w:szCs w:val="19"/>
          <w:highlight w:val="yellow"/>
          <w:lang w:eastAsia="pt-BR"/>
        </w:rPr>
        <w:t>Ministério Público</w:t>
      </w:r>
      <w:r w:rsidRPr="00596C25">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b/>
          <w:bCs/>
          <w:caps/>
          <w:sz w:val="19"/>
          <w:szCs w:val="19"/>
          <w:highlight w:val="green"/>
          <w:lang w:eastAsia="pt-BR"/>
        </w:rPr>
        <w:t>poderá promover</w:t>
      </w:r>
      <w:r w:rsidRPr="00596C25">
        <w:rPr>
          <w:rFonts w:ascii="Book Antiqua" w:eastAsia="Times New Roman" w:hAnsi="Book Antiqua" w:cs="Times New Roman"/>
          <w:sz w:val="19"/>
          <w:szCs w:val="19"/>
          <w:lang w:eastAsia="pt-BR"/>
        </w:rPr>
        <w:t xml:space="preserve"> a </w:t>
      </w:r>
      <w:r w:rsidRPr="00863DA2">
        <w:rPr>
          <w:rFonts w:ascii="Book Antiqua" w:eastAsia="Times New Roman" w:hAnsi="Book Antiqua" w:cs="Times New Roman"/>
          <w:b/>
          <w:bCs/>
          <w:caps/>
          <w:sz w:val="19"/>
          <w:szCs w:val="19"/>
          <w:shd w:val="clear" w:color="auto" w:fill="F7CAAC" w:themeFill="accent2" w:themeFillTint="66"/>
          <w:lang w:eastAsia="pt-BR"/>
        </w:rPr>
        <w:t>notificação</w:t>
      </w:r>
      <w:r w:rsidRPr="00596C25">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b/>
          <w:bCs/>
          <w:sz w:val="19"/>
          <w:szCs w:val="19"/>
          <w:highlight w:val="yellow"/>
          <w:lang w:eastAsia="pt-BR"/>
        </w:rPr>
        <w:t>ao loteador</w:t>
      </w:r>
      <w:r w:rsidRPr="00596C25">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b/>
          <w:bCs/>
          <w:sz w:val="19"/>
          <w:szCs w:val="19"/>
          <w:highlight w:val="cyan"/>
          <w:lang w:eastAsia="pt-BR"/>
        </w:rPr>
        <w:t>prevista no caput deste artigo</w:t>
      </w:r>
      <w:r w:rsidRPr="000C05DC">
        <w:rPr>
          <w:rFonts w:ascii="Book Antiqua" w:eastAsia="Times New Roman" w:hAnsi="Book Antiqua" w:cs="Times New Roman"/>
          <w:sz w:val="16"/>
          <w:szCs w:val="16"/>
          <w:lang w:eastAsia="pt-BR"/>
        </w:rPr>
        <w:t>.</w:t>
      </w:r>
      <w:r w:rsidR="002378AB" w:rsidRPr="000C05DC">
        <w:rPr>
          <w:rFonts w:ascii="Book Antiqua" w:eastAsia="Times New Roman" w:hAnsi="Book Antiqua" w:cs="Times New Roman"/>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203804" w:rsidRPr="000C05DC">
        <w:rPr>
          <w:rFonts w:ascii="Book Antiqua" w:eastAsia="Times New Roman" w:hAnsi="Book Antiqua" w:cs="Times New Roman"/>
          <w:b/>
          <w:bCs/>
          <w:color w:val="FF0000"/>
          <w:sz w:val="16"/>
          <w:szCs w:val="16"/>
          <w:lang w:eastAsia="pt-BR"/>
        </w:rPr>
        <w:t xml:space="preserve"> </w:t>
      </w:r>
      <w:r w:rsidR="00203804" w:rsidRPr="000C05DC">
        <w:rPr>
          <w:rFonts w:ascii="Book Antiqua" w:eastAsia="Times New Roman" w:hAnsi="Book Antiqua" w:cs="Times New Roman"/>
          <w:b/>
          <w:bCs/>
          <w:color w:val="FF0000"/>
          <w:sz w:val="16"/>
          <w:szCs w:val="16"/>
          <w:u w:val="single"/>
          <w:lang w:eastAsia="pt-BR"/>
        </w:rPr>
        <w:t>(MPAP-2012)</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F249C6" w:rsidRPr="000C05DC">
        <w:rPr>
          <w:rFonts w:ascii="Book Antiqua" w:eastAsia="Times New Roman" w:hAnsi="Book Antiqua" w:cs="Arial"/>
          <w:b/>
          <w:bCs/>
          <w:color w:val="FF0000"/>
          <w:sz w:val="16"/>
          <w:szCs w:val="16"/>
          <w:lang w:eastAsia="pt-BR"/>
        </w:rPr>
        <w:t xml:space="preserve"> </w:t>
      </w:r>
      <w:r w:rsidR="00F249C6" w:rsidRPr="000C05DC">
        <w:rPr>
          <w:rFonts w:ascii="Book Antiqua" w:hAnsi="Book Antiqua"/>
          <w:b/>
          <w:bCs/>
          <w:color w:val="FF0000"/>
          <w:sz w:val="16"/>
          <w:szCs w:val="16"/>
          <w:u w:val="single"/>
        </w:rPr>
        <w:t>(MPBA-2015)</w:t>
      </w:r>
      <w:r w:rsidR="00203804" w:rsidRPr="000C05DC">
        <w:rPr>
          <w:rFonts w:ascii="Book Antiqua" w:hAnsi="Book Antiqua"/>
          <w:b/>
          <w:bCs/>
          <w:color w:val="FF0000"/>
          <w:sz w:val="16"/>
          <w:szCs w:val="16"/>
        </w:rPr>
        <w:t xml:space="preserve"> </w:t>
      </w:r>
      <w:r w:rsidR="00203804" w:rsidRPr="000C05DC">
        <w:rPr>
          <w:rFonts w:ascii="Book Antiqua" w:hAnsi="Book Antiqua"/>
          <w:b/>
          <w:bCs/>
          <w:color w:val="FF0000"/>
          <w:sz w:val="16"/>
          <w:szCs w:val="16"/>
          <w:u w:val="single"/>
        </w:rPr>
        <w:t>(MPMS-2015)</w:t>
      </w:r>
      <w:r w:rsidR="00203804" w:rsidRPr="000C05DC">
        <w:rPr>
          <w:rFonts w:ascii="Book Antiqua" w:hAnsi="Book Antiqua"/>
          <w:b/>
          <w:bCs/>
          <w:color w:val="FF0000"/>
          <w:sz w:val="16"/>
          <w:szCs w:val="16"/>
        </w:rPr>
        <w:t xml:space="preserve"> </w:t>
      </w:r>
      <w:r w:rsidR="00203804" w:rsidRPr="000C05DC">
        <w:rPr>
          <w:rFonts w:ascii="Book Antiqua" w:hAnsi="Book Antiqua" w:cs="Arial"/>
          <w:b/>
          <w:bCs/>
          <w:color w:val="FF0000"/>
          <w:sz w:val="16"/>
          <w:szCs w:val="16"/>
          <w:u w:val="single"/>
        </w:rPr>
        <w:t>(TJSP-2018)</w:t>
      </w:r>
      <w:r w:rsidR="00E122D7" w:rsidRPr="000C05DC">
        <w:rPr>
          <w:rFonts w:ascii="Book Antiqua" w:hAnsi="Book Antiqua" w:cs="Arial"/>
          <w:b/>
          <w:bCs/>
          <w:color w:val="FF0000"/>
          <w:sz w:val="16"/>
          <w:szCs w:val="16"/>
        </w:rPr>
        <w:t xml:space="preserve"> </w:t>
      </w:r>
      <w:r w:rsidR="00E122D7" w:rsidRPr="000C05DC">
        <w:rPr>
          <w:rFonts w:ascii="Book Antiqua" w:hAnsi="Book Antiqua"/>
          <w:b/>
          <w:color w:val="FF0000"/>
          <w:sz w:val="16"/>
          <w:szCs w:val="16"/>
          <w:u w:val="single"/>
        </w:rPr>
        <w:t>(PGM-João Pessoa/PB-2018)</w:t>
      </w:r>
      <w:r w:rsidR="00203804" w:rsidRPr="000C05DC">
        <w:rPr>
          <w:rFonts w:ascii="Book Antiqua" w:hAnsi="Book Antiqua" w:cs="Arial"/>
          <w:b/>
          <w:bCs/>
          <w:color w:val="FF0000"/>
          <w:sz w:val="16"/>
          <w:szCs w:val="16"/>
        </w:rPr>
        <w:t xml:space="preserve"> </w:t>
      </w:r>
      <w:r w:rsidR="00203804" w:rsidRPr="000C05DC">
        <w:rPr>
          <w:rFonts w:ascii="Book Antiqua" w:hAnsi="Book Antiqua" w:cs="Arial"/>
          <w:b/>
          <w:bCs/>
          <w:color w:val="FF0000"/>
          <w:sz w:val="16"/>
          <w:szCs w:val="16"/>
          <w:u w:val="single"/>
        </w:rPr>
        <w:t>(MPGO-2019)</w:t>
      </w:r>
    </w:p>
    <w:tbl>
      <w:tblPr>
        <w:tblStyle w:val="Tabelacomgrade"/>
        <w:tblW w:w="0" w:type="auto"/>
        <w:shd w:val="clear" w:color="auto" w:fill="CCFFFF"/>
        <w:tblLook w:val="04A0" w:firstRow="1" w:lastRow="0" w:firstColumn="1" w:lastColumn="0" w:noHBand="0" w:noVBand="1"/>
      </w:tblPr>
      <w:tblGrid>
        <w:gridCol w:w="8494"/>
      </w:tblGrid>
      <w:tr w:rsidR="00422DC2" w:rsidRPr="00596C25" w14:paraId="5F1AB417" w14:textId="77777777" w:rsidTr="00DF0317">
        <w:tc>
          <w:tcPr>
            <w:tcW w:w="8494" w:type="dxa"/>
            <w:shd w:val="clear" w:color="auto" w:fill="CCFFFF"/>
          </w:tcPr>
          <w:p w14:paraId="52DCA72D" w14:textId="17AC1016" w:rsidR="00422DC2" w:rsidRDefault="00422DC2" w:rsidP="00DF0317">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000E6820">
              <w:rPr>
                <w:rFonts w:ascii="Book Antiqua" w:eastAsia="Times New Roman" w:hAnsi="Book Antiqua" w:cs="Times New Roman"/>
                <w:b/>
                <w:bCs/>
                <w:i/>
                <w:color w:val="FF0000"/>
                <w:sz w:val="19"/>
                <w:szCs w:val="19"/>
                <w:lang w:eastAsia="pt-BR"/>
              </w:rPr>
              <w:t>: #</w:t>
            </w:r>
            <w:r w:rsidR="000E6820" w:rsidRPr="000E6820">
              <w:rPr>
                <w:rFonts w:ascii="Book Antiqua" w:eastAsia="Times New Roman" w:hAnsi="Book Antiqua" w:cs="Times New Roman"/>
                <w:b/>
                <w:bCs/>
                <w:i/>
                <w:color w:val="FF0000"/>
                <w:sz w:val="19"/>
                <w:szCs w:val="19"/>
                <w:highlight w:val="green"/>
                <w:lang w:eastAsia="pt-BR"/>
              </w:rPr>
              <w:t>MPMS-2015</w:t>
            </w:r>
            <w:r w:rsidR="00203804">
              <w:rPr>
                <w:rFonts w:ascii="Book Antiqua" w:eastAsia="Times New Roman" w:hAnsi="Book Antiqua" w:cs="Times New Roman"/>
                <w:b/>
                <w:bCs/>
                <w:i/>
                <w:color w:val="FF0000"/>
                <w:sz w:val="19"/>
                <w:szCs w:val="19"/>
                <w:lang w:eastAsia="pt-BR"/>
              </w:rPr>
              <w:t xml:space="preserve">: </w:t>
            </w:r>
            <w:r w:rsidRPr="00596C25">
              <w:rPr>
                <w:rFonts w:ascii="Book Antiqua" w:eastAsia="Times New Roman" w:hAnsi="Book Antiqua" w:cs="Times New Roman"/>
                <w:b/>
                <w:i/>
                <w:color w:val="FF0000"/>
                <w:sz w:val="19"/>
                <w:szCs w:val="19"/>
                <w:lang w:eastAsia="pt-BR"/>
              </w:rPr>
              <w:t>#</w:t>
            </w:r>
            <w:r w:rsidRPr="00EB5777">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xml:space="preserve">: </w:t>
            </w:r>
            <w:r w:rsidR="000A19DA">
              <w:rPr>
                <w:rFonts w:ascii="Book Antiqua" w:eastAsia="Times New Roman" w:hAnsi="Book Antiqua" w:cs="Times New Roman"/>
                <w:b/>
                <w:i/>
                <w:color w:val="FF0000"/>
                <w:sz w:val="19"/>
                <w:szCs w:val="19"/>
                <w:lang w:eastAsia="pt-BR"/>
              </w:rPr>
              <w:t>#</w:t>
            </w:r>
            <w:r w:rsidR="000A19DA" w:rsidRPr="000A19DA">
              <w:rPr>
                <w:rFonts w:ascii="Book Antiqua" w:eastAsia="Times New Roman" w:hAnsi="Book Antiqua" w:cs="Times New Roman"/>
                <w:b/>
                <w:i/>
                <w:color w:val="FF0000"/>
                <w:sz w:val="19"/>
                <w:szCs w:val="19"/>
                <w:highlight w:val="green"/>
                <w:lang w:eastAsia="pt-BR"/>
              </w:rPr>
              <w:t>MPGO-2019</w:t>
            </w:r>
            <w:r w:rsidR="00203804">
              <w:rPr>
                <w:rFonts w:ascii="Book Antiqua" w:eastAsia="Times New Roman" w:hAnsi="Book Antiqua" w:cs="Times New Roman"/>
                <w:b/>
                <w:i/>
                <w:color w:val="FF0000"/>
                <w:sz w:val="19"/>
                <w:szCs w:val="19"/>
                <w:lang w:eastAsia="pt-BR"/>
              </w:rPr>
              <w:t>: #</w:t>
            </w:r>
            <w:r w:rsidR="00203804" w:rsidRPr="00203804">
              <w:rPr>
                <w:rFonts w:ascii="Book Antiqua" w:eastAsia="Times New Roman" w:hAnsi="Book Antiqua" w:cs="Times New Roman"/>
                <w:b/>
                <w:i/>
                <w:color w:val="FF0000"/>
                <w:sz w:val="19"/>
                <w:szCs w:val="19"/>
                <w:highlight w:val="green"/>
                <w:lang w:eastAsia="pt-BR"/>
              </w:rPr>
              <w:t>VUNESP</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B65978">
              <w:rPr>
                <w:rFonts w:ascii="Book Antiqua" w:eastAsia="Times New Roman" w:hAnsi="Book Antiqua" w:cs="Times New Roman"/>
                <w:sz w:val="19"/>
                <w:szCs w:val="19"/>
                <w:lang w:eastAsia="pt-BR"/>
              </w:rPr>
              <w:t xml:space="preserve">I - Asseverou-se, no Tribunal de origem, que o </w:t>
            </w:r>
            <w:r>
              <w:rPr>
                <w:rFonts w:ascii="Book Antiqua" w:eastAsia="Times New Roman" w:hAnsi="Book Antiqua" w:cs="Times New Roman"/>
                <w:sz w:val="19"/>
                <w:szCs w:val="19"/>
                <w:lang w:eastAsia="pt-BR"/>
              </w:rPr>
              <w:t>MPSP</w:t>
            </w:r>
            <w:r w:rsidRPr="00B65978">
              <w:rPr>
                <w:rFonts w:ascii="Book Antiqua" w:eastAsia="Times New Roman" w:hAnsi="Book Antiqua" w:cs="Times New Roman"/>
                <w:sz w:val="19"/>
                <w:szCs w:val="19"/>
                <w:lang w:eastAsia="pt-BR"/>
              </w:rPr>
              <w:t xml:space="preserve"> não teria legitimidade para pleitear o reconhecimento da irregularidade do loteamento, pois apenas os compradores dos lotes a teriam, já que o direito perseguido seria individual e disponível. II - As condições da ação devem ser averiguadas segundo a teoria da asserção, sendo definidas da narrativa formulada inicial e não da análise do mérito da demanda (REsp 1582176/MG,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B65978">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3ª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20/09/16).</w:t>
            </w:r>
            <w:r>
              <w:rPr>
                <w:rFonts w:ascii="Book Antiqua" w:eastAsia="Times New Roman" w:hAnsi="Book Antiqua" w:cs="Times New Roman"/>
                <w:sz w:val="19"/>
                <w:szCs w:val="19"/>
                <w:lang w:eastAsia="pt-BR"/>
              </w:rPr>
              <w:t xml:space="preserve"> </w:t>
            </w:r>
            <w:r w:rsidRPr="00B65978">
              <w:rPr>
                <w:rFonts w:ascii="Book Antiqua" w:eastAsia="Times New Roman" w:hAnsi="Book Antiqua" w:cs="Times New Roman"/>
                <w:sz w:val="19"/>
                <w:szCs w:val="19"/>
                <w:lang w:eastAsia="pt-BR"/>
              </w:rPr>
              <w:t xml:space="preserve">III - O </w:t>
            </w:r>
            <w:r w:rsidRPr="00EB5777">
              <w:rPr>
                <w:rFonts w:ascii="Book Antiqua" w:eastAsia="Times New Roman" w:hAnsi="Book Antiqua" w:cs="Times New Roman"/>
                <w:b/>
                <w:bCs/>
                <w:sz w:val="19"/>
                <w:szCs w:val="19"/>
                <w:highlight w:val="yellow"/>
                <w:lang w:eastAsia="pt-BR"/>
              </w:rPr>
              <w:t>parcelamento irregular de solo urbano</w:t>
            </w:r>
            <w:r w:rsidRPr="00B65978">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b/>
                <w:bCs/>
                <w:sz w:val="19"/>
                <w:szCs w:val="19"/>
                <w:highlight w:val="green"/>
                <w:lang w:eastAsia="pt-BR"/>
              </w:rPr>
              <w:t>ofende tanto a ordem urbanística como o meio ambiente</w:t>
            </w:r>
            <w:r w:rsidRPr="00B65978">
              <w:rPr>
                <w:rFonts w:ascii="Book Antiqua" w:eastAsia="Times New Roman" w:hAnsi="Book Antiqua" w:cs="Times New Roman"/>
                <w:sz w:val="19"/>
                <w:szCs w:val="19"/>
                <w:lang w:eastAsia="pt-BR"/>
              </w:rPr>
              <w:t xml:space="preserve">, razão pela qual </w:t>
            </w:r>
            <w:r w:rsidRPr="00EB5777">
              <w:rPr>
                <w:rFonts w:ascii="Book Antiqua" w:eastAsia="Times New Roman" w:hAnsi="Book Antiqua" w:cs="Times New Roman"/>
                <w:b/>
                <w:bCs/>
                <w:sz w:val="19"/>
                <w:szCs w:val="19"/>
                <w:shd w:val="clear" w:color="auto" w:fill="F7CAAC" w:themeFill="accent2" w:themeFillTint="66"/>
                <w:lang w:eastAsia="pt-BR"/>
              </w:rPr>
              <w:t>se encontra legitimado o Ministério Público</w:t>
            </w:r>
            <w:r w:rsidRPr="00B65978">
              <w:rPr>
                <w:rFonts w:ascii="Book Antiqua" w:eastAsia="Times New Roman" w:hAnsi="Book Antiqua" w:cs="Times New Roman"/>
                <w:sz w:val="19"/>
                <w:szCs w:val="19"/>
                <w:lang w:eastAsia="pt-BR"/>
              </w:rPr>
              <w:t>. Nesse sentido: REsp 897.141/DF,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B65978">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28/10/08; </w:t>
            </w:r>
            <w:proofErr w:type="spellStart"/>
            <w:r w:rsidRPr="00B65978">
              <w:rPr>
                <w:rFonts w:ascii="Book Antiqua" w:eastAsia="Times New Roman" w:hAnsi="Book Antiqua" w:cs="Times New Roman"/>
                <w:sz w:val="19"/>
                <w:szCs w:val="19"/>
                <w:lang w:eastAsia="pt-BR"/>
              </w:rPr>
              <w:t>AgRg</w:t>
            </w:r>
            <w:proofErr w:type="spellEnd"/>
            <w:r w:rsidRPr="00B65978">
              <w:rPr>
                <w:rFonts w:ascii="Book Antiqua" w:eastAsia="Times New Roman" w:hAnsi="Book Antiqua" w:cs="Times New Roman"/>
                <w:sz w:val="19"/>
                <w:szCs w:val="19"/>
                <w:lang w:eastAsia="pt-BR"/>
              </w:rPr>
              <w:t xml:space="preserve"> no Ag 928.652/RS,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B65978">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21/2/08)</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IV - No que se refere ao </w:t>
            </w:r>
            <w:r w:rsidRPr="00EB5777">
              <w:rPr>
                <w:rFonts w:ascii="Book Antiqua" w:eastAsia="Times New Roman" w:hAnsi="Book Antiqua" w:cs="Times New Roman"/>
                <w:b/>
                <w:bCs/>
                <w:sz w:val="19"/>
                <w:szCs w:val="19"/>
                <w:shd w:val="clear" w:color="auto" w:fill="F7CAAC" w:themeFill="accent2" w:themeFillTint="66"/>
                <w:lang w:eastAsia="pt-BR"/>
              </w:rPr>
              <w:t>direito de reparação dos compradores</w:t>
            </w:r>
            <w:r w:rsidRPr="00B65978">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b/>
                <w:bCs/>
                <w:sz w:val="19"/>
                <w:szCs w:val="19"/>
                <w:highlight w:val="yellow"/>
                <w:lang w:eastAsia="pt-BR"/>
              </w:rPr>
              <w:t>mesmo se for considerado um direito individual homogêneo disponível</w:t>
            </w:r>
            <w:r w:rsidRPr="00B65978">
              <w:rPr>
                <w:rFonts w:ascii="Book Antiqua" w:eastAsia="Times New Roman" w:hAnsi="Book Antiqua" w:cs="Times New Roman"/>
                <w:sz w:val="19"/>
                <w:szCs w:val="19"/>
                <w:lang w:eastAsia="pt-BR"/>
              </w:rPr>
              <w:t xml:space="preserve">, o </w:t>
            </w:r>
            <w:r w:rsidRPr="00EB5777">
              <w:rPr>
                <w:rFonts w:ascii="Book Antiqua" w:eastAsia="Times New Roman" w:hAnsi="Book Antiqua" w:cs="Times New Roman"/>
                <w:b/>
                <w:bCs/>
                <w:sz w:val="19"/>
                <w:szCs w:val="19"/>
                <w:highlight w:val="green"/>
                <w:lang w:eastAsia="pt-BR"/>
              </w:rPr>
              <w:t>M</w:t>
            </w:r>
            <w:r>
              <w:rPr>
                <w:rFonts w:ascii="Book Antiqua" w:eastAsia="Times New Roman" w:hAnsi="Book Antiqua" w:cs="Times New Roman"/>
                <w:b/>
                <w:bCs/>
                <w:sz w:val="19"/>
                <w:szCs w:val="19"/>
                <w:highlight w:val="green"/>
                <w:lang w:eastAsia="pt-BR"/>
              </w:rPr>
              <w:t>P</w:t>
            </w:r>
            <w:r w:rsidRPr="00EB5777">
              <w:rPr>
                <w:rFonts w:ascii="Book Antiqua" w:eastAsia="Times New Roman" w:hAnsi="Book Antiqua" w:cs="Times New Roman"/>
                <w:b/>
                <w:bCs/>
                <w:sz w:val="19"/>
                <w:szCs w:val="19"/>
                <w:highlight w:val="green"/>
                <w:lang w:eastAsia="pt-BR"/>
              </w:rPr>
              <w:t xml:space="preserve"> também tem legitimidade para a propor a referida demanda</w:t>
            </w:r>
            <w:r w:rsidRPr="00B65978">
              <w:rPr>
                <w:rFonts w:ascii="Book Antiqua" w:eastAsia="Times New Roman" w:hAnsi="Book Antiqua" w:cs="Times New Roman"/>
                <w:sz w:val="19"/>
                <w:szCs w:val="19"/>
                <w:lang w:eastAsia="pt-BR"/>
              </w:rPr>
              <w:t xml:space="preserve">. Nesse sentido: </w:t>
            </w:r>
            <w:proofErr w:type="spellStart"/>
            <w:r w:rsidRPr="00B65978">
              <w:rPr>
                <w:rFonts w:ascii="Book Antiqua" w:eastAsia="Times New Roman" w:hAnsi="Book Antiqua" w:cs="Times New Roman"/>
                <w:sz w:val="19"/>
                <w:szCs w:val="19"/>
                <w:lang w:eastAsia="pt-BR"/>
              </w:rPr>
              <w:t>AgRg</w:t>
            </w:r>
            <w:proofErr w:type="spellEnd"/>
            <w:r w:rsidRPr="00B65978">
              <w:rPr>
                <w:rFonts w:ascii="Book Antiqua" w:eastAsia="Times New Roman" w:hAnsi="Book Antiqua" w:cs="Times New Roman"/>
                <w:sz w:val="19"/>
                <w:szCs w:val="19"/>
                <w:lang w:eastAsia="pt-BR"/>
              </w:rPr>
              <w:t xml:space="preserve"> nos </w:t>
            </w:r>
            <w:proofErr w:type="spellStart"/>
            <w:r w:rsidRPr="00B65978">
              <w:rPr>
                <w:rFonts w:ascii="Book Antiqua" w:eastAsia="Times New Roman" w:hAnsi="Book Antiqua" w:cs="Times New Roman"/>
                <w:sz w:val="19"/>
                <w:szCs w:val="19"/>
                <w:lang w:eastAsia="pt-BR"/>
              </w:rPr>
              <w:t>EDcl</w:t>
            </w:r>
            <w:proofErr w:type="spellEnd"/>
            <w:r w:rsidRPr="00B65978">
              <w:rPr>
                <w:rFonts w:ascii="Book Antiqua" w:eastAsia="Times New Roman" w:hAnsi="Book Antiqua" w:cs="Times New Roman"/>
                <w:sz w:val="19"/>
                <w:szCs w:val="19"/>
                <w:lang w:eastAsia="pt-BR"/>
              </w:rPr>
              <w:t xml:space="preserve"> nos </w:t>
            </w:r>
            <w:proofErr w:type="spellStart"/>
            <w:r w:rsidRPr="00B65978">
              <w:rPr>
                <w:rFonts w:ascii="Book Antiqua" w:eastAsia="Times New Roman" w:hAnsi="Book Antiqua" w:cs="Times New Roman"/>
                <w:sz w:val="19"/>
                <w:szCs w:val="19"/>
                <w:lang w:eastAsia="pt-BR"/>
              </w:rPr>
              <w:t>EDcl</w:t>
            </w:r>
            <w:proofErr w:type="spellEnd"/>
            <w:r w:rsidRPr="00B65978">
              <w:rPr>
                <w:rFonts w:ascii="Book Antiqua" w:eastAsia="Times New Roman" w:hAnsi="Book Antiqua" w:cs="Times New Roman"/>
                <w:sz w:val="19"/>
                <w:szCs w:val="19"/>
                <w:lang w:eastAsia="pt-BR"/>
              </w:rPr>
              <w:t xml:space="preserve"> no REsp 1499300/MG,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B65978">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20/9/16; REsp 743.678/SP,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B65978">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B6597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15/9/09</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65978">
              <w:rPr>
                <w:rFonts w:ascii="Book Antiqua" w:eastAsia="Times New Roman" w:hAnsi="Book Antiqua" w:cs="Times New Roman"/>
                <w:sz w:val="19"/>
                <w:szCs w:val="19"/>
                <w:lang w:eastAsia="pt-BR"/>
              </w:rPr>
              <w:t xml:space="preserve">V - Correta a decisão recorrida que deu provimento ao recurso especial para anular as decisões ordinárias, reconhecidas a legitimidade e o interesse de agir do </w:t>
            </w:r>
            <w:r>
              <w:rPr>
                <w:rFonts w:ascii="Book Antiqua" w:eastAsia="Times New Roman" w:hAnsi="Book Antiqua" w:cs="Times New Roman"/>
                <w:sz w:val="19"/>
                <w:szCs w:val="19"/>
                <w:lang w:eastAsia="pt-BR"/>
              </w:rPr>
              <w:t>MPSP</w:t>
            </w:r>
            <w:r w:rsidRPr="00B65978">
              <w:rPr>
                <w:rFonts w:ascii="Book Antiqua" w:eastAsia="Times New Roman" w:hAnsi="Book Antiqua" w:cs="Times New Roman"/>
                <w:sz w:val="19"/>
                <w:szCs w:val="19"/>
                <w:lang w:eastAsia="pt-BR"/>
              </w:rPr>
              <w:t>, para exame do mérito da ação civil pública.</w:t>
            </w:r>
            <w:r>
              <w:rPr>
                <w:rFonts w:ascii="Book Antiqua" w:eastAsia="Times New Roman" w:hAnsi="Book Antiqua" w:cs="Times New Roman"/>
                <w:sz w:val="19"/>
                <w:szCs w:val="19"/>
                <w:lang w:eastAsia="pt-BR"/>
              </w:rPr>
              <w:t xml:space="preserve"> </w:t>
            </w:r>
            <w:r w:rsidRPr="00B65978">
              <w:rPr>
                <w:rFonts w:ascii="Book Antiqua" w:eastAsia="Times New Roman" w:hAnsi="Book Antiqua" w:cs="Times New Roman"/>
                <w:sz w:val="19"/>
                <w:szCs w:val="19"/>
                <w:lang w:eastAsia="pt-BR"/>
              </w:rPr>
              <w:t>VI - Agravo interno improvido.</w:t>
            </w:r>
            <w:r>
              <w:rPr>
                <w:rFonts w:ascii="Book Antiqua" w:eastAsia="Times New Roman" w:hAnsi="Book Antiqua" w:cs="Times New Roman"/>
                <w:sz w:val="19"/>
                <w:szCs w:val="19"/>
                <w:lang w:eastAsia="pt-BR"/>
              </w:rPr>
              <w:t xml:space="preserve"> </w:t>
            </w:r>
            <w:r w:rsidRPr="00B6597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2ª T. </w:t>
            </w:r>
            <w:proofErr w:type="spellStart"/>
            <w:r w:rsidRPr="00B65978">
              <w:rPr>
                <w:rFonts w:ascii="Book Antiqua" w:eastAsia="Times New Roman" w:hAnsi="Book Antiqua" w:cs="Times New Roman"/>
                <w:sz w:val="19"/>
                <w:szCs w:val="19"/>
                <w:lang w:eastAsia="pt-BR"/>
              </w:rPr>
              <w:t>AgInt</w:t>
            </w:r>
            <w:proofErr w:type="spellEnd"/>
            <w:r w:rsidRPr="00B65978">
              <w:rPr>
                <w:rFonts w:ascii="Book Antiqua" w:eastAsia="Times New Roman" w:hAnsi="Book Antiqua" w:cs="Times New Roman"/>
                <w:sz w:val="19"/>
                <w:szCs w:val="19"/>
                <w:lang w:eastAsia="pt-BR"/>
              </w:rPr>
              <w:t xml:space="preserve"> no REsp 1261120/SP,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rancisco</w:t>
            </w:r>
            <w:r w:rsidRPr="00B65978">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alcão</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21/11/17</w:t>
            </w:r>
            <w:r>
              <w:rPr>
                <w:rFonts w:ascii="Book Antiqua" w:eastAsia="Times New Roman" w:hAnsi="Book Antiqua" w:cs="Times New Roman"/>
                <w:sz w:val="19"/>
                <w:szCs w:val="19"/>
                <w:lang w:eastAsia="pt-BR"/>
              </w:rPr>
              <w:t xml:space="preserve">). </w:t>
            </w:r>
            <w:r w:rsidR="000A19DA">
              <w:rPr>
                <w:rFonts w:ascii="Book Antiqua" w:eastAsia="Times New Roman" w:hAnsi="Book Antiqua" w:cs="Times New Roman"/>
                <w:sz w:val="19"/>
                <w:szCs w:val="19"/>
                <w:lang w:eastAsia="pt-BR"/>
              </w:rPr>
              <w:t xml:space="preserve">(...) </w:t>
            </w:r>
            <w:r w:rsidR="000A19DA" w:rsidRPr="000A19DA">
              <w:rPr>
                <w:rFonts w:ascii="Book Antiqua" w:eastAsia="Times New Roman" w:hAnsi="Book Antiqua" w:cs="Times New Roman"/>
                <w:sz w:val="19"/>
                <w:szCs w:val="19"/>
                <w:lang w:eastAsia="pt-BR"/>
              </w:rPr>
              <w:t xml:space="preserve">O </w:t>
            </w:r>
            <w:r w:rsidR="000A19DA" w:rsidRPr="000A19DA">
              <w:rPr>
                <w:rFonts w:ascii="Book Antiqua" w:eastAsia="Times New Roman" w:hAnsi="Book Antiqua" w:cs="Times New Roman"/>
                <w:b/>
                <w:bCs/>
                <w:sz w:val="19"/>
                <w:szCs w:val="19"/>
                <w:shd w:val="clear" w:color="auto" w:fill="F7CAAC" w:themeFill="accent2" w:themeFillTint="66"/>
                <w:lang w:eastAsia="pt-BR"/>
              </w:rPr>
              <w:t>MP possui legitimidade</w:t>
            </w:r>
            <w:r w:rsidR="000A19DA" w:rsidRPr="000A19DA">
              <w:rPr>
                <w:rFonts w:ascii="Book Antiqua" w:eastAsia="Times New Roman" w:hAnsi="Book Antiqua" w:cs="Times New Roman"/>
                <w:sz w:val="19"/>
                <w:szCs w:val="19"/>
                <w:lang w:eastAsia="pt-BR"/>
              </w:rPr>
              <w:t xml:space="preserve"> </w:t>
            </w:r>
            <w:r w:rsidR="000A19DA" w:rsidRPr="000A19DA">
              <w:rPr>
                <w:rFonts w:ascii="Book Antiqua" w:eastAsia="Times New Roman" w:hAnsi="Book Antiqua" w:cs="Times New Roman"/>
                <w:b/>
                <w:bCs/>
                <w:sz w:val="19"/>
                <w:szCs w:val="19"/>
                <w:highlight w:val="green"/>
                <w:lang w:eastAsia="pt-BR"/>
              </w:rPr>
              <w:t>para, no âmbito de ação civil pública</w:t>
            </w:r>
            <w:r w:rsidR="000A19DA" w:rsidRPr="000A19DA">
              <w:rPr>
                <w:rFonts w:ascii="Book Antiqua" w:eastAsia="Times New Roman" w:hAnsi="Book Antiqua" w:cs="Times New Roman"/>
                <w:sz w:val="19"/>
                <w:szCs w:val="19"/>
                <w:lang w:eastAsia="pt-BR"/>
              </w:rPr>
              <w:t xml:space="preserve"> </w:t>
            </w:r>
            <w:r w:rsidR="000A19DA" w:rsidRPr="000A19DA">
              <w:rPr>
                <w:rFonts w:ascii="Book Antiqua" w:eastAsia="Times New Roman" w:hAnsi="Book Antiqua" w:cs="Times New Roman"/>
                <w:b/>
                <w:bCs/>
                <w:sz w:val="19"/>
                <w:szCs w:val="19"/>
                <w:highlight w:val="yellow"/>
                <w:lang w:eastAsia="pt-BR"/>
              </w:rPr>
              <w:t>em que se discute a execução de parcelamento de solo urbano com alienação de lotes sem aprovação de órgãos públicos competente</w:t>
            </w:r>
            <w:r w:rsidR="000A19DA" w:rsidRPr="000A19DA">
              <w:rPr>
                <w:rFonts w:ascii="Book Antiqua" w:eastAsia="Times New Roman" w:hAnsi="Book Antiqua" w:cs="Times New Roman"/>
                <w:sz w:val="19"/>
                <w:szCs w:val="19"/>
                <w:lang w:eastAsia="pt-BR"/>
              </w:rPr>
              <w:t xml:space="preserve">s, </w:t>
            </w:r>
            <w:r w:rsidR="000A19DA" w:rsidRPr="000A19DA">
              <w:rPr>
                <w:rFonts w:ascii="Book Antiqua" w:eastAsia="Times New Roman" w:hAnsi="Book Antiqua" w:cs="Times New Roman"/>
                <w:b/>
                <w:bCs/>
                <w:sz w:val="19"/>
                <w:szCs w:val="19"/>
                <w:shd w:val="clear" w:color="auto" w:fill="F7CAAC" w:themeFill="accent2" w:themeFillTint="66"/>
                <w:lang w:eastAsia="pt-BR"/>
              </w:rPr>
              <w:t>formular pedido de indenização em prol daqueles que adquiriram os lotes irregulares</w:t>
            </w:r>
            <w:r w:rsidR="000A19DA" w:rsidRPr="000A19DA">
              <w:rPr>
                <w:rFonts w:ascii="Book Antiqua" w:eastAsia="Times New Roman" w:hAnsi="Book Antiqua" w:cs="Times New Roman"/>
                <w:sz w:val="19"/>
                <w:szCs w:val="19"/>
                <w:lang w:eastAsia="pt-BR"/>
              </w:rPr>
              <w:t xml:space="preserve">. </w:t>
            </w:r>
            <w:r w:rsidR="000A19DA">
              <w:rPr>
                <w:rFonts w:ascii="Book Antiqua" w:eastAsia="Times New Roman" w:hAnsi="Book Antiqua" w:cs="Times New Roman"/>
                <w:sz w:val="19"/>
                <w:szCs w:val="19"/>
                <w:lang w:eastAsia="pt-BR"/>
              </w:rPr>
              <w:t xml:space="preserve">STJ. 2ª T., </w:t>
            </w:r>
            <w:r w:rsidR="000A19DA" w:rsidRPr="000A19DA">
              <w:rPr>
                <w:rFonts w:ascii="Book Antiqua" w:eastAsia="Times New Roman" w:hAnsi="Book Antiqua" w:cs="Times New Roman"/>
                <w:sz w:val="19"/>
                <w:szCs w:val="19"/>
                <w:lang w:eastAsia="pt-BR"/>
              </w:rPr>
              <w:t>REsp 743.678-SP</w:t>
            </w:r>
            <w:r w:rsidR="000A19DA">
              <w:rPr>
                <w:rFonts w:ascii="Book Antiqua" w:eastAsia="Times New Roman" w:hAnsi="Book Antiqua" w:cs="Times New Roman"/>
                <w:sz w:val="19"/>
                <w:szCs w:val="19"/>
                <w:lang w:eastAsia="pt-BR"/>
              </w:rPr>
              <w:t>,</w:t>
            </w:r>
            <w:r w:rsidR="000A19DA" w:rsidRPr="000A19DA">
              <w:rPr>
                <w:rFonts w:ascii="Book Antiqua" w:eastAsia="Times New Roman" w:hAnsi="Book Antiqua" w:cs="Times New Roman"/>
                <w:sz w:val="19"/>
                <w:szCs w:val="19"/>
                <w:lang w:eastAsia="pt-BR"/>
              </w:rPr>
              <w:t xml:space="preserve"> Rel. Min. Mauro Campbell Marques</w:t>
            </w:r>
            <w:r w:rsidR="000A19DA">
              <w:rPr>
                <w:rFonts w:ascii="Book Antiqua" w:eastAsia="Times New Roman" w:hAnsi="Book Antiqua" w:cs="Times New Roman"/>
                <w:sz w:val="19"/>
                <w:szCs w:val="19"/>
                <w:lang w:eastAsia="pt-BR"/>
              </w:rPr>
              <w:t>,</w:t>
            </w:r>
            <w:r w:rsidR="000A19DA" w:rsidRPr="000A19DA">
              <w:rPr>
                <w:rFonts w:ascii="Book Antiqua" w:eastAsia="Times New Roman" w:hAnsi="Book Antiqua" w:cs="Times New Roman"/>
                <w:sz w:val="19"/>
                <w:szCs w:val="19"/>
                <w:lang w:eastAsia="pt-BR"/>
              </w:rPr>
              <w:t xml:space="preserve"> </w:t>
            </w:r>
            <w:r w:rsidR="000A19DA">
              <w:rPr>
                <w:rFonts w:ascii="Book Antiqua" w:eastAsia="Times New Roman" w:hAnsi="Book Antiqua" w:cs="Times New Roman"/>
                <w:sz w:val="19"/>
                <w:szCs w:val="19"/>
                <w:lang w:eastAsia="pt-BR"/>
              </w:rPr>
              <w:t>j.</w:t>
            </w:r>
            <w:r w:rsidR="000A19DA" w:rsidRPr="000A19DA">
              <w:rPr>
                <w:rFonts w:ascii="Book Antiqua" w:eastAsia="Times New Roman" w:hAnsi="Book Antiqua" w:cs="Times New Roman"/>
                <w:sz w:val="19"/>
                <w:szCs w:val="19"/>
                <w:lang w:eastAsia="pt-BR"/>
              </w:rPr>
              <w:t xml:space="preserve"> 15/09/09</w:t>
            </w:r>
            <w:r w:rsidR="000A19DA">
              <w:rPr>
                <w:rFonts w:ascii="Book Antiqua" w:eastAsia="Times New Roman" w:hAnsi="Book Antiqua" w:cs="Times New Roman"/>
                <w:sz w:val="19"/>
                <w:szCs w:val="19"/>
                <w:lang w:eastAsia="pt-BR"/>
              </w:rPr>
              <w:t>.</w:t>
            </w:r>
          </w:p>
          <w:p w14:paraId="76064582" w14:textId="77777777" w:rsidR="00422DC2" w:rsidRDefault="00422DC2" w:rsidP="00DF0317">
            <w:pPr>
              <w:jc w:val="both"/>
              <w:rPr>
                <w:rFonts w:ascii="Book Antiqua" w:eastAsia="Times New Roman" w:hAnsi="Book Antiqua" w:cs="Times New Roman"/>
                <w:sz w:val="19"/>
                <w:szCs w:val="19"/>
                <w:lang w:eastAsia="pt-BR"/>
              </w:rPr>
            </w:pPr>
          </w:p>
          <w:p w14:paraId="69A57619" w14:textId="5FA4C964" w:rsidR="00422DC2" w:rsidRDefault="00422DC2" w:rsidP="00DF0317">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000E6820">
              <w:rPr>
                <w:rFonts w:ascii="Book Antiqua" w:eastAsia="Times New Roman" w:hAnsi="Book Antiqua" w:cs="Times New Roman"/>
                <w:b/>
                <w:bCs/>
                <w:i/>
                <w:color w:val="FF0000"/>
                <w:sz w:val="19"/>
                <w:szCs w:val="19"/>
                <w:lang w:eastAsia="pt-BR"/>
              </w:rPr>
              <w:t>: #</w:t>
            </w:r>
            <w:r w:rsidR="000E6820" w:rsidRPr="000E6820">
              <w:rPr>
                <w:rFonts w:ascii="Book Antiqua" w:eastAsia="Times New Roman" w:hAnsi="Book Antiqua" w:cs="Times New Roman"/>
                <w:b/>
                <w:bCs/>
                <w:i/>
                <w:color w:val="FF0000"/>
                <w:sz w:val="19"/>
                <w:szCs w:val="19"/>
                <w:highlight w:val="green"/>
                <w:lang w:eastAsia="pt-BR"/>
              </w:rPr>
              <w:t>MPMS-2015</w:t>
            </w:r>
            <w:r w:rsidR="00203804">
              <w:rPr>
                <w:rFonts w:ascii="Book Antiqua" w:eastAsia="Times New Roman" w:hAnsi="Book Antiqua" w:cs="Times New Roman"/>
                <w:b/>
                <w:bCs/>
                <w:i/>
                <w:color w:val="FF0000"/>
                <w:sz w:val="19"/>
                <w:szCs w:val="19"/>
                <w:lang w:eastAsia="pt-BR"/>
              </w:rPr>
              <w:t xml:space="preserve">: </w:t>
            </w:r>
            <w:r w:rsidRPr="00596C25">
              <w:rPr>
                <w:rFonts w:ascii="Book Antiqua" w:eastAsia="Times New Roman" w:hAnsi="Book Antiqua" w:cs="Times New Roman"/>
                <w:b/>
                <w:i/>
                <w:color w:val="FF0000"/>
                <w:sz w:val="19"/>
                <w:szCs w:val="19"/>
                <w:lang w:eastAsia="pt-BR"/>
              </w:rPr>
              <w:t>#</w:t>
            </w:r>
            <w:r w:rsidRPr="00EB5777">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w:t>
            </w:r>
            <w:r w:rsidRPr="00EB5777">
              <w:rPr>
                <w:rFonts w:ascii="Book Antiqua" w:eastAsia="Times New Roman" w:hAnsi="Book Antiqua" w:cs="Times New Roman"/>
                <w:b/>
                <w:i/>
                <w:color w:val="FF0000"/>
                <w:sz w:val="19"/>
                <w:szCs w:val="19"/>
                <w:highlight w:val="green"/>
                <w:lang w:eastAsia="pt-BR"/>
              </w:rPr>
              <w:t>VUNESP</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sz w:val="19"/>
                <w:szCs w:val="19"/>
                <w:lang w:eastAsia="pt-BR"/>
              </w:rPr>
              <w:t xml:space="preserve">O </w:t>
            </w:r>
            <w:r w:rsidRPr="00EB5777">
              <w:rPr>
                <w:rFonts w:ascii="Book Antiqua" w:eastAsia="Times New Roman" w:hAnsi="Book Antiqua" w:cs="Times New Roman"/>
                <w:b/>
                <w:bCs/>
                <w:sz w:val="19"/>
                <w:szCs w:val="19"/>
                <w:shd w:val="clear" w:color="auto" w:fill="F7CAAC" w:themeFill="accent2" w:themeFillTint="66"/>
                <w:lang w:eastAsia="pt-BR"/>
              </w:rPr>
              <w:t>MP possui legitimidade ativa para propor Ação Civil Pública</w:t>
            </w:r>
            <w:r w:rsidRPr="00EB5777">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b/>
                <w:bCs/>
                <w:sz w:val="19"/>
                <w:szCs w:val="19"/>
                <w:highlight w:val="yellow"/>
                <w:lang w:eastAsia="pt-BR"/>
              </w:rPr>
              <w:t>para pleitear nulidade de contratos imobiliários relativos a loteamento irregular</w:t>
            </w:r>
            <w:r w:rsidRPr="00EB57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b/>
                <w:bCs/>
                <w:sz w:val="19"/>
                <w:szCs w:val="19"/>
                <w:highlight w:val="green"/>
                <w:lang w:eastAsia="pt-BR"/>
              </w:rPr>
              <w:t>No campo de loteamentos clandestinos ou irregulares</w:t>
            </w:r>
            <w:r w:rsidRPr="00EB5777">
              <w:rPr>
                <w:rFonts w:ascii="Book Antiqua" w:eastAsia="Times New Roman" w:hAnsi="Book Antiqua" w:cs="Times New Roman"/>
                <w:sz w:val="19"/>
                <w:szCs w:val="19"/>
                <w:lang w:eastAsia="pt-BR"/>
              </w:rPr>
              <w:t xml:space="preserve">, o </w:t>
            </w:r>
            <w:r w:rsidRPr="00EB5777">
              <w:rPr>
                <w:rFonts w:ascii="Book Antiqua" w:eastAsia="Times New Roman" w:hAnsi="Book Antiqua" w:cs="Times New Roman"/>
                <w:b/>
                <w:bCs/>
                <w:sz w:val="19"/>
                <w:szCs w:val="19"/>
                <w:shd w:val="clear" w:color="auto" w:fill="F7CAAC" w:themeFill="accent2" w:themeFillTint="66"/>
                <w:lang w:eastAsia="pt-BR"/>
              </w:rPr>
              <w:t>MP é duplamente legitimado</w:t>
            </w:r>
            <w:r w:rsidRPr="00EB5777">
              <w:rPr>
                <w:rFonts w:ascii="Book Antiqua" w:eastAsia="Times New Roman" w:hAnsi="Book Antiqua" w:cs="Times New Roman"/>
                <w:sz w:val="19"/>
                <w:szCs w:val="19"/>
                <w:lang w:eastAsia="pt-BR"/>
              </w:rPr>
              <w:t xml:space="preserve">, tanto pela </w:t>
            </w:r>
            <w:r w:rsidRPr="00EB5777">
              <w:rPr>
                <w:rFonts w:ascii="Book Antiqua" w:eastAsia="Times New Roman" w:hAnsi="Book Antiqua" w:cs="Times New Roman"/>
                <w:b/>
                <w:bCs/>
                <w:sz w:val="19"/>
                <w:szCs w:val="19"/>
                <w:highlight w:val="yellow"/>
                <w:lang w:eastAsia="pt-BR"/>
              </w:rPr>
              <w:t>presença de interesse difuso</w:t>
            </w:r>
            <w:r w:rsidRPr="00EB5777">
              <w:rPr>
                <w:rFonts w:ascii="Book Antiqua" w:eastAsia="Times New Roman" w:hAnsi="Book Antiqua" w:cs="Times New Roman"/>
                <w:sz w:val="19"/>
                <w:szCs w:val="19"/>
                <w:lang w:eastAsia="pt-BR"/>
              </w:rPr>
              <w:t xml:space="preserve"> (= tutela da ordem urbanística e/ou do meio ambiente), como de </w:t>
            </w:r>
            <w:r w:rsidRPr="00EB5777">
              <w:rPr>
                <w:rFonts w:ascii="Book Antiqua" w:eastAsia="Times New Roman" w:hAnsi="Book Antiqua" w:cs="Times New Roman"/>
                <w:b/>
                <w:bCs/>
                <w:sz w:val="19"/>
                <w:szCs w:val="19"/>
                <w:highlight w:val="yellow"/>
                <w:lang w:eastAsia="pt-BR"/>
              </w:rPr>
              <w:t>interesses individuais homogêneos</w:t>
            </w:r>
            <w:r w:rsidRPr="00EB5777">
              <w:rPr>
                <w:rFonts w:ascii="Book Antiqua" w:eastAsia="Times New Roman" w:hAnsi="Book Antiqua" w:cs="Times New Roman"/>
                <w:sz w:val="19"/>
                <w:szCs w:val="19"/>
                <w:lang w:eastAsia="pt-BR"/>
              </w:rPr>
              <w:t xml:space="preserve"> (= compradores prejudicados pelo negócio jurídico ilícito e impossibilidade do objeto). Assim sendo, em nada prejudica ou afasta a legitimação do Parquet o fato de que alguns consumidores, mesmo lesados, prefiram manter-se na posse do lote irregular.</w:t>
            </w:r>
            <w:r>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2ª T., </w:t>
            </w:r>
            <w:r w:rsidRPr="00EB5777">
              <w:rPr>
                <w:rFonts w:ascii="Book Antiqua" w:eastAsia="Times New Roman" w:hAnsi="Book Antiqua" w:cs="Times New Roman"/>
                <w:sz w:val="19"/>
                <w:szCs w:val="19"/>
                <w:lang w:eastAsia="pt-BR"/>
              </w:rPr>
              <w:t>REsp 897.141/DF, Rel. Min</w:t>
            </w:r>
            <w:r>
              <w:rPr>
                <w:rFonts w:ascii="Book Antiqua" w:eastAsia="Times New Roman" w:hAnsi="Book Antiqua" w:cs="Times New Roman"/>
                <w:sz w:val="19"/>
                <w:szCs w:val="19"/>
                <w:lang w:eastAsia="pt-BR"/>
              </w:rPr>
              <w:t>.</w:t>
            </w:r>
            <w:r w:rsidRPr="00EB5777">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EB5777">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EB577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EB5777">
              <w:rPr>
                <w:rFonts w:ascii="Book Antiqua" w:eastAsia="Times New Roman" w:hAnsi="Book Antiqua" w:cs="Times New Roman"/>
                <w:sz w:val="19"/>
                <w:szCs w:val="19"/>
                <w:lang w:eastAsia="pt-BR"/>
              </w:rPr>
              <w:t xml:space="preserve"> 28/10/08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22DC2" w14:paraId="0F9AA1B3" w14:textId="77777777" w:rsidTr="00DF0317">
              <w:tc>
                <w:tcPr>
                  <w:tcW w:w="8268" w:type="dxa"/>
                  <w:shd w:val="clear" w:color="auto" w:fill="FFFFFF" w:themeFill="background1"/>
                </w:tcPr>
                <w:p w14:paraId="0BB09040" w14:textId="6944CD75" w:rsidR="00422DC2" w:rsidRPr="00CF4B2D" w:rsidRDefault="00422DC2" w:rsidP="00DF0317">
                  <w:pPr>
                    <w:jc w:val="both"/>
                    <w:rPr>
                      <w:rFonts w:ascii="Book Antiqua" w:eastAsia="Times New Roman" w:hAnsi="Book Antiqua" w:cs="Times New Roman"/>
                      <w:b/>
                      <w:bCs/>
                      <w:sz w:val="19"/>
                      <w:szCs w:val="19"/>
                      <w:lang w:eastAsia="pt-BR"/>
                    </w:rPr>
                  </w:pPr>
                  <w:r w:rsidRPr="00CF4B2D">
                    <w:rPr>
                      <w:rFonts w:ascii="Book Antiqua" w:eastAsia="Times New Roman" w:hAnsi="Book Antiqua" w:cs="Times New Roman"/>
                      <w:b/>
                      <w:bCs/>
                      <w:sz w:val="18"/>
                      <w:szCs w:val="18"/>
                      <w:lang w:eastAsia="pt-BR"/>
                    </w:rPr>
                    <w:t>(</w:t>
                  </w:r>
                  <w:r w:rsidRPr="00CF4B2D">
                    <w:rPr>
                      <w:rFonts w:ascii="Book Antiqua" w:eastAsia="Times New Roman" w:hAnsi="Book Antiqua" w:cs="Times New Roman"/>
                      <w:b/>
                      <w:bCs/>
                      <w:sz w:val="18"/>
                      <w:szCs w:val="18"/>
                      <w:highlight w:val="yellow"/>
                      <w:lang w:eastAsia="pt-BR"/>
                    </w:rPr>
                    <w:t>TJSP-2018-VUNESP</w:t>
                  </w:r>
                  <w:r w:rsidRPr="00CF4B2D">
                    <w:rPr>
                      <w:rFonts w:ascii="Book Antiqua" w:eastAsia="Times New Roman" w:hAnsi="Book Antiqua" w:cs="Times New Roman"/>
                      <w:b/>
                      <w:bCs/>
                      <w:sz w:val="18"/>
                      <w:szCs w:val="18"/>
                      <w:lang w:eastAsia="pt-BR"/>
                    </w:rPr>
                    <w:t>)</w:t>
                  </w:r>
                  <w:r w:rsidRPr="00CF4B2D">
                    <w:rPr>
                      <w:rFonts w:ascii="Book Antiqua" w:eastAsia="Times New Roman" w:hAnsi="Book Antiqua" w:cs="Times New Roman"/>
                      <w:sz w:val="18"/>
                      <w:szCs w:val="18"/>
                      <w:lang w:eastAsia="pt-BR"/>
                    </w:rPr>
                    <w:t xml:space="preserve">: </w:t>
                  </w:r>
                  <w:r w:rsidRPr="00EB5777">
                    <w:rPr>
                      <w:rFonts w:ascii="Book Antiqua" w:eastAsia="Times New Roman" w:hAnsi="Book Antiqua" w:cs="Times New Roman"/>
                      <w:sz w:val="18"/>
                      <w:szCs w:val="18"/>
                      <w:lang w:eastAsia="pt-BR"/>
                    </w:rPr>
                    <w:t>A legitimidade para arguir judicialmente a irregularidade de loteamento por questões ambientais é</w:t>
                  </w:r>
                  <w:r>
                    <w:rPr>
                      <w:rFonts w:ascii="Book Antiqua" w:eastAsia="Times New Roman" w:hAnsi="Book Antiqua" w:cs="Times New Roman"/>
                      <w:sz w:val="18"/>
                      <w:szCs w:val="18"/>
                      <w:lang w:eastAsia="pt-BR"/>
                    </w:rPr>
                    <w:t xml:space="preserve"> </w:t>
                  </w:r>
                  <w:r w:rsidRPr="00EB5777">
                    <w:rPr>
                      <w:rFonts w:ascii="Book Antiqua" w:eastAsia="Times New Roman" w:hAnsi="Book Antiqua" w:cs="Times New Roman"/>
                      <w:sz w:val="18"/>
                      <w:szCs w:val="18"/>
                      <w:lang w:eastAsia="pt-BR"/>
                    </w:rPr>
                    <w:t>concorrente do Ministério Público</w:t>
                  </w:r>
                  <w:r w:rsidRPr="00CF4B2D">
                    <w:rPr>
                      <w:rFonts w:ascii="Book Antiqua" w:eastAsia="Times New Roman" w:hAnsi="Book Antiqua" w:cs="Times New Roman"/>
                      <w:sz w:val="18"/>
                      <w:szCs w:val="18"/>
                      <w:lang w:eastAsia="pt-BR"/>
                    </w:rPr>
                    <w:t xml:space="preserve">. </w:t>
                  </w:r>
                  <w:r w:rsidRPr="00CF4B2D">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art. 38</w:t>
                  </w:r>
                  <w:r w:rsidR="00973B13">
                    <w:rPr>
                      <w:rFonts w:ascii="Book Antiqua" w:eastAsia="Times New Roman" w:hAnsi="Book Antiqua" w:cs="Times New Roman"/>
                      <w:b/>
                      <w:bCs/>
                      <w:sz w:val="18"/>
                      <w:szCs w:val="18"/>
                      <w:lang w:eastAsia="pt-BR"/>
                    </w:rPr>
                    <w:t>, §2º</w:t>
                  </w:r>
                  <w:r>
                    <w:rPr>
                      <w:rFonts w:ascii="Book Antiqua" w:eastAsia="Times New Roman" w:hAnsi="Book Antiqua" w:cs="Times New Roman"/>
                      <w:b/>
                      <w:bCs/>
                      <w:sz w:val="18"/>
                      <w:szCs w:val="18"/>
                      <w:lang w:eastAsia="pt-BR"/>
                    </w:rPr>
                    <w:t xml:space="preserve"> da Lei e </w:t>
                  </w:r>
                  <w:r w:rsidRPr="00CF4B2D">
                    <w:rPr>
                      <w:rFonts w:ascii="Book Antiqua" w:eastAsia="Times New Roman" w:hAnsi="Book Antiqua" w:cs="Times New Roman"/>
                      <w:b/>
                      <w:bCs/>
                      <w:sz w:val="18"/>
                      <w:szCs w:val="18"/>
                      <w:lang w:eastAsia="pt-BR"/>
                    </w:rPr>
                    <w:t>Entendimento STJ.</w:t>
                  </w:r>
                </w:p>
              </w:tc>
            </w:tr>
          </w:tbl>
          <w:p w14:paraId="3A39F737" w14:textId="77777777" w:rsidR="00422DC2" w:rsidRDefault="00422DC2" w:rsidP="00DF0317">
            <w:pPr>
              <w:jc w:val="both"/>
              <w:rPr>
                <w:rFonts w:ascii="Book Antiqua" w:eastAsia="Times New Roman" w:hAnsi="Book Antiqua" w:cs="Times New Roman"/>
                <w:b/>
                <w:bCs/>
                <w:color w:val="000000"/>
                <w:sz w:val="19"/>
                <w:szCs w:val="19"/>
                <w:lang w:eastAsia="pt-BR"/>
              </w:rPr>
            </w:pPr>
          </w:p>
          <w:p w14:paraId="5CCDD2BE" w14:textId="77777777" w:rsidR="00422DC2" w:rsidRPr="00596C25" w:rsidRDefault="00422DC2" w:rsidP="00DF0317">
            <w:pPr>
              <w:jc w:val="both"/>
              <w:rPr>
                <w:rFonts w:ascii="Book Antiqua" w:eastAsia="Times New Roman" w:hAnsi="Book Antiqua" w:cs="Times New Roman"/>
                <w:b/>
                <w:bCs/>
                <w:color w:val="000000"/>
                <w:sz w:val="19"/>
                <w:szCs w:val="19"/>
                <w:lang w:eastAsia="pt-BR"/>
              </w:rPr>
            </w:pPr>
          </w:p>
        </w:tc>
      </w:tr>
    </w:tbl>
    <w:p w14:paraId="19D7E97C" w14:textId="77777777" w:rsidR="00863DA2" w:rsidRDefault="00863DA2" w:rsidP="00863DA2">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863DA2" w14:paraId="23CCF2F0" w14:textId="77777777" w:rsidTr="00BB060E">
        <w:tc>
          <w:tcPr>
            <w:tcW w:w="8494" w:type="dxa"/>
            <w:shd w:val="clear" w:color="auto" w:fill="CCFFFF"/>
          </w:tcPr>
          <w:p w14:paraId="0B24F4B8" w14:textId="2F12F543" w:rsidR="00863DA2" w:rsidRPr="00C773CD" w:rsidRDefault="00863DA2" w:rsidP="00BB060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Verificando que o loteamento não está regularmente executado, o Promotor de </w:t>
            </w:r>
            <w:r w:rsidRPr="00863DA2">
              <w:rPr>
                <w:rFonts w:ascii="Book Antiqua" w:eastAsia="Times New Roman" w:hAnsi="Book Antiqua" w:cs="Times New Roman"/>
                <w:sz w:val="19"/>
                <w:szCs w:val="19"/>
                <w:lang w:eastAsia="pt-BR"/>
              </w:rPr>
              <w:lastRenderedPageBreak/>
              <w:t>Justiça poderá notificar o loteador para suprir a falta, providenciando a abertura de conta junto ao Registro Imobiliário para que os adquirentes possam suspender os pagamentos ao loteador e ali depositarem as prestações.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§2º, LPU.</w:t>
            </w:r>
          </w:p>
        </w:tc>
      </w:tr>
    </w:tbl>
    <w:p w14:paraId="63D083DC" w14:textId="09AB8FA2"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07782">
        <w:rPr>
          <w:rFonts w:ascii="Book Antiqua" w:eastAsia="Times New Roman" w:hAnsi="Book Antiqua" w:cs="Times New Roman"/>
          <w:b/>
          <w:bCs/>
          <w:sz w:val="19"/>
          <w:szCs w:val="19"/>
          <w:highlight w:val="magenta"/>
          <w:lang w:eastAsia="pt-BR"/>
        </w:rPr>
        <w:lastRenderedPageBreak/>
        <w:t>§ 3º</w:t>
      </w:r>
      <w:r w:rsidRPr="00307782">
        <w:rPr>
          <w:rFonts w:ascii="Book Antiqua" w:eastAsia="Times New Roman" w:hAnsi="Book Antiqua" w:cs="Times New Roman"/>
          <w:b/>
          <w:bCs/>
          <w:sz w:val="19"/>
          <w:szCs w:val="19"/>
          <w:lang w:eastAsia="pt-BR"/>
        </w:rPr>
        <w:t xml:space="preserve"> Regularizado o loteamento pelo loteador, este promoverá judicialmente a autorização para levantar as prestações depositadas, com os acréscimos de correção monetária e juros, sendo necessária a citação da Prefeitura, ou do Distrito Federal quando for o caso, para integrar o processo judicial aqui previsto, bem como audiência do Ministério Público</w:t>
      </w:r>
      <w:r w:rsidRPr="00596C25">
        <w:rPr>
          <w:rFonts w:ascii="Book Antiqua" w:eastAsia="Times New Roman" w:hAnsi="Book Antiqua" w:cs="Times New Roman"/>
          <w:sz w:val="19"/>
          <w:szCs w:val="19"/>
          <w:lang w:eastAsia="pt-BR"/>
        </w:rPr>
        <w:t>.</w:t>
      </w:r>
      <w:r w:rsidR="00307782">
        <w:rPr>
          <w:rFonts w:ascii="Book Antiqua" w:eastAsia="Times New Roman" w:hAnsi="Book Antiqua" w:cs="Times New Roman"/>
          <w:sz w:val="19"/>
          <w:szCs w:val="19"/>
          <w:lang w:eastAsia="pt-BR"/>
        </w:rPr>
        <w:t xml:space="preserve"> </w:t>
      </w:r>
      <w:r w:rsidR="00307782">
        <w:rPr>
          <w:rFonts w:ascii="Book Antiqua" w:eastAsia="Times New Roman" w:hAnsi="Book Antiqua" w:cs="Times New Roman"/>
          <w:b/>
          <w:bCs/>
          <w:color w:val="FF0000"/>
          <w:sz w:val="16"/>
          <w:szCs w:val="16"/>
          <w:u w:val="single"/>
          <w:lang w:eastAsia="pt-BR"/>
        </w:rPr>
        <w:t>(PGM-São Paulo/SP-2023)</w:t>
      </w:r>
    </w:p>
    <w:p w14:paraId="515F78B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4º Após o reconhecimento judicial de regularidade do loteamento, o loteador notificará os adquirentes dos lotes, por intermédio do Registro de Imóveis competente, para que passem a pagar diretamente as prestações restantes, a contar da data da notificação.</w:t>
      </w:r>
    </w:p>
    <w:p w14:paraId="56A716F7"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 5º No caso de o loteador deixar de atender à notificação até o vencimento do prazo contratual, ou quando o loteamento ou desmembramento for regularizado pela Prefeitura Municipal, ou pelo Distrito Federal quando for o caso, nos termos do art. 40 desta Lei, o loteador não poderá, a qualquer </w:t>
      </w:r>
      <w:proofErr w:type="spellStart"/>
      <w:r w:rsidRPr="00596C25">
        <w:rPr>
          <w:rFonts w:ascii="Book Antiqua" w:eastAsia="Times New Roman" w:hAnsi="Book Antiqua" w:cs="Times New Roman"/>
          <w:sz w:val="19"/>
          <w:szCs w:val="19"/>
          <w:lang w:eastAsia="pt-BR"/>
        </w:rPr>
        <w:t>titulo</w:t>
      </w:r>
      <w:proofErr w:type="spellEnd"/>
      <w:r w:rsidRPr="00596C25">
        <w:rPr>
          <w:rFonts w:ascii="Book Antiqua" w:eastAsia="Times New Roman" w:hAnsi="Book Antiqua" w:cs="Times New Roman"/>
          <w:sz w:val="19"/>
          <w:szCs w:val="19"/>
          <w:lang w:eastAsia="pt-BR"/>
        </w:rPr>
        <w:t>, exigir o recebimento das prestações depositadas.</w:t>
      </w:r>
    </w:p>
    <w:p w14:paraId="6328DFB0" w14:textId="277AE4C3"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96C25">
        <w:rPr>
          <w:rFonts w:ascii="Book Antiqua" w:eastAsia="Times New Roman" w:hAnsi="Book Antiqua" w:cs="Times New Roman"/>
          <w:b/>
          <w:sz w:val="19"/>
          <w:szCs w:val="19"/>
          <w:highlight w:val="magenta"/>
          <w:lang w:eastAsia="pt-BR"/>
        </w:rPr>
        <w:t>Art.</w:t>
      </w:r>
      <w:r w:rsidR="00F6336F" w:rsidRPr="00596C25">
        <w:rPr>
          <w:rFonts w:ascii="Book Antiqua" w:eastAsia="Times New Roman" w:hAnsi="Book Antiqua" w:cs="Times New Roman"/>
          <w:b/>
          <w:sz w:val="19"/>
          <w:szCs w:val="19"/>
          <w:highlight w:val="magenta"/>
          <w:lang w:eastAsia="pt-BR"/>
        </w:rPr>
        <w:t xml:space="preserve"> </w:t>
      </w:r>
      <w:r w:rsidRPr="00596C25">
        <w:rPr>
          <w:rFonts w:ascii="Book Antiqua" w:eastAsia="Times New Roman" w:hAnsi="Book Antiqua" w:cs="Times New Roman"/>
          <w:b/>
          <w:sz w:val="19"/>
          <w:szCs w:val="19"/>
          <w:highlight w:val="magenta"/>
          <w:lang w:eastAsia="pt-BR"/>
        </w:rPr>
        <w:t>39</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Será</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nula de pleno direito</w:t>
      </w:r>
      <w:r w:rsidRPr="00596C25">
        <w:rPr>
          <w:rFonts w:ascii="Book Antiqua" w:eastAsia="Times New Roman" w:hAnsi="Book Antiqua" w:cs="Times New Roman"/>
          <w:b/>
          <w:sz w:val="19"/>
          <w:szCs w:val="19"/>
          <w:lang w:eastAsia="pt-BR"/>
        </w:rPr>
        <w:t xml:space="preserve"> a cláusula de rescisão de contrato por inadimplemento do adquirente, quando o loteamento não estiver regularmente inscrito</w:t>
      </w:r>
      <w:r w:rsidRPr="000C05DC">
        <w:rPr>
          <w:rFonts w:ascii="Book Antiqua" w:eastAsia="Times New Roman" w:hAnsi="Book Antiqua" w:cs="Times New Roman"/>
          <w:sz w:val="18"/>
          <w:szCs w:val="18"/>
          <w:lang w:eastAsia="pt-BR"/>
        </w:rPr>
        <w:t>.</w:t>
      </w:r>
      <w:r w:rsidR="00916335" w:rsidRPr="000C05DC">
        <w:rPr>
          <w:rFonts w:ascii="Book Antiqua" w:eastAsia="Times New Roman" w:hAnsi="Book Antiqua" w:cs="Times New Roman"/>
          <w:sz w:val="18"/>
          <w:szCs w:val="18"/>
          <w:lang w:eastAsia="pt-BR"/>
        </w:rPr>
        <w:t xml:space="preserve"> </w:t>
      </w:r>
      <w:r w:rsidR="00916335" w:rsidRPr="000C05DC">
        <w:rPr>
          <w:rFonts w:ascii="Book Antiqua" w:hAnsi="Book Antiqua"/>
          <w:b/>
          <w:bCs/>
          <w:color w:val="FF0000"/>
          <w:sz w:val="16"/>
          <w:szCs w:val="16"/>
          <w:u w:val="single"/>
        </w:rPr>
        <w:t>(PGESP-2002)</w:t>
      </w:r>
      <w:r w:rsidR="002D01DE" w:rsidRPr="000C05DC">
        <w:rPr>
          <w:rFonts w:ascii="Book Antiqua" w:hAnsi="Book Antiqua"/>
          <w:b/>
          <w:bCs/>
          <w:color w:val="FF0000"/>
          <w:sz w:val="16"/>
          <w:szCs w:val="16"/>
        </w:rPr>
        <w:t xml:space="preserve"> </w:t>
      </w:r>
      <w:r w:rsidR="002D01DE" w:rsidRPr="000C05DC">
        <w:rPr>
          <w:rFonts w:ascii="Book Antiqua" w:hAnsi="Book Antiqua"/>
          <w:b/>
          <w:bCs/>
          <w:color w:val="FF0000"/>
          <w:sz w:val="16"/>
          <w:szCs w:val="16"/>
          <w:u w:val="single"/>
        </w:rPr>
        <w:t>(PGEAL-2009)</w:t>
      </w:r>
      <w:r w:rsidR="00440CA8" w:rsidRPr="000C05DC">
        <w:rPr>
          <w:rFonts w:ascii="Book Antiqua" w:eastAsia="Times New Roman" w:hAnsi="Book Antiqua" w:cs="Times New Roman"/>
          <w:sz w:val="16"/>
          <w:szCs w:val="16"/>
          <w:lang w:eastAsia="pt-BR"/>
        </w:rPr>
        <w:t xml:space="preserve"> </w:t>
      </w:r>
      <w:r w:rsidR="00440CA8" w:rsidRPr="000C05DC">
        <w:rPr>
          <w:rFonts w:ascii="Book Antiqua" w:eastAsia="Times New Roman" w:hAnsi="Book Antiqua" w:cs="Times New Roman"/>
          <w:b/>
          <w:bCs/>
          <w:color w:val="FF0000"/>
          <w:sz w:val="16"/>
          <w:szCs w:val="16"/>
          <w:u w:val="single"/>
          <w:lang w:eastAsia="pt-BR"/>
        </w:rPr>
        <w:t>(MPCE-2011)</w:t>
      </w:r>
      <w:r w:rsidR="002378AB" w:rsidRPr="000C05DC">
        <w:rPr>
          <w:rFonts w:ascii="Book Antiqua" w:eastAsia="Times New Roman" w:hAnsi="Book Antiqua" w:cs="Times New Roman"/>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863DA2" w:rsidRPr="000C05DC">
        <w:rPr>
          <w:rFonts w:ascii="Book Antiqua" w:eastAsia="Times New Roman" w:hAnsi="Book Antiqua" w:cs="Times New Roman"/>
          <w:b/>
          <w:bCs/>
          <w:color w:val="FF0000"/>
          <w:sz w:val="16"/>
          <w:szCs w:val="16"/>
          <w:lang w:eastAsia="pt-BR"/>
        </w:rPr>
        <w:t xml:space="preserve"> </w:t>
      </w:r>
      <w:r w:rsidR="00863DA2" w:rsidRPr="000C05DC">
        <w:rPr>
          <w:rFonts w:ascii="Book Antiqua" w:eastAsia="Times New Roman" w:hAnsi="Book Antiqua" w:cs="Times New Roman"/>
          <w:b/>
          <w:bCs/>
          <w:color w:val="FF0000"/>
          <w:sz w:val="16"/>
          <w:szCs w:val="16"/>
          <w:u w:val="single"/>
          <w:lang w:eastAsia="pt-BR"/>
        </w:rPr>
        <w:t>(MPAP-2012)</w:t>
      </w:r>
      <w:r w:rsidR="009B5FA3" w:rsidRPr="000C05DC">
        <w:rPr>
          <w:rFonts w:ascii="Book Antiqua" w:eastAsia="Times New Roman" w:hAnsi="Book Antiqua" w:cs="Times New Roman"/>
          <w:b/>
          <w:bCs/>
          <w:color w:val="FF0000"/>
          <w:sz w:val="16"/>
          <w:szCs w:val="16"/>
          <w:lang w:eastAsia="pt-BR"/>
        </w:rPr>
        <w:t xml:space="preserve"> </w:t>
      </w:r>
      <w:r w:rsidR="00F6336F" w:rsidRPr="000C05DC">
        <w:rPr>
          <w:rFonts w:ascii="Book Antiqua" w:eastAsia="Times New Roman" w:hAnsi="Book Antiqua" w:cs="Times New Roman"/>
          <w:b/>
          <w:color w:val="FF0000"/>
          <w:sz w:val="16"/>
          <w:szCs w:val="16"/>
          <w:u w:val="single"/>
          <w:lang w:eastAsia="pt-BR"/>
        </w:rPr>
        <w:t>(MPSC-2013)</w:t>
      </w:r>
      <w:r w:rsidR="008A029C" w:rsidRPr="000C05DC">
        <w:rPr>
          <w:rFonts w:ascii="Book Antiqua" w:eastAsia="Times New Roman" w:hAnsi="Book Antiqua" w:cs="Times New Roman"/>
          <w:b/>
          <w:color w:val="FF0000"/>
          <w:sz w:val="16"/>
          <w:szCs w:val="16"/>
          <w:lang w:eastAsia="pt-BR"/>
        </w:rPr>
        <w:t xml:space="preserve"> </w:t>
      </w:r>
      <w:r w:rsidR="009B5FA3" w:rsidRPr="000C05DC">
        <w:rPr>
          <w:rFonts w:ascii="Book Antiqua" w:eastAsia="Times New Roman" w:hAnsi="Book Antiqua" w:cs="Times New Roman"/>
          <w:b/>
          <w:color w:val="FF0000"/>
          <w:sz w:val="16"/>
          <w:szCs w:val="16"/>
          <w:u w:val="single"/>
          <w:lang w:eastAsia="pt-BR"/>
        </w:rPr>
        <w:t>(MPSP-2015)</w:t>
      </w:r>
      <w:r w:rsidR="00E122D7" w:rsidRPr="000C05DC">
        <w:rPr>
          <w:rFonts w:ascii="Book Antiqua" w:eastAsia="Times New Roman" w:hAnsi="Book Antiqua" w:cs="Times New Roman"/>
          <w:b/>
          <w:color w:val="FF0000"/>
          <w:sz w:val="16"/>
          <w:szCs w:val="16"/>
          <w:lang w:eastAsia="pt-BR"/>
        </w:rPr>
        <w:t xml:space="preserve"> </w:t>
      </w:r>
      <w:r w:rsidR="00E122D7" w:rsidRPr="000C05DC">
        <w:rPr>
          <w:rFonts w:ascii="Book Antiqua" w:hAnsi="Book Antiqua"/>
          <w:b/>
          <w:color w:val="FF0000"/>
          <w:sz w:val="16"/>
          <w:szCs w:val="16"/>
          <w:u w:val="single"/>
        </w:rPr>
        <w:t>(PGM-João Pessoa/PB-2018)</w:t>
      </w:r>
    </w:p>
    <w:tbl>
      <w:tblPr>
        <w:tblStyle w:val="Tabelacomgrade"/>
        <w:tblW w:w="0" w:type="auto"/>
        <w:tblLook w:val="04A0" w:firstRow="1" w:lastRow="0" w:firstColumn="1" w:lastColumn="0" w:noHBand="0" w:noVBand="1"/>
      </w:tblPr>
      <w:tblGrid>
        <w:gridCol w:w="8494"/>
      </w:tblGrid>
      <w:tr w:rsidR="00C773CD" w14:paraId="6DBE3D37" w14:textId="77777777" w:rsidTr="00E16A28">
        <w:tc>
          <w:tcPr>
            <w:tcW w:w="8494" w:type="dxa"/>
            <w:shd w:val="clear" w:color="auto" w:fill="CCFFFF"/>
          </w:tcPr>
          <w:p w14:paraId="34E26EB7" w14:textId="300CBE98" w:rsidR="00C773CD" w:rsidRPr="00C773CD" w:rsidRDefault="00C773CD" w:rsidP="00E16A2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À luz da Lei nº 6.766/79 (Lei de Parcelamento do Solo Urbano), assinale a alternativa correta:</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Será nula de pleno direito a cláusula de rescisão de contrato por inadimplemento do adquirente, quando o loteamento não estiver regularmente inscrito.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LPU.</w:t>
            </w:r>
          </w:p>
        </w:tc>
      </w:tr>
    </w:tbl>
    <w:p w14:paraId="321A5A99" w14:textId="7D5111BB" w:rsidR="002B7568" w:rsidRPr="003D456E"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96C25">
        <w:rPr>
          <w:rFonts w:ascii="Book Antiqua" w:eastAsia="Times New Roman" w:hAnsi="Book Antiqua" w:cs="Times New Roman"/>
          <w:b/>
          <w:sz w:val="19"/>
          <w:szCs w:val="19"/>
          <w:highlight w:val="magenta"/>
          <w:lang w:eastAsia="pt-BR"/>
        </w:rPr>
        <w:t>Art. 40</w:t>
      </w:r>
      <w:r w:rsidRPr="00596C25">
        <w:rPr>
          <w:rFonts w:ascii="Book Antiqua" w:eastAsia="Times New Roman" w:hAnsi="Book Antiqua" w:cs="Times New Roman"/>
          <w:sz w:val="19"/>
          <w:szCs w:val="19"/>
          <w:lang w:eastAsia="pt-BR"/>
        </w:rPr>
        <w:t xml:space="preserve">. </w:t>
      </w:r>
      <w:r w:rsidRPr="003D456E">
        <w:rPr>
          <w:rFonts w:ascii="Book Antiqua" w:eastAsia="Times New Roman" w:hAnsi="Book Antiqua" w:cs="Times New Roman"/>
          <w:b/>
          <w:bCs/>
          <w:sz w:val="19"/>
          <w:szCs w:val="19"/>
          <w:lang w:eastAsia="pt-BR"/>
        </w:rPr>
        <w:t xml:space="preserve">A </w:t>
      </w:r>
      <w:r w:rsidRPr="003D456E">
        <w:rPr>
          <w:rFonts w:ascii="Book Antiqua" w:eastAsia="Times New Roman" w:hAnsi="Book Antiqua" w:cs="Times New Roman"/>
          <w:b/>
          <w:bCs/>
          <w:sz w:val="19"/>
          <w:szCs w:val="19"/>
          <w:highlight w:val="yellow"/>
          <w:lang w:eastAsia="pt-BR"/>
        </w:rPr>
        <w:t>Prefeitura Municipal</w:t>
      </w:r>
      <w:r w:rsidRPr="003D456E">
        <w:rPr>
          <w:rFonts w:ascii="Book Antiqua" w:eastAsia="Times New Roman" w:hAnsi="Book Antiqua" w:cs="Times New Roman"/>
          <w:b/>
          <w:bCs/>
          <w:sz w:val="19"/>
          <w:szCs w:val="19"/>
          <w:lang w:eastAsia="pt-BR"/>
        </w:rPr>
        <w:t xml:space="preserve">, ou o </w:t>
      </w:r>
      <w:r w:rsidRPr="003D456E">
        <w:rPr>
          <w:rFonts w:ascii="Book Antiqua" w:eastAsia="Times New Roman" w:hAnsi="Book Antiqua" w:cs="Times New Roman"/>
          <w:b/>
          <w:bCs/>
          <w:sz w:val="19"/>
          <w:szCs w:val="19"/>
          <w:highlight w:val="yellow"/>
          <w:lang w:eastAsia="pt-BR"/>
        </w:rPr>
        <w:t>Distrito Federal</w:t>
      </w:r>
      <w:r w:rsidRPr="003D456E">
        <w:rPr>
          <w:rFonts w:ascii="Book Antiqua" w:eastAsia="Times New Roman" w:hAnsi="Book Antiqua" w:cs="Times New Roman"/>
          <w:b/>
          <w:bCs/>
          <w:sz w:val="19"/>
          <w:szCs w:val="19"/>
          <w:lang w:eastAsia="pt-BR"/>
        </w:rPr>
        <w:t xml:space="preserve"> quando for o caso, </w:t>
      </w:r>
      <w:r w:rsidRPr="003D456E">
        <w:rPr>
          <w:rFonts w:ascii="Book Antiqua" w:eastAsia="Times New Roman" w:hAnsi="Book Antiqua" w:cs="Times New Roman"/>
          <w:b/>
          <w:bCs/>
          <w:caps/>
          <w:sz w:val="19"/>
          <w:szCs w:val="19"/>
          <w:highlight w:val="green"/>
          <w:lang w:eastAsia="pt-BR"/>
        </w:rPr>
        <w:t>se desatendida</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yellow"/>
          <w:lang w:eastAsia="pt-BR"/>
        </w:rPr>
        <w:t>pelo loteador</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cyan"/>
          <w:lang w:eastAsia="pt-BR"/>
        </w:rPr>
        <w:t>a notificação</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caps/>
          <w:sz w:val="19"/>
          <w:szCs w:val="19"/>
          <w:highlight w:val="green"/>
          <w:lang w:eastAsia="pt-BR"/>
        </w:rPr>
        <w:t>poderá regularizar</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caps/>
          <w:sz w:val="19"/>
          <w:szCs w:val="19"/>
          <w:shd w:val="clear" w:color="auto" w:fill="F7CAAC" w:themeFill="accent2" w:themeFillTint="66"/>
          <w:lang w:eastAsia="pt-BR"/>
        </w:rPr>
        <w:t>loteamento</w:t>
      </w:r>
      <w:r w:rsidRPr="003D456E">
        <w:rPr>
          <w:rFonts w:ascii="Book Antiqua" w:eastAsia="Times New Roman" w:hAnsi="Book Antiqua" w:cs="Times New Roman"/>
          <w:b/>
          <w:bCs/>
          <w:sz w:val="19"/>
          <w:szCs w:val="19"/>
          <w:lang w:eastAsia="pt-BR"/>
        </w:rPr>
        <w:t xml:space="preserve"> ou </w:t>
      </w:r>
      <w:r w:rsidRPr="003D456E">
        <w:rPr>
          <w:rFonts w:ascii="Book Antiqua" w:eastAsia="Times New Roman" w:hAnsi="Book Antiqua" w:cs="Times New Roman"/>
          <w:b/>
          <w:bCs/>
          <w:caps/>
          <w:sz w:val="19"/>
          <w:szCs w:val="19"/>
          <w:shd w:val="clear" w:color="auto" w:fill="F7CAAC" w:themeFill="accent2" w:themeFillTint="66"/>
          <w:lang w:eastAsia="pt-BR"/>
        </w:rPr>
        <w:t>desmembramento</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cyan"/>
          <w:lang w:eastAsia="pt-BR"/>
        </w:rPr>
        <w:t>não autorizado</w:t>
      </w:r>
      <w:r w:rsidRPr="003D456E">
        <w:rPr>
          <w:rFonts w:ascii="Book Antiqua" w:eastAsia="Times New Roman" w:hAnsi="Book Antiqua" w:cs="Times New Roman"/>
          <w:b/>
          <w:bCs/>
          <w:sz w:val="19"/>
          <w:szCs w:val="19"/>
          <w:lang w:eastAsia="pt-BR"/>
        </w:rPr>
        <w:t xml:space="preserve"> ou </w:t>
      </w:r>
      <w:r w:rsidRPr="003D456E">
        <w:rPr>
          <w:rFonts w:ascii="Book Antiqua" w:eastAsia="Times New Roman" w:hAnsi="Book Antiqua" w:cs="Times New Roman"/>
          <w:b/>
          <w:bCs/>
          <w:sz w:val="19"/>
          <w:szCs w:val="19"/>
          <w:highlight w:val="cyan"/>
          <w:lang w:eastAsia="pt-BR"/>
        </w:rPr>
        <w:t>executado</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caps/>
          <w:sz w:val="19"/>
          <w:szCs w:val="19"/>
          <w:highlight w:val="green"/>
          <w:lang w:eastAsia="pt-BR"/>
        </w:rPr>
        <w:t>sem observância</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yellow"/>
          <w:lang w:eastAsia="pt-BR"/>
        </w:rPr>
        <w:t>das determinações do ato administrativo de licença</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caps/>
          <w:sz w:val="19"/>
          <w:szCs w:val="19"/>
          <w:highlight w:val="green"/>
          <w:lang w:eastAsia="pt-BR"/>
        </w:rPr>
        <w:t>para evitar</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cyan"/>
          <w:lang w:eastAsia="pt-BR"/>
        </w:rPr>
        <w:t>lesão</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yellow"/>
          <w:lang w:eastAsia="pt-BR"/>
        </w:rPr>
        <w:t>aos seus padrões de desenvolvimento urbano</w:t>
      </w:r>
      <w:r w:rsidRPr="003D456E">
        <w:rPr>
          <w:rFonts w:ascii="Book Antiqua" w:eastAsia="Times New Roman" w:hAnsi="Book Antiqua" w:cs="Times New Roman"/>
          <w:b/>
          <w:bCs/>
          <w:sz w:val="19"/>
          <w:szCs w:val="19"/>
          <w:lang w:eastAsia="pt-BR"/>
        </w:rPr>
        <w:t xml:space="preserve"> e </w:t>
      </w:r>
      <w:r w:rsidRPr="003D456E">
        <w:rPr>
          <w:rFonts w:ascii="Book Antiqua" w:eastAsia="Times New Roman" w:hAnsi="Book Antiqua" w:cs="Times New Roman"/>
          <w:b/>
          <w:bCs/>
          <w:sz w:val="19"/>
          <w:szCs w:val="19"/>
          <w:highlight w:val="cyan"/>
          <w:lang w:eastAsia="pt-BR"/>
        </w:rPr>
        <w:t>na defesa dos direitos</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yellow"/>
          <w:lang w:eastAsia="pt-BR"/>
        </w:rPr>
        <w:t>dos adquirentes de lotes</w:t>
      </w:r>
      <w:r w:rsidRPr="003D456E">
        <w:rPr>
          <w:rFonts w:ascii="Book Antiqua" w:eastAsia="Times New Roman" w:hAnsi="Book Antiqua" w:cs="Times New Roman"/>
          <w:b/>
          <w:bCs/>
          <w:sz w:val="16"/>
          <w:szCs w:val="16"/>
          <w:lang w:eastAsia="pt-BR"/>
        </w:rPr>
        <w:t>.</w:t>
      </w:r>
      <w:r w:rsidR="006245D4" w:rsidRPr="003D456E">
        <w:rPr>
          <w:rFonts w:ascii="Book Antiqua" w:eastAsia="Times New Roman" w:hAnsi="Book Antiqua" w:cs="Times New Roman"/>
          <w:b/>
          <w:bCs/>
          <w:sz w:val="16"/>
          <w:szCs w:val="16"/>
          <w:lang w:eastAsia="pt-BR"/>
        </w:rPr>
        <w:t xml:space="preserve"> </w:t>
      </w:r>
      <w:bookmarkStart w:id="48" w:name="_Hlk47459088"/>
      <w:r w:rsidR="006245D4" w:rsidRPr="003D456E">
        <w:rPr>
          <w:rFonts w:ascii="Book Antiqua" w:eastAsia="Times New Roman" w:hAnsi="Book Antiqua" w:cs="Times New Roman"/>
          <w:b/>
          <w:bCs/>
          <w:color w:val="FF0000"/>
          <w:sz w:val="16"/>
          <w:szCs w:val="16"/>
          <w:u w:val="single"/>
          <w:lang w:eastAsia="pt-BR"/>
        </w:rPr>
        <w:t>(MPMT-2008)</w:t>
      </w:r>
      <w:bookmarkEnd w:id="48"/>
      <w:r w:rsidR="00707533" w:rsidRPr="003D456E">
        <w:rPr>
          <w:rFonts w:ascii="Book Antiqua" w:eastAsia="Times New Roman" w:hAnsi="Book Antiqua" w:cs="Times New Roman"/>
          <w:b/>
          <w:bCs/>
          <w:color w:val="FF0000"/>
          <w:sz w:val="16"/>
          <w:szCs w:val="16"/>
          <w:lang w:eastAsia="pt-BR"/>
        </w:rPr>
        <w:t xml:space="preserve"> </w:t>
      </w:r>
      <w:r w:rsidR="00707533" w:rsidRPr="003D456E">
        <w:rPr>
          <w:rFonts w:ascii="Book Antiqua" w:eastAsia="Times New Roman" w:hAnsi="Book Antiqua" w:cs="Times New Roman"/>
          <w:b/>
          <w:bCs/>
          <w:color w:val="FF0000"/>
          <w:sz w:val="16"/>
          <w:szCs w:val="16"/>
          <w:u w:val="single"/>
          <w:lang w:eastAsia="pt-BR"/>
        </w:rPr>
        <w:t>(MPSP-2008)</w:t>
      </w:r>
      <w:r w:rsidR="009F0FB7" w:rsidRPr="003D456E">
        <w:rPr>
          <w:rFonts w:ascii="Book Antiqua" w:eastAsia="Times New Roman" w:hAnsi="Book Antiqua" w:cs="Times New Roman"/>
          <w:b/>
          <w:bCs/>
          <w:sz w:val="16"/>
          <w:szCs w:val="16"/>
          <w:lang w:eastAsia="pt-BR"/>
        </w:rPr>
        <w:t xml:space="preserve"> </w:t>
      </w:r>
      <w:r w:rsidR="009F0FB7" w:rsidRPr="003D456E">
        <w:rPr>
          <w:rFonts w:ascii="Book Antiqua" w:eastAsia="Times New Roman" w:hAnsi="Book Antiqua" w:cs="Times New Roman"/>
          <w:b/>
          <w:bCs/>
          <w:color w:val="FF0000"/>
          <w:sz w:val="16"/>
          <w:szCs w:val="16"/>
          <w:u w:val="single"/>
          <w:lang w:eastAsia="pt-BR"/>
        </w:rPr>
        <w:t>(TJGO-2009)</w:t>
      </w:r>
      <w:r w:rsidR="008E293A" w:rsidRPr="003D456E">
        <w:rPr>
          <w:rFonts w:ascii="Book Antiqua" w:eastAsia="Times New Roman" w:hAnsi="Book Antiqua" w:cs="Times New Roman"/>
          <w:b/>
          <w:bCs/>
          <w:color w:val="FF0000"/>
          <w:sz w:val="16"/>
          <w:szCs w:val="16"/>
          <w:lang w:eastAsia="pt-BR"/>
        </w:rPr>
        <w:t xml:space="preserve"> </w:t>
      </w:r>
      <w:r w:rsidR="008E293A" w:rsidRPr="003D456E">
        <w:rPr>
          <w:rFonts w:ascii="Book Antiqua" w:eastAsia="Times New Roman" w:hAnsi="Book Antiqua" w:cs="Times New Roman"/>
          <w:b/>
          <w:bCs/>
          <w:color w:val="FF0000"/>
          <w:sz w:val="16"/>
          <w:szCs w:val="16"/>
          <w:u w:val="single"/>
          <w:lang w:eastAsia="pt-BR"/>
        </w:rPr>
        <w:t>(PGM-Teresina/PI-2010)</w:t>
      </w:r>
      <w:r w:rsidR="00FD22E3" w:rsidRPr="003D456E">
        <w:rPr>
          <w:rFonts w:ascii="Book Antiqua" w:eastAsia="Times New Roman" w:hAnsi="Book Antiqua" w:cs="Times New Roman"/>
          <w:b/>
          <w:bCs/>
          <w:sz w:val="16"/>
          <w:szCs w:val="16"/>
          <w:lang w:eastAsia="pt-BR"/>
        </w:rPr>
        <w:t xml:space="preserve"> </w:t>
      </w:r>
      <w:r w:rsidR="002378AB" w:rsidRPr="003D456E">
        <w:rPr>
          <w:rFonts w:ascii="Book Antiqua" w:eastAsia="Times New Roman" w:hAnsi="Book Antiqua" w:cs="Times New Roman"/>
          <w:b/>
          <w:bCs/>
          <w:color w:val="FF0000"/>
          <w:sz w:val="16"/>
          <w:szCs w:val="16"/>
          <w:u w:val="single"/>
          <w:lang w:eastAsia="pt-BR"/>
        </w:rPr>
        <w:t>(TJPI-2012)</w:t>
      </w:r>
      <w:r w:rsidR="00203804" w:rsidRPr="003D456E">
        <w:rPr>
          <w:rFonts w:ascii="Book Antiqua" w:eastAsia="Times New Roman" w:hAnsi="Book Antiqua" w:cs="Times New Roman"/>
          <w:b/>
          <w:bCs/>
          <w:color w:val="FF0000"/>
          <w:sz w:val="16"/>
          <w:szCs w:val="16"/>
          <w:lang w:eastAsia="pt-BR"/>
        </w:rPr>
        <w:t xml:space="preserve"> </w:t>
      </w:r>
      <w:r w:rsidR="00203804" w:rsidRPr="003D456E">
        <w:rPr>
          <w:rFonts w:ascii="Book Antiqua" w:eastAsia="Times New Roman" w:hAnsi="Book Antiqua" w:cs="Times New Roman"/>
          <w:b/>
          <w:bCs/>
          <w:color w:val="FF0000"/>
          <w:sz w:val="16"/>
          <w:szCs w:val="16"/>
          <w:u w:val="single"/>
          <w:lang w:eastAsia="pt-BR"/>
        </w:rPr>
        <w:t>(MPAP-2012)</w:t>
      </w:r>
      <w:r w:rsidR="00F23820" w:rsidRPr="003D456E">
        <w:rPr>
          <w:rFonts w:ascii="Book Antiqua" w:eastAsia="Times New Roman" w:hAnsi="Book Antiqua" w:cs="Times New Roman"/>
          <w:b/>
          <w:bCs/>
          <w:color w:val="FF0000"/>
          <w:sz w:val="16"/>
          <w:szCs w:val="16"/>
          <w:lang w:eastAsia="pt-BR"/>
        </w:rPr>
        <w:t xml:space="preserve"> </w:t>
      </w:r>
      <w:r w:rsidR="00F23820" w:rsidRPr="003D456E">
        <w:rPr>
          <w:rFonts w:ascii="Book Antiqua" w:eastAsia="Times New Roman" w:hAnsi="Book Antiqua" w:cs="Times New Roman"/>
          <w:b/>
          <w:bCs/>
          <w:color w:val="FF0000"/>
          <w:sz w:val="16"/>
          <w:szCs w:val="16"/>
          <w:u w:val="single"/>
          <w:lang w:eastAsia="pt-BR"/>
        </w:rPr>
        <w:t>(MPRR-2012)</w:t>
      </w:r>
      <w:r w:rsidR="00E16A28" w:rsidRPr="003D456E">
        <w:rPr>
          <w:rFonts w:ascii="Book Antiqua" w:eastAsia="Times New Roman" w:hAnsi="Book Antiqua" w:cs="Times New Roman"/>
          <w:b/>
          <w:bCs/>
          <w:color w:val="FF0000"/>
          <w:sz w:val="16"/>
          <w:szCs w:val="16"/>
          <w:lang w:eastAsia="pt-BR"/>
        </w:rPr>
        <w:t xml:space="preserve"> </w:t>
      </w:r>
      <w:r w:rsidR="00E16A28" w:rsidRPr="003D456E">
        <w:rPr>
          <w:rFonts w:ascii="Book Antiqua" w:eastAsia="Times New Roman" w:hAnsi="Book Antiqua" w:cs="Arial"/>
          <w:b/>
          <w:bCs/>
          <w:color w:val="FF0000"/>
          <w:sz w:val="16"/>
          <w:szCs w:val="16"/>
          <w:u w:val="single"/>
          <w:lang w:eastAsia="pt-BR"/>
        </w:rPr>
        <w:t>(MPMG-2014)</w:t>
      </w:r>
      <w:r w:rsidR="00203804" w:rsidRPr="003D456E">
        <w:rPr>
          <w:rFonts w:ascii="Book Antiqua" w:eastAsia="Times New Roman" w:hAnsi="Book Antiqua" w:cs="Arial"/>
          <w:b/>
          <w:bCs/>
          <w:color w:val="FF0000"/>
          <w:sz w:val="16"/>
          <w:szCs w:val="16"/>
          <w:lang w:eastAsia="pt-BR"/>
        </w:rPr>
        <w:t xml:space="preserve"> </w:t>
      </w:r>
      <w:r w:rsidR="006635FF" w:rsidRPr="003D456E">
        <w:rPr>
          <w:rFonts w:ascii="Book Antiqua" w:eastAsia="Times New Roman" w:hAnsi="Book Antiqua" w:cs="Times New Roman"/>
          <w:b/>
          <w:bCs/>
          <w:color w:val="FF0000"/>
          <w:sz w:val="16"/>
          <w:szCs w:val="16"/>
          <w:u w:val="single"/>
          <w:lang w:eastAsia="pt-BR"/>
        </w:rPr>
        <w:t>(MPRS-2017)</w:t>
      </w:r>
      <w:r w:rsidR="005A17E4" w:rsidRPr="003D456E">
        <w:rPr>
          <w:rFonts w:ascii="Book Antiqua" w:eastAsia="Times New Roman" w:hAnsi="Book Antiqua" w:cs="Times New Roman"/>
          <w:b/>
          <w:bCs/>
          <w:color w:val="FF0000"/>
          <w:sz w:val="16"/>
          <w:szCs w:val="16"/>
          <w:lang w:eastAsia="pt-BR"/>
        </w:rPr>
        <w:t xml:space="preserve"> </w:t>
      </w:r>
      <w:r w:rsidR="005A17E4" w:rsidRPr="003D456E">
        <w:rPr>
          <w:rFonts w:ascii="Book Antiqua" w:eastAsia="Times New Roman" w:hAnsi="Book Antiqua" w:cs="Times New Roman"/>
          <w:b/>
          <w:bCs/>
          <w:color w:val="FF0000"/>
          <w:sz w:val="16"/>
          <w:szCs w:val="16"/>
          <w:u w:val="single"/>
          <w:lang w:eastAsia="pt-BR"/>
        </w:rPr>
        <w:t>(PGESE-2017)</w:t>
      </w:r>
      <w:r w:rsidR="00421DF3" w:rsidRPr="003D456E">
        <w:rPr>
          <w:rFonts w:ascii="Book Antiqua" w:eastAsia="Times New Roman" w:hAnsi="Book Antiqua" w:cs="Times New Roman"/>
          <w:b/>
          <w:bCs/>
          <w:color w:val="FF0000"/>
          <w:sz w:val="16"/>
          <w:szCs w:val="16"/>
          <w:lang w:eastAsia="pt-BR"/>
        </w:rPr>
        <w:t xml:space="preserve"> </w:t>
      </w:r>
      <w:bookmarkStart w:id="49" w:name="_Hlk106793797"/>
      <w:r w:rsidR="00421DF3" w:rsidRPr="003D456E">
        <w:rPr>
          <w:rFonts w:ascii="Book Antiqua" w:eastAsia="Times New Roman" w:hAnsi="Book Antiqua" w:cs="Times New Roman"/>
          <w:b/>
          <w:bCs/>
          <w:color w:val="FF0000"/>
          <w:sz w:val="16"/>
          <w:szCs w:val="16"/>
          <w:u w:val="single"/>
          <w:lang w:eastAsia="pt-BR"/>
        </w:rPr>
        <w:t>(PGM-Fortaleza/CE-2017)</w:t>
      </w:r>
      <w:bookmarkEnd w:id="49"/>
      <w:r w:rsidR="00203804" w:rsidRPr="003D456E">
        <w:rPr>
          <w:rFonts w:ascii="Book Antiqua" w:eastAsia="Times New Roman" w:hAnsi="Book Antiqua" w:cs="Times New Roman"/>
          <w:b/>
          <w:bCs/>
          <w:color w:val="FF0000"/>
          <w:sz w:val="16"/>
          <w:szCs w:val="16"/>
          <w:lang w:eastAsia="pt-BR"/>
        </w:rPr>
        <w:t xml:space="preserve"> </w:t>
      </w:r>
      <w:r w:rsidR="00203804" w:rsidRPr="003D456E">
        <w:rPr>
          <w:rFonts w:ascii="Book Antiqua" w:eastAsia="Times New Roman" w:hAnsi="Book Antiqua" w:cs="Times New Roman"/>
          <w:b/>
          <w:bCs/>
          <w:color w:val="FF0000"/>
          <w:sz w:val="16"/>
          <w:szCs w:val="16"/>
          <w:u w:val="single"/>
          <w:lang w:eastAsia="pt-BR"/>
        </w:rPr>
        <w:t>(TJSP-2011/2018)</w:t>
      </w:r>
      <w:r w:rsidR="00AC57BD" w:rsidRPr="003D456E">
        <w:rPr>
          <w:rFonts w:ascii="Book Antiqua" w:eastAsia="Times New Roman" w:hAnsi="Book Antiqua" w:cs="Times New Roman"/>
          <w:b/>
          <w:bCs/>
          <w:color w:val="FF0000"/>
          <w:sz w:val="16"/>
          <w:szCs w:val="16"/>
          <w:lang w:eastAsia="pt-BR"/>
        </w:rPr>
        <w:t xml:space="preserve"> </w:t>
      </w:r>
      <w:r w:rsidR="00C729A5" w:rsidRPr="003D456E">
        <w:rPr>
          <w:rFonts w:ascii="Book Antiqua" w:hAnsi="Book Antiqua" w:cs="Arial"/>
          <w:b/>
          <w:bCs/>
          <w:color w:val="FF0000"/>
          <w:sz w:val="16"/>
          <w:szCs w:val="16"/>
          <w:u w:val="single"/>
        </w:rPr>
        <w:t>(PGM-João Pessoa/PB-2018)</w:t>
      </w:r>
      <w:r w:rsidR="00AB4152" w:rsidRPr="003D456E">
        <w:rPr>
          <w:rFonts w:ascii="Book Antiqua" w:hAnsi="Book Antiqua" w:cs="Arial"/>
          <w:b/>
          <w:bCs/>
          <w:color w:val="FF0000"/>
          <w:sz w:val="16"/>
          <w:szCs w:val="16"/>
        </w:rPr>
        <w:t xml:space="preserve"> </w:t>
      </w:r>
      <w:r w:rsidR="00AB4152" w:rsidRPr="003D456E">
        <w:rPr>
          <w:rFonts w:ascii="Book Antiqua" w:hAnsi="Book Antiqua" w:cs="Arial"/>
          <w:b/>
          <w:bCs/>
          <w:color w:val="FF0000"/>
          <w:sz w:val="16"/>
          <w:szCs w:val="16"/>
          <w:u w:val="single"/>
        </w:rPr>
        <w:t>(TJSC-2022)</w:t>
      </w:r>
      <w:r w:rsidR="009C6ADB" w:rsidRPr="003D456E">
        <w:rPr>
          <w:rFonts w:ascii="Book Antiqua" w:hAnsi="Book Antiqua" w:cs="Arial"/>
          <w:b/>
          <w:bCs/>
          <w:color w:val="FF0000"/>
          <w:sz w:val="16"/>
          <w:szCs w:val="16"/>
        </w:rPr>
        <w:t xml:space="preserve"> </w:t>
      </w:r>
      <w:r w:rsidR="009C6ADB" w:rsidRPr="003D456E">
        <w:rPr>
          <w:rFonts w:ascii="Book Antiqua" w:eastAsia="Times New Roman" w:hAnsi="Book Antiqua" w:cs="Times New Roman"/>
          <w:b/>
          <w:bCs/>
          <w:color w:val="FF0000"/>
          <w:sz w:val="16"/>
          <w:szCs w:val="16"/>
          <w:u w:val="single"/>
          <w:lang w:eastAsia="pt-BR"/>
        </w:rPr>
        <w:t>(DPEAP-2022)</w:t>
      </w:r>
      <w:r w:rsidR="002B2D74" w:rsidRPr="003D456E">
        <w:rPr>
          <w:rFonts w:ascii="Book Antiqua" w:hAnsi="Book Antiqua" w:cs="Arial"/>
          <w:b/>
          <w:bCs/>
          <w:color w:val="FF0000"/>
          <w:sz w:val="16"/>
          <w:szCs w:val="16"/>
        </w:rPr>
        <w:t xml:space="preserve"> </w:t>
      </w:r>
      <w:r w:rsidR="002B2D74" w:rsidRPr="003D456E">
        <w:rPr>
          <w:rFonts w:ascii="Book Antiqua" w:hAnsi="Book Antiqua" w:cs="Arial"/>
          <w:b/>
          <w:bCs/>
          <w:color w:val="FF0000"/>
          <w:sz w:val="16"/>
          <w:szCs w:val="16"/>
          <w:u w:val="single"/>
        </w:rPr>
        <w:t>(PGDF-2022)</w:t>
      </w:r>
      <w:r w:rsidR="003D456E" w:rsidRPr="003D456E">
        <w:rPr>
          <w:rFonts w:ascii="Book Antiqua" w:hAnsi="Book Antiqua" w:cs="Arial"/>
          <w:b/>
          <w:bCs/>
          <w:color w:val="FF0000"/>
          <w:sz w:val="16"/>
          <w:szCs w:val="16"/>
        </w:rPr>
        <w:t xml:space="preserve"> </w:t>
      </w:r>
      <w:r w:rsidR="003D456E" w:rsidRPr="003D456E">
        <w:rPr>
          <w:rFonts w:ascii="Book Antiqua" w:hAnsi="Book Antiqua" w:cs="Arial"/>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CF4B2D" w:rsidRPr="00596C25" w14:paraId="007B3658" w14:textId="77777777" w:rsidTr="00CF4B2D">
        <w:tc>
          <w:tcPr>
            <w:tcW w:w="8494" w:type="dxa"/>
            <w:shd w:val="clear" w:color="auto" w:fill="CCFFFF"/>
          </w:tcPr>
          <w:p w14:paraId="289F6D0C" w14:textId="77777777" w:rsidR="003D456E" w:rsidRDefault="003D456E" w:rsidP="003D456E">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DPERJ</w:t>
            </w:r>
            <w:r w:rsidRPr="002B2D74">
              <w:rPr>
                <w:rFonts w:ascii="Book Antiqua" w:eastAsia="Times New Roman" w:hAnsi="Book Antiqua" w:cs="Times New Roman"/>
                <w:b/>
                <w:bCs/>
                <w:i/>
                <w:color w:val="FF0000"/>
                <w:sz w:val="19"/>
                <w:szCs w:val="19"/>
                <w:highlight w:val="green"/>
                <w:lang w:eastAsia="pt-BR"/>
              </w:rPr>
              <w:t>-202</w:t>
            </w:r>
            <w:r>
              <w:rPr>
                <w:rFonts w:ascii="Book Antiqua" w:eastAsia="Times New Roman" w:hAnsi="Book Antiqua" w:cs="Times New Roman"/>
                <w:b/>
                <w:bCs/>
                <w:i/>
                <w:color w:val="FF0000"/>
                <w:sz w:val="19"/>
                <w:szCs w:val="19"/>
                <w:highlight w:val="green"/>
                <w:lang w:eastAsia="pt-BR"/>
              </w:rPr>
              <w:t>3</w:t>
            </w:r>
            <w:r>
              <w:rPr>
                <w:rFonts w:ascii="Book Antiqua" w:eastAsia="Times New Roman" w:hAnsi="Book Antiqua" w:cs="Times New Roman"/>
                <w:b/>
                <w:bCs/>
                <w:i/>
                <w:color w:val="FF0000"/>
                <w:sz w:val="19"/>
                <w:szCs w:val="19"/>
                <w:lang w:eastAsia="pt-BR"/>
              </w:rPr>
              <w:t>: #</w:t>
            </w:r>
            <w:r w:rsidRPr="00AB4152">
              <w:rPr>
                <w:rFonts w:ascii="Book Antiqua" w:eastAsia="Times New Roman" w:hAnsi="Book Antiqua" w:cs="Times New Roman"/>
                <w:b/>
                <w:bCs/>
                <w:i/>
                <w:color w:val="FF0000"/>
                <w:sz w:val="19"/>
                <w:szCs w:val="19"/>
                <w:highlight w:val="green"/>
                <w:lang w:eastAsia="pt-BR"/>
              </w:rPr>
              <w:t>FGV</w:t>
            </w:r>
            <w:r w:rsidRPr="00596C25">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w:t>
            </w:r>
            <w:r w:rsidRPr="003D456E">
              <w:rPr>
                <w:rFonts w:ascii="Book Antiqua" w:eastAsia="Times New Roman" w:hAnsi="Book Antiqua" w:cs="Times New Roman"/>
                <w:sz w:val="19"/>
                <w:szCs w:val="19"/>
                <w:lang w:eastAsia="pt-BR"/>
              </w:rPr>
              <w:t xml:space="preserve"> </w:t>
            </w:r>
            <w:r w:rsidRPr="003D456E">
              <w:rPr>
                <w:rFonts w:ascii="Book Antiqua" w:eastAsia="Times New Roman" w:hAnsi="Book Antiqua" w:cs="Times New Roman"/>
                <w:b/>
                <w:bCs/>
                <w:sz w:val="19"/>
                <w:szCs w:val="19"/>
                <w:lang w:eastAsia="pt-BR"/>
              </w:rPr>
              <w:t>AÇÃO CIVIL PÚBLICA. LOTEAMENTO IRREGULAR. RECURSO ESPECIAL. PODER-DEVER DO MUNICÍPIO DE FISCALIZAÇÃO E REGULARIZAÇÃO. 1. Cuida-se de inconformismo do Município de Franca contra acórdão do Tribunal de origem que deu provimento ao recurso interposto pelo Ministério Público, para decidir sobre a responsabilidade do citado Município pela regularização do loteamento, pois de forma omissa não atendeu os preceitos normativos constitucionais e infraconstitucionais que reservam ao ente público a competência para legislar, fiscalizar e ordenar o uso e ocupação do solo urbano. 2. A jurisprudência do STJ é firme no sentido de que, em hipóteses como a dos autos, o regime de responsabilidade civil é de solidariedade na imputação e de subsidiariedade na execução. Assim, incumbe ao Município o poder-dever de agir para fiscalizar e regularizar loteamento irregular, daí sua responsabilização pelo parcelamento, uso e ocupação do solo urbano, atividade vinculada e não discricionária. Precedente. 3. A responsabilidade do ente municipal se refere às obras essenciais a serem implantadas, especialmente quanto à infraestrutura necessária para melhoria da malha urbana, como ruas, esgoto, energia e iluminação pública, de modo a atender aos moradores já instalados, sem prejuízo de ação regressiva contra os empreendedores. Precedentes</w:t>
            </w:r>
            <w:r w:rsidRPr="003D45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2ª T., </w:t>
            </w:r>
            <w:r w:rsidRPr="003D456E">
              <w:rPr>
                <w:rFonts w:ascii="Book Antiqua" w:eastAsia="Times New Roman" w:hAnsi="Book Antiqua" w:cs="Times New Roman"/>
                <w:sz w:val="19"/>
                <w:szCs w:val="19"/>
                <w:lang w:eastAsia="pt-BR"/>
              </w:rPr>
              <w:t>REsp 1739125/SP, Rel. Min</w:t>
            </w:r>
            <w:r>
              <w:rPr>
                <w:rFonts w:ascii="Book Antiqua" w:eastAsia="Times New Roman" w:hAnsi="Book Antiqua" w:cs="Times New Roman"/>
                <w:sz w:val="19"/>
                <w:szCs w:val="19"/>
                <w:lang w:eastAsia="pt-BR"/>
              </w:rPr>
              <w:t>.</w:t>
            </w:r>
            <w:r w:rsidRPr="003D456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3D456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3D456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D456E">
              <w:rPr>
                <w:rFonts w:ascii="Book Antiqua" w:eastAsia="Times New Roman" w:hAnsi="Book Antiqua" w:cs="Times New Roman"/>
                <w:sz w:val="19"/>
                <w:szCs w:val="19"/>
                <w:lang w:eastAsia="pt-BR"/>
              </w:rPr>
              <w:t xml:space="preserve"> 07/02/19</w:t>
            </w:r>
            <w:r>
              <w:rPr>
                <w:rFonts w:ascii="Book Antiqua" w:eastAsia="Times New Roman" w:hAnsi="Book Antiqua" w:cs="Times New Roman"/>
                <w:sz w:val="19"/>
                <w:szCs w:val="19"/>
                <w:lang w:eastAsia="pt-BR"/>
              </w:rPr>
              <w:t>.</w:t>
            </w:r>
          </w:p>
          <w:p w14:paraId="66E5DCBD" w14:textId="54DC75C8" w:rsidR="003D456E" w:rsidRDefault="003D456E" w:rsidP="003D456E">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i/>
                <w:color w:val="FF0000"/>
                <w:sz w:val="19"/>
                <w:szCs w:val="19"/>
                <w:lang w:eastAsia="pt-BR"/>
              </w:rPr>
              <w:t xml:space="preserve"> </w:t>
            </w:r>
          </w:p>
          <w:p w14:paraId="03443C4A" w14:textId="106D0B08" w:rsidR="00CF4B2D" w:rsidRDefault="00CF4B2D" w:rsidP="00CF4B2D">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00D303CA">
              <w:rPr>
                <w:rFonts w:ascii="Book Antiqua" w:eastAsia="Times New Roman" w:hAnsi="Book Antiqua" w:cs="Times New Roman"/>
                <w:b/>
                <w:bCs/>
                <w:i/>
                <w:color w:val="FF0000"/>
                <w:sz w:val="19"/>
                <w:szCs w:val="19"/>
                <w:lang w:eastAsia="pt-BR"/>
              </w:rPr>
              <w:t>: #</w:t>
            </w:r>
            <w:r w:rsidR="00D303CA" w:rsidRPr="00D303CA">
              <w:rPr>
                <w:rFonts w:ascii="Book Antiqua" w:eastAsia="Times New Roman" w:hAnsi="Book Antiqua" w:cs="Times New Roman"/>
                <w:b/>
                <w:bCs/>
                <w:i/>
                <w:color w:val="FF0000"/>
                <w:sz w:val="19"/>
                <w:szCs w:val="19"/>
                <w:highlight w:val="green"/>
                <w:lang w:eastAsia="pt-BR"/>
              </w:rPr>
              <w:t>PGESE-2017</w:t>
            </w:r>
            <w:r>
              <w:rPr>
                <w:rFonts w:ascii="Book Antiqua" w:eastAsia="Times New Roman" w:hAnsi="Book Antiqua" w:cs="Times New Roman"/>
                <w:b/>
                <w:bCs/>
                <w:i/>
                <w:color w:val="FF0000"/>
                <w:sz w:val="19"/>
                <w:szCs w:val="19"/>
                <w:lang w:eastAsia="pt-BR"/>
              </w:rPr>
              <w:t>: #</w:t>
            </w:r>
            <w:r w:rsidRPr="00CF4B2D">
              <w:rPr>
                <w:rFonts w:ascii="Book Antiqua" w:eastAsia="Times New Roman" w:hAnsi="Book Antiqua" w:cs="Times New Roman"/>
                <w:b/>
                <w:bCs/>
                <w:i/>
                <w:color w:val="FF0000"/>
                <w:sz w:val="19"/>
                <w:szCs w:val="19"/>
                <w:highlight w:val="green"/>
                <w:lang w:eastAsia="pt-BR"/>
              </w:rPr>
              <w:t>TJSP-2018</w:t>
            </w:r>
            <w:r w:rsidR="00AC57BD">
              <w:rPr>
                <w:rFonts w:ascii="Book Antiqua" w:eastAsia="Times New Roman" w:hAnsi="Book Antiqua" w:cs="Times New Roman"/>
                <w:b/>
                <w:bCs/>
                <w:i/>
                <w:color w:val="FF0000"/>
                <w:sz w:val="19"/>
                <w:szCs w:val="19"/>
                <w:lang w:eastAsia="pt-BR"/>
              </w:rPr>
              <w:t>: #</w:t>
            </w:r>
            <w:r w:rsidR="00AC57BD" w:rsidRPr="00AC57BD">
              <w:rPr>
                <w:rFonts w:ascii="Book Antiqua" w:eastAsia="Times New Roman" w:hAnsi="Book Antiqua" w:cs="Times New Roman"/>
                <w:b/>
                <w:bCs/>
                <w:i/>
                <w:color w:val="FF0000"/>
                <w:sz w:val="19"/>
                <w:szCs w:val="19"/>
                <w:highlight w:val="green"/>
                <w:lang w:eastAsia="pt-BR"/>
              </w:rPr>
              <w:t>PGM-João Pessoa/PB-2018</w:t>
            </w:r>
            <w:r w:rsidR="00AB4152">
              <w:rPr>
                <w:rFonts w:ascii="Book Antiqua" w:eastAsia="Times New Roman" w:hAnsi="Book Antiqua" w:cs="Times New Roman"/>
                <w:b/>
                <w:bCs/>
                <w:i/>
                <w:color w:val="FF0000"/>
                <w:sz w:val="19"/>
                <w:szCs w:val="19"/>
                <w:lang w:eastAsia="pt-BR"/>
              </w:rPr>
              <w:t>: #</w:t>
            </w:r>
            <w:r w:rsidR="00AB4152" w:rsidRPr="00AB4152">
              <w:rPr>
                <w:rFonts w:ascii="Book Antiqua" w:eastAsia="Times New Roman" w:hAnsi="Book Antiqua" w:cs="Times New Roman"/>
                <w:b/>
                <w:bCs/>
                <w:i/>
                <w:color w:val="FF0000"/>
                <w:sz w:val="19"/>
                <w:szCs w:val="19"/>
                <w:highlight w:val="green"/>
                <w:lang w:eastAsia="pt-BR"/>
              </w:rPr>
              <w:t>TJSC-2022</w:t>
            </w:r>
            <w:r w:rsidR="009C6ADB">
              <w:rPr>
                <w:rFonts w:ascii="Book Antiqua" w:eastAsia="Times New Roman" w:hAnsi="Book Antiqua" w:cs="Times New Roman"/>
                <w:b/>
                <w:bCs/>
                <w:i/>
                <w:color w:val="FF0000"/>
                <w:sz w:val="19"/>
                <w:szCs w:val="19"/>
                <w:lang w:eastAsia="pt-BR"/>
              </w:rPr>
              <w:t>: #</w:t>
            </w:r>
            <w:r w:rsidR="009C6ADB" w:rsidRPr="009C6ADB">
              <w:rPr>
                <w:rFonts w:ascii="Book Antiqua" w:eastAsia="Times New Roman" w:hAnsi="Book Antiqua" w:cs="Times New Roman"/>
                <w:b/>
                <w:bCs/>
                <w:i/>
                <w:color w:val="FF0000"/>
                <w:sz w:val="19"/>
                <w:szCs w:val="19"/>
                <w:highlight w:val="green"/>
                <w:lang w:eastAsia="pt-BR"/>
              </w:rPr>
              <w:t>DPEAP-2022</w:t>
            </w:r>
            <w:r w:rsidR="002B2D74">
              <w:rPr>
                <w:rFonts w:ascii="Book Antiqua" w:eastAsia="Times New Roman" w:hAnsi="Book Antiqua" w:cs="Times New Roman"/>
                <w:b/>
                <w:bCs/>
                <w:i/>
                <w:color w:val="FF0000"/>
                <w:sz w:val="19"/>
                <w:szCs w:val="19"/>
                <w:lang w:eastAsia="pt-BR"/>
              </w:rPr>
              <w:t>: #</w:t>
            </w:r>
            <w:r w:rsidR="002B2D74" w:rsidRPr="002B2D74">
              <w:rPr>
                <w:rFonts w:ascii="Book Antiqua" w:eastAsia="Times New Roman" w:hAnsi="Book Antiqua" w:cs="Times New Roman"/>
                <w:b/>
                <w:bCs/>
                <w:i/>
                <w:color w:val="FF0000"/>
                <w:sz w:val="19"/>
                <w:szCs w:val="19"/>
                <w:highlight w:val="green"/>
                <w:lang w:eastAsia="pt-BR"/>
              </w:rPr>
              <w:t>PGDF-2022</w:t>
            </w:r>
            <w:r w:rsidR="00D303CA">
              <w:rPr>
                <w:rFonts w:ascii="Book Antiqua" w:eastAsia="Times New Roman" w:hAnsi="Book Antiqua" w:cs="Times New Roman"/>
                <w:b/>
                <w:bCs/>
                <w:i/>
                <w:color w:val="FF0000"/>
                <w:sz w:val="19"/>
                <w:szCs w:val="19"/>
                <w:lang w:eastAsia="pt-BR"/>
              </w:rPr>
              <w:t>: #</w:t>
            </w:r>
            <w:r w:rsidR="00D303CA" w:rsidRPr="00D303CA">
              <w:rPr>
                <w:rFonts w:ascii="Book Antiqua" w:eastAsia="Times New Roman" w:hAnsi="Book Antiqua" w:cs="Times New Roman"/>
                <w:b/>
                <w:bCs/>
                <w:i/>
                <w:color w:val="FF0000"/>
                <w:sz w:val="19"/>
                <w:szCs w:val="19"/>
                <w:highlight w:val="green"/>
                <w:lang w:eastAsia="pt-BR"/>
              </w:rPr>
              <w:t>CESPE</w:t>
            </w:r>
            <w:r w:rsidR="009C6ADB">
              <w:rPr>
                <w:rFonts w:ascii="Book Antiqua" w:eastAsia="Times New Roman" w:hAnsi="Book Antiqua" w:cs="Times New Roman"/>
                <w:b/>
                <w:bCs/>
                <w:i/>
                <w:color w:val="FF0000"/>
                <w:sz w:val="19"/>
                <w:szCs w:val="19"/>
                <w:lang w:eastAsia="pt-BR"/>
              </w:rPr>
              <w:t>: #</w:t>
            </w:r>
            <w:r w:rsidR="009C6ADB" w:rsidRPr="009C6ADB">
              <w:rPr>
                <w:rFonts w:ascii="Book Antiqua" w:eastAsia="Times New Roman" w:hAnsi="Book Antiqua" w:cs="Times New Roman"/>
                <w:b/>
                <w:bCs/>
                <w:i/>
                <w:color w:val="FF0000"/>
                <w:sz w:val="19"/>
                <w:szCs w:val="19"/>
                <w:highlight w:val="green"/>
                <w:lang w:eastAsia="pt-BR"/>
              </w:rPr>
              <w:t>FCC</w:t>
            </w:r>
            <w:r w:rsidR="00AB4152">
              <w:rPr>
                <w:rFonts w:ascii="Book Antiqua" w:eastAsia="Times New Roman" w:hAnsi="Book Antiqua" w:cs="Times New Roman"/>
                <w:b/>
                <w:bCs/>
                <w:i/>
                <w:color w:val="FF0000"/>
                <w:sz w:val="19"/>
                <w:szCs w:val="19"/>
                <w:lang w:eastAsia="pt-BR"/>
              </w:rPr>
              <w:t>: #</w:t>
            </w:r>
            <w:r w:rsidR="00AB4152" w:rsidRPr="00AB4152">
              <w:rPr>
                <w:rFonts w:ascii="Book Antiqua" w:eastAsia="Times New Roman" w:hAnsi="Book Antiqua" w:cs="Times New Roman"/>
                <w:b/>
                <w:bCs/>
                <w:i/>
                <w:color w:val="FF0000"/>
                <w:sz w:val="19"/>
                <w:szCs w:val="19"/>
                <w:highlight w:val="green"/>
                <w:lang w:eastAsia="pt-BR"/>
              </w:rPr>
              <w:t>FGV</w:t>
            </w:r>
            <w:r>
              <w:rPr>
                <w:rFonts w:ascii="Book Antiqua" w:eastAsia="Times New Roman" w:hAnsi="Book Antiqua" w:cs="Times New Roman"/>
                <w:b/>
                <w:bCs/>
                <w:i/>
                <w:color w:val="FF0000"/>
                <w:sz w:val="19"/>
                <w:szCs w:val="19"/>
                <w:lang w:eastAsia="pt-BR"/>
              </w:rPr>
              <w:t>: #</w:t>
            </w:r>
            <w:r w:rsidRPr="00CF4B2D">
              <w:rPr>
                <w:rFonts w:ascii="Book Antiqua" w:eastAsia="Times New Roman" w:hAnsi="Book Antiqua" w:cs="Times New Roman"/>
                <w:b/>
                <w:bCs/>
                <w:i/>
                <w:color w:val="FF0000"/>
                <w:sz w:val="19"/>
                <w:szCs w:val="19"/>
                <w:highlight w:val="green"/>
                <w:lang w:eastAsia="pt-BR"/>
              </w:rPr>
              <w:t>VUNESP</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shd w:val="clear" w:color="auto" w:fill="F7CAAC" w:themeFill="accent2" w:themeFillTint="66"/>
                <w:lang w:eastAsia="pt-BR"/>
              </w:rPr>
              <w:t>É facultativo o procedimento</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lang w:eastAsia="pt-BR"/>
              </w:rPr>
              <w:t>previsto no art. 40 da Lei 6.766/79</w:t>
            </w:r>
            <w:r w:rsidRPr="00CF4B2D">
              <w:rPr>
                <w:rFonts w:ascii="Book Antiqua" w:eastAsia="Times New Roman" w:hAnsi="Book Antiqua" w:cs="Times New Roman"/>
                <w:sz w:val="19"/>
                <w:szCs w:val="19"/>
                <w:lang w:eastAsia="pt-BR"/>
              </w:rPr>
              <w:t xml:space="preserve">, o qual </w:t>
            </w:r>
            <w:r w:rsidRPr="00602A84">
              <w:rPr>
                <w:rFonts w:ascii="Book Antiqua" w:eastAsia="Times New Roman" w:hAnsi="Book Antiqua" w:cs="Times New Roman"/>
                <w:b/>
                <w:bCs/>
                <w:sz w:val="19"/>
                <w:szCs w:val="19"/>
                <w:highlight w:val="yellow"/>
                <w:lang w:eastAsia="pt-BR"/>
              </w:rPr>
              <w:t>possibilita ao município o ressarcimento dos custos financeiros</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green"/>
                <w:lang w:eastAsia="pt-BR"/>
              </w:rPr>
              <w:t>pela realização de obras de infraestrutura em loteamento privado irregular</w:t>
            </w:r>
            <w:r w:rsidRPr="00CF4B2D">
              <w:rPr>
                <w:rFonts w:ascii="Book Antiqua" w:eastAsia="Times New Roman" w:hAnsi="Book Antiqua" w:cs="Times New Roman"/>
                <w:sz w:val="19"/>
                <w:szCs w:val="19"/>
                <w:lang w:eastAsia="pt-BR"/>
              </w:rPr>
              <w:t xml:space="preserve">, quando </w:t>
            </w:r>
            <w:r w:rsidRPr="00602A84">
              <w:rPr>
                <w:rFonts w:ascii="Book Antiqua" w:eastAsia="Times New Roman" w:hAnsi="Book Antiqua" w:cs="Times New Roman"/>
                <w:b/>
                <w:bCs/>
                <w:sz w:val="19"/>
                <w:szCs w:val="19"/>
                <w:highlight w:val="yellow"/>
                <w:lang w:eastAsia="pt-BR"/>
              </w:rPr>
              <w:t>o loteador não as realiza</w:t>
            </w:r>
            <w:r w:rsidRPr="00CF4B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 xml:space="preserve">Precedentes: </w:t>
            </w:r>
            <w:proofErr w:type="spellStart"/>
            <w:r w:rsidRPr="00CF4B2D">
              <w:rPr>
                <w:rFonts w:ascii="Book Antiqua" w:eastAsia="Times New Roman" w:hAnsi="Book Antiqua" w:cs="Times New Roman"/>
                <w:sz w:val="19"/>
                <w:szCs w:val="19"/>
                <w:lang w:eastAsia="pt-BR"/>
              </w:rPr>
              <w:t>AgRg</w:t>
            </w:r>
            <w:proofErr w:type="spellEnd"/>
            <w:r w:rsidRPr="00CF4B2D">
              <w:rPr>
                <w:rFonts w:ascii="Book Antiqua" w:eastAsia="Times New Roman" w:hAnsi="Book Antiqua" w:cs="Times New Roman"/>
                <w:sz w:val="19"/>
                <w:szCs w:val="19"/>
                <w:lang w:eastAsia="pt-BR"/>
              </w:rPr>
              <w:t xml:space="preserve"> no REsp 1310642/RS, Rel. Min</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Humberto Martins, </w:t>
            </w:r>
            <w:r w:rsidR="00602A84">
              <w:rPr>
                <w:rFonts w:ascii="Book Antiqua" w:eastAsia="Times New Roman" w:hAnsi="Book Antiqua" w:cs="Times New Roman"/>
                <w:sz w:val="19"/>
                <w:szCs w:val="19"/>
                <w:lang w:eastAsia="pt-BR"/>
              </w:rPr>
              <w:t>2ª</w:t>
            </w:r>
            <w:r w:rsidRPr="00CF4B2D">
              <w:rPr>
                <w:rFonts w:ascii="Book Antiqua" w:eastAsia="Times New Roman" w:hAnsi="Book Antiqua" w:cs="Times New Roman"/>
                <w:sz w:val="19"/>
                <w:szCs w:val="19"/>
                <w:lang w:eastAsia="pt-BR"/>
              </w:rPr>
              <w:t xml:space="preserve"> T, </w:t>
            </w:r>
            <w:proofErr w:type="spellStart"/>
            <w:r w:rsidRPr="00CF4B2D">
              <w:rPr>
                <w:rFonts w:ascii="Book Antiqua" w:eastAsia="Times New Roman" w:hAnsi="Book Antiqua" w:cs="Times New Roman"/>
                <w:sz w:val="19"/>
                <w:szCs w:val="19"/>
                <w:lang w:eastAsia="pt-BR"/>
              </w:rPr>
              <w:t>DJe</w:t>
            </w:r>
            <w:proofErr w:type="spellEnd"/>
            <w:r w:rsidRPr="00CF4B2D">
              <w:rPr>
                <w:rFonts w:ascii="Book Antiqua" w:eastAsia="Times New Roman" w:hAnsi="Book Antiqua" w:cs="Times New Roman"/>
                <w:sz w:val="19"/>
                <w:szCs w:val="19"/>
                <w:lang w:eastAsia="pt-BR"/>
              </w:rPr>
              <w:t xml:space="preserve"> 9/3/15; REsp 859.905/RS, Rel.</w:t>
            </w:r>
            <w:r>
              <w:rPr>
                <w:rFonts w:ascii="Book Antiqua" w:eastAsia="Times New Roman" w:hAnsi="Book Antiqua" w:cs="Times New Roman"/>
                <w:sz w:val="19"/>
                <w:szCs w:val="19"/>
                <w:lang w:eastAsia="pt-BR"/>
              </w:rPr>
              <w:t xml:space="preserve"> M</w:t>
            </w:r>
            <w:r w:rsidRPr="00CF4B2D">
              <w:rPr>
                <w:rFonts w:ascii="Book Antiqua" w:eastAsia="Times New Roman" w:hAnsi="Book Antiqua" w:cs="Times New Roman"/>
                <w:sz w:val="19"/>
                <w:szCs w:val="19"/>
                <w:lang w:eastAsia="pt-BR"/>
              </w:rPr>
              <w:t>in</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Mauro Campbell Marques, Rel. p/ Ac</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Min</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César Asfor Rocha, </w:t>
            </w:r>
            <w:r w:rsidR="00602A84">
              <w:rPr>
                <w:rFonts w:ascii="Book Antiqua" w:eastAsia="Times New Roman" w:hAnsi="Book Antiqua" w:cs="Times New Roman"/>
                <w:sz w:val="19"/>
                <w:szCs w:val="19"/>
                <w:lang w:eastAsia="pt-BR"/>
              </w:rPr>
              <w:t>2ª</w:t>
            </w:r>
            <w:r w:rsidRPr="00CF4B2D">
              <w:rPr>
                <w:rFonts w:ascii="Book Antiqua" w:eastAsia="Times New Roman" w:hAnsi="Book Antiqua" w:cs="Times New Roman"/>
                <w:sz w:val="19"/>
                <w:szCs w:val="19"/>
                <w:lang w:eastAsia="pt-BR"/>
              </w:rPr>
              <w:t xml:space="preserve"> T</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w:t>
            </w:r>
            <w:proofErr w:type="spellStart"/>
            <w:r w:rsidRPr="00CF4B2D">
              <w:rPr>
                <w:rFonts w:ascii="Book Antiqua" w:eastAsia="Times New Roman" w:hAnsi="Book Antiqua" w:cs="Times New Roman"/>
                <w:sz w:val="19"/>
                <w:szCs w:val="19"/>
                <w:lang w:eastAsia="pt-BR"/>
              </w:rPr>
              <w:t>DJe</w:t>
            </w:r>
            <w:proofErr w:type="spellEnd"/>
            <w:r w:rsidRPr="00CF4B2D">
              <w:rPr>
                <w:rFonts w:ascii="Book Antiqua" w:eastAsia="Times New Roman" w:hAnsi="Book Antiqua" w:cs="Times New Roman"/>
                <w:sz w:val="19"/>
                <w:szCs w:val="19"/>
                <w:lang w:eastAsia="pt-BR"/>
              </w:rPr>
              <w:t xml:space="preserve"> 16/3/12.</w:t>
            </w:r>
            <w:r>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shd w:val="clear" w:color="auto" w:fill="F7CAAC" w:themeFill="accent2" w:themeFillTint="66"/>
                <w:lang w:eastAsia="pt-BR"/>
              </w:rPr>
              <w:t>É subsidiária a responsabilidade</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yellow"/>
                <w:lang w:eastAsia="pt-BR"/>
              </w:rPr>
              <w:t>do ente municipal</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green"/>
                <w:lang w:eastAsia="pt-BR"/>
              </w:rPr>
              <w:t xml:space="preserve">pelas obras de </w:t>
            </w:r>
            <w:r w:rsidR="00602A84" w:rsidRPr="00602A84">
              <w:rPr>
                <w:rFonts w:ascii="Book Antiqua" w:eastAsia="Times New Roman" w:hAnsi="Book Antiqua" w:cs="Times New Roman"/>
                <w:b/>
                <w:bCs/>
                <w:sz w:val="19"/>
                <w:szCs w:val="19"/>
                <w:highlight w:val="green"/>
                <w:lang w:eastAsia="pt-BR"/>
              </w:rPr>
              <w:t>infraestrutura</w:t>
            </w:r>
            <w:r w:rsidRPr="00602A84">
              <w:rPr>
                <w:rFonts w:ascii="Book Antiqua" w:eastAsia="Times New Roman" w:hAnsi="Book Antiqua" w:cs="Times New Roman"/>
                <w:b/>
                <w:bCs/>
                <w:sz w:val="19"/>
                <w:szCs w:val="19"/>
                <w:highlight w:val="green"/>
                <w:lang w:eastAsia="pt-BR"/>
              </w:rPr>
              <w:t xml:space="preserve"> necessárias à regularização de loteamento privado</w:t>
            </w:r>
            <w:r w:rsidRPr="00CF4B2D">
              <w:rPr>
                <w:rFonts w:ascii="Book Antiqua" w:eastAsia="Times New Roman" w:hAnsi="Book Antiqua" w:cs="Times New Roman"/>
                <w:sz w:val="19"/>
                <w:szCs w:val="19"/>
                <w:lang w:eastAsia="pt-BR"/>
              </w:rPr>
              <w:t xml:space="preserve">, quando </w:t>
            </w:r>
            <w:r w:rsidRPr="00602A84">
              <w:rPr>
                <w:rFonts w:ascii="Book Antiqua" w:eastAsia="Times New Roman" w:hAnsi="Book Antiqua" w:cs="Times New Roman"/>
                <w:b/>
                <w:bCs/>
                <w:sz w:val="19"/>
                <w:szCs w:val="19"/>
                <w:highlight w:val="yellow"/>
                <w:lang w:eastAsia="pt-BR"/>
              </w:rPr>
              <w:t>ainda é possível cobrar do loteador o cumprimento de suas obrigações</w:t>
            </w:r>
            <w:r w:rsidRPr="00CF4B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(STJ. 1ª T., </w:t>
            </w:r>
            <w:r w:rsidRPr="00CF4B2D">
              <w:rPr>
                <w:rFonts w:ascii="Book Antiqua" w:eastAsia="Times New Roman" w:hAnsi="Book Antiqua" w:cs="Times New Roman"/>
                <w:sz w:val="19"/>
                <w:szCs w:val="19"/>
                <w:lang w:eastAsia="pt-BR"/>
              </w:rPr>
              <w:t>REsp 1394701/AC, Rel. Min</w:t>
            </w:r>
            <w:r>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CF4B2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CF4B2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17/9/15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F4B2D" w14:paraId="5D916C63" w14:textId="77777777" w:rsidTr="00CF4B2D">
              <w:tc>
                <w:tcPr>
                  <w:tcW w:w="8268" w:type="dxa"/>
                  <w:shd w:val="clear" w:color="auto" w:fill="FFFFFF" w:themeFill="background1"/>
                </w:tcPr>
                <w:p w14:paraId="1AFC568F" w14:textId="0FC6D1C3" w:rsidR="00CF4B2D" w:rsidRPr="00CF4B2D" w:rsidRDefault="00CF4B2D" w:rsidP="00CF4B2D">
                  <w:pPr>
                    <w:jc w:val="both"/>
                    <w:rPr>
                      <w:rFonts w:ascii="Book Antiqua" w:eastAsia="Times New Roman" w:hAnsi="Book Antiqua" w:cs="Times New Roman"/>
                      <w:b/>
                      <w:bCs/>
                      <w:sz w:val="19"/>
                      <w:szCs w:val="19"/>
                      <w:lang w:eastAsia="pt-BR"/>
                    </w:rPr>
                  </w:pPr>
                  <w:r w:rsidRPr="00CF4B2D">
                    <w:rPr>
                      <w:rFonts w:ascii="Book Antiqua" w:eastAsia="Times New Roman" w:hAnsi="Book Antiqua" w:cs="Times New Roman"/>
                      <w:b/>
                      <w:bCs/>
                      <w:sz w:val="18"/>
                      <w:szCs w:val="18"/>
                      <w:lang w:eastAsia="pt-BR"/>
                    </w:rPr>
                    <w:lastRenderedPageBreak/>
                    <w:t>(</w:t>
                  </w:r>
                  <w:r w:rsidRPr="00CF4B2D">
                    <w:rPr>
                      <w:rFonts w:ascii="Book Antiqua" w:eastAsia="Times New Roman" w:hAnsi="Book Antiqua" w:cs="Times New Roman"/>
                      <w:b/>
                      <w:bCs/>
                      <w:sz w:val="18"/>
                      <w:szCs w:val="18"/>
                      <w:highlight w:val="yellow"/>
                      <w:lang w:eastAsia="pt-BR"/>
                    </w:rPr>
                    <w:t>TJSP-2018-VUNESP</w:t>
                  </w:r>
                  <w:r w:rsidRPr="00CF4B2D">
                    <w:rPr>
                      <w:rFonts w:ascii="Book Antiqua" w:eastAsia="Times New Roman" w:hAnsi="Book Antiqua" w:cs="Times New Roman"/>
                      <w:b/>
                      <w:bCs/>
                      <w:sz w:val="18"/>
                      <w:szCs w:val="18"/>
                      <w:lang w:eastAsia="pt-BR"/>
                    </w:rPr>
                    <w:t>)</w:t>
                  </w:r>
                  <w:r w:rsidRPr="00CF4B2D">
                    <w:rPr>
                      <w:rFonts w:ascii="Book Antiqua" w:eastAsia="Times New Roman" w:hAnsi="Book Antiqua" w:cs="Times New Roman"/>
                      <w:sz w:val="18"/>
                      <w:szCs w:val="18"/>
                      <w:lang w:eastAsia="pt-BR"/>
                    </w:rPr>
                    <w:t xml:space="preserve">: No caso de regularização de infraestrutura de loteamento privado, a responsabilidade do poder público municipal é subsidiária em relação àquela do loteador. </w:t>
                  </w:r>
                  <w:r w:rsidRPr="00CF4B2D">
                    <w:rPr>
                      <w:rFonts w:ascii="Book Antiqua" w:eastAsia="Times New Roman" w:hAnsi="Book Antiqua" w:cs="Times New Roman"/>
                      <w:b/>
                      <w:bCs/>
                      <w:sz w:val="18"/>
                      <w:szCs w:val="18"/>
                      <w:lang w:eastAsia="pt-BR"/>
                    </w:rPr>
                    <w:t>BL: art. 40, Lei 6766 e Entendimento STJ.</w:t>
                  </w:r>
                </w:p>
              </w:tc>
            </w:tr>
          </w:tbl>
          <w:p w14:paraId="379C2447" w14:textId="77777777" w:rsidR="00CF4B2D" w:rsidRDefault="00CF4B2D" w:rsidP="00CF4B2D">
            <w:pPr>
              <w:jc w:val="both"/>
              <w:rPr>
                <w:rFonts w:ascii="Book Antiqua" w:eastAsia="Times New Roman" w:hAnsi="Book Antiqua" w:cs="Times New Roman"/>
                <w:sz w:val="19"/>
                <w:szCs w:val="19"/>
                <w:lang w:eastAsia="pt-BR"/>
              </w:rPr>
            </w:pPr>
          </w:p>
          <w:p w14:paraId="69947C8E" w14:textId="689E6AE4" w:rsidR="00B51C74" w:rsidRPr="00CF4B2D" w:rsidRDefault="00CF4B2D" w:rsidP="00602A84">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Comentários sobre o julgado acima</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02A84">
              <w:rPr>
                <w:rFonts w:ascii="Book Antiqua" w:eastAsia="Times New Roman" w:hAnsi="Book Antiqua" w:cs="Times New Roman"/>
                <w:sz w:val="19"/>
                <w:szCs w:val="19"/>
                <w:lang w:eastAsia="pt-BR"/>
              </w:rPr>
              <w:t>A</w:t>
            </w:r>
            <w:r w:rsidRPr="00CF4B2D">
              <w:rPr>
                <w:rFonts w:ascii="Book Antiqua" w:eastAsia="Times New Roman" w:hAnsi="Book Antiqua" w:cs="Times New Roman"/>
                <w:sz w:val="19"/>
                <w:szCs w:val="19"/>
                <w:lang w:eastAsia="pt-BR"/>
              </w:rPr>
              <w:t xml:space="preserve"> solidariedade resulta da lei ou da vontade das partes e, como no </w:t>
            </w:r>
            <w:r w:rsidRPr="00602A84">
              <w:rPr>
                <w:rFonts w:ascii="Book Antiqua" w:eastAsia="Times New Roman" w:hAnsi="Book Antiqua" w:cs="Times New Roman"/>
                <w:b/>
                <w:bCs/>
                <w:sz w:val="19"/>
                <w:szCs w:val="19"/>
                <w:shd w:val="clear" w:color="auto" w:fill="F7CAAC" w:themeFill="accent2" w:themeFillTint="66"/>
                <w:lang w:eastAsia="pt-BR"/>
              </w:rPr>
              <w:t>caso de loteamentos privados</w:t>
            </w:r>
            <w:r w:rsidRPr="00CF4B2D">
              <w:rPr>
                <w:rFonts w:ascii="Book Antiqua" w:eastAsia="Times New Roman" w:hAnsi="Book Antiqua" w:cs="Times New Roman"/>
                <w:sz w:val="19"/>
                <w:szCs w:val="19"/>
                <w:lang w:eastAsia="pt-BR"/>
              </w:rPr>
              <w:t xml:space="preserve">, o legislador </w:t>
            </w:r>
            <w:r w:rsidRPr="00602A84">
              <w:rPr>
                <w:rFonts w:ascii="Book Antiqua" w:eastAsia="Times New Roman" w:hAnsi="Book Antiqua" w:cs="Times New Roman"/>
                <w:b/>
                <w:bCs/>
                <w:sz w:val="19"/>
                <w:szCs w:val="19"/>
                <w:highlight w:val="yellow"/>
                <w:lang w:eastAsia="pt-BR"/>
              </w:rPr>
              <w:t>atribuiu ao loteador a incumbência de implementar as condições necessárias à regularização do empreendimento, estabelecendo</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green"/>
                <w:lang w:eastAsia="pt-BR"/>
              </w:rPr>
              <w:t>ao lado, uma faculdade para a municipalidade</w:t>
            </w:r>
            <w:r w:rsidRPr="00CF4B2D">
              <w:rPr>
                <w:rFonts w:ascii="Book Antiqua" w:eastAsia="Times New Roman" w:hAnsi="Book Antiqua" w:cs="Times New Roman"/>
                <w:sz w:val="19"/>
                <w:szCs w:val="19"/>
                <w:lang w:eastAsia="pt-BR"/>
              </w:rPr>
              <w:t xml:space="preserve">, que </w:t>
            </w:r>
            <w:r w:rsidRPr="00602A84">
              <w:rPr>
                <w:rFonts w:ascii="Book Antiqua" w:eastAsia="Times New Roman" w:hAnsi="Book Antiqua" w:cs="Times New Roman"/>
                <w:b/>
                <w:bCs/>
                <w:sz w:val="19"/>
                <w:szCs w:val="19"/>
                <w:highlight w:val="yellow"/>
                <w:lang w:eastAsia="pt-BR"/>
              </w:rPr>
              <w:t>pode realizar o que for necessário à regularização, ressarcindo-se com os recursos financeiros provenientes da venda</w:t>
            </w:r>
            <w:r w:rsidRPr="00CF4B2D">
              <w:rPr>
                <w:rFonts w:ascii="Book Antiqua" w:eastAsia="Times New Roman" w:hAnsi="Book Antiqua" w:cs="Times New Roman"/>
                <w:sz w:val="19"/>
                <w:szCs w:val="19"/>
                <w:lang w:eastAsia="pt-BR"/>
              </w:rPr>
              <w:t>. A lei autoriza o ente municipal a realizar um procedimento específico caso</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constate o fato de o loteador privado não estar cumprindo suas obrigações, conforme as diretrizes</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definidas para o parcelamento e uso do solo.</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 xml:space="preserve">O </w:t>
            </w:r>
            <w:r w:rsidRPr="00602A84">
              <w:rPr>
                <w:rFonts w:ascii="Book Antiqua" w:eastAsia="Times New Roman" w:hAnsi="Book Antiqua" w:cs="Times New Roman"/>
                <w:b/>
                <w:bCs/>
                <w:sz w:val="19"/>
                <w:szCs w:val="19"/>
                <w:highlight w:val="green"/>
                <w:lang w:eastAsia="pt-BR"/>
              </w:rPr>
              <w:t>art. 40 da Lei 6.766/79 não trata de responsabilidade</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shd w:val="clear" w:color="auto" w:fill="F7CAAC" w:themeFill="accent2" w:themeFillTint="66"/>
                <w:lang w:eastAsia="pt-BR"/>
              </w:rPr>
              <w:t>mas de simplificado procedimento</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yellow"/>
                <w:lang w:eastAsia="pt-BR"/>
              </w:rPr>
              <w:t>para a efetivação de políticas públicas de desenvolvimento urbano, cujo cumprimento, por opção político-legislativa</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green"/>
                <w:lang w:eastAsia="pt-BR"/>
              </w:rPr>
              <w:t>é obrigação do empreendedor</w:t>
            </w:r>
            <w:r w:rsidRPr="00CF4B2D">
              <w:rPr>
                <w:rFonts w:ascii="Book Antiqua" w:eastAsia="Times New Roman" w:hAnsi="Book Antiqua" w:cs="Times New Roman"/>
                <w:sz w:val="19"/>
                <w:szCs w:val="19"/>
                <w:lang w:eastAsia="pt-BR"/>
              </w:rPr>
              <w:t xml:space="preserve"> (</w:t>
            </w:r>
            <w:proofErr w:type="spellStart"/>
            <w:r w:rsidRPr="00CF4B2D">
              <w:rPr>
                <w:rFonts w:ascii="Book Antiqua" w:eastAsia="Times New Roman" w:hAnsi="Book Antiqua" w:cs="Times New Roman"/>
                <w:sz w:val="19"/>
                <w:szCs w:val="19"/>
                <w:lang w:eastAsia="pt-BR"/>
              </w:rPr>
              <w:t>arts</w:t>
            </w:r>
            <w:proofErr w:type="spellEnd"/>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3º, 4º, 6º, 7º, 8º e 9º da Lei 6.766/79).</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Se o empreendedor-loteador procede ao loteamento de solo urbano sem observar as</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condições e obrigações legais e o ente</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municipal, ciente, permanece na omissão, há hipótese para a</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 xml:space="preserve">responsabilização civil, administrativa e criminal (v.g., </w:t>
            </w:r>
            <w:proofErr w:type="spellStart"/>
            <w:r w:rsidRPr="00CF4B2D">
              <w:rPr>
                <w:rFonts w:ascii="Book Antiqua" w:eastAsia="Times New Roman" w:hAnsi="Book Antiqua" w:cs="Times New Roman"/>
                <w:sz w:val="19"/>
                <w:szCs w:val="19"/>
                <w:lang w:eastAsia="pt-BR"/>
              </w:rPr>
              <w:t>arts</w:t>
            </w:r>
            <w:proofErr w:type="spellEnd"/>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186 e 187 da Lei 10.406/02;</w:t>
            </w:r>
            <w:r>
              <w:rPr>
                <w:rFonts w:ascii="Book Antiqua" w:eastAsia="Times New Roman" w:hAnsi="Book Antiqua" w:cs="Times New Roman"/>
                <w:sz w:val="19"/>
                <w:szCs w:val="19"/>
                <w:lang w:eastAsia="pt-BR"/>
              </w:rPr>
              <w:t xml:space="preserve"> </w:t>
            </w:r>
            <w:proofErr w:type="spellStart"/>
            <w:r w:rsidRPr="00CF4B2D">
              <w:rPr>
                <w:rFonts w:ascii="Book Antiqua" w:eastAsia="Times New Roman" w:hAnsi="Book Antiqua" w:cs="Times New Roman"/>
                <w:sz w:val="19"/>
                <w:szCs w:val="19"/>
                <w:lang w:eastAsia="pt-BR"/>
              </w:rPr>
              <w:t>arts</w:t>
            </w:r>
            <w:proofErr w:type="spellEnd"/>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50 a 52 da Lei 6.766/79; art. 11 da Lei 8.429/92).</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 xml:space="preserve">Porém, </w:t>
            </w:r>
            <w:r w:rsidRPr="00602A84">
              <w:rPr>
                <w:rFonts w:ascii="Book Antiqua" w:eastAsia="Times New Roman" w:hAnsi="Book Antiqua" w:cs="Times New Roman"/>
                <w:b/>
                <w:bCs/>
                <w:sz w:val="19"/>
                <w:szCs w:val="19"/>
                <w:highlight w:val="green"/>
                <w:lang w:eastAsia="pt-BR"/>
              </w:rPr>
              <w:t>não se pode negar a existência de responsabilidade do município</w:t>
            </w:r>
            <w:r w:rsidRPr="00CF4B2D">
              <w:rPr>
                <w:rFonts w:ascii="Book Antiqua" w:eastAsia="Times New Roman" w:hAnsi="Book Antiqua" w:cs="Times New Roman"/>
                <w:sz w:val="19"/>
                <w:szCs w:val="19"/>
                <w:lang w:eastAsia="pt-BR"/>
              </w:rPr>
              <w:t xml:space="preserve"> quanto </w:t>
            </w:r>
            <w:r w:rsidRPr="00602A84">
              <w:rPr>
                <w:rFonts w:ascii="Book Antiqua" w:eastAsia="Times New Roman" w:hAnsi="Book Antiqua" w:cs="Times New Roman"/>
                <w:b/>
                <w:bCs/>
                <w:sz w:val="19"/>
                <w:szCs w:val="19"/>
                <w:highlight w:val="yellow"/>
                <w:lang w:eastAsia="pt-BR"/>
              </w:rPr>
              <w:t>à implementação da infraestrutura necessária à regularização do loteamento</w:t>
            </w:r>
            <w:r w:rsidRPr="00CF4B2D">
              <w:rPr>
                <w:rFonts w:ascii="Book Antiqua" w:eastAsia="Times New Roman" w:hAnsi="Book Antiqua" w:cs="Times New Roman"/>
                <w:sz w:val="19"/>
                <w:szCs w:val="19"/>
                <w:lang w:eastAsia="pt-BR"/>
              </w:rPr>
              <w:t xml:space="preserve"> quando </w:t>
            </w:r>
            <w:r w:rsidRPr="00602A84">
              <w:rPr>
                <w:rFonts w:ascii="Book Antiqua" w:eastAsia="Times New Roman" w:hAnsi="Book Antiqua" w:cs="Times New Roman"/>
                <w:b/>
                <w:bCs/>
                <w:sz w:val="19"/>
                <w:szCs w:val="19"/>
                <w:shd w:val="clear" w:color="auto" w:fill="F7CAAC" w:themeFill="accent2" w:themeFillTint="66"/>
                <w:lang w:eastAsia="pt-BR"/>
              </w:rPr>
              <w:t>é omisso no dever de fiscalizar o loteador inadimplente</w:t>
            </w:r>
            <w:r w:rsidRPr="00CF4B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 xml:space="preserve">Mas, </w:t>
            </w:r>
            <w:r w:rsidRPr="00847B6C">
              <w:rPr>
                <w:rFonts w:ascii="Book Antiqua" w:eastAsia="Times New Roman" w:hAnsi="Book Antiqua" w:cs="Times New Roman"/>
                <w:b/>
                <w:bCs/>
                <w:sz w:val="19"/>
                <w:szCs w:val="19"/>
                <w:highlight w:val="green"/>
                <w:lang w:eastAsia="pt-BR"/>
              </w:rPr>
              <w:t>na hipótese de loteamento privado irregular</w:t>
            </w:r>
            <w:r w:rsidRPr="00CF4B2D">
              <w:rPr>
                <w:rFonts w:ascii="Book Antiqua" w:eastAsia="Times New Roman" w:hAnsi="Book Antiqua" w:cs="Times New Roman"/>
                <w:sz w:val="19"/>
                <w:szCs w:val="19"/>
                <w:lang w:eastAsia="pt-BR"/>
              </w:rPr>
              <w:t xml:space="preserve">, </w:t>
            </w:r>
            <w:r w:rsidRPr="00847B6C">
              <w:rPr>
                <w:rFonts w:ascii="Book Antiqua" w:eastAsia="Times New Roman" w:hAnsi="Book Antiqua" w:cs="Times New Roman"/>
                <w:b/>
                <w:bCs/>
                <w:sz w:val="19"/>
                <w:szCs w:val="19"/>
                <w:highlight w:val="yellow"/>
                <w:lang w:eastAsia="pt-BR"/>
              </w:rPr>
              <w:t>enquanto for possível a responsabilização do loteador</w:t>
            </w:r>
            <w:r w:rsidRPr="00CF4B2D">
              <w:rPr>
                <w:rFonts w:ascii="Book Antiqua" w:eastAsia="Times New Roman" w:hAnsi="Book Antiqua" w:cs="Times New Roman"/>
                <w:sz w:val="19"/>
                <w:szCs w:val="19"/>
                <w:lang w:eastAsia="pt-BR"/>
              </w:rPr>
              <w:t xml:space="preserve">, a </w:t>
            </w:r>
            <w:r w:rsidRPr="00847B6C">
              <w:rPr>
                <w:rFonts w:ascii="Book Antiqua" w:eastAsia="Times New Roman" w:hAnsi="Book Antiqua" w:cs="Times New Roman"/>
                <w:b/>
                <w:bCs/>
                <w:sz w:val="19"/>
                <w:szCs w:val="19"/>
                <w:shd w:val="clear" w:color="auto" w:fill="F7CAAC" w:themeFill="accent2" w:themeFillTint="66"/>
                <w:lang w:eastAsia="pt-BR"/>
              </w:rPr>
              <w:t>responsabilidade do Município é subsidiária</w:t>
            </w:r>
            <w:r w:rsidRPr="00CF4B2D">
              <w:rPr>
                <w:rFonts w:ascii="Book Antiqua" w:eastAsia="Times New Roman" w:hAnsi="Book Antiqua" w:cs="Times New Roman"/>
                <w:sz w:val="19"/>
                <w:szCs w:val="19"/>
                <w:lang w:eastAsia="pt-BR"/>
              </w:rPr>
              <w:t xml:space="preserve">, </w:t>
            </w:r>
            <w:r w:rsidRPr="00847B6C">
              <w:rPr>
                <w:rFonts w:ascii="Book Antiqua" w:eastAsia="Times New Roman" w:hAnsi="Book Antiqua" w:cs="Times New Roman"/>
                <w:b/>
                <w:bCs/>
                <w:sz w:val="19"/>
                <w:szCs w:val="19"/>
                <w:highlight w:val="green"/>
                <w:lang w:eastAsia="pt-BR"/>
              </w:rPr>
              <w:t>à falta de previsão legal pela solidariedade</w:t>
            </w:r>
            <w:r>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Os municípios têm obrigação própria e autônoma quanto à implementação de políticas</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públicas que tem por fim o saneamento básico e a infraestrutura urbana (</w:t>
            </w:r>
            <w:proofErr w:type="spellStart"/>
            <w:r w:rsidR="00602A84" w:rsidRPr="00602A84">
              <w:rPr>
                <w:rFonts w:ascii="Book Antiqua" w:eastAsia="Times New Roman" w:hAnsi="Book Antiqua" w:cs="Times New Roman"/>
                <w:sz w:val="19"/>
                <w:szCs w:val="19"/>
                <w:lang w:eastAsia="pt-BR"/>
              </w:rPr>
              <w:t>arts</w:t>
            </w:r>
            <w:proofErr w:type="spellEnd"/>
            <w:r w:rsidR="00847B6C">
              <w:rPr>
                <w:rFonts w:ascii="Book Antiqua" w:eastAsia="Times New Roman" w:hAnsi="Book Antiqua" w:cs="Times New Roman"/>
                <w:sz w:val="19"/>
                <w:szCs w:val="19"/>
                <w:lang w:eastAsia="pt-BR"/>
              </w:rPr>
              <w:t>.</w:t>
            </w:r>
            <w:r w:rsidR="00602A84" w:rsidRPr="00602A84">
              <w:rPr>
                <w:rFonts w:ascii="Book Antiqua" w:eastAsia="Times New Roman" w:hAnsi="Book Antiqua" w:cs="Times New Roman"/>
                <w:sz w:val="19"/>
                <w:szCs w:val="19"/>
                <w:lang w:eastAsia="pt-BR"/>
              </w:rPr>
              <w:t xml:space="preserve"> 23, inciso IX, 30,</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inciso VIII, e 182 da C</w:t>
            </w:r>
            <w:r w:rsidR="00847B6C">
              <w:rPr>
                <w:rFonts w:ascii="Book Antiqua" w:eastAsia="Times New Roman" w:hAnsi="Book Antiqua" w:cs="Times New Roman"/>
                <w:sz w:val="19"/>
                <w:szCs w:val="19"/>
                <w:lang w:eastAsia="pt-BR"/>
              </w:rPr>
              <w:t>F/88</w:t>
            </w:r>
            <w:r w:rsidR="00602A84" w:rsidRPr="00602A84">
              <w:rPr>
                <w:rFonts w:ascii="Book Antiqua" w:eastAsia="Times New Roman" w:hAnsi="Book Antiqua" w:cs="Times New Roman"/>
                <w:sz w:val="19"/>
                <w:szCs w:val="19"/>
                <w:lang w:eastAsia="pt-BR"/>
              </w:rPr>
              <w:t>; e art. 2º da Lei 10.257/01).</w:t>
            </w:r>
            <w:r w:rsid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shd w:val="clear" w:color="auto" w:fill="F7CAAC" w:themeFill="accent2" w:themeFillTint="66"/>
                <w:lang w:eastAsia="pt-BR"/>
              </w:rPr>
              <w:t>No caso da lei de parcelamento do solo urbano</w:t>
            </w:r>
            <w:r w:rsidR="00602A84" w:rsidRPr="00602A84">
              <w:rPr>
                <w:rFonts w:ascii="Book Antiqua" w:eastAsia="Times New Roman" w:hAnsi="Book Antiqua" w:cs="Times New Roman"/>
                <w:sz w:val="19"/>
                <w:szCs w:val="19"/>
                <w:lang w:eastAsia="pt-BR"/>
              </w:rPr>
              <w:t xml:space="preserve">, todavia, </w:t>
            </w:r>
            <w:r w:rsidR="00602A84" w:rsidRPr="00847B6C">
              <w:rPr>
                <w:rFonts w:ascii="Book Antiqua" w:eastAsia="Times New Roman" w:hAnsi="Book Antiqua" w:cs="Times New Roman"/>
                <w:b/>
                <w:bCs/>
                <w:sz w:val="19"/>
                <w:szCs w:val="19"/>
                <w:highlight w:val="yellow"/>
                <w:lang w:eastAsia="pt-BR"/>
              </w:rPr>
              <w:t>o legislador estabeleceu</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green"/>
                <w:lang w:eastAsia="pt-BR"/>
              </w:rPr>
              <w:t>um procedimento especial para a realização de obras em loteamentos privados</w:t>
            </w:r>
            <w:r w:rsidR="00602A84" w:rsidRPr="00602A84">
              <w:rPr>
                <w:rFonts w:ascii="Book Antiqua" w:eastAsia="Times New Roman" w:hAnsi="Book Antiqua" w:cs="Times New Roman"/>
                <w:sz w:val="19"/>
                <w:szCs w:val="19"/>
                <w:lang w:eastAsia="pt-BR"/>
              </w:rPr>
              <w:t>. O dever constitucional</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do município, num primeiro momento, é transferido ao empreendedor-loteador e, antes desse se</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tornar inadimplente com suas obrigações, não há porque se exigir do ente municipal que o</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empreendimento seja custeado com recursos públicos.</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Aliás, </w:t>
            </w:r>
            <w:r w:rsidR="00602A84" w:rsidRPr="00847B6C">
              <w:rPr>
                <w:rFonts w:ascii="Book Antiqua" w:eastAsia="Times New Roman" w:hAnsi="Book Antiqua" w:cs="Times New Roman"/>
                <w:b/>
                <w:bCs/>
                <w:sz w:val="19"/>
                <w:szCs w:val="19"/>
                <w:highlight w:val="green"/>
                <w:lang w:eastAsia="pt-BR"/>
              </w:rPr>
              <w:t>esse procedimento previsto na Lei 6.776/79</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estabelece o custeio com os recursos financeiros destinados ao loteador</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shd w:val="clear" w:color="auto" w:fill="F7CAAC" w:themeFill="accent2" w:themeFillTint="66"/>
                <w:lang w:eastAsia="pt-BR"/>
              </w:rPr>
              <w:t>E, quando insuficientes</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green"/>
                <w:lang w:eastAsia="pt-BR"/>
              </w:rPr>
              <w:t>autoriza a municipalidade a cobrar a diferença</w:t>
            </w:r>
            <w:r w:rsidR="00602A84" w:rsidRPr="00602A84">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Nessa linha, dentro da sistemática criada pela Lei 6.766/79, </w:t>
            </w:r>
            <w:r w:rsidR="00602A84" w:rsidRPr="00847B6C">
              <w:rPr>
                <w:rFonts w:ascii="Book Antiqua" w:eastAsia="Times New Roman" w:hAnsi="Book Antiqua" w:cs="Times New Roman"/>
                <w:b/>
                <w:bCs/>
                <w:sz w:val="19"/>
                <w:szCs w:val="19"/>
                <w:highlight w:val="yellow"/>
                <w:lang w:eastAsia="pt-BR"/>
              </w:rPr>
              <w:t>a responsabilidade do município</w:t>
            </w:r>
            <w:r w:rsidR="00602A84" w:rsidRPr="00847B6C">
              <w:rPr>
                <w:rFonts w:ascii="Book Antiqua" w:eastAsia="Times New Roman" w:hAnsi="Book Antiqua" w:cs="Times New Roman"/>
                <w:b/>
                <w:bCs/>
                <w:sz w:val="19"/>
                <w:szCs w:val="19"/>
                <w:lang w:eastAsia="pt-BR"/>
              </w:rPr>
              <w:t xml:space="preserve"> </w:t>
            </w:r>
            <w:r w:rsidR="00602A84" w:rsidRPr="00847B6C">
              <w:rPr>
                <w:rFonts w:ascii="Book Antiqua" w:eastAsia="Times New Roman" w:hAnsi="Book Antiqua" w:cs="Times New Roman"/>
                <w:b/>
                <w:bCs/>
                <w:sz w:val="19"/>
                <w:szCs w:val="19"/>
                <w:highlight w:val="green"/>
                <w:lang w:eastAsia="pt-BR"/>
              </w:rPr>
              <w:t>pela regularização lato sensu do loteamento</w:t>
            </w:r>
            <w:r w:rsidR="00602A84" w:rsidRPr="00847B6C">
              <w:rPr>
                <w:rFonts w:ascii="Book Antiqua" w:eastAsia="Times New Roman" w:hAnsi="Book Antiqua" w:cs="Times New Roman"/>
                <w:b/>
                <w:bCs/>
                <w:sz w:val="19"/>
                <w:szCs w:val="19"/>
                <w:lang w:eastAsia="pt-BR"/>
              </w:rPr>
              <w:t xml:space="preserve"> </w:t>
            </w:r>
            <w:r w:rsidR="00602A84" w:rsidRPr="00847B6C">
              <w:rPr>
                <w:rFonts w:ascii="Book Antiqua" w:eastAsia="Times New Roman" w:hAnsi="Book Antiqua" w:cs="Times New Roman"/>
                <w:b/>
                <w:bCs/>
                <w:sz w:val="19"/>
                <w:szCs w:val="19"/>
                <w:shd w:val="clear" w:color="auto" w:fill="F7CAAC" w:themeFill="accent2" w:themeFillTint="66"/>
                <w:lang w:eastAsia="pt-BR"/>
              </w:rPr>
              <w:t>é subsidiária</w:t>
            </w:r>
            <w:r w:rsidR="00602A84" w:rsidRPr="00602A84">
              <w:rPr>
                <w:rFonts w:ascii="Book Antiqua" w:eastAsia="Times New Roman" w:hAnsi="Book Antiqua" w:cs="Times New Roman"/>
                <w:sz w:val="19"/>
                <w:szCs w:val="19"/>
                <w:lang w:eastAsia="pt-BR"/>
              </w:rPr>
              <w:t>, pois é necessário,</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primeiro, cobrar do loteador o cumprimento das obrigações que a legislação de regência lhe impõe</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para, depois, em caso de inadimplemento, exigir do Poder Público Municipal o cumprimento de seu</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dever, à luz do princípio da indisponibilidade do interesse público.</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Oportuno esclarecer que há duas situações distintas</w:t>
            </w:r>
            <w:r w:rsidR="00847B6C">
              <w:rPr>
                <w:rFonts w:ascii="Book Antiqua" w:eastAsia="Times New Roman" w:hAnsi="Book Antiqua" w:cs="Times New Roman"/>
                <w:sz w:val="19"/>
                <w:szCs w:val="19"/>
                <w:lang w:eastAsia="pt-BR"/>
              </w:rPr>
              <w:t xml:space="preserve">: </w:t>
            </w:r>
            <w:r w:rsidR="00847B6C" w:rsidRPr="00847B6C">
              <w:rPr>
                <w:rFonts w:ascii="Book Antiqua" w:eastAsia="Times New Roman" w:hAnsi="Book Antiqua" w:cs="Times New Roman"/>
                <w:b/>
                <w:bCs/>
                <w:sz w:val="19"/>
                <w:szCs w:val="19"/>
                <w:highlight w:val="magenta"/>
                <w:lang w:eastAsia="pt-BR"/>
              </w:rPr>
              <w:t>1ª) situação</w:t>
            </w:r>
            <w:r w:rsidR="00847B6C">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847B6C">
              <w:rPr>
                <w:rFonts w:ascii="Book Antiqua" w:eastAsia="Times New Roman" w:hAnsi="Book Antiqua" w:cs="Times New Roman"/>
                <w:sz w:val="19"/>
                <w:szCs w:val="19"/>
                <w:lang w:eastAsia="pt-BR"/>
              </w:rPr>
              <w:t>H</w:t>
            </w:r>
            <w:r w:rsidR="00602A84" w:rsidRPr="00602A84">
              <w:rPr>
                <w:rFonts w:ascii="Book Antiqua" w:eastAsia="Times New Roman" w:hAnsi="Book Antiqua" w:cs="Times New Roman"/>
                <w:sz w:val="19"/>
                <w:szCs w:val="19"/>
                <w:lang w:eastAsia="pt-BR"/>
              </w:rPr>
              <w:t xml:space="preserve">á a possibilidade de </w:t>
            </w:r>
            <w:r w:rsidR="00602A84" w:rsidRPr="00847B6C">
              <w:rPr>
                <w:rFonts w:ascii="Book Antiqua" w:eastAsia="Times New Roman" w:hAnsi="Book Antiqua" w:cs="Times New Roman"/>
                <w:b/>
                <w:bCs/>
                <w:sz w:val="19"/>
                <w:szCs w:val="19"/>
                <w:highlight w:val="green"/>
                <w:lang w:eastAsia="pt-BR"/>
              </w:rPr>
              <w:t>a administração municipal agir</w:t>
            </w:r>
            <w:r w:rsidR="00602A84" w:rsidRPr="00847B6C">
              <w:rPr>
                <w:rFonts w:ascii="Book Antiqua" w:eastAsia="Times New Roman" w:hAnsi="Book Antiqua" w:cs="Times New Roman"/>
                <w:b/>
                <w:bCs/>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enquanto é possível cobrar do empreendedor-loteador o cumprimento de suas obrigações</w:t>
            </w:r>
            <w:r w:rsidR="00602A84" w:rsidRPr="00602A84">
              <w:rPr>
                <w:rFonts w:ascii="Book Antiqua" w:eastAsia="Times New Roman" w:hAnsi="Book Antiqua" w:cs="Times New Roman"/>
                <w:sz w:val="19"/>
                <w:szCs w:val="19"/>
                <w:lang w:eastAsia="pt-BR"/>
              </w:rPr>
              <w:t>. É faculdade sua utilizar</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recursos públicos para tomar as providências pendentes de competência do loteador, ressarcindo-se</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do custo</w:t>
            </w:r>
            <w:r w:rsidR="00847B6C">
              <w:rPr>
                <w:rFonts w:ascii="Book Antiqua" w:eastAsia="Times New Roman" w:hAnsi="Book Antiqua" w:cs="Times New Roman"/>
                <w:sz w:val="19"/>
                <w:szCs w:val="19"/>
                <w:lang w:eastAsia="pt-BR"/>
              </w:rPr>
              <w:t xml:space="preserve">; </w:t>
            </w:r>
            <w:r w:rsidR="00847B6C" w:rsidRPr="00847B6C">
              <w:rPr>
                <w:rFonts w:ascii="Book Antiqua" w:eastAsia="Times New Roman" w:hAnsi="Book Antiqua" w:cs="Times New Roman"/>
                <w:b/>
                <w:bCs/>
                <w:sz w:val="19"/>
                <w:szCs w:val="19"/>
                <w:highlight w:val="magenta"/>
                <w:lang w:eastAsia="pt-BR"/>
              </w:rPr>
              <w:t>2ª) situação</w:t>
            </w:r>
            <w:r w:rsidR="00847B6C">
              <w:rPr>
                <w:rFonts w:ascii="Book Antiqua" w:eastAsia="Times New Roman" w:hAnsi="Book Antiqua" w:cs="Times New Roman"/>
                <w:sz w:val="19"/>
                <w:szCs w:val="19"/>
                <w:lang w:eastAsia="pt-BR"/>
              </w:rPr>
              <w:t>:</w:t>
            </w:r>
            <w:r w:rsidR="00602A84" w:rsidRPr="00602A84">
              <w:rPr>
                <w:rFonts w:ascii="Book Antiqua" w:eastAsia="Times New Roman" w:hAnsi="Book Antiqua" w:cs="Times New Roman"/>
                <w:sz w:val="19"/>
                <w:szCs w:val="19"/>
                <w:lang w:eastAsia="pt-BR"/>
              </w:rPr>
              <w:t xml:space="preserve"> </w:t>
            </w:r>
            <w:r w:rsidR="00847B6C" w:rsidRPr="00847B6C">
              <w:rPr>
                <w:rFonts w:ascii="Book Antiqua" w:eastAsia="Times New Roman" w:hAnsi="Book Antiqua" w:cs="Times New Roman"/>
                <w:b/>
                <w:bCs/>
                <w:sz w:val="19"/>
                <w:szCs w:val="19"/>
                <w:highlight w:val="green"/>
                <w:lang w:eastAsia="pt-BR"/>
              </w:rPr>
              <w:t>N</w:t>
            </w:r>
            <w:r w:rsidR="00602A84" w:rsidRPr="00847B6C">
              <w:rPr>
                <w:rFonts w:ascii="Book Antiqua" w:eastAsia="Times New Roman" w:hAnsi="Book Antiqua" w:cs="Times New Roman"/>
                <w:b/>
                <w:bCs/>
                <w:sz w:val="19"/>
                <w:szCs w:val="19"/>
                <w:highlight w:val="green"/>
                <w:lang w:eastAsia="pt-BR"/>
              </w:rPr>
              <w:t>ão mais é possível exigir o cumprimento das obrigações pelo loteador</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a municipalidade é omissa e o loteamento começa a se efetivar sem a observância das normas legais</w:t>
            </w:r>
            <w:r w:rsidR="00602A84" w:rsidRPr="00602A84">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green"/>
                <w:lang w:eastAsia="pt-BR"/>
              </w:rPr>
              <w:t>com violação do direito à infraestrutura urbana e lesão aos moradores</w:t>
            </w:r>
            <w:r w:rsidR="00602A84" w:rsidRPr="00602A84">
              <w:rPr>
                <w:rFonts w:ascii="Book Antiqua" w:eastAsia="Times New Roman" w:hAnsi="Book Antiqua" w:cs="Times New Roman"/>
                <w:sz w:val="19"/>
                <w:szCs w:val="19"/>
                <w:lang w:eastAsia="pt-BR"/>
              </w:rPr>
              <w:t>. Nessa hipótese, o Poder</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Público Municipal é responsável pela regularização lato sensu do loteamento, porquanto seu dever,</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como acima exposto.</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O </w:t>
            </w:r>
            <w:r w:rsidR="00602A84" w:rsidRPr="00847B6C">
              <w:rPr>
                <w:rFonts w:ascii="Book Antiqua" w:eastAsia="Times New Roman" w:hAnsi="Book Antiqua" w:cs="Times New Roman"/>
                <w:b/>
                <w:bCs/>
                <w:sz w:val="19"/>
                <w:szCs w:val="19"/>
                <w:shd w:val="clear" w:color="auto" w:fill="F7CAAC" w:themeFill="accent2" w:themeFillTint="66"/>
                <w:lang w:eastAsia="pt-BR"/>
              </w:rPr>
              <w:t>art. 40 da Lei 6.766/79</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magenta"/>
                <w:lang w:eastAsia="pt-BR"/>
              </w:rPr>
              <w:t>trata da primeira situação</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e, portanto, não foi violado</w:t>
            </w:r>
            <w:r w:rsidR="00602A84" w:rsidRPr="00602A84">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Em conclusão, a </w:t>
            </w:r>
            <w:r w:rsidR="00602A84" w:rsidRPr="00847B6C">
              <w:rPr>
                <w:rFonts w:ascii="Book Antiqua" w:eastAsia="Times New Roman" w:hAnsi="Book Antiqua" w:cs="Times New Roman"/>
                <w:b/>
                <w:bCs/>
                <w:sz w:val="19"/>
                <w:szCs w:val="19"/>
                <w:highlight w:val="green"/>
                <w:lang w:eastAsia="pt-BR"/>
              </w:rPr>
              <w:t>responsabilização do município pelas obras</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quando ainda podem ser exigidas do loteador</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shd w:val="clear" w:color="auto" w:fill="F7CAAC" w:themeFill="accent2" w:themeFillTint="66"/>
                <w:lang w:eastAsia="pt-BR"/>
              </w:rPr>
              <w:t>deve-se dar de forma subsidiária</w:t>
            </w:r>
            <w:r w:rsidR="00602A84" w:rsidRPr="00602A84">
              <w:rPr>
                <w:rFonts w:ascii="Book Antiqua" w:eastAsia="Times New Roman" w:hAnsi="Book Antiqua" w:cs="Times New Roman"/>
                <w:sz w:val="19"/>
                <w:szCs w:val="19"/>
                <w:lang w:eastAsia="pt-BR"/>
              </w:rPr>
              <w:t>, porquanto necessário comprovar a existência</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de ato omissivo específico e ilegal que indique o não cumprimento do poder-dever atribuído ao ente</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municipal pela </w:t>
            </w:r>
            <w:r w:rsidR="00847B6C">
              <w:rPr>
                <w:rFonts w:ascii="Book Antiqua" w:eastAsia="Times New Roman" w:hAnsi="Book Antiqua" w:cs="Times New Roman"/>
                <w:sz w:val="19"/>
                <w:szCs w:val="19"/>
                <w:lang w:eastAsia="pt-BR"/>
              </w:rPr>
              <w:t>CF/88</w:t>
            </w:r>
            <w:r w:rsidR="00602A84" w:rsidRPr="00602A84">
              <w:rPr>
                <w:rFonts w:ascii="Book Antiqua" w:eastAsia="Times New Roman" w:hAnsi="Book Antiqua" w:cs="Times New Roman"/>
                <w:sz w:val="19"/>
                <w:szCs w:val="19"/>
                <w:lang w:eastAsia="pt-BR"/>
              </w:rPr>
              <w:t xml:space="preserve"> e pela legislação de regência.</w:t>
            </w:r>
          </w:p>
        </w:tc>
      </w:tr>
    </w:tbl>
    <w:p w14:paraId="5247CE57" w14:textId="27C3CEBA" w:rsidR="00863DA2" w:rsidRDefault="00863DA2" w:rsidP="00863DA2">
      <w:pPr>
        <w:spacing w:after="0" w:line="240" w:lineRule="auto"/>
        <w:ind w:firstLine="527"/>
        <w:jc w:val="both"/>
        <w:rPr>
          <w:rFonts w:ascii="Book Antiqua" w:eastAsia="Times New Roman" w:hAnsi="Book Antiqua" w:cs="Times New Roman"/>
          <w:b/>
          <w:sz w:val="19"/>
          <w:szCs w:val="19"/>
          <w:highlight w:val="magenta"/>
          <w:lang w:eastAsia="pt-BR"/>
        </w:rPr>
      </w:pPr>
    </w:p>
    <w:tbl>
      <w:tblPr>
        <w:tblStyle w:val="Tabelacomgrade"/>
        <w:tblW w:w="0" w:type="auto"/>
        <w:tblLook w:val="04A0" w:firstRow="1" w:lastRow="0" w:firstColumn="1" w:lastColumn="0" w:noHBand="0" w:noVBand="1"/>
      </w:tblPr>
      <w:tblGrid>
        <w:gridCol w:w="8494"/>
      </w:tblGrid>
      <w:tr w:rsidR="00863DA2" w14:paraId="624B83B4" w14:textId="77777777" w:rsidTr="00863DA2">
        <w:tc>
          <w:tcPr>
            <w:tcW w:w="8494" w:type="dxa"/>
            <w:shd w:val="clear" w:color="auto" w:fill="CCFFFF"/>
          </w:tcPr>
          <w:p w14:paraId="439C67EB" w14:textId="2DF6D93E" w:rsidR="00863DA2" w:rsidRPr="00863DA2" w:rsidRDefault="00863DA2"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A Prefeitura Municipal, se desatendida pelo loteador a notificação que lhe foi enviada, poderá regularizar loteamento ou desmembramento não autorizado ou executado sem observância das determinações do ato administrativo de licença, para evitar lesão aos seus padrões de desenvolvimento urbano e na defesa dos direitos dos adquirentes de lotes.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LPU.</w:t>
            </w:r>
          </w:p>
        </w:tc>
      </w:tr>
    </w:tbl>
    <w:p w14:paraId="38127C7E" w14:textId="0F3EC79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96C25">
        <w:rPr>
          <w:rFonts w:ascii="Book Antiqua" w:eastAsia="Times New Roman" w:hAnsi="Book Antiqua" w:cs="Times New Roman"/>
          <w:b/>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 xml:space="preserve">A </w:t>
      </w:r>
      <w:r w:rsidRPr="008E293A">
        <w:rPr>
          <w:rFonts w:ascii="Book Antiqua" w:eastAsia="Times New Roman" w:hAnsi="Book Antiqua" w:cs="Times New Roman"/>
          <w:b/>
          <w:bCs/>
          <w:sz w:val="19"/>
          <w:szCs w:val="19"/>
          <w:highlight w:val="yellow"/>
          <w:lang w:eastAsia="pt-BR"/>
        </w:rPr>
        <w:t>Prefeitura Municipal</w:t>
      </w:r>
      <w:r w:rsidRPr="008E293A">
        <w:rPr>
          <w:rFonts w:ascii="Book Antiqua" w:eastAsia="Times New Roman" w:hAnsi="Book Antiqua" w:cs="Times New Roman"/>
          <w:b/>
          <w:bCs/>
          <w:sz w:val="19"/>
          <w:szCs w:val="19"/>
          <w:lang w:eastAsia="pt-BR"/>
        </w:rPr>
        <w:t xml:space="preserve">, ou o Distrito Federal quando for o caso, que promover a regularização, na forma deste artigo, </w:t>
      </w:r>
      <w:r w:rsidRPr="008E293A">
        <w:rPr>
          <w:rFonts w:ascii="Book Antiqua" w:eastAsia="Times New Roman" w:hAnsi="Book Antiqua" w:cs="Times New Roman"/>
          <w:b/>
          <w:bCs/>
          <w:caps/>
          <w:sz w:val="19"/>
          <w:szCs w:val="19"/>
          <w:highlight w:val="green"/>
          <w:lang w:eastAsia="pt-BR"/>
        </w:rPr>
        <w:t>obterá</w:t>
      </w:r>
      <w:r w:rsidRPr="008E293A">
        <w:rPr>
          <w:rFonts w:ascii="Book Antiqua" w:eastAsia="Times New Roman" w:hAnsi="Book Antiqua" w:cs="Times New Roman"/>
          <w:b/>
          <w:bCs/>
          <w:caps/>
          <w:sz w:val="19"/>
          <w:szCs w:val="19"/>
          <w:lang w:eastAsia="pt-BR"/>
        </w:rPr>
        <w:t xml:space="preserve"> </w:t>
      </w:r>
      <w:r w:rsidRPr="008E293A">
        <w:rPr>
          <w:rFonts w:ascii="Book Antiqua" w:eastAsia="Times New Roman" w:hAnsi="Book Antiqua" w:cs="Times New Roman"/>
          <w:b/>
          <w:bCs/>
          <w:sz w:val="19"/>
          <w:szCs w:val="19"/>
          <w:highlight w:val="cyan"/>
          <w:lang w:eastAsia="pt-BR"/>
        </w:rPr>
        <w:t>judicialmente o levantamento das prestações depositadas</w:t>
      </w:r>
      <w:r w:rsidRPr="008E293A">
        <w:rPr>
          <w:rFonts w:ascii="Book Antiqua" w:eastAsia="Times New Roman" w:hAnsi="Book Antiqua" w:cs="Times New Roman"/>
          <w:b/>
          <w:bCs/>
          <w:sz w:val="19"/>
          <w:szCs w:val="19"/>
          <w:lang w:eastAsia="pt-BR"/>
        </w:rPr>
        <w:t xml:space="preserve">, com os respectivos acréscimos de correção monetária e juros, nos termos do § 1º do art. 38 desta Lei, </w:t>
      </w:r>
      <w:r w:rsidRPr="008E293A">
        <w:rPr>
          <w:rFonts w:ascii="Book Antiqua" w:eastAsia="Times New Roman" w:hAnsi="Book Antiqua" w:cs="Times New Roman"/>
          <w:b/>
          <w:bCs/>
          <w:caps/>
          <w:sz w:val="19"/>
          <w:szCs w:val="19"/>
          <w:shd w:val="clear" w:color="auto" w:fill="F7CAAC" w:themeFill="accent2" w:themeFillTint="66"/>
          <w:lang w:eastAsia="pt-BR"/>
        </w:rPr>
        <w:t>a título de ressarcimento</w:t>
      </w:r>
      <w:r w:rsidRPr="008E293A">
        <w:rPr>
          <w:rFonts w:ascii="Book Antiqua" w:eastAsia="Times New Roman" w:hAnsi="Book Antiqua" w:cs="Times New Roman"/>
          <w:b/>
          <w:bCs/>
          <w:sz w:val="19"/>
          <w:szCs w:val="19"/>
          <w:lang w:eastAsia="pt-BR"/>
        </w:rPr>
        <w:t xml:space="preserve"> das importâncias despendidas com equipamentos urbanos ou expropriações necessárias para regularizar o loteamento ou desmembramento</w:t>
      </w:r>
      <w:r w:rsidRPr="000C05DC">
        <w:rPr>
          <w:rFonts w:ascii="Book Antiqua" w:eastAsia="Times New Roman" w:hAnsi="Book Antiqua" w:cs="Times New Roman"/>
          <w:b/>
          <w:bCs/>
          <w:sz w:val="18"/>
          <w:szCs w:val="18"/>
          <w:lang w:eastAsia="pt-BR"/>
        </w:rPr>
        <w:t>.</w:t>
      </w:r>
      <w:r w:rsidR="006245D4" w:rsidRPr="000C05DC">
        <w:rPr>
          <w:rFonts w:ascii="Book Antiqua" w:eastAsia="Times New Roman" w:hAnsi="Book Antiqua" w:cs="Times New Roman"/>
          <w:b/>
          <w:bCs/>
          <w:sz w:val="18"/>
          <w:szCs w:val="18"/>
          <w:lang w:eastAsia="pt-BR"/>
        </w:rPr>
        <w:t xml:space="preserve"> </w:t>
      </w:r>
      <w:r w:rsidR="006245D4" w:rsidRPr="000C05DC">
        <w:rPr>
          <w:rFonts w:ascii="Book Antiqua" w:eastAsia="Times New Roman" w:hAnsi="Book Antiqua" w:cs="Times New Roman"/>
          <w:b/>
          <w:bCs/>
          <w:color w:val="FF0000"/>
          <w:sz w:val="16"/>
          <w:szCs w:val="16"/>
          <w:u w:val="single"/>
          <w:lang w:eastAsia="pt-BR"/>
        </w:rPr>
        <w:t>(MPMT-2008)</w:t>
      </w:r>
      <w:r w:rsidR="00370AD3" w:rsidRPr="000C05DC">
        <w:rPr>
          <w:rFonts w:ascii="Book Antiqua" w:eastAsia="Times New Roman" w:hAnsi="Book Antiqua" w:cs="Times New Roman"/>
          <w:b/>
          <w:bCs/>
          <w:sz w:val="16"/>
          <w:szCs w:val="16"/>
          <w:lang w:eastAsia="pt-BR"/>
        </w:rPr>
        <w:t xml:space="preserve"> </w:t>
      </w:r>
      <w:r w:rsidR="00370AD3" w:rsidRPr="000C05DC">
        <w:rPr>
          <w:rFonts w:ascii="Book Antiqua" w:eastAsia="Times New Roman" w:hAnsi="Book Antiqua" w:cs="Times New Roman"/>
          <w:b/>
          <w:bCs/>
          <w:color w:val="FF0000"/>
          <w:sz w:val="16"/>
          <w:szCs w:val="16"/>
          <w:u w:val="single"/>
          <w:lang w:eastAsia="pt-BR"/>
        </w:rPr>
        <w:t>(TJSP-2011)</w:t>
      </w:r>
      <w:r w:rsidR="00F23820" w:rsidRPr="000C05DC">
        <w:rPr>
          <w:rFonts w:ascii="Book Antiqua" w:eastAsia="Times New Roman" w:hAnsi="Book Antiqua" w:cs="Times New Roman"/>
          <w:b/>
          <w:bCs/>
          <w:color w:val="FF0000"/>
          <w:sz w:val="16"/>
          <w:szCs w:val="16"/>
          <w:lang w:eastAsia="pt-BR"/>
        </w:rPr>
        <w:t xml:space="preserve"> </w:t>
      </w:r>
      <w:r w:rsidR="00F23820" w:rsidRPr="000C05DC">
        <w:rPr>
          <w:rFonts w:ascii="Book Antiqua" w:eastAsia="Times New Roman" w:hAnsi="Book Antiqua" w:cs="Times New Roman"/>
          <w:b/>
          <w:bCs/>
          <w:color w:val="FF0000"/>
          <w:sz w:val="16"/>
          <w:szCs w:val="16"/>
          <w:u w:val="single"/>
          <w:lang w:eastAsia="pt-BR"/>
        </w:rPr>
        <w:t>(MPRR-2012)</w:t>
      </w:r>
    </w:p>
    <w:p w14:paraId="383ED09B"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lastRenderedPageBreak/>
        <w:t>§ 2º</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 xml:space="preserve">As </w:t>
      </w:r>
      <w:r w:rsidRPr="008E293A">
        <w:rPr>
          <w:rFonts w:ascii="Book Antiqua" w:eastAsia="Times New Roman" w:hAnsi="Book Antiqua" w:cs="Times New Roman"/>
          <w:b/>
          <w:bCs/>
          <w:sz w:val="19"/>
          <w:szCs w:val="19"/>
          <w:highlight w:val="cyan"/>
          <w:lang w:eastAsia="pt-BR"/>
        </w:rPr>
        <w:t>importâncias despendidas</w:t>
      </w:r>
      <w:r w:rsidRPr="008E293A">
        <w:rPr>
          <w:rFonts w:ascii="Book Antiqua" w:eastAsia="Times New Roman" w:hAnsi="Book Antiqua" w:cs="Times New Roman"/>
          <w:b/>
          <w:bCs/>
          <w:sz w:val="19"/>
          <w:szCs w:val="19"/>
          <w:lang w:eastAsia="pt-BR"/>
        </w:rPr>
        <w:t xml:space="preserve"> </w:t>
      </w:r>
      <w:r w:rsidRPr="008E293A">
        <w:rPr>
          <w:rFonts w:ascii="Book Antiqua" w:eastAsia="Times New Roman" w:hAnsi="Book Antiqua" w:cs="Times New Roman"/>
          <w:b/>
          <w:bCs/>
          <w:sz w:val="19"/>
          <w:szCs w:val="19"/>
          <w:highlight w:val="yellow"/>
          <w:lang w:eastAsia="pt-BR"/>
        </w:rPr>
        <w:t>pela Prefeitura Municipal</w:t>
      </w:r>
      <w:r w:rsidRPr="008E293A">
        <w:rPr>
          <w:rFonts w:ascii="Book Antiqua" w:eastAsia="Times New Roman" w:hAnsi="Book Antiqua" w:cs="Times New Roman"/>
          <w:b/>
          <w:bCs/>
          <w:sz w:val="19"/>
          <w:szCs w:val="19"/>
          <w:lang w:eastAsia="pt-BR"/>
        </w:rPr>
        <w:t xml:space="preserve">, ou </w:t>
      </w:r>
      <w:r w:rsidRPr="008E293A">
        <w:rPr>
          <w:rFonts w:ascii="Book Antiqua" w:eastAsia="Times New Roman" w:hAnsi="Book Antiqua" w:cs="Times New Roman"/>
          <w:b/>
          <w:bCs/>
          <w:sz w:val="19"/>
          <w:szCs w:val="19"/>
          <w:highlight w:val="yellow"/>
          <w:lang w:eastAsia="pt-BR"/>
        </w:rPr>
        <w:t>pelo Distrito Federal</w:t>
      </w:r>
      <w:r w:rsidRPr="008E293A">
        <w:rPr>
          <w:rFonts w:ascii="Book Antiqua" w:eastAsia="Times New Roman" w:hAnsi="Book Antiqua" w:cs="Times New Roman"/>
          <w:b/>
          <w:bCs/>
          <w:sz w:val="19"/>
          <w:szCs w:val="19"/>
          <w:lang w:eastAsia="pt-BR"/>
        </w:rPr>
        <w:t xml:space="preserve"> quando for o caso, para regularizar o loteamento ou desmembramento, caso não sejam integralmente ressarcidas conforme o disposto no parágrafo anterior, </w:t>
      </w:r>
      <w:r w:rsidRPr="008E293A">
        <w:rPr>
          <w:rFonts w:ascii="Book Antiqua" w:eastAsia="Times New Roman" w:hAnsi="Book Antiqua" w:cs="Times New Roman"/>
          <w:b/>
          <w:bCs/>
          <w:caps/>
          <w:sz w:val="19"/>
          <w:szCs w:val="19"/>
          <w:highlight w:val="green"/>
          <w:lang w:eastAsia="pt-BR"/>
        </w:rPr>
        <w:t>serão exigidas</w:t>
      </w:r>
      <w:r w:rsidRPr="008E293A">
        <w:rPr>
          <w:rFonts w:ascii="Book Antiqua" w:eastAsia="Times New Roman" w:hAnsi="Book Antiqua" w:cs="Times New Roman"/>
          <w:b/>
          <w:bCs/>
          <w:sz w:val="19"/>
          <w:szCs w:val="19"/>
          <w:lang w:eastAsia="pt-BR"/>
        </w:rPr>
        <w:t xml:space="preserve"> </w:t>
      </w:r>
      <w:r w:rsidRPr="008E293A">
        <w:rPr>
          <w:rFonts w:ascii="Book Antiqua" w:eastAsia="Times New Roman" w:hAnsi="Book Antiqua" w:cs="Times New Roman"/>
          <w:b/>
          <w:bCs/>
          <w:sz w:val="19"/>
          <w:szCs w:val="19"/>
          <w:highlight w:val="yellow"/>
          <w:lang w:eastAsia="pt-BR"/>
        </w:rPr>
        <w:t>na parte faltante do loteador</w:t>
      </w:r>
      <w:r w:rsidRPr="008E293A">
        <w:rPr>
          <w:rFonts w:ascii="Book Antiqua" w:eastAsia="Times New Roman" w:hAnsi="Book Antiqua" w:cs="Times New Roman"/>
          <w:b/>
          <w:bCs/>
          <w:sz w:val="19"/>
          <w:szCs w:val="19"/>
          <w:lang w:eastAsia="pt-BR"/>
        </w:rPr>
        <w:t>, aplicando-se o disposto no art. 47 desta Lei</w:t>
      </w:r>
      <w:r w:rsidRPr="000C05DC">
        <w:rPr>
          <w:rFonts w:ascii="Book Antiqua" w:eastAsia="Times New Roman" w:hAnsi="Book Antiqua" w:cs="Times New Roman"/>
          <w:sz w:val="16"/>
          <w:szCs w:val="16"/>
          <w:lang w:eastAsia="pt-BR"/>
        </w:rPr>
        <w:t>.</w:t>
      </w:r>
      <w:r w:rsidR="00370AD3" w:rsidRPr="000C05DC">
        <w:rPr>
          <w:rFonts w:ascii="Book Antiqua" w:eastAsia="Times New Roman" w:hAnsi="Book Antiqua" w:cs="Times New Roman"/>
          <w:sz w:val="16"/>
          <w:szCs w:val="16"/>
          <w:lang w:eastAsia="pt-BR"/>
        </w:rPr>
        <w:t xml:space="preserve"> </w:t>
      </w:r>
      <w:r w:rsidR="00370AD3" w:rsidRPr="000C05DC">
        <w:rPr>
          <w:rFonts w:ascii="Book Antiqua" w:eastAsia="Times New Roman" w:hAnsi="Book Antiqua" w:cs="Times New Roman"/>
          <w:b/>
          <w:color w:val="FF0000"/>
          <w:sz w:val="16"/>
          <w:szCs w:val="16"/>
          <w:u w:val="single"/>
          <w:lang w:eastAsia="pt-BR"/>
        </w:rPr>
        <w:t>(TJSP-2011)</w:t>
      </w:r>
    </w:p>
    <w:p w14:paraId="5CD59430"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3º No caso de o loteador não cumprir o estabelecido no parágrafo anterior, a Prefeitura Municipal, ou o Distrito Federal quando for o caso, poderá receber as prestações dos adquirentes, até o valor devido.</w:t>
      </w:r>
    </w:p>
    <w:p w14:paraId="08A2D307" w14:textId="5D9BC0FE"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8E293A">
        <w:rPr>
          <w:rFonts w:ascii="Book Antiqua" w:eastAsia="Times New Roman" w:hAnsi="Book Antiqua" w:cs="Times New Roman"/>
          <w:b/>
          <w:bCs/>
          <w:sz w:val="19"/>
          <w:szCs w:val="19"/>
          <w:highlight w:val="magenta"/>
          <w:lang w:eastAsia="pt-BR"/>
        </w:rPr>
        <w:t>§ 4º</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A Prefeitura Municipal, ou o Distrito Federal quando for o caso, para assegurar a regularização do loteamento ou desmembramento, bem como o ressarcimento integral de importâncias despendidas, ou a despender, poderá promover judicialmente os procedimentos cautelares necessários aos fins colimados</w:t>
      </w:r>
      <w:r w:rsidRPr="000C05DC">
        <w:rPr>
          <w:rFonts w:ascii="Book Antiqua" w:eastAsia="Times New Roman" w:hAnsi="Book Antiqua" w:cs="Times New Roman"/>
          <w:sz w:val="18"/>
          <w:szCs w:val="18"/>
          <w:lang w:eastAsia="pt-BR"/>
        </w:rPr>
        <w:t>.</w:t>
      </w:r>
      <w:r w:rsidR="008E293A" w:rsidRPr="000C05DC">
        <w:rPr>
          <w:rFonts w:ascii="Book Antiqua" w:eastAsia="Times New Roman" w:hAnsi="Book Antiqua" w:cs="Times New Roman"/>
          <w:sz w:val="18"/>
          <w:szCs w:val="18"/>
          <w:lang w:eastAsia="pt-BR"/>
        </w:rPr>
        <w:t xml:space="preserve"> </w:t>
      </w:r>
      <w:r w:rsidR="008E293A" w:rsidRPr="000C05DC">
        <w:rPr>
          <w:rFonts w:ascii="Book Antiqua" w:eastAsia="Times New Roman" w:hAnsi="Book Antiqua" w:cs="Times New Roman"/>
          <w:b/>
          <w:bCs/>
          <w:color w:val="FF0000"/>
          <w:sz w:val="16"/>
          <w:szCs w:val="16"/>
          <w:u w:val="single"/>
          <w:lang w:eastAsia="pt-BR"/>
        </w:rPr>
        <w:t>(PGM-Teresina/PI-2010)</w:t>
      </w:r>
      <w:r w:rsidR="003E744C" w:rsidRPr="000C05DC">
        <w:rPr>
          <w:rFonts w:ascii="Book Antiqua" w:eastAsia="Times New Roman" w:hAnsi="Book Antiqua" w:cs="Times New Roman"/>
          <w:b/>
          <w:bCs/>
          <w:color w:val="FF0000"/>
          <w:sz w:val="16"/>
          <w:szCs w:val="16"/>
          <w:lang w:eastAsia="pt-BR"/>
        </w:rPr>
        <w:t xml:space="preserve"> </w:t>
      </w:r>
      <w:r w:rsidR="00D303CA" w:rsidRPr="000C05DC">
        <w:rPr>
          <w:rFonts w:ascii="Book Antiqua" w:eastAsia="Times New Roman" w:hAnsi="Book Antiqua" w:cs="Times New Roman"/>
          <w:b/>
          <w:bCs/>
          <w:color w:val="FF0000"/>
          <w:sz w:val="16"/>
          <w:szCs w:val="16"/>
          <w:u w:val="single"/>
          <w:lang w:eastAsia="pt-BR"/>
        </w:rPr>
        <w:t>(PGESE-2017)</w:t>
      </w:r>
    </w:p>
    <w:p w14:paraId="698661FF" w14:textId="59D86727" w:rsidR="002B7568" w:rsidRPr="003D456E" w:rsidRDefault="002B7568" w:rsidP="00D542C4">
      <w:pPr>
        <w:spacing w:before="100" w:beforeAutospacing="1" w:after="100" w:afterAutospacing="1" w:line="240" w:lineRule="auto"/>
        <w:ind w:firstLine="527"/>
        <w:jc w:val="both"/>
        <w:rPr>
          <w:rFonts w:ascii="Book Antiqua" w:eastAsia="Times New Roman" w:hAnsi="Book Antiqua" w:cs="Times New Roman"/>
          <w:color w:val="0000FF"/>
          <w:sz w:val="16"/>
          <w:szCs w:val="16"/>
          <w:u w:val="single"/>
          <w:lang w:eastAsia="pt-BR"/>
        </w:rPr>
      </w:pPr>
      <w:r w:rsidRPr="00596C25">
        <w:rPr>
          <w:rFonts w:ascii="Book Antiqua" w:eastAsia="Times New Roman" w:hAnsi="Book Antiqua" w:cs="Times New Roman"/>
          <w:b/>
          <w:bCs/>
          <w:sz w:val="19"/>
          <w:szCs w:val="19"/>
          <w:highlight w:val="magenta"/>
          <w:lang w:eastAsia="pt-BR"/>
        </w:rPr>
        <w:t>§ 5</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 xml:space="preserve">A regularização de um parcelamento pela Prefeitura Municipal, ou Distrito Federal, quando for o caso, não poderá contrariar o disposto nos </w:t>
      </w:r>
      <w:proofErr w:type="spellStart"/>
      <w:r w:rsidRPr="008E293A">
        <w:rPr>
          <w:rFonts w:ascii="Book Antiqua" w:eastAsia="Times New Roman" w:hAnsi="Book Antiqua" w:cs="Times New Roman"/>
          <w:b/>
          <w:bCs/>
          <w:sz w:val="19"/>
          <w:szCs w:val="19"/>
          <w:lang w:eastAsia="pt-BR"/>
        </w:rPr>
        <w:t>arts</w:t>
      </w:r>
      <w:proofErr w:type="spellEnd"/>
      <w:r w:rsidRPr="008E293A">
        <w:rPr>
          <w:rFonts w:ascii="Book Antiqua" w:eastAsia="Times New Roman" w:hAnsi="Book Antiqua" w:cs="Times New Roman"/>
          <w:b/>
          <w:bCs/>
          <w:sz w:val="19"/>
          <w:szCs w:val="19"/>
          <w:lang w:eastAsia="pt-BR"/>
        </w:rPr>
        <w:t>. 3</w:t>
      </w:r>
      <w:r w:rsidRPr="008E293A">
        <w:rPr>
          <w:rFonts w:ascii="Book Antiqua" w:eastAsia="Times New Roman" w:hAnsi="Book Antiqua" w:cs="Times New Roman"/>
          <w:b/>
          <w:bCs/>
          <w:sz w:val="19"/>
          <w:szCs w:val="19"/>
          <w:u w:val="single"/>
          <w:vertAlign w:val="superscript"/>
          <w:lang w:eastAsia="pt-BR"/>
        </w:rPr>
        <w:t>o</w:t>
      </w:r>
      <w:r w:rsidRPr="008E293A">
        <w:rPr>
          <w:rFonts w:ascii="Book Antiqua" w:eastAsia="Times New Roman" w:hAnsi="Book Antiqua" w:cs="Times New Roman"/>
          <w:b/>
          <w:bCs/>
          <w:sz w:val="19"/>
          <w:szCs w:val="19"/>
          <w:lang w:eastAsia="pt-BR"/>
        </w:rPr>
        <w:t xml:space="preserve"> e 4</w:t>
      </w:r>
      <w:r w:rsidRPr="008E293A">
        <w:rPr>
          <w:rFonts w:ascii="Book Antiqua" w:eastAsia="Times New Roman" w:hAnsi="Book Antiqua" w:cs="Times New Roman"/>
          <w:b/>
          <w:bCs/>
          <w:sz w:val="19"/>
          <w:szCs w:val="19"/>
          <w:u w:val="single"/>
          <w:vertAlign w:val="superscript"/>
          <w:lang w:eastAsia="pt-BR"/>
        </w:rPr>
        <w:t>o</w:t>
      </w:r>
      <w:r w:rsidRPr="008E293A">
        <w:rPr>
          <w:rFonts w:ascii="Book Antiqua" w:eastAsia="Times New Roman" w:hAnsi="Book Antiqua" w:cs="Times New Roman"/>
          <w:b/>
          <w:bCs/>
          <w:sz w:val="19"/>
          <w:szCs w:val="19"/>
          <w:lang w:eastAsia="pt-BR"/>
        </w:rPr>
        <w:t xml:space="preserve"> desta Lei, ressalvado o disposto no § 1</w:t>
      </w:r>
      <w:r w:rsidRPr="008E293A">
        <w:rPr>
          <w:rFonts w:ascii="Book Antiqua" w:eastAsia="Times New Roman" w:hAnsi="Book Antiqua" w:cs="Times New Roman"/>
          <w:b/>
          <w:bCs/>
          <w:sz w:val="19"/>
          <w:szCs w:val="19"/>
          <w:u w:val="single"/>
          <w:vertAlign w:val="superscript"/>
          <w:lang w:eastAsia="pt-BR"/>
        </w:rPr>
        <w:t>o</w:t>
      </w:r>
      <w:r w:rsidRPr="008E293A">
        <w:rPr>
          <w:rFonts w:ascii="Book Antiqua" w:eastAsia="Times New Roman" w:hAnsi="Book Antiqua" w:cs="Times New Roman"/>
          <w:b/>
          <w:bCs/>
          <w:sz w:val="19"/>
          <w:szCs w:val="19"/>
          <w:lang w:eastAsia="pt-BR"/>
        </w:rPr>
        <w:t xml:space="preserve"> desse último</w:t>
      </w:r>
      <w:r w:rsidRPr="000C05DC">
        <w:rPr>
          <w:rFonts w:ascii="Book Antiqua" w:eastAsia="Times New Roman" w:hAnsi="Book Antiqua" w:cs="Times New Roman"/>
          <w:sz w:val="16"/>
          <w:szCs w:val="16"/>
          <w:lang w:eastAsia="pt-BR"/>
        </w:rPr>
        <w:t xml:space="preserve">. </w:t>
      </w:r>
      <w:hyperlink r:id="rId126"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2378AB" w:rsidRPr="000C05DC">
        <w:rPr>
          <w:rFonts w:ascii="Book Antiqua" w:eastAsia="Times New Roman" w:hAnsi="Book Antiqua" w:cs="Times New Roman"/>
          <w:color w:val="0000FF"/>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8E293A" w:rsidRPr="000C05DC">
        <w:rPr>
          <w:rFonts w:ascii="Book Antiqua" w:eastAsia="Times New Roman" w:hAnsi="Book Antiqua" w:cs="Times New Roman"/>
          <w:b/>
          <w:bCs/>
          <w:color w:val="FF0000"/>
          <w:sz w:val="16"/>
          <w:szCs w:val="16"/>
          <w:lang w:eastAsia="pt-BR"/>
        </w:rPr>
        <w:t xml:space="preserve"> </w:t>
      </w:r>
      <w:r w:rsidR="008E293A" w:rsidRPr="000C05DC">
        <w:rPr>
          <w:rFonts w:ascii="Book Antiqua" w:eastAsia="Times New Roman" w:hAnsi="Book Antiqua" w:cs="Times New Roman"/>
          <w:b/>
          <w:bCs/>
          <w:color w:val="FF0000"/>
          <w:sz w:val="16"/>
          <w:szCs w:val="16"/>
          <w:u w:val="single"/>
          <w:lang w:eastAsia="pt-BR"/>
        </w:rPr>
        <w:t>(MPGO-2012)</w:t>
      </w:r>
      <w:r w:rsidR="003E744C" w:rsidRPr="000C05DC">
        <w:rPr>
          <w:rFonts w:ascii="Book Antiqua" w:eastAsia="Times New Roman" w:hAnsi="Book Antiqua" w:cs="Times New Roman"/>
          <w:b/>
          <w:bCs/>
          <w:color w:val="FF0000"/>
          <w:sz w:val="16"/>
          <w:szCs w:val="16"/>
          <w:lang w:eastAsia="pt-BR"/>
        </w:rPr>
        <w:t xml:space="preserve"> </w:t>
      </w:r>
      <w:r w:rsidR="003E744C" w:rsidRPr="000C05DC">
        <w:rPr>
          <w:rFonts w:ascii="Book Antiqua" w:hAnsi="Book Antiqua" w:cs="Arial"/>
          <w:b/>
          <w:bCs/>
          <w:color w:val="FF0000"/>
          <w:sz w:val="16"/>
          <w:szCs w:val="16"/>
          <w:u w:val="single"/>
        </w:rPr>
        <w:t>(PGM-São Luís/MA-2016)</w:t>
      </w:r>
      <w:r w:rsidR="005A17E4" w:rsidRPr="000C05DC">
        <w:rPr>
          <w:rFonts w:ascii="Book Antiqua" w:hAnsi="Book Antiqua" w:cs="Arial"/>
          <w:b/>
          <w:bCs/>
          <w:color w:val="FF0000"/>
          <w:sz w:val="16"/>
          <w:szCs w:val="16"/>
        </w:rPr>
        <w:t xml:space="preserve"> </w:t>
      </w:r>
      <w:r w:rsidR="005A17E4" w:rsidRPr="000C05DC">
        <w:rPr>
          <w:rFonts w:ascii="Book Antiqua" w:hAnsi="Book Antiqua" w:cs="Arial"/>
          <w:b/>
          <w:bCs/>
          <w:color w:val="FF0000"/>
          <w:sz w:val="16"/>
          <w:szCs w:val="16"/>
          <w:u w:val="single"/>
        </w:rPr>
        <w:t>(PGESE-2017)</w:t>
      </w:r>
      <w:r w:rsidR="005A17E4" w:rsidRPr="000C05DC">
        <w:rPr>
          <w:rFonts w:ascii="Book Antiqua" w:hAnsi="Book Antiqua" w:cs="Arial"/>
          <w:b/>
          <w:bCs/>
          <w:color w:val="FF0000"/>
          <w:sz w:val="16"/>
          <w:szCs w:val="16"/>
        </w:rPr>
        <w:t xml:space="preserve"> </w:t>
      </w:r>
      <w:r w:rsidR="005A17E4" w:rsidRPr="000C05DC">
        <w:rPr>
          <w:rFonts w:ascii="Book Antiqua" w:hAnsi="Book Antiqua" w:cs="Arial"/>
          <w:b/>
          <w:bCs/>
          <w:color w:val="FF0000"/>
          <w:sz w:val="16"/>
          <w:szCs w:val="16"/>
          <w:u w:val="single"/>
        </w:rPr>
        <w:t>(PGM-Fortaleza/CE-2017)</w:t>
      </w:r>
      <w:r w:rsidR="00AC57BD" w:rsidRPr="000C05DC">
        <w:rPr>
          <w:rFonts w:ascii="Book Antiqua" w:hAnsi="Book Antiqua" w:cs="Arial"/>
          <w:b/>
          <w:bCs/>
          <w:color w:val="FF0000"/>
          <w:sz w:val="16"/>
          <w:szCs w:val="16"/>
        </w:rPr>
        <w:t xml:space="preserve"> </w:t>
      </w:r>
      <w:r w:rsidR="00C729A5" w:rsidRPr="000C05DC">
        <w:rPr>
          <w:rFonts w:ascii="Book Antiqua" w:hAnsi="Book Antiqua" w:cs="Arial"/>
          <w:b/>
          <w:bCs/>
          <w:color w:val="FF0000"/>
          <w:sz w:val="16"/>
          <w:szCs w:val="16"/>
          <w:u w:val="single"/>
        </w:rPr>
        <w:t>(PGM-João Pessoa/PB-2018)</w:t>
      </w:r>
      <w:r w:rsidR="009C6ADB">
        <w:rPr>
          <w:rFonts w:ascii="Book Antiqua" w:hAnsi="Book Antiqua" w:cs="Arial"/>
          <w:b/>
          <w:bCs/>
          <w:color w:val="FF0000"/>
          <w:sz w:val="16"/>
          <w:szCs w:val="16"/>
        </w:rPr>
        <w:t xml:space="preserve"> </w:t>
      </w:r>
      <w:r w:rsidR="009C6ADB">
        <w:rPr>
          <w:rFonts w:ascii="Book Antiqua" w:eastAsia="Times New Roman" w:hAnsi="Book Antiqua" w:cs="Times New Roman"/>
          <w:b/>
          <w:color w:val="FF0000"/>
          <w:sz w:val="16"/>
          <w:szCs w:val="16"/>
          <w:u w:val="single"/>
          <w:lang w:eastAsia="pt-BR"/>
        </w:rPr>
        <w:t>(DPEAP-2022)</w:t>
      </w:r>
      <w:r w:rsidR="002B2D74">
        <w:rPr>
          <w:rFonts w:ascii="Book Antiqua" w:hAnsi="Book Antiqua" w:cs="Arial"/>
          <w:b/>
          <w:bCs/>
          <w:color w:val="FF0000"/>
          <w:sz w:val="16"/>
          <w:szCs w:val="16"/>
        </w:rPr>
        <w:t xml:space="preserve"> </w:t>
      </w:r>
      <w:r w:rsidR="002B2D74">
        <w:rPr>
          <w:rFonts w:ascii="Book Antiqua" w:hAnsi="Book Antiqua" w:cs="Arial"/>
          <w:b/>
          <w:bCs/>
          <w:color w:val="FF0000"/>
          <w:sz w:val="16"/>
          <w:szCs w:val="16"/>
          <w:u w:val="single"/>
        </w:rPr>
        <w:t>(PGDF-2022)</w:t>
      </w:r>
      <w:r w:rsidR="003D456E">
        <w:rPr>
          <w:rFonts w:ascii="Book Antiqua" w:hAnsi="Book Antiqua" w:cs="Arial"/>
          <w:b/>
          <w:bCs/>
          <w:color w:val="FF0000"/>
          <w:sz w:val="16"/>
          <w:szCs w:val="16"/>
        </w:rPr>
        <w:t xml:space="preserve"> </w:t>
      </w:r>
      <w:r w:rsidR="003D456E">
        <w:rPr>
          <w:rFonts w:ascii="Book Antiqua" w:hAnsi="Book Antiqua" w:cs="Arial"/>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67565B" w:rsidRPr="00596C25" w14:paraId="008D62A5" w14:textId="77777777" w:rsidTr="001834C1">
        <w:tc>
          <w:tcPr>
            <w:tcW w:w="8494" w:type="dxa"/>
            <w:shd w:val="clear" w:color="auto" w:fill="CCFFFF"/>
          </w:tcPr>
          <w:p w14:paraId="636A6527" w14:textId="0215B204" w:rsidR="00D542C4" w:rsidRPr="00596C25" w:rsidRDefault="00D542C4" w:rsidP="00D542C4">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DOD</w:t>
            </w:r>
            <w:r w:rsidR="00824340">
              <w:rPr>
                <w:rFonts w:ascii="Book Antiqua" w:eastAsia="Times New Roman" w:hAnsi="Book Antiqua" w:cs="Times New Roman"/>
                <w:b/>
                <w:i/>
                <w:color w:val="FF0000"/>
                <w:sz w:val="19"/>
                <w:szCs w:val="19"/>
                <w:lang w:eastAsia="pt-BR"/>
              </w:rPr>
              <w:t>: #</w:t>
            </w:r>
            <w:r w:rsidR="00824340" w:rsidRPr="00824340">
              <w:rPr>
                <w:rFonts w:ascii="Book Antiqua" w:eastAsia="Times New Roman" w:hAnsi="Book Antiqua" w:cs="Times New Roman"/>
                <w:b/>
                <w:i/>
                <w:color w:val="FF0000"/>
                <w:sz w:val="19"/>
                <w:szCs w:val="19"/>
                <w:highlight w:val="green"/>
                <w:lang w:eastAsia="pt-BR"/>
              </w:rPr>
              <w:t>MPGO-2012</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shd w:val="clear" w:color="auto" w:fill="F7CAAC" w:themeFill="accent2" w:themeFillTint="66"/>
                <w:lang w:eastAsia="pt-BR"/>
              </w:rPr>
              <w:t>Loteamento clandestino</w:t>
            </w:r>
            <w:r w:rsidRPr="00596C25">
              <w:rPr>
                <w:rFonts w:ascii="Book Antiqua" w:eastAsia="Times New Roman" w:hAnsi="Book Antiqua" w:cs="Times New Roman"/>
                <w:sz w:val="19"/>
                <w:szCs w:val="19"/>
                <w:lang w:eastAsia="pt-BR"/>
              </w:rPr>
              <w:t xml:space="preserve"> X </w:t>
            </w:r>
            <w:r w:rsidRPr="00596C25">
              <w:rPr>
                <w:rFonts w:ascii="Book Antiqua" w:eastAsia="Times New Roman" w:hAnsi="Book Antiqua" w:cs="Times New Roman"/>
                <w:b/>
                <w:bCs/>
                <w:sz w:val="19"/>
                <w:szCs w:val="19"/>
                <w:shd w:val="clear" w:color="auto" w:fill="F7CAAC" w:themeFill="accent2" w:themeFillTint="66"/>
                <w:lang w:eastAsia="pt-BR"/>
              </w:rPr>
              <w:t>Loteamento irregular</w:t>
            </w:r>
            <w:r w:rsidRPr="00596C25">
              <w:rPr>
                <w:rFonts w:ascii="Book Antiqua" w:eastAsia="Times New Roman" w:hAnsi="Book Antiqua" w:cs="Times New Roman"/>
                <w:sz w:val="19"/>
                <w:szCs w:val="19"/>
                <w:lang w:eastAsia="pt-BR"/>
              </w:rPr>
              <w:t>:</w:t>
            </w:r>
          </w:p>
          <w:tbl>
            <w:tblPr>
              <w:tblW w:w="0" w:type="auto"/>
              <w:tblCellMar>
                <w:left w:w="0" w:type="dxa"/>
                <w:right w:w="0" w:type="dxa"/>
              </w:tblCellMar>
              <w:tblLook w:val="04A0" w:firstRow="1" w:lastRow="0" w:firstColumn="1" w:lastColumn="0" w:noHBand="0" w:noVBand="1"/>
            </w:tblPr>
            <w:tblGrid>
              <w:gridCol w:w="3847"/>
              <w:gridCol w:w="4395"/>
            </w:tblGrid>
            <w:tr w:rsidR="00D542C4" w:rsidRPr="00596C25" w14:paraId="79890F0E" w14:textId="77777777" w:rsidTr="00D542C4">
              <w:tc>
                <w:tcPr>
                  <w:tcW w:w="3847"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3B76A21" w14:textId="77777777" w:rsidR="00D542C4" w:rsidRPr="004D0ACB" w:rsidRDefault="00D542C4" w:rsidP="00D542C4">
                  <w:pPr>
                    <w:spacing w:after="0" w:line="240" w:lineRule="auto"/>
                    <w:jc w:val="center"/>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 </w:t>
                  </w:r>
                  <w:r w:rsidRPr="004D0ACB">
                    <w:rPr>
                      <w:rFonts w:ascii="Book Antiqua" w:eastAsia="Times New Roman" w:hAnsi="Book Antiqua" w:cs="Times New Roman"/>
                      <w:b/>
                      <w:bCs/>
                      <w:color w:val="333333"/>
                      <w:sz w:val="18"/>
                      <w:szCs w:val="18"/>
                      <w:lang w:eastAsia="pt-BR"/>
                    </w:rPr>
                    <w:t>Loteamento clandestino</w:t>
                  </w:r>
                </w:p>
              </w:tc>
              <w:tc>
                <w:tcPr>
                  <w:tcW w:w="4395"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2E6F291D" w14:textId="77777777" w:rsidR="00D542C4" w:rsidRPr="004D0ACB" w:rsidRDefault="00D542C4" w:rsidP="00D542C4">
                  <w:pPr>
                    <w:spacing w:after="0" w:line="240" w:lineRule="auto"/>
                    <w:jc w:val="center"/>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b/>
                      <w:bCs/>
                      <w:color w:val="000000"/>
                      <w:sz w:val="18"/>
                      <w:szCs w:val="18"/>
                      <w:lang w:eastAsia="pt-BR"/>
                    </w:rPr>
                    <w:t>Loteamento irregular</w:t>
                  </w:r>
                </w:p>
              </w:tc>
            </w:tr>
            <w:tr w:rsidR="00D542C4" w:rsidRPr="00596C25" w14:paraId="70AC2635" w14:textId="77777777" w:rsidTr="00D542C4">
              <w:tc>
                <w:tcPr>
                  <w:tcW w:w="3847"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A137DE8" w14:textId="77777777" w:rsidR="00D542C4" w:rsidRPr="004D0ACB" w:rsidRDefault="00D542C4" w:rsidP="00D542C4">
                  <w:pPr>
                    <w:spacing w:after="0" w:line="240" w:lineRule="auto"/>
                    <w:jc w:val="both"/>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Loteamento clandestino é aquele que não foi aprovado pela administração pública municipal.</w:t>
                  </w:r>
                </w:p>
              </w:tc>
              <w:tc>
                <w:tcPr>
                  <w:tcW w:w="439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8D1DD75" w14:textId="77777777" w:rsidR="00D542C4" w:rsidRPr="004D0ACB" w:rsidRDefault="00D542C4" w:rsidP="00D542C4">
                  <w:pPr>
                    <w:spacing w:after="0" w:line="240" w:lineRule="auto"/>
                    <w:jc w:val="both"/>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Loteamento irregular: é aquele que foi aprovado pela administração pública municipal, mas que:</w:t>
                  </w:r>
                </w:p>
                <w:p w14:paraId="2629C9D7" w14:textId="77777777" w:rsidR="00D542C4" w:rsidRPr="004D0ACB" w:rsidRDefault="00D542C4" w:rsidP="00D542C4">
                  <w:pPr>
                    <w:spacing w:after="0" w:line="240" w:lineRule="auto"/>
                    <w:jc w:val="both"/>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 não foi inscrito ou</w:t>
                  </w:r>
                </w:p>
                <w:p w14:paraId="2C310C28" w14:textId="77777777" w:rsidR="00D542C4" w:rsidRPr="004D0ACB" w:rsidRDefault="00D542C4" w:rsidP="00D542C4">
                  <w:pPr>
                    <w:spacing w:after="0" w:line="240" w:lineRule="auto"/>
                    <w:jc w:val="both"/>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 não foi executado em conformidade com o plano e as plantas aprovadas.</w:t>
                  </w:r>
                </w:p>
              </w:tc>
            </w:tr>
          </w:tbl>
          <w:p w14:paraId="1742AAA1" w14:textId="22CFF166" w:rsidR="00D542C4" w:rsidRDefault="00D542C4" w:rsidP="00D542C4">
            <w:pPr>
              <w:jc w:val="both"/>
              <w:rPr>
                <w:rFonts w:ascii="Book Antiqua" w:eastAsia="Times New Roman" w:hAnsi="Book Antiqua" w:cs="Times New Roman"/>
                <w:b/>
                <w:i/>
                <w:color w:val="FF0000"/>
                <w:sz w:val="19"/>
                <w:szCs w:val="19"/>
                <w:lang w:eastAsia="pt-BR"/>
              </w:rPr>
            </w:pPr>
          </w:p>
          <w:p w14:paraId="7398A133" w14:textId="4DBB1DA9" w:rsidR="00D542C4" w:rsidRPr="00596C25" w:rsidRDefault="0067565B" w:rsidP="00D542C4">
            <w:pPr>
              <w:jc w:val="both"/>
              <w:rPr>
                <w:rFonts w:ascii="Book Antiqua" w:eastAsia="Times New Roman" w:hAnsi="Book Antiqua" w:cs="Times New Roman"/>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005A17E4">
              <w:rPr>
                <w:rFonts w:ascii="Book Antiqua" w:eastAsia="Times New Roman" w:hAnsi="Book Antiqua" w:cs="Times New Roman"/>
                <w:b/>
                <w:i/>
                <w:color w:val="FF0000"/>
                <w:sz w:val="19"/>
                <w:szCs w:val="19"/>
                <w:lang w:eastAsia="pt-BR"/>
              </w:rPr>
              <w:t>: #</w:t>
            </w:r>
            <w:r w:rsidR="005A17E4" w:rsidRPr="005A17E4">
              <w:rPr>
                <w:rFonts w:ascii="Book Antiqua" w:eastAsia="Times New Roman" w:hAnsi="Book Antiqua" w:cs="Times New Roman"/>
                <w:b/>
                <w:i/>
                <w:color w:val="FF0000"/>
                <w:sz w:val="19"/>
                <w:szCs w:val="19"/>
                <w:highlight w:val="green"/>
                <w:lang w:eastAsia="pt-BR"/>
              </w:rPr>
              <w:t>PGESE-2017</w:t>
            </w:r>
            <w:r w:rsidR="00B51C74">
              <w:rPr>
                <w:rFonts w:ascii="Book Antiqua" w:eastAsia="Times New Roman" w:hAnsi="Book Antiqua" w:cs="Times New Roman"/>
                <w:b/>
                <w:i/>
                <w:color w:val="FF0000"/>
                <w:sz w:val="19"/>
                <w:szCs w:val="19"/>
                <w:lang w:eastAsia="pt-BR"/>
              </w:rPr>
              <w:t>: #</w:t>
            </w:r>
            <w:r w:rsidR="00B51C74" w:rsidRPr="00B51C74">
              <w:rPr>
                <w:rFonts w:ascii="Book Antiqua" w:eastAsia="Times New Roman" w:hAnsi="Book Antiqua" w:cs="Times New Roman"/>
                <w:b/>
                <w:i/>
                <w:color w:val="FF0000"/>
                <w:sz w:val="19"/>
                <w:szCs w:val="19"/>
                <w:highlight w:val="green"/>
                <w:lang w:eastAsia="pt-BR"/>
              </w:rPr>
              <w:t>PGM-Fortaleza/CE-2017</w:t>
            </w:r>
            <w:r w:rsidR="00C729A5">
              <w:rPr>
                <w:rFonts w:ascii="Book Antiqua" w:eastAsia="Times New Roman" w:hAnsi="Book Antiqua" w:cs="Times New Roman"/>
                <w:b/>
                <w:i/>
                <w:color w:val="FF0000"/>
                <w:sz w:val="19"/>
                <w:szCs w:val="19"/>
                <w:lang w:eastAsia="pt-BR"/>
              </w:rPr>
              <w:t>: #</w:t>
            </w:r>
            <w:r w:rsidR="00C729A5" w:rsidRPr="00C729A5">
              <w:rPr>
                <w:rFonts w:ascii="Book Antiqua" w:eastAsia="Times New Roman" w:hAnsi="Book Antiqua" w:cs="Times New Roman"/>
                <w:b/>
                <w:i/>
                <w:color w:val="FF0000"/>
                <w:sz w:val="19"/>
                <w:szCs w:val="19"/>
                <w:highlight w:val="green"/>
                <w:lang w:eastAsia="pt-BR"/>
              </w:rPr>
              <w:t>PGM-João Pessoa/PB-2018</w:t>
            </w:r>
            <w:r w:rsidR="009C6ADB">
              <w:rPr>
                <w:rFonts w:ascii="Book Antiqua" w:eastAsia="Times New Roman" w:hAnsi="Book Antiqua" w:cs="Times New Roman"/>
                <w:b/>
                <w:i/>
                <w:color w:val="FF0000"/>
                <w:sz w:val="19"/>
                <w:szCs w:val="19"/>
                <w:lang w:eastAsia="pt-BR"/>
              </w:rPr>
              <w:t>: #</w:t>
            </w:r>
            <w:r w:rsidR="009C6ADB" w:rsidRPr="009C6ADB">
              <w:rPr>
                <w:rFonts w:ascii="Book Antiqua" w:eastAsia="Times New Roman" w:hAnsi="Book Antiqua" w:cs="Times New Roman"/>
                <w:b/>
                <w:i/>
                <w:color w:val="FF0000"/>
                <w:sz w:val="19"/>
                <w:szCs w:val="19"/>
                <w:highlight w:val="green"/>
                <w:lang w:eastAsia="pt-BR"/>
              </w:rPr>
              <w:t>DPEAP-2022</w:t>
            </w:r>
            <w:r w:rsidR="002B2D74">
              <w:rPr>
                <w:rFonts w:ascii="Book Antiqua" w:eastAsia="Times New Roman" w:hAnsi="Book Antiqua" w:cs="Times New Roman"/>
                <w:b/>
                <w:i/>
                <w:color w:val="FF0000"/>
                <w:sz w:val="19"/>
                <w:szCs w:val="19"/>
                <w:lang w:eastAsia="pt-BR"/>
              </w:rPr>
              <w:t>: #</w:t>
            </w:r>
            <w:r w:rsidR="002B2D74" w:rsidRPr="002B2D74">
              <w:rPr>
                <w:rFonts w:ascii="Book Antiqua" w:eastAsia="Times New Roman" w:hAnsi="Book Antiqua" w:cs="Times New Roman"/>
                <w:b/>
                <w:i/>
                <w:color w:val="FF0000"/>
                <w:sz w:val="19"/>
                <w:szCs w:val="19"/>
                <w:highlight w:val="green"/>
                <w:lang w:eastAsia="pt-BR"/>
              </w:rPr>
              <w:t>PGDF-2022</w:t>
            </w:r>
            <w:r w:rsidR="003D456E">
              <w:rPr>
                <w:rFonts w:ascii="Book Antiqua" w:eastAsia="Times New Roman" w:hAnsi="Book Antiqua" w:cs="Times New Roman"/>
                <w:b/>
                <w:i/>
                <w:color w:val="FF0000"/>
                <w:sz w:val="19"/>
                <w:szCs w:val="19"/>
                <w:lang w:eastAsia="pt-BR"/>
              </w:rPr>
              <w:t>: #</w:t>
            </w:r>
            <w:r w:rsidR="003D456E" w:rsidRPr="003D456E">
              <w:rPr>
                <w:rFonts w:ascii="Book Antiqua" w:eastAsia="Times New Roman" w:hAnsi="Book Antiqua" w:cs="Times New Roman"/>
                <w:b/>
                <w:i/>
                <w:color w:val="FF0000"/>
                <w:sz w:val="19"/>
                <w:szCs w:val="19"/>
                <w:highlight w:val="green"/>
                <w:lang w:eastAsia="pt-BR"/>
              </w:rPr>
              <w:t>DPERJ-2023</w:t>
            </w:r>
            <w:r w:rsidR="00B51C74">
              <w:rPr>
                <w:rFonts w:ascii="Book Antiqua" w:eastAsia="Times New Roman" w:hAnsi="Book Antiqua" w:cs="Times New Roman"/>
                <w:b/>
                <w:i/>
                <w:color w:val="FF0000"/>
                <w:sz w:val="19"/>
                <w:szCs w:val="19"/>
                <w:lang w:eastAsia="pt-BR"/>
              </w:rPr>
              <w:t>: #</w:t>
            </w:r>
            <w:r w:rsidR="00B51C74" w:rsidRPr="00B51C74">
              <w:rPr>
                <w:rFonts w:ascii="Book Antiqua" w:eastAsia="Times New Roman" w:hAnsi="Book Antiqua" w:cs="Times New Roman"/>
                <w:b/>
                <w:i/>
                <w:color w:val="FF0000"/>
                <w:sz w:val="19"/>
                <w:szCs w:val="19"/>
                <w:highlight w:val="green"/>
                <w:lang w:eastAsia="pt-BR"/>
              </w:rPr>
              <w:t>CESPE</w:t>
            </w:r>
            <w:r w:rsidR="009C6ADB">
              <w:rPr>
                <w:rFonts w:ascii="Book Antiqua" w:eastAsia="Times New Roman" w:hAnsi="Book Antiqua" w:cs="Times New Roman"/>
                <w:b/>
                <w:i/>
                <w:color w:val="FF0000"/>
                <w:sz w:val="19"/>
                <w:szCs w:val="19"/>
                <w:lang w:eastAsia="pt-BR"/>
              </w:rPr>
              <w:t>: #</w:t>
            </w:r>
            <w:r w:rsidR="009C6ADB" w:rsidRPr="009C6ADB">
              <w:rPr>
                <w:rFonts w:ascii="Book Antiqua" w:eastAsia="Times New Roman" w:hAnsi="Book Antiqua" w:cs="Times New Roman"/>
                <w:b/>
                <w:i/>
                <w:color w:val="FF0000"/>
                <w:sz w:val="19"/>
                <w:szCs w:val="19"/>
                <w:highlight w:val="green"/>
                <w:lang w:eastAsia="pt-BR"/>
              </w:rPr>
              <w:t>FCC</w:t>
            </w:r>
            <w:r w:rsidR="003D456E">
              <w:rPr>
                <w:rFonts w:ascii="Book Antiqua" w:eastAsia="Times New Roman" w:hAnsi="Book Antiqua" w:cs="Times New Roman"/>
                <w:b/>
                <w:i/>
                <w:color w:val="FF0000"/>
                <w:sz w:val="19"/>
                <w:szCs w:val="19"/>
                <w:lang w:eastAsia="pt-BR"/>
              </w:rPr>
              <w:t>: #</w:t>
            </w:r>
            <w:r w:rsidR="003D456E" w:rsidRPr="003D456E">
              <w:rPr>
                <w:rFonts w:ascii="Book Antiqua" w:eastAsia="Times New Roman" w:hAnsi="Book Antiqua" w:cs="Times New Roman"/>
                <w:b/>
                <w:i/>
                <w:color w:val="FF0000"/>
                <w:sz w:val="19"/>
                <w:szCs w:val="19"/>
                <w:highlight w:val="green"/>
                <w:lang w:eastAsia="pt-BR"/>
              </w:rPr>
              <w:t>FGV</w:t>
            </w:r>
            <w:r w:rsidRPr="00596C25">
              <w:rPr>
                <w:rFonts w:ascii="Book Antiqua" w:eastAsia="Times New Roman" w:hAnsi="Book Antiqua" w:cs="Times New Roman"/>
                <w:sz w:val="19"/>
                <w:szCs w:val="19"/>
                <w:lang w:eastAsia="pt-BR"/>
              </w:rPr>
              <w:t xml:space="preserve">: </w:t>
            </w:r>
            <w:r w:rsidR="00D542C4" w:rsidRPr="00596C25">
              <w:rPr>
                <w:rFonts w:ascii="Book Antiqua" w:hAnsi="Book Antiqua" w:cs="Times New Roman"/>
                <w:b/>
                <w:bCs/>
                <w:sz w:val="19"/>
                <w:szCs w:val="19"/>
                <w:highlight w:val="yellow"/>
              </w:rPr>
              <w:t>Existe o poder-dever do Município</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highlight w:val="green"/>
              </w:rPr>
              <w:t>de regularizar loteamentos</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shd w:val="clear" w:color="auto" w:fill="F7CAAC" w:themeFill="accent2" w:themeFillTint="66"/>
              </w:rPr>
              <w:t>clandestinos</w:t>
            </w:r>
            <w:r w:rsidR="00D542C4" w:rsidRPr="00596C25">
              <w:rPr>
                <w:rFonts w:ascii="Book Antiqua" w:hAnsi="Book Antiqua" w:cs="Times New Roman"/>
                <w:b/>
                <w:bCs/>
                <w:sz w:val="19"/>
                <w:szCs w:val="19"/>
              </w:rPr>
              <w:t xml:space="preserve"> ou </w:t>
            </w:r>
            <w:r w:rsidR="00D542C4" w:rsidRPr="00596C25">
              <w:rPr>
                <w:rFonts w:ascii="Book Antiqua" w:hAnsi="Book Antiqua" w:cs="Times New Roman"/>
                <w:b/>
                <w:bCs/>
                <w:sz w:val="19"/>
                <w:szCs w:val="19"/>
                <w:shd w:val="clear" w:color="auto" w:fill="F7CAAC" w:themeFill="accent2" w:themeFillTint="66"/>
              </w:rPr>
              <w:t>irregulares</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highlight w:val="green"/>
              </w:rPr>
              <w:t>Esse poder-dever</w:t>
            </w:r>
            <w:r w:rsidR="00D542C4" w:rsidRPr="00596C25">
              <w:rPr>
                <w:rFonts w:ascii="Book Antiqua" w:hAnsi="Book Antiqua" w:cs="Times New Roman"/>
                <w:b/>
                <w:bCs/>
                <w:sz w:val="19"/>
                <w:szCs w:val="19"/>
              </w:rPr>
              <w:t xml:space="preserve">, contudo, </w:t>
            </w:r>
            <w:r w:rsidR="00D542C4" w:rsidRPr="005A17E4">
              <w:rPr>
                <w:rFonts w:ascii="Book Antiqua" w:hAnsi="Book Antiqua" w:cs="Times New Roman"/>
                <w:b/>
                <w:bCs/>
                <w:sz w:val="19"/>
                <w:szCs w:val="19"/>
                <w:highlight w:val="green"/>
              </w:rPr>
              <w:t>fica restrito</w:t>
            </w:r>
            <w:r w:rsidR="00D542C4" w:rsidRPr="00596C25">
              <w:rPr>
                <w:rFonts w:ascii="Book Antiqua" w:hAnsi="Book Antiqua" w:cs="Times New Roman"/>
                <w:b/>
                <w:bCs/>
                <w:sz w:val="19"/>
                <w:szCs w:val="19"/>
              </w:rPr>
              <w:t xml:space="preserve"> à </w:t>
            </w:r>
            <w:r w:rsidR="00D542C4" w:rsidRPr="00596C25">
              <w:rPr>
                <w:rFonts w:ascii="Book Antiqua" w:hAnsi="Book Antiqua" w:cs="Times New Roman"/>
                <w:b/>
                <w:bCs/>
                <w:sz w:val="19"/>
                <w:szCs w:val="19"/>
                <w:shd w:val="clear" w:color="auto" w:fill="F7CAAC" w:themeFill="accent2" w:themeFillTint="66"/>
              </w:rPr>
              <w:t>realização das obras essenciais</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highlight w:val="yellow"/>
              </w:rPr>
              <w:t>a serem implantadas em conformidade com a legislação urbanística local</w:t>
            </w:r>
            <w:r w:rsidR="00D542C4" w:rsidRPr="00596C25">
              <w:rPr>
                <w:rFonts w:ascii="Book Antiqua" w:hAnsi="Book Antiqua" w:cs="Times New Roman"/>
                <w:b/>
                <w:bCs/>
                <w:sz w:val="19"/>
                <w:szCs w:val="19"/>
              </w:rPr>
              <w:t xml:space="preserve"> (art. 40, caput e § 5º, da Lei 6.799/79). </w:t>
            </w:r>
            <w:r w:rsidR="00D542C4" w:rsidRPr="00596C25">
              <w:rPr>
                <w:rFonts w:ascii="Book Antiqua" w:hAnsi="Book Antiqua" w:cs="Times New Roman"/>
                <w:b/>
                <w:bCs/>
                <w:sz w:val="19"/>
                <w:szCs w:val="19"/>
                <w:shd w:val="clear" w:color="auto" w:fill="F7CAAC" w:themeFill="accent2" w:themeFillTint="66"/>
              </w:rPr>
              <w:t>Após fazer a regularização</w:t>
            </w:r>
            <w:r w:rsidR="00D542C4" w:rsidRPr="00596C25">
              <w:rPr>
                <w:rFonts w:ascii="Book Antiqua" w:hAnsi="Book Antiqua" w:cs="Times New Roman"/>
                <w:b/>
                <w:bCs/>
                <w:sz w:val="19"/>
                <w:szCs w:val="19"/>
              </w:rPr>
              <w:t xml:space="preserve">, o </w:t>
            </w:r>
            <w:r w:rsidR="00D542C4" w:rsidRPr="00596C25">
              <w:rPr>
                <w:rFonts w:ascii="Book Antiqua" w:hAnsi="Book Antiqua" w:cs="Times New Roman"/>
                <w:b/>
                <w:bCs/>
                <w:sz w:val="19"/>
                <w:szCs w:val="19"/>
                <w:highlight w:val="green"/>
              </w:rPr>
              <w:t>Município tem também o poder-dever</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highlight w:val="yellow"/>
              </w:rPr>
              <w:t>de cobrar dos responsáveis</w:t>
            </w:r>
            <w:r w:rsidR="00D542C4" w:rsidRPr="00596C25">
              <w:rPr>
                <w:rFonts w:ascii="Book Antiqua" w:hAnsi="Book Antiqua" w:cs="Times New Roman"/>
                <w:b/>
                <w:bCs/>
                <w:sz w:val="19"/>
                <w:szCs w:val="19"/>
              </w:rPr>
              <w:t xml:space="preserve"> (</w:t>
            </w:r>
            <w:proofErr w:type="spellStart"/>
            <w:r w:rsidR="00D542C4" w:rsidRPr="00596C25">
              <w:rPr>
                <w:rFonts w:ascii="Book Antiqua" w:hAnsi="Book Antiqua" w:cs="Times New Roman"/>
                <w:b/>
                <w:bCs/>
                <w:sz w:val="19"/>
                <w:szCs w:val="19"/>
              </w:rPr>
              <w:t>ex</w:t>
            </w:r>
            <w:proofErr w:type="spellEnd"/>
            <w:r w:rsidR="00D542C4" w:rsidRPr="00596C25">
              <w:rPr>
                <w:rFonts w:ascii="Book Antiqua" w:hAnsi="Book Antiqua" w:cs="Times New Roman"/>
                <w:b/>
                <w:bCs/>
                <w:sz w:val="19"/>
                <w:szCs w:val="19"/>
              </w:rPr>
              <w:t xml:space="preserve">: loteador) </w:t>
            </w:r>
            <w:r w:rsidR="00D542C4" w:rsidRPr="00596C25">
              <w:rPr>
                <w:rFonts w:ascii="Book Antiqua" w:hAnsi="Book Antiqua" w:cs="Times New Roman"/>
                <w:b/>
                <w:bCs/>
                <w:sz w:val="19"/>
                <w:szCs w:val="19"/>
                <w:highlight w:val="yellow"/>
              </w:rPr>
              <w:t>os custos que teve para realizar a sua atuação saneadora</w:t>
            </w:r>
            <w:r w:rsidR="00D542C4" w:rsidRPr="00596C25">
              <w:rPr>
                <w:rFonts w:ascii="Book Antiqua" w:hAnsi="Book Antiqua" w:cs="Times New Roman"/>
                <w:b/>
                <w:bCs/>
                <w:sz w:val="19"/>
                <w:szCs w:val="19"/>
              </w:rPr>
              <w:t xml:space="preserve">. Portanto, para o STJ, o art. 40 da Lei nº 6.766/79 prevê o poder-poder do Município de regularizar loteamento não autorizado ou executado sem observância das determinações do ato administrativo de licença, </w:t>
            </w:r>
            <w:r w:rsidR="00D542C4" w:rsidRPr="00596C25">
              <w:rPr>
                <w:rFonts w:ascii="Book Antiqua" w:hAnsi="Book Antiqua" w:cs="Times New Roman"/>
                <w:b/>
                <w:bCs/>
                <w:sz w:val="19"/>
                <w:szCs w:val="19"/>
                <w:highlight w:val="green"/>
              </w:rPr>
              <w:t>configurando</w:t>
            </w:r>
            <w:r w:rsidR="00D542C4" w:rsidRPr="00596C25">
              <w:rPr>
                <w:rFonts w:ascii="Book Antiqua" w:hAnsi="Book Antiqua" w:cs="Times New Roman"/>
                <w:b/>
                <w:bCs/>
                <w:sz w:val="19"/>
                <w:szCs w:val="19"/>
              </w:rPr>
              <w:t xml:space="preserve">, portanto, </w:t>
            </w:r>
            <w:r w:rsidR="00D542C4" w:rsidRPr="00596C25">
              <w:rPr>
                <w:rFonts w:ascii="Book Antiqua" w:hAnsi="Book Antiqua" w:cs="Times New Roman"/>
                <w:b/>
                <w:bCs/>
                <w:sz w:val="19"/>
                <w:szCs w:val="19"/>
                <w:shd w:val="clear" w:color="auto" w:fill="F7CAAC" w:themeFill="accent2" w:themeFillTint="66"/>
              </w:rPr>
              <w:t>ato vinculado da municipalidade</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sz w:val="19"/>
                <w:szCs w:val="19"/>
              </w:rPr>
              <w:t>STJ. 1ª S. REsp 1164893-SE, Rel. Min. Herman Benjamin, j. 23/11/16</w:t>
            </w:r>
            <w:r w:rsidR="00D542C4" w:rsidRPr="00596C25">
              <w:rPr>
                <w:rFonts w:ascii="Book Antiqua" w:hAnsi="Book Antiqua" w:cs="Times New Roman"/>
                <w:b/>
                <w:bCs/>
                <w:sz w:val="19"/>
                <w:szCs w:val="19"/>
              </w:rPr>
              <w:t xml:space="preserve"> (Info 651).</w:t>
            </w:r>
          </w:p>
          <w:tbl>
            <w:tblPr>
              <w:tblStyle w:val="Tabelacomgrade"/>
              <w:tblW w:w="0" w:type="auto"/>
              <w:tblLook w:val="04A0" w:firstRow="1" w:lastRow="0" w:firstColumn="1" w:lastColumn="0" w:noHBand="0" w:noVBand="1"/>
            </w:tblPr>
            <w:tblGrid>
              <w:gridCol w:w="8268"/>
            </w:tblGrid>
            <w:tr w:rsidR="005A17E4" w14:paraId="23760C7C" w14:textId="77777777" w:rsidTr="005A17E4">
              <w:tc>
                <w:tcPr>
                  <w:tcW w:w="8268" w:type="dxa"/>
                  <w:shd w:val="clear" w:color="auto" w:fill="FFFFFF" w:themeFill="background1"/>
                </w:tcPr>
                <w:p w14:paraId="02C9BB61" w14:textId="46959B41" w:rsidR="005A17E4" w:rsidRPr="005A17E4" w:rsidRDefault="005A17E4" w:rsidP="005A17E4">
                  <w:pPr>
                    <w:jc w:val="both"/>
                    <w:rPr>
                      <w:rFonts w:ascii="Book Antiqua" w:eastAsia="Times New Roman" w:hAnsi="Book Antiqua" w:cs="Times New Roman"/>
                      <w:sz w:val="18"/>
                      <w:szCs w:val="18"/>
                      <w:lang w:eastAsia="pt-BR"/>
                    </w:rPr>
                  </w:pP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bCs/>
                      <w:i/>
                      <w:color w:val="FF0000"/>
                      <w:sz w:val="18"/>
                      <w:szCs w:val="18"/>
                      <w:highlight w:val="green"/>
                      <w:lang w:eastAsia="pt-BR"/>
                    </w:rPr>
                    <w:t>Comentários sobre o julgado acima</w:t>
                  </w: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i/>
                      <w:color w:val="FF0000"/>
                      <w:sz w:val="18"/>
                      <w:szCs w:val="18"/>
                      <w:lang w:eastAsia="pt-BR"/>
                    </w:rPr>
                    <w:t xml:space="preserve"> #</w:t>
                  </w:r>
                  <w:r w:rsidRPr="005A17E4">
                    <w:rPr>
                      <w:rFonts w:ascii="Book Antiqua" w:eastAsia="Times New Roman" w:hAnsi="Book Antiqua" w:cs="Times New Roman"/>
                      <w:b/>
                      <w:i/>
                      <w:color w:val="FF0000"/>
                      <w:sz w:val="18"/>
                      <w:szCs w:val="18"/>
                      <w:highlight w:val="green"/>
                      <w:lang w:eastAsia="pt-BR"/>
                    </w:rPr>
                    <w:t>DOD</w:t>
                  </w:r>
                  <w:r w:rsidRPr="005A17E4">
                    <w:rPr>
                      <w:rFonts w:ascii="Book Antiqua" w:eastAsia="Times New Roman" w:hAnsi="Book Antiqua" w:cs="Times New Roman"/>
                      <w:sz w:val="18"/>
                      <w:szCs w:val="18"/>
                      <w:lang w:eastAsia="pt-BR"/>
                    </w:rPr>
                    <w:t xml:space="preserve">: </w:t>
                  </w:r>
                  <w:r w:rsidRPr="005A17E4">
                    <w:rPr>
                      <w:rFonts w:ascii="Book Antiqua" w:eastAsia="Times New Roman" w:hAnsi="Book Antiqua" w:cs="Times New Roman"/>
                      <w:b/>
                      <w:bCs/>
                      <w:i/>
                      <w:iCs/>
                      <w:sz w:val="18"/>
                      <w:szCs w:val="18"/>
                      <w:u w:val="single"/>
                      <w:lang w:eastAsia="pt-BR"/>
                    </w:rPr>
                    <w:t>O procedimento previsto no art. 40 da Lei 6.766/79 é obrigatório (vinculante) para o Município, não sendo meramente facultativo. O Município tem o dever de promover o asfaltamento das vias, a implementação de iluminação pública, redes de energia, água e esgoto, os calçamentos etc. Mas o Município fará isso com recursos públicos?</w:t>
                  </w:r>
                  <w:r w:rsidRPr="005A17E4">
                    <w:rPr>
                      <w:rFonts w:ascii="Book Antiqua" w:eastAsia="Times New Roman" w:hAnsi="Book Antiqua" w:cs="Times New Roman"/>
                      <w:sz w:val="18"/>
                      <w:szCs w:val="18"/>
                      <w:lang w:eastAsia="pt-BR"/>
                    </w:rPr>
                    <w:t xml:space="preserve"> </w:t>
                  </w:r>
                  <w:r w:rsidRPr="005A17E4">
                    <w:rPr>
                      <w:rFonts w:ascii="Book Antiqua" w:eastAsia="Times New Roman" w:hAnsi="Book Antiqua" w:cs="Times New Roman"/>
                      <w:b/>
                      <w:bCs/>
                      <w:sz w:val="18"/>
                      <w:szCs w:val="18"/>
                      <w:highlight w:val="magenta"/>
                      <w:lang w:eastAsia="pt-BR"/>
                    </w:rPr>
                    <w:t>SIM</w:t>
                  </w:r>
                  <w:r w:rsidRPr="005A17E4">
                    <w:rPr>
                      <w:rFonts w:ascii="Book Antiqua" w:eastAsia="Times New Roman" w:hAnsi="Book Antiqua" w:cs="Times New Roman"/>
                      <w:sz w:val="18"/>
                      <w:szCs w:val="18"/>
                      <w:lang w:eastAsia="pt-BR"/>
                    </w:rPr>
                    <w:t xml:space="preserve">. O </w:t>
                  </w:r>
                  <w:r w:rsidRPr="005A17E4">
                    <w:rPr>
                      <w:rFonts w:ascii="Book Antiqua" w:eastAsia="Times New Roman" w:hAnsi="Book Antiqua" w:cs="Times New Roman"/>
                      <w:b/>
                      <w:bCs/>
                      <w:sz w:val="18"/>
                      <w:szCs w:val="18"/>
                      <w:highlight w:val="yellow"/>
                      <w:lang w:eastAsia="pt-BR"/>
                    </w:rPr>
                    <w:t>Município deverá, ele próprio e às suas expensas, fazer as obras necessárias</w:t>
                  </w:r>
                  <w:r w:rsidRPr="005A17E4">
                    <w:rPr>
                      <w:rFonts w:ascii="Book Antiqua" w:eastAsia="Times New Roman" w:hAnsi="Book Antiqua" w:cs="Times New Roman"/>
                      <w:sz w:val="18"/>
                      <w:szCs w:val="18"/>
                      <w:lang w:eastAsia="pt-BR"/>
                    </w:rPr>
                    <w:t xml:space="preserve">, </w:t>
                  </w:r>
                  <w:r w:rsidRPr="005A17E4">
                    <w:rPr>
                      <w:rFonts w:ascii="Book Antiqua" w:eastAsia="Times New Roman" w:hAnsi="Book Antiqua" w:cs="Times New Roman"/>
                      <w:b/>
                      <w:bCs/>
                      <w:sz w:val="18"/>
                      <w:szCs w:val="18"/>
                      <w:highlight w:val="cyan"/>
                      <w:lang w:eastAsia="pt-BR"/>
                    </w:rPr>
                    <w:t>cobrando depois, do loteador</w:t>
                  </w:r>
                  <w:r w:rsidRPr="005A17E4">
                    <w:rPr>
                      <w:rFonts w:ascii="Book Antiqua" w:eastAsia="Times New Roman" w:hAnsi="Book Antiqua" w:cs="Times New Roman"/>
                      <w:sz w:val="18"/>
                      <w:szCs w:val="18"/>
                      <w:lang w:eastAsia="pt-BR"/>
                    </w:rPr>
                    <w:t xml:space="preserve">, o </w:t>
                  </w:r>
                  <w:r w:rsidRPr="005A17E4">
                    <w:rPr>
                      <w:rFonts w:ascii="Book Antiqua" w:eastAsia="Times New Roman" w:hAnsi="Book Antiqua" w:cs="Times New Roman"/>
                      <w:b/>
                      <w:bCs/>
                      <w:sz w:val="18"/>
                      <w:szCs w:val="18"/>
                      <w:highlight w:val="yellow"/>
                      <w:lang w:eastAsia="pt-BR"/>
                    </w:rPr>
                    <w:t>ressarcimento pelos custos que teve com a regularização</w:t>
                  </w:r>
                  <w:r w:rsidRPr="005A17E4">
                    <w:rPr>
                      <w:rFonts w:ascii="Book Antiqua" w:eastAsia="Times New Roman" w:hAnsi="Book Antiqua" w:cs="Times New Roman"/>
                      <w:sz w:val="18"/>
                      <w:szCs w:val="18"/>
                      <w:lang w:eastAsia="pt-BR"/>
                    </w:rPr>
                    <w:t>.</w:t>
                  </w:r>
                </w:p>
                <w:p w14:paraId="695CAD6D" w14:textId="50918296" w:rsidR="005A17E4" w:rsidRPr="005A17E4" w:rsidRDefault="005A17E4" w:rsidP="00D542C4">
                  <w:pPr>
                    <w:jc w:val="both"/>
                    <w:rPr>
                      <w:rFonts w:ascii="Book Antiqua" w:eastAsia="Times New Roman" w:hAnsi="Book Antiqua" w:cs="Times New Roman"/>
                      <w:b/>
                      <w:bCs/>
                      <w:color w:val="000000"/>
                      <w:sz w:val="18"/>
                      <w:szCs w:val="18"/>
                      <w:lang w:eastAsia="pt-BR"/>
                    </w:rPr>
                  </w:pP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bCs/>
                      <w:i/>
                      <w:color w:val="FF0000"/>
                      <w:sz w:val="18"/>
                      <w:szCs w:val="18"/>
                      <w:highlight w:val="green"/>
                      <w:lang w:eastAsia="pt-BR"/>
                    </w:rPr>
                    <w:t>Comentários sobre o julgado acima</w:t>
                  </w: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i/>
                      <w:color w:val="FF0000"/>
                      <w:sz w:val="18"/>
                      <w:szCs w:val="18"/>
                      <w:lang w:eastAsia="pt-BR"/>
                    </w:rPr>
                    <w:t xml:space="preserve"> #</w:t>
                  </w:r>
                  <w:r w:rsidRPr="005A17E4">
                    <w:rPr>
                      <w:rFonts w:ascii="Book Antiqua" w:eastAsia="Times New Roman" w:hAnsi="Book Antiqua" w:cs="Times New Roman"/>
                      <w:b/>
                      <w:i/>
                      <w:color w:val="FF0000"/>
                      <w:sz w:val="18"/>
                      <w:szCs w:val="18"/>
                      <w:highlight w:val="green"/>
                      <w:lang w:eastAsia="pt-BR"/>
                    </w:rPr>
                    <w:t>DOD</w:t>
                  </w:r>
                  <w:r w:rsidRPr="005A17E4">
                    <w:rPr>
                      <w:rFonts w:ascii="Book Antiqua" w:eastAsia="Times New Roman" w:hAnsi="Book Antiqua" w:cs="Times New Roman"/>
                      <w:sz w:val="18"/>
                      <w:szCs w:val="18"/>
                      <w:lang w:eastAsia="pt-BR"/>
                    </w:rPr>
                    <w:t xml:space="preserve">: </w:t>
                  </w:r>
                  <w:r w:rsidRPr="005A17E4">
                    <w:rPr>
                      <w:rFonts w:ascii="Book Antiqua" w:eastAsia="Times New Roman" w:hAnsi="Book Antiqua" w:cs="Times New Roman"/>
                      <w:b/>
                      <w:bCs/>
                      <w:i/>
                      <w:iCs/>
                      <w:color w:val="000000"/>
                      <w:sz w:val="18"/>
                      <w:szCs w:val="18"/>
                      <w:u w:val="single"/>
                      <w:lang w:eastAsia="pt-BR"/>
                    </w:rPr>
                    <w:t>A regularização feita pelo Município deve obedecer à legislação</w:t>
                  </w:r>
                  <w:r w:rsidRPr="005A17E4">
                    <w:rPr>
                      <w:rFonts w:ascii="Book Antiqua" w:eastAsia="Times New Roman" w:hAnsi="Book Antiqua" w:cs="Times New Roman"/>
                      <w:b/>
                      <w:bCs/>
                      <w:color w:val="000000"/>
                      <w:sz w:val="18"/>
                      <w:szCs w:val="18"/>
                      <w:lang w:eastAsia="pt-BR"/>
                    </w:rPr>
                    <w:t xml:space="preserve">: O </w:t>
                  </w:r>
                  <w:r w:rsidRPr="005A17E4">
                    <w:rPr>
                      <w:rFonts w:ascii="Book Antiqua" w:eastAsia="Times New Roman" w:hAnsi="Book Antiqua" w:cs="Times New Roman"/>
                      <w:b/>
                      <w:bCs/>
                      <w:color w:val="000000"/>
                      <w:sz w:val="18"/>
                      <w:szCs w:val="18"/>
                      <w:shd w:val="clear" w:color="auto" w:fill="F7CAAC" w:themeFill="accent2" w:themeFillTint="66"/>
                      <w:lang w:eastAsia="pt-BR"/>
                    </w:rPr>
                    <w:t>dever do Município</w:t>
                  </w:r>
                  <w:r w:rsidRPr="005A17E4">
                    <w:rPr>
                      <w:rFonts w:ascii="Book Antiqua" w:eastAsia="Times New Roman" w:hAnsi="Book Antiqua" w:cs="Times New Roman"/>
                      <w:b/>
                      <w:bCs/>
                      <w:color w:val="000000"/>
                      <w:sz w:val="18"/>
                      <w:szCs w:val="18"/>
                      <w:lang w:eastAsia="pt-BR"/>
                    </w:rPr>
                    <w:t>, segundo o art. 40, tem por objetivo “</w:t>
                  </w:r>
                  <w:r w:rsidRPr="005A17E4">
                    <w:rPr>
                      <w:rFonts w:ascii="Book Antiqua" w:eastAsia="Times New Roman" w:hAnsi="Book Antiqua" w:cs="Times New Roman"/>
                      <w:b/>
                      <w:bCs/>
                      <w:color w:val="000000"/>
                      <w:sz w:val="18"/>
                      <w:szCs w:val="18"/>
                      <w:highlight w:val="yellow"/>
                      <w:lang w:eastAsia="pt-BR"/>
                    </w:rPr>
                    <w:t>evitar lesão aos seus padrões de desenvolvimento urbano e na defesa dos direitos dos adquirentes de lotes</w:t>
                  </w:r>
                  <w:r w:rsidRPr="005A17E4">
                    <w:rPr>
                      <w:rFonts w:ascii="Book Antiqua" w:eastAsia="Times New Roman" w:hAnsi="Book Antiqua" w:cs="Times New Roman"/>
                      <w:b/>
                      <w:bCs/>
                      <w:color w:val="000000"/>
                      <w:sz w:val="18"/>
                      <w:szCs w:val="18"/>
                      <w:lang w:eastAsia="pt-BR"/>
                    </w:rPr>
                    <w:t xml:space="preserve">”. Significa que </w:t>
                  </w:r>
                  <w:r w:rsidRPr="005A17E4">
                    <w:rPr>
                      <w:rFonts w:ascii="Book Antiqua" w:eastAsia="Times New Roman" w:hAnsi="Book Antiqua" w:cs="Times New Roman"/>
                      <w:b/>
                      <w:bCs/>
                      <w:color w:val="000000"/>
                      <w:sz w:val="18"/>
                      <w:szCs w:val="18"/>
                      <w:highlight w:val="cyan"/>
                      <w:lang w:eastAsia="pt-BR"/>
                    </w:rPr>
                    <w:t>não se exige do Município que faça a regularização de loteamentos clandestinos</w:t>
                  </w:r>
                  <w:r w:rsidRPr="005A17E4">
                    <w:rPr>
                      <w:rFonts w:ascii="Book Antiqua" w:eastAsia="Times New Roman" w:hAnsi="Book Antiqua" w:cs="Times New Roman"/>
                      <w:b/>
                      <w:bCs/>
                      <w:color w:val="000000"/>
                      <w:sz w:val="18"/>
                      <w:szCs w:val="18"/>
                      <w:lang w:eastAsia="pt-BR"/>
                    </w:rPr>
                    <w:t xml:space="preserve"> (não aprovados pelo Município) em </w:t>
                  </w:r>
                  <w:r w:rsidRPr="005A17E4">
                    <w:rPr>
                      <w:rFonts w:ascii="Book Antiqua" w:eastAsia="Times New Roman" w:hAnsi="Book Antiqua" w:cs="Times New Roman"/>
                      <w:b/>
                      <w:bCs/>
                      <w:color w:val="000000"/>
                      <w:sz w:val="18"/>
                      <w:szCs w:val="18"/>
                      <w:highlight w:val="yellow"/>
                      <w:lang w:eastAsia="pt-BR"/>
                    </w:rPr>
                    <w:t>terrenos que ofereçam perigo imediato para os moradores lá instalados</w:t>
                  </w:r>
                  <w:r w:rsidRPr="005A17E4">
                    <w:rPr>
                      <w:rFonts w:ascii="Book Antiqua" w:eastAsia="Times New Roman" w:hAnsi="Book Antiqua" w:cs="Times New Roman"/>
                      <w:b/>
                      <w:bCs/>
                      <w:color w:val="000000"/>
                      <w:sz w:val="18"/>
                      <w:szCs w:val="18"/>
                      <w:lang w:eastAsia="pt-BR"/>
                    </w:rPr>
                    <w:t xml:space="preserve">, assim como os que </w:t>
                  </w:r>
                  <w:r w:rsidRPr="005A17E4">
                    <w:rPr>
                      <w:rFonts w:ascii="Book Antiqua" w:eastAsia="Times New Roman" w:hAnsi="Book Antiqua" w:cs="Times New Roman"/>
                      <w:b/>
                      <w:bCs/>
                      <w:color w:val="000000"/>
                      <w:sz w:val="18"/>
                      <w:szCs w:val="18"/>
                      <w:highlight w:val="yellow"/>
                      <w:lang w:eastAsia="pt-BR"/>
                    </w:rPr>
                    <w:t>estejam em Áreas de Preservação Permanente, de proteção de mananciais de abastecimento público</w:t>
                  </w:r>
                  <w:r w:rsidRPr="005A17E4">
                    <w:rPr>
                      <w:rFonts w:ascii="Book Antiqua" w:eastAsia="Times New Roman" w:hAnsi="Book Antiqua" w:cs="Times New Roman"/>
                      <w:b/>
                      <w:bCs/>
                      <w:color w:val="000000"/>
                      <w:sz w:val="18"/>
                      <w:szCs w:val="18"/>
                      <w:lang w:eastAsia="pt-BR"/>
                    </w:rPr>
                    <w:t xml:space="preserve">, ou </w:t>
                  </w:r>
                  <w:r w:rsidRPr="005A17E4">
                    <w:rPr>
                      <w:rFonts w:ascii="Book Antiqua" w:eastAsia="Times New Roman" w:hAnsi="Book Antiqua" w:cs="Times New Roman"/>
                      <w:b/>
                      <w:bCs/>
                      <w:color w:val="000000"/>
                      <w:sz w:val="18"/>
                      <w:szCs w:val="18"/>
                      <w:highlight w:val="yellow"/>
                      <w:lang w:eastAsia="pt-BR"/>
                    </w:rPr>
                    <w:t>mesmo fora do limite de expansão urbana</w:t>
                  </w:r>
                  <w:r w:rsidRPr="005A17E4">
                    <w:rPr>
                      <w:rFonts w:ascii="Book Antiqua" w:eastAsia="Times New Roman" w:hAnsi="Book Antiqua" w:cs="Times New Roman"/>
                      <w:b/>
                      <w:bCs/>
                      <w:color w:val="000000"/>
                      <w:sz w:val="18"/>
                      <w:szCs w:val="18"/>
                      <w:lang w:eastAsia="pt-BR"/>
                    </w:rPr>
                    <w:t xml:space="preserve"> fixada nos termos dos padrões de desenvolvimento local. </w:t>
                  </w:r>
                  <w:r w:rsidRPr="005A17E4">
                    <w:rPr>
                      <w:rFonts w:ascii="Book Antiqua" w:eastAsia="Times New Roman" w:hAnsi="Book Antiqua" w:cs="Times New Roman"/>
                      <w:b/>
                      <w:bCs/>
                      <w:color w:val="000000"/>
                      <w:sz w:val="18"/>
                      <w:szCs w:val="18"/>
                      <w:highlight w:val="cyan"/>
                      <w:lang w:eastAsia="pt-BR"/>
                    </w:rPr>
                    <w:t>A ordem judicial</w:t>
                  </w:r>
                  <w:r w:rsidRPr="005A17E4">
                    <w:rPr>
                      <w:rFonts w:ascii="Book Antiqua" w:eastAsia="Times New Roman" w:hAnsi="Book Antiqua" w:cs="Times New Roman"/>
                      <w:b/>
                      <w:bCs/>
                      <w:color w:val="000000"/>
                      <w:sz w:val="18"/>
                      <w:szCs w:val="18"/>
                      <w:lang w:eastAsia="pt-BR"/>
                    </w:rPr>
                    <w:t xml:space="preserve">, nesses casos, </w:t>
                  </w:r>
                  <w:r w:rsidRPr="005A17E4">
                    <w:rPr>
                      <w:rFonts w:ascii="Book Antiqua" w:eastAsia="Times New Roman" w:hAnsi="Book Antiqua" w:cs="Times New Roman"/>
                      <w:b/>
                      <w:bCs/>
                      <w:color w:val="000000"/>
                      <w:sz w:val="18"/>
                      <w:szCs w:val="18"/>
                      <w:highlight w:val="yellow"/>
                      <w:lang w:eastAsia="pt-BR"/>
                    </w:rPr>
                    <w:t>deve ser apenas para exigir que o Poder Público faça a remoção das pessoas alojadas nesses lugares insalubres, impróprios ou inóspitos, assegurando-lhes habitação digna e segura</w:t>
                  </w:r>
                  <w:r w:rsidRPr="005A17E4">
                    <w:rPr>
                      <w:rFonts w:ascii="Book Antiqua" w:eastAsia="Times New Roman" w:hAnsi="Book Antiqua" w:cs="Times New Roman"/>
                      <w:b/>
                      <w:bCs/>
                      <w:color w:val="000000"/>
                      <w:sz w:val="18"/>
                      <w:szCs w:val="18"/>
                      <w:lang w:eastAsia="pt-BR"/>
                    </w:rPr>
                    <w:t xml:space="preserve"> (o verdadeiro direito à cidade). Nesse sentido, veja o § 5º do art. 40: </w:t>
                  </w:r>
                  <w:r w:rsidRPr="005A17E4">
                    <w:rPr>
                      <w:rFonts w:ascii="Book Antiqua" w:eastAsia="Times New Roman" w:hAnsi="Book Antiqua" w:cs="Times New Roman"/>
                      <w:b/>
                      <w:bCs/>
                      <w:i/>
                      <w:iCs/>
                      <w:color w:val="000000"/>
                      <w:sz w:val="18"/>
                      <w:szCs w:val="18"/>
                      <w:lang w:eastAsia="pt-BR"/>
                    </w:rPr>
                    <w:t xml:space="preserve">“A regularização de um parcelamento pela Prefeitura Municipal, ou Distrito Federal, quando for o caso, não poderá contrariar o disposto nos </w:t>
                  </w:r>
                  <w:proofErr w:type="spellStart"/>
                  <w:r w:rsidRPr="005A17E4">
                    <w:rPr>
                      <w:rFonts w:ascii="Book Antiqua" w:eastAsia="Times New Roman" w:hAnsi="Book Antiqua" w:cs="Times New Roman"/>
                      <w:b/>
                      <w:bCs/>
                      <w:i/>
                      <w:iCs/>
                      <w:color w:val="000000"/>
                      <w:sz w:val="18"/>
                      <w:szCs w:val="18"/>
                      <w:highlight w:val="yellow"/>
                      <w:lang w:eastAsia="pt-BR"/>
                    </w:rPr>
                    <w:t>arts</w:t>
                  </w:r>
                  <w:proofErr w:type="spellEnd"/>
                  <w:r w:rsidRPr="005A17E4">
                    <w:rPr>
                      <w:rFonts w:ascii="Book Antiqua" w:eastAsia="Times New Roman" w:hAnsi="Book Antiqua" w:cs="Times New Roman"/>
                      <w:b/>
                      <w:bCs/>
                      <w:i/>
                      <w:iCs/>
                      <w:color w:val="000000"/>
                      <w:sz w:val="18"/>
                      <w:szCs w:val="18"/>
                      <w:highlight w:val="yellow"/>
                      <w:lang w:eastAsia="pt-BR"/>
                    </w:rPr>
                    <w:t>. 3º e 4º desta Lei</w:t>
                  </w:r>
                  <w:r w:rsidRPr="005A17E4">
                    <w:rPr>
                      <w:rFonts w:ascii="Book Antiqua" w:eastAsia="Times New Roman" w:hAnsi="Book Antiqua" w:cs="Times New Roman"/>
                      <w:b/>
                      <w:bCs/>
                      <w:i/>
                      <w:iCs/>
                      <w:color w:val="000000"/>
                      <w:sz w:val="18"/>
                      <w:szCs w:val="18"/>
                      <w:lang w:eastAsia="pt-BR"/>
                    </w:rPr>
                    <w:t>, ressalvado o disposto no § 1º desse último”</w:t>
                  </w:r>
                  <w:r w:rsidRPr="005A17E4">
                    <w:rPr>
                      <w:rFonts w:ascii="Book Antiqua" w:eastAsia="Times New Roman" w:hAnsi="Book Antiqua" w:cs="Times New Roman"/>
                      <w:b/>
                      <w:bCs/>
                      <w:color w:val="000000"/>
                      <w:sz w:val="18"/>
                      <w:szCs w:val="18"/>
                      <w:lang w:eastAsia="pt-BR"/>
                    </w:rPr>
                    <w:t xml:space="preserve">. Os </w:t>
                  </w:r>
                  <w:proofErr w:type="spellStart"/>
                  <w:r w:rsidRPr="005A17E4">
                    <w:rPr>
                      <w:rFonts w:ascii="Book Antiqua" w:eastAsia="Times New Roman" w:hAnsi="Book Antiqua" w:cs="Times New Roman"/>
                      <w:b/>
                      <w:bCs/>
                      <w:color w:val="000000"/>
                      <w:sz w:val="18"/>
                      <w:szCs w:val="18"/>
                      <w:highlight w:val="yellow"/>
                      <w:lang w:eastAsia="pt-BR"/>
                    </w:rPr>
                    <w:t>arts</w:t>
                  </w:r>
                  <w:proofErr w:type="spellEnd"/>
                  <w:r w:rsidRPr="005A17E4">
                    <w:rPr>
                      <w:rFonts w:ascii="Book Antiqua" w:eastAsia="Times New Roman" w:hAnsi="Book Antiqua" w:cs="Times New Roman"/>
                      <w:b/>
                      <w:bCs/>
                      <w:color w:val="000000"/>
                      <w:sz w:val="18"/>
                      <w:szCs w:val="18"/>
                      <w:highlight w:val="yellow"/>
                      <w:lang w:eastAsia="pt-BR"/>
                    </w:rPr>
                    <w:t>. 3º e 4º da Lei 6.766/79</w:t>
                  </w:r>
                  <w:r w:rsidRPr="005A17E4">
                    <w:rPr>
                      <w:rFonts w:ascii="Book Antiqua" w:eastAsia="Times New Roman" w:hAnsi="Book Antiqua" w:cs="Times New Roman"/>
                      <w:b/>
                      <w:bCs/>
                      <w:color w:val="000000"/>
                      <w:sz w:val="18"/>
                      <w:szCs w:val="18"/>
                      <w:lang w:eastAsia="pt-BR"/>
                    </w:rPr>
                    <w:t xml:space="preserve">, citados no dispositivo transcrito, </w:t>
                  </w:r>
                  <w:r w:rsidRPr="005A17E4">
                    <w:rPr>
                      <w:rFonts w:ascii="Book Antiqua" w:eastAsia="Times New Roman" w:hAnsi="Book Antiqua" w:cs="Times New Roman"/>
                      <w:b/>
                      <w:bCs/>
                      <w:color w:val="000000"/>
                      <w:sz w:val="18"/>
                      <w:szCs w:val="18"/>
                      <w:highlight w:val="yellow"/>
                      <w:lang w:eastAsia="pt-BR"/>
                    </w:rPr>
                    <w:t>são exatamente aqueles</w:t>
                  </w:r>
                  <w:r w:rsidRPr="005A17E4">
                    <w:rPr>
                      <w:rFonts w:ascii="Book Antiqua" w:eastAsia="Times New Roman" w:hAnsi="Book Antiqua" w:cs="Times New Roman"/>
                      <w:b/>
                      <w:bCs/>
                      <w:color w:val="000000"/>
                      <w:sz w:val="18"/>
                      <w:szCs w:val="18"/>
                      <w:lang w:eastAsia="pt-BR"/>
                    </w:rPr>
                    <w:t xml:space="preserve"> que </w:t>
                  </w:r>
                  <w:r w:rsidRPr="005A17E4">
                    <w:rPr>
                      <w:rFonts w:ascii="Book Antiqua" w:eastAsia="Times New Roman" w:hAnsi="Book Antiqua" w:cs="Times New Roman"/>
                      <w:b/>
                      <w:bCs/>
                      <w:color w:val="000000"/>
                      <w:sz w:val="18"/>
                      <w:szCs w:val="18"/>
                      <w:highlight w:val="cyan"/>
                      <w:lang w:eastAsia="pt-BR"/>
                    </w:rPr>
                    <w:t>definem os requisitos mínimos para a implementação dos loteamentos</w:t>
                  </w:r>
                  <w:r w:rsidRPr="005A17E4">
                    <w:rPr>
                      <w:rFonts w:ascii="Book Antiqua" w:eastAsia="Times New Roman" w:hAnsi="Book Antiqua" w:cs="Times New Roman"/>
                      <w:b/>
                      <w:bCs/>
                      <w:color w:val="000000"/>
                      <w:sz w:val="18"/>
                      <w:szCs w:val="18"/>
                      <w:lang w:eastAsia="pt-BR"/>
                    </w:rPr>
                    <w:t xml:space="preserve"> e </w:t>
                  </w:r>
                  <w:r w:rsidRPr="005A17E4">
                    <w:rPr>
                      <w:rFonts w:ascii="Book Antiqua" w:eastAsia="Times New Roman" w:hAnsi="Book Antiqua" w:cs="Times New Roman"/>
                      <w:b/>
                      <w:bCs/>
                      <w:color w:val="000000"/>
                      <w:sz w:val="18"/>
                      <w:szCs w:val="18"/>
                      <w:highlight w:val="cyan"/>
                      <w:lang w:eastAsia="pt-BR"/>
                    </w:rPr>
                    <w:t>impõem observância à legislação urbanística local</w:t>
                  </w:r>
                  <w:r w:rsidRPr="005A17E4">
                    <w:rPr>
                      <w:rFonts w:ascii="Book Antiqua" w:eastAsia="Times New Roman" w:hAnsi="Book Antiqua" w:cs="Times New Roman"/>
                      <w:b/>
                      <w:bCs/>
                      <w:color w:val="000000"/>
                      <w:sz w:val="18"/>
                      <w:szCs w:val="18"/>
                      <w:lang w:eastAsia="pt-BR"/>
                    </w:rPr>
                    <w:t xml:space="preserve">. </w:t>
                  </w:r>
                  <w:r w:rsidRPr="005A17E4">
                    <w:rPr>
                      <w:rFonts w:ascii="Book Antiqua" w:eastAsia="Times New Roman" w:hAnsi="Book Antiqua" w:cs="Times New Roman"/>
                      <w:b/>
                      <w:bCs/>
                      <w:color w:val="000000"/>
                      <w:sz w:val="18"/>
                      <w:szCs w:val="18"/>
                      <w:shd w:val="clear" w:color="auto" w:fill="F7CAAC" w:themeFill="accent2" w:themeFillTint="66"/>
                      <w:lang w:eastAsia="pt-BR"/>
                    </w:rPr>
                    <w:t>Mesmo na hipótese de loteamentos irregulares</w:t>
                  </w:r>
                  <w:r w:rsidRPr="005A17E4">
                    <w:rPr>
                      <w:rFonts w:ascii="Book Antiqua" w:eastAsia="Times New Roman" w:hAnsi="Book Antiqua" w:cs="Times New Roman"/>
                      <w:b/>
                      <w:bCs/>
                      <w:color w:val="000000"/>
                      <w:sz w:val="18"/>
                      <w:szCs w:val="18"/>
                      <w:lang w:eastAsia="pt-BR"/>
                    </w:rPr>
                    <w:t xml:space="preserve"> (aprovados, mas não inscritos ou executados adequadamente), a </w:t>
                  </w:r>
                  <w:r w:rsidRPr="005A17E4">
                    <w:rPr>
                      <w:rFonts w:ascii="Book Antiqua" w:eastAsia="Times New Roman" w:hAnsi="Book Antiqua" w:cs="Times New Roman"/>
                      <w:b/>
                      <w:bCs/>
                      <w:color w:val="000000"/>
                      <w:sz w:val="18"/>
                      <w:szCs w:val="18"/>
                      <w:highlight w:val="cyan"/>
                      <w:lang w:eastAsia="pt-BR"/>
                    </w:rPr>
                    <w:t>obrigação do Poder Público</w:t>
                  </w:r>
                  <w:r w:rsidRPr="005A17E4">
                    <w:rPr>
                      <w:rFonts w:ascii="Book Antiqua" w:eastAsia="Times New Roman" w:hAnsi="Book Antiqua" w:cs="Times New Roman"/>
                      <w:b/>
                      <w:bCs/>
                      <w:color w:val="000000"/>
                      <w:sz w:val="18"/>
                      <w:szCs w:val="18"/>
                      <w:lang w:eastAsia="pt-BR"/>
                    </w:rPr>
                    <w:t xml:space="preserve"> </w:t>
                  </w:r>
                  <w:r w:rsidRPr="005A17E4">
                    <w:rPr>
                      <w:rFonts w:ascii="Book Antiqua" w:eastAsia="Times New Roman" w:hAnsi="Book Antiqua" w:cs="Times New Roman"/>
                      <w:b/>
                      <w:bCs/>
                      <w:color w:val="000000"/>
                      <w:sz w:val="18"/>
                      <w:szCs w:val="18"/>
                      <w:highlight w:val="yellow"/>
                      <w:lang w:eastAsia="pt-BR"/>
                    </w:rPr>
                    <w:t>restringe-se à infraestrutura necessária para sua inserção na malha urbana, como ruas, esgoto, iluminação pública etc.</w:t>
                  </w:r>
                  <w:r w:rsidRPr="005A17E4">
                    <w:rPr>
                      <w:rFonts w:ascii="Book Antiqua" w:eastAsia="Times New Roman" w:hAnsi="Book Antiqua" w:cs="Times New Roman"/>
                      <w:b/>
                      <w:bCs/>
                      <w:color w:val="000000"/>
                      <w:sz w:val="18"/>
                      <w:szCs w:val="18"/>
                      <w:lang w:eastAsia="pt-BR"/>
                    </w:rPr>
                    <w:t xml:space="preserve">, de modo a atender aos moradores já instalados, </w:t>
                  </w:r>
                  <w:r w:rsidRPr="005A17E4">
                    <w:rPr>
                      <w:rFonts w:ascii="Book Antiqua" w:eastAsia="Times New Roman" w:hAnsi="Book Antiqua" w:cs="Times New Roman"/>
                      <w:b/>
                      <w:bCs/>
                      <w:color w:val="000000"/>
                      <w:sz w:val="18"/>
                      <w:szCs w:val="18"/>
                      <w:highlight w:val="cyan"/>
                      <w:lang w:eastAsia="pt-BR"/>
                    </w:rPr>
                    <w:t>sem prejuízo do também dever-poder da Administração</w:t>
                  </w:r>
                  <w:r w:rsidRPr="005A17E4">
                    <w:rPr>
                      <w:rFonts w:ascii="Book Antiqua" w:eastAsia="Times New Roman" w:hAnsi="Book Antiqua" w:cs="Times New Roman"/>
                      <w:b/>
                      <w:bCs/>
                      <w:color w:val="000000"/>
                      <w:sz w:val="18"/>
                      <w:szCs w:val="18"/>
                      <w:lang w:eastAsia="pt-BR"/>
                    </w:rPr>
                    <w:t xml:space="preserve"> </w:t>
                  </w:r>
                  <w:r w:rsidRPr="005A17E4">
                    <w:rPr>
                      <w:rFonts w:ascii="Book Antiqua" w:eastAsia="Times New Roman" w:hAnsi="Book Antiqua" w:cs="Times New Roman"/>
                      <w:b/>
                      <w:bCs/>
                      <w:color w:val="000000"/>
                      <w:sz w:val="18"/>
                      <w:szCs w:val="18"/>
                      <w:highlight w:val="yellow"/>
                      <w:lang w:eastAsia="pt-BR"/>
                    </w:rPr>
                    <w:t xml:space="preserve">de cobrar dos responsáveis os custos em que incorrer na sua atuação </w:t>
                  </w:r>
                  <w:r w:rsidRPr="005A17E4">
                    <w:rPr>
                      <w:rFonts w:ascii="Book Antiqua" w:eastAsia="Times New Roman" w:hAnsi="Book Antiqua" w:cs="Times New Roman"/>
                      <w:b/>
                      <w:bCs/>
                      <w:color w:val="000000"/>
                      <w:sz w:val="18"/>
                      <w:szCs w:val="18"/>
                      <w:highlight w:val="yellow"/>
                      <w:lang w:eastAsia="pt-BR"/>
                    </w:rPr>
                    <w:lastRenderedPageBreak/>
                    <w:t>saneadora</w:t>
                  </w:r>
                  <w:r w:rsidRPr="005A17E4">
                    <w:rPr>
                      <w:rFonts w:ascii="Book Antiqua" w:eastAsia="Times New Roman" w:hAnsi="Book Antiqua" w:cs="Times New Roman"/>
                      <w:b/>
                      <w:bCs/>
                      <w:color w:val="000000"/>
                      <w:sz w:val="18"/>
                      <w:szCs w:val="18"/>
                      <w:lang w:eastAsia="pt-BR"/>
                    </w:rPr>
                    <w:t xml:space="preserve">. Assim, por óbvio que o </w:t>
                  </w:r>
                  <w:r w:rsidRPr="005A17E4">
                    <w:rPr>
                      <w:rFonts w:ascii="Book Antiqua" w:eastAsia="Times New Roman" w:hAnsi="Book Antiqua" w:cs="Times New Roman"/>
                      <w:b/>
                      <w:bCs/>
                      <w:color w:val="000000"/>
                      <w:sz w:val="18"/>
                      <w:szCs w:val="18"/>
                      <w:highlight w:val="cyan"/>
                      <w:lang w:eastAsia="pt-BR"/>
                    </w:rPr>
                    <w:t>art. 40 da Lei 6.766/79 não autoriza</w:t>
                  </w:r>
                  <w:r w:rsidRPr="005A17E4">
                    <w:rPr>
                      <w:rFonts w:ascii="Book Antiqua" w:eastAsia="Times New Roman" w:hAnsi="Book Antiqua" w:cs="Times New Roman"/>
                      <w:b/>
                      <w:bCs/>
                      <w:color w:val="000000"/>
                      <w:sz w:val="18"/>
                      <w:szCs w:val="18"/>
                      <w:lang w:eastAsia="pt-BR"/>
                    </w:rPr>
                    <w:t xml:space="preserve"> que o </w:t>
                  </w:r>
                  <w:r w:rsidRPr="005A17E4">
                    <w:rPr>
                      <w:rFonts w:ascii="Book Antiqua" w:eastAsia="Times New Roman" w:hAnsi="Book Antiqua" w:cs="Times New Roman"/>
                      <w:b/>
                      <w:bCs/>
                      <w:color w:val="000000"/>
                      <w:sz w:val="18"/>
                      <w:szCs w:val="18"/>
                      <w:highlight w:val="yellow"/>
                      <w:lang w:eastAsia="pt-BR"/>
                    </w:rPr>
                    <w:t>Município descumpra a sua própria legislação urbanística</w:t>
                  </w:r>
                  <w:r w:rsidRPr="005A17E4">
                    <w:rPr>
                      <w:rFonts w:ascii="Book Antiqua" w:eastAsia="Times New Roman" w:hAnsi="Book Antiqua" w:cs="Times New Roman"/>
                      <w:b/>
                      <w:bCs/>
                      <w:color w:val="000000"/>
                      <w:sz w:val="18"/>
                      <w:szCs w:val="18"/>
                      <w:lang w:eastAsia="pt-BR"/>
                    </w:rPr>
                    <w:t>.</w:t>
                  </w:r>
                </w:p>
              </w:tc>
            </w:tr>
          </w:tbl>
          <w:p w14:paraId="2BFEA774" w14:textId="197A1925" w:rsidR="005A17E4" w:rsidRDefault="005A17E4" w:rsidP="00422DC2">
            <w:pPr>
              <w:jc w:val="both"/>
              <w:rPr>
                <w:rFonts w:ascii="Book Antiqua" w:eastAsia="Times New Roman" w:hAnsi="Book Antiqua" w:cs="Times New Roman"/>
                <w:b/>
                <w:bCs/>
                <w:color w:val="000000"/>
                <w:sz w:val="19"/>
                <w:szCs w:val="19"/>
                <w:lang w:eastAsia="pt-BR"/>
              </w:rPr>
            </w:pPr>
          </w:p>
          <w:p w14:paraId="7C2350EB" w14:textId="3FDC06DD" w:rsidR="003C1C74" w:rsidRDefault="003C1C74" w:rsidP="00422DC2">
            <w:pPr>
              <w:jc w:val="both"/>
              <w:rPr>
                <w:rFonts w:ascii="Book Antiqua" w:eastAsia="Times New Roman" w:hAnsi="Book Antiqua" w:cs="Times New Roman"/>
                <w:b/>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w:t>
            </w:r>
            <w:r w:rsidRPr="00C729A5">
              <w:rPr>
                <w:rFonts w:ascii="Book Antiqua" w:eastAsia="Times New Roman" w:hAnsi="Book Antiqua" w:cs="Times New Roman"/>
                <w:b/>
                <w:bCs/>
                <w:i/>
                <w:color w:val="FF0000"/>
                <w:sz w:val="19"/>
                <w:szCs w:val="19"/>
                <w:highlight w:val="green"/>
                <w:lang w:eastAsia="pt-BR"/>
              </w:rPr>
              <w:t>PGM-João Pessoa/PB-2018</w:t>
            </w:r>
            <w:r w:rsidR="002B2D74">
              <w:rPr>
                <w:rFonts w:ascii="Book Antiqua" w:eastAsia="Times New Roman" w:hAnsi="Book Antiqua" w:cs="Times New Roman"/>
                <w:b/>
                <w:bCs/>
                <w:i/>
                <w:color w:val="FF0000"/>
                <w:sz w:val="19"/>
                <w:szCs w:val="19"/>
                <w:lang w:eastAsia="pt-BR"/>
              </w:rPr>
              <w:t>: #</w:t>
            </w:r>
            <w:r w:rsidR="002B2D74" w:rsidRPr="002B2D74">
              <w:rPr>
                <w:rFonts w:ascii="Book Antiqua" w:eastAsia="Times New Roman" w:hAnsi="Book Antiqua" w:cs="Times New Roman"/>
                <w:b/>
                <w:bCs/>
                <w:i/>
                <w:color w:val="FF0000"/>
                <w:sz w:val="19"/>
                <w:szCs w:val="19"/>
                <w:highlight w:val="green"/>
                <w:lang w:eastAsia="pt-BR"/>
              </w:rPr>
              <w:t>PGDF-2022</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CESPE</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C1C74">
              <w:rPr>
                <w:rFonts w:ascii="Book Antiqua" w:eastAsia="Times New Roman" w:hAnsi="Book Antiqua" w:cs="Times New Roman"/>
                <w:b/>
                <w:bCs/>
                <w:sz w:val="19"/>
                <w:szCs w:val="19"/>
                <w:lang w:eastAsia="pt-BR"/>
              </w:rPr>
              <w:t xml:space="preserve">O </w:t>
            </w:r>
            <w:r w:rsidRPr="003C1C74">
              <w:rPr>
                <w:rFonts w:ascii="Book Antiqua" w:eastAsia="Times New Roman" w:hAnsi="Book Antiqua" w:cs="Times New Roman"/>
                <w:b/>
                <w:bCs/>
                <w:sz w:val="19"/>
                <w:szCs w:val="19"/>
                <w:highlight w:val="yellow"/>
                <w:lang w:eastAsia="pt-BR"/>
              </w:rPr>
              <w:t>Município</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highlight w:val="green"/>
                <w:lang w:eastAsia="pt-BR"/>
              </w:rPr>
              <w:t>é</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shd w:val="clear" w:color="auto" w:fill="F7CAAC" w:themeFill="accent2" w:themeFillTint="66"/>
                <w:lang w:eastAsia="pt-BR"/>
              </w:rPr>
              <w:t>titular do dever de regularizar</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highlight w:val="yellow"/>
                <w:lang w:eastAsia="pt-BR"/>
              </w:rPr>
              <w:t>loteamentos clandestinos</w:t>
            </w:r>
            <w:r w:rsidRPr="003C1C74">
              <w:rPr>
                <w:rFonts w:ascii="Book Antiqua" w:eastAsia="Times New Roman" w:hAnsi="Book Antiqua" w:cs="Times New Roman"/>
                <w:b/>
                <w:bCs/>
                <w:sz w:val="19"/>
                <w:szCs w:val="19"/>
                <w:lang w:eastAsia="pt-BR"/>
              </w:rPr>
              <w:t xml:space="preserve"> ou </w:t>
            </w:r>
            <w:r w:rsidRPr="003C1C74">
              <w:rPr>
                <w:rFonts w:ascii="Book Antiqua" w:eastAsia="Times New Roman" w:hAnsi="Book Antiqua" w:cs="Times New Roman"/>
                <w:b/>
                <w:bCs/>
                <w:sz w:val="19"/>
                <w:szCs w:val="19"/>
                <w:highlight w:val="yellow"/>
                <w:lang w:eastAsia="pt-BR"/>
              </w:rPr>
              <w:t>irregulares</w:t>
            </w:r>
            <w:r w:rsidRPr="003C1C74">
              <w:rPr>
                <w:rFonts w:ascii="Book Antiqua" w:eastAsia="Times New Roman" w:hAnsi="Book Antiqua" w:cs="Times New Roman"/>
                <w:b/>
                <w:bCs/>
                <w:sz w:val="19"/>
                <w:szCs w:val="19"/>
                <w:lang w:eastAsia="pt-BR"/>
              </w:rPr>
              <w:t xml:space="preserve">, mas </w:t>
            </w:r>
            <w:r w:rsidRPr="003C1C74">
              <w:rPr>
                <w:rFonts w:ascii="Book Antiqua" w:eastAsia="Times New Roman" w:hAnsi="Book Antiqua" w:cs="Times New Roman"/>
                <w:b/>
                <w:bCs/>
                <w:sz w:val="19"/>
                <w:szCs w:val="19"/>
                <w:highlight w:val="yellow"/>
                <w:lang w:eastAsia="pt-BR"/>
              </w:rPr>
              <w:t>a sua atuação</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highlight w:val="green"/>
                <w:lang w:eastAsia="pt-BR"/>
              </w:rPr>
              <w:t>deve-se restringir</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shd w:val="clear" w:color="auto" w:fill="F7CAAC" w:themeFill="accent2" w:themeFillTint="66"/>
                <w:lang w:eastAsia="pt-BR"/>
              </w:rPr>
              <w:t>às obras essenciais a serem implantadas</w:t>
            </w:r>
            <w:r w:rsidRPr="003C1C74">
              <w:rPr>
                <w:rFonts w:ascii="Book Antiqua" w:eastAsia="Times New Roman" w:hAnsi="Book Antiqua" w:cs="Times New Roman"/>
                <w:b/>
                <w:bCs/>
                <w:sz w:val="19"/>
                <w:szCs w:val="19"/>
                <w:lang w:eastAsia="pt-BR"/>
              </w:rPr>
              <w:t>, em conformidade com a legislação urbanística local (art. 40, § 5º, da Lei 6.799/79), em especial à infraestrutura necessária para melhoria na malha urbana, como ruas, esgoto, energia e iluminação pública, de modo a atender aos moradores já instalados. Inexiste tal dever em relação às parcelas do loteamento irregular ainda não ocupadas</w:t>
            </w:r>
            <w:r w:rsidRPr="003C1C74">
              <w:rPr>
                <w:rFonts w:ascii="Book Antiqua" w:eastAsia="Times New Roman" w:hAnsi="Book Antiqua" w:cs="Times New Roman"/>
                <w:sz w:val="19"/>
                <w:szCs w:val="19"/>
                <w:lang w:eastAsia="pt-BR"/>
              </w:rPr>
              <w:t>. STJ</w:t>
            </w:r>
            <w:r>
              <w:rPr>
                <w:rFonts w:ascii="Book Antiqua" w:eastAsia="Times New Roman" w:hAnsi="Book Antiqua" w:cs="Times New Roman"/>
                <w:sz w:val="19"/>
                <w:szCs w:val="19"/>
                <w:lang w:eastAsia="pt-BR"/>
              </w:rPr>
              <w:t>. 2ª T.,</w:t>
            </w:r>
            <w:r w:rsidRPr="003C1C74">
              <w:rPr>
                <w:rFonts w:ascii="Book Antiqua" w:eastAsia="Times New Roman" w:hAnsi="Book Antiqua" w:cs="Times New Roman"/>
                <w:sz w:val="19"/>
                <w:szCs w:val="19"/>
                <w:lang w:eastAsia="pt-BR"/>
              </w:rPr>
              <w:t xml:space="preserve"> </w:t>
            </w:r>
            <w:proofErr w:type="spellStart"/>
            <w:r w:rsidRPr="003C1C74">
              <w:rPr>
                <w:rFonts w:ascii="Book Antiqua" w:eastAsia="Times New Roman" w:hAnsi="Book Antiqua" w:cs="Times New Roman"/>
                <w:sz w:val="19"/>
                <w:szCs w:val="19"/>
                <w:lang w:eastAsia="pt-BR"/>
              </w:rPr>
              <w:t>AgInt</w:t>
            </w:r>
            <w:proofErr w:type="spellEnd"/>
            <w:r w:rsidRPr="003C1C74">
              <w:rPr>
                <w:rFonts w:ascii="Book Antiqua" w:eastAsia="Times New Roman" w:hAnsi="Book Antiqua" w:cs="Times New Roman"/>
                <w:sz w:val="19"/>
                <w:szCs w:val="19"/>
                <w:lang w:eastAsia="pt-BR"/>
              </w:rPr>
              <w:t xml:space="preserve"> no REsp 1338246/SP, Rel. Min</w:t>
            </w:r>
            <w:r>
              <w:rPr>
                <w:rFonts w:ascii="Book Antiqua" w:eastAsia="Times New Roman" w:hAnsi="Book Antiqua" w:cs="Times New Roman"/>
                <w:sz w:val="19"/>
                <w:szCs w:val="19"/>
                <w:lang w:eastAsia="pt-BR"/>
              </w:rPr>
              <w:t>.</w:t>
            </w:r>
            <w:r w:rsidRPr="003C1C74">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3C1C74">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3C1C7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C1C74">
              <w:rPr>
                <w:rFonts w:ascii="Book Antiqua" w:eastAsia="Times New Roman" w:hAnsi="Book Antiqua" w:cs="Times New Roman"/>
                <w:sz w:val="19"/>
                <w:szCs w:val="19"/>
                <w:lang w:eastAsia="pt-BR"/>
              </w:rPr>
              <w:t xml:space="preserve"> 14/03/17</w:t>
            </w:r>
            <w:r>
              <w:rPr>
                <w:rFonts w:ascii="Book Antiqua" w:eastAsia="Times New Roman" w:hAnsi="Book Antiqua" w:cs="Times New Roman"/>
                <w:sz w:val="19"/>
                <w:szCs w:val="19"/>
                <w:lang w:eastAsia="pt-BR"/>
              </w:rPr>
              <w:t>.</w:t>
            </w:r>
          </w:p>
          <w:p w14:paraId="5ADA63E8" w14:textId="77777777" w:rsidR="003C1C74" w:rsidRDefault="003C1C74" w:rsidP="00422DC2">
            <w:pPr>
              <w:jc w:val="both"/>
              <w:rPr>
                <w:rFonts w:ascii="Book Antiqua" w:eastAsia="Times New Roman" w:hAnsi="Book Antiqua" w:cs="Times New Roman"/>
                <w:b/>
                <w:bCs/>
                <w:color w:val="000000"/>
                <w:sz w:val="19"/>
                <w:szCs w:val="19"/>
                <w:lang w:eastAsia="pt-BR"/>
              </w:rPr>
            </w:pPr>
          </w:p>
          <w:p w14:paraId="15829000" w14:textId="1253A9F4" w:rsidR="005A17E4" w:rsidRDefault="005A17E4" w:rsidP="00D303CA">
            <w:pPr>
              <w:jc w:val="both"/>
              <w:rPr>
                <w:rFonts w:ascii="Book Antiqua" w:hAnsi="Book Antiqua" w:cs="Times New Roman"/>
                <w:sz w:val="19"/>
                <w:szCs w:val="19"/>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5A17E4">
              <w:rPr>
                <w:rFonts w:ascii="Book Antiqua" w:eastAsia="Times New Roman" w:hAnsi="Book Antiqua" w:cs="Times New Roman"/>
                <w:b/>
                <w:i/>
                <w:color w:val="FF0000"/>
                <w:sz w:val="19"/>
                <w:szCs w:val="19"/>
                <w:highlight w:val="green"/>
                <w:lang w:eastAsia="pt-BR"/>
              </w:rPr>
              <w:t>PGESE-2017</w:t>
            </w:r>
            <w:r>
              <w:rPr>
                <w:rFonts w:ascii="Book Antiqua" w:eastAsia="Times New Roman" w:hAnsi="Book Antiqua" w:cs="Times New Roman"/>
                <w:b/>
                <w:i/>
                <w:color w:val="FF0000"/>
                <w:sz w:val="19"/>
                <w:szCs w:val="19"/>
                <w:lang w:eastAsia="pt-BR"/>
              </w:rPr>
              <w:t>: #</w:t>
            </w:r>
            <w:r w:rsidRPr="00B51C74">
              <w:rPr>
                <w:rFonts w:ascii="Book Antiqua" w:eastAsia="Times New Roman" w:hAnsi="Book Antiqua" w:cs="Times New Roman"/>
                <w:b/>
                <w:i/>
                <w:color w:val="FF0000"/>
                <w:sz w:val="19"/>
                <w:szCs w:val="19"/>
                <w:highlight w:val="green"/>
                <w:lang w:eastAsia="pt-BR"/>
              </w:rPr>
              <w:t>PGM-Fortaleza/CE-2017</w:t>
            </w:r>
            <w:r w:rsidR="00C729A5">
              <w:rPr>
                <w:rFonts w:ascii="Book Antiqua" w:eastAsia="Times New Roman" w:hAnsi="Book Antiqua" w:cs="Times New Roman"/>
                <w:b/>
                <w:i/>
                <w:color w:val="FF0000"/>
                <w:sz w:val="19"/>
                <w:szCs w:val="19"/>
                <w:lang w:eastAsia="pt-BR"/>
              </w:rPr>
              <w:t>: #</w:t>
            </w:r>
            <w:r w:rsidR="00C729A5" w:rsidRPr="00C729A5">
              <w:rPr>
                <w:rFonts w:ascii="Book Antiqua" w:eastAsia="Times New Roman" w:hAnsi="Book Antiqua" w:cs="Times New Roman"/>
                <w:b/>
                <w:i/>
                <w:color w:val="FF0000"/>
                <w:sz w:val="19"/>
                <w:szCs w:val="19"/>
                <w:highlight w:val="green"/>
                <w:lang w:eastAsia="pt-BR"/>
              </w:rPr>
              <w:t>PGM-João Pessoa/PB-2018</w:t>
            </w:r>
            <w:r w:rsidR="009C6ADB">
              <w:rPr>
                <w:rFonts w:ascii="Book Antiqua" w:eastAsia="Times New Roman" w:hAnsi="Book Antiqua" w:cs="Times New Roman"/>
                <w:b/>
                <w:i/>
                <w:color w:val="FF0000"/>
                <w:sz w:val="19"/>
                <w:szCs w:val="19"/>
                <w:lang w:eastAsia="pt-BR"/>
              </w:rPr>
              <w:t>: #</w:t>
            </w:r>
            <w:r w:rsidR="009C6ADB" w:rsidRPr="009C6ADB">
              <w:rPr>
                <w:rFonts w:ascii="Book Antiqua" w:eastAsia="Times New Roman" w:hAnsi="Book Antiqua" w:cs="Times New Roman"/>
                <w:b/>
                <w:i/>
                <w:color w:val="FF0000"/>
                <w:sz w:val="19"/>
                <w:szCs w:val="19"/>
                <w:highlight w:val="green"/>
                <w:lang w:eastAsia="pt-BR"/>
              </w:rPr>
              <w:t>DPEAP-2022</w:t>
            </w:r>
            <w:r w:rsidR="002B2D74">
              <w:rPr>
                <w:rFonts w:ascii="Book Antiqua" w:eastAsia="Times New Roman" w:hAnsi="Book Antiqua" w:cs="Times New Roman"/>
                <w:b/>
                <w:i/>
                <w:color w:val="FF0000"/>
                <w:sz w:val="19"/>
                <w:szCs w:val="19"/>
                <w:lang w:eastAsia="pt-BR"/>
              </w:rPr>
              <w:t>: #</w:t>
            </w:r>
            <w:r w:rsidR="002B2D74" w:rsidRPr="002B2D74">
              <w:rPr>
                <w:rFonts w:ascii="Book Antiqua" w:eastAsia="Times New Roman" w:hAnsi="Book Antiqua" w:cs="Times New Roman"/>
                <w:b/>
                <w:i/>
                <w:color w:val="FF0000"/>
                <w:sz w:val="19"/>
                <w:szCs w:val="19"/>
                <w:highlight w:val="green"/>
                <w:lang w:eastAsia="pt-BR"/>
              </w:rPr>
              <w:t>PGDF-2022</w:t>
            </w:r>
            <w:r>
              <w:rPr>
                <w:rFonts w:ascii="Book Antiqua" w:eastAsia="Times New Roman" w:hAnsi="Book Antiqua" w:cs="Times New Roman"/>
                <w:b/>
                <w:i/>
                <w:color w:val="FF0000"/>
                <w:sz w:val="19"/>
                <w:szCs w:val="19"/>
                <w:lang w:eastAsia="pt-BR"/>
              </w:rPr>
              <w:t>: #</w:t>
            </w:r>
            <w:r w:rsidRPr="00B51C74">
              <w:rPr>
                <w:rFonts w:ascii="Book Antiqua" w:eastAsia="Times New Roman" w:hAnsi="Book Antiqua" w:cs="Times New Roman"/>
                <w:b/>
                <w:i/>
                <w:color w:val="FF0000"/>
                <w:sz w:val="19"/>
                <w:szCs w:val="19"/>
                <w:highlight w:val="green"/>
                <w:lang w:eastAsia="pt-BR"/>
              </w:rPr>
              <w:t>CESPE</w:t>
            </w:r>
            <w:r w:rsidR="009C6ADB">
              <w:rPr>
                <w:rFonts w:ascii="Book Antiqua" w:eastAsia="Times New Roman" w:hAnsi="Book Antiqua" w:cs="Times New Roman"/>
                <w:b/>
                <w:i/>
                <w:color w:val="FF0000"/>
                <w:sz w:val="19"/>
                <w:szCs w:val="19"/>
                <w:lang w:eastAsia="pt-BR"/>
              </w:rPr>
              <w:t>: #</w:t>
            </w:r>
            <w:r w:rsidR="009C6ADB" w:rsidRPr="009C6ADB">
              <w:rPr>
                <w:rFonts w:ascii="Book Antiqua" w:eastAsia="Times New Roman" w:hAnsi="Book Antiqua" w:cs="Times New Roman"/>
                <w:b/>
                <w:i/>
                <w:color w:val="FF0000"/>
                <w:sz w:val="19"/>
                <w:szCs w:val="19"/>
                <w:highlight w:val="green"/>
                <w:lang w:eastAsia="pt-BR"/>
              </w:rPr>
              <w:t>FCC</w:t>
            </w:r>
            <w:r w:rsidRPr="00596C25">
              <w:rPr>
                <w:rFonts w:ascii="Book Antiqua" w:eastAsia="Times New Roman" w:hAnsi="Book Antiqua" w:cs="Times New Roman"/>
                <w:sz w:val="19"/>
                <w:szCs w:val="19"/>
                <w:lang w:eastAsia="pt-BR"/>
              </w:rPr>
              <w:t xml:space="preserve">: </w:t>
            </w:r>
            <w:r w:rsidR="00D303CA">
              <w:rPr>
                <w:rFonts w:ascii="Book Antiqua" w:eastAsia="Times New Roman" w:hAnsi="Book Antiqua" w:cs="Times New Roman"/>
                <w:sz w:val="19"/>
                <w:szCs w:val="19"/>
                <w:lang w:eastAsia="pt-BR"/>
              </w:rPr>
              <w:t xml:space="preserve">(...) </w:t>
            </w:r>
            <w:r w:rsidR="00D303CA" w:rsidRPr="00D303CA">
              <w:rPr>
                <w:rFonts w:ascii="Book Antiqua" w:hAnsi="Book Antiqua" w:cs="Times New Roman"/>
                <w:b/>
                <w:bCs/>
                <w:sz w:val="19"/>
                <w:szCs w:val="19"/>
              </w:rPr>
              <w:t xml:space="preserve">4. A jurisprudência do STJ é firme no sentido "de que </w:t>
            </w:r>
            <w:r w:rsidR="00D303CA" w:rsidRPr="00D303CA">
              <w:rPr>
                <w:rFonts w:ascii="Book Antiqua" w:hAnsi="Book Antiqua" w:cs="Times New Roman"/>
                <w:b/>
                <w:bCs/>
                <w:sz w:val="19"/>
                <w:szCs w:val="19"/>
                <w:highlight w:val="yellow"/>
              </w:rPr>
              <w:t>o Município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tem</w:t>
            </w:r>
            <w:r w:rsidR="00D303CA" w:rsidRPr="00D303CA">
              <w:rPr>
                <w:rFonts w:ascii="Book Antiqua" w:hAnsi="Book Antiqua" w:cs="Times New Roman"/>
                <w:b/>
                <w:bCs/>
                <w:sz w:val="19"/>
                <w:szCs w:val="19"/>
              </w:rPr>
              <w:t xml:space="preserve"> o </w:t>
            </w:r>
            <w:r w:rsidR="00D303CA" w:rsidRPr="00D303CA">
              <w:rPr>
                <w:rFonts w:ascii="Book Antiqua" w:hAnsi="Book Antiqua" w:cs="Times New Roman"/>
                <w:b/>
                <w:bCs/>
                <w:sz w:val="19"/>
                <w:szCs w:val="19"/>
                <w:shd w:val="clear" w:color="auto" w:fill="F7CAAC" w:themeFill="accent2" w:themeFillTint="66"/>
              </w:rPr>
              <w:t>poder-dever de agir para fiscalizar e regularizar loteamento irregular</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pois é</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o responsável</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pelo parcelamento, uso e ocupação do solo urbano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atividade essa</w:t>
            </w:r>
            <w:r w:rsidR="00D303CA" w:rsidRPr="00D303CA">
              <w:rPr>
                <w:rFonts w:ascii="Book Antiqua" w:hAnsi="Book Antiqua" w:cs="Times New Roman"/>
                <w:b/>
                <w:bCs/>
                <w:sz w:val="19"/>
                <w:szCs w:val="19"/>
              </w:rPr>
              <w:t xml:space="preserve"> que </w:t>
            </w:r>
            <w:r w:rsidR="00D303CA" w:rsidRPr="00D303CA">
              <w:rPr>
                <w:rFonts w:ascii="Book Antiqua" w:hAnsi="Book Antiqua" w:cs="Times New Roman"/>
                <w:b/>
                <w:bCs/>
                <w:sz w:val="19"/>
                <w:szCs w:val="19"/>
                <w:highlight w:val="green"/>
              </w:rPr>
              <w:t>é</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vinculada,</w:t>
            </w:r>
            <w:r w:rsidR="00D303CA" w:rsidRPr="00D303CA">
              <w:rPr>
                <w:rFonts w:ascii="Book Antiqua" w:hAnsi="Book Antiqua" w:cs="Times New Roman"/>
                <w:b/>
                <w:bCs/>
                <w:sz w:val="19"/>
                <w:szCs w:val="19"/>
              </w:rPr>
              <w:t xml:space="preserve"> e não discricionária." (REsp 447.433/SP, Rel. Min</w:t>
            </w:r>
            <w:r w:rsidR="00D303CA">
              <w:rPr>
                <w:rFonts w:ascii="Book Antiqua" w:hAnsi="Book Antiqua" w:cs="Times New Roman"/>
                <w:b/>
                <w:bCs/>
                <w:sz w:val="19"/>
                <w:szCs w:val="19"/>
              </w:rPr>
              <w:t>.</w:t>
            </w:r>
            <w:r w:rsidR="00D303CA" w:rsidRPr="00D303CA">
              <w:rPr>
                <w:rFonts w:ascii="Book Antiqua" w:hAnsi="Book Antiqua" w:cs="Times New Roman"/>
                <w:b/>
                <w:bCs/>
                <w:sz w:val="19"/>
                <w:szCs w:val="19"/>
              </w:rPr>
              <w:t xml:space="preserve"> Denise Arruda, </w:t>
            </w:r>
            <w:r w:rsidR="00D303CA">
              <w:rPr>
                <w:rFonts w:ascii="Book Antiqua" w:hAnsi="Book Antiqua" w:cs="Times New Roman"/>
                <w:b/>
                <w:bCs/>
                <w:sz w:val="19"/>
                <w:szCs w:val="19"/>
              </w:rPr>
              <w:t>1ª</w:t>
            </w:r>
            <w:r w:rsidR="00D303CA" w:rsidRPr="00D303CA">
              <w:rPr>
                <w:rFonts w:ascii="Book Antiqua" w:hAnsi="Book Antiqua" w:cs="Times New Roman"/>
                <w:b/>
                <w:bCs/>
                <w:sz w:val="19"/>
                <w:szCs w:val="19"/>
              </w:rPr>
              <w:t xml:space="preserve"> T, DJ 22/6/06, p. 178).</w:t>
            </w:r>
            <w:r w:rsid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rPr>
              <w:t>5. Contudo, esse poder-dever de agir do Município não exclui a sua legitimidade ativa para a Ação Civil Pública contra o loteador.</w:t>
            </w:r>
            <w:r w:rsid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rPr>
              <w:t xml:space="preserve">6. Esclareça-se que a </w:t>
            </w:r>
            <w:r w:rsidR="00D303CA" w:rsidRPr="00D303CA">
              <w:rPr>
                <w:rFonts w:ascii="Book Antiqua" w:hAnsi="Book Antiqua" w:cs="Times New Roman"/>
                <w:b/>
                <w:bCs/>
                <w:sz w:val="19"/>
                <w:szCs w:val="19"/>
                <w:highlight w:val="yellow"/>
              </w:rPr>
              <w:t>responsabilidade civil do Município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é</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solidária</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com o loteador</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mas é de</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execução mediata</w:t>
            </w:r>
            <w:r w:rsidR="00D303CA" w:rsidRPr="00D303CA">
              <w:rPr>
                <w:rFonts w:ascii="Book Antiqua" w:hAnsi="Book Antiqua" w:cs="Times New Roman"/>
                <w:b/>
                <w:bCs/>
                <w:sz w:val="19"/>
                <w:szCs w:val="19"/>
              </w:rPr>
              <w:t xml:space="preserve">, ou seja, </w:t>
            </w:r>
            <w:r w:rsidR="00D303CA" w:rsidRPr="00D303CA">
              <w:rPr>
                <w:rFonts w:ascii="Book Antiqua" w:hAnsi="Book Antiqua" w:cs="Times New Roman"/>
                <w:b/>
                <w:bCs/>
                <w:sz w:val="19"/>
                <w:szCs w:val="19"/>
                <w:highlight w:val="green"/>
              </w:rPr>
              <w:t>só deverá pagar</w:t>
            </w:r>
            <w:r w:rsidR="00D303CA" w:rsidRPr="00D303CA">
              <w:rPr>
                <w:rFonts w:ascii="Book Antiqua" w:hAnsi="Book Antiqua" w:cs="Times New Roman"/>
                <w:b/>
                <w:bCs/>
                <w:sz w:val="19"/>
                <w:szCs w:val="19"/>
              </w:rPr>
              <w:t xml:space="preserve"> ou </w:t>
            </w:r>
            <w:r w:rsidR="00D303CA" w:rsidRPr="00D303CA">
              <w:rPr>
                <w:rFonts w:ascii="Book Antiqua" w:hAnsi="Book Antiqua" w:cs="Times New Roman"/>
                <w:b/>
                <w:bCs/>
                <w:sz w:val="19"/>
                <w:szCs w:val="19"/>
                <w:highlight w:val="green"/>
              </w:rPr>
              <w:t>regularizar caso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o loteador não possa fazê-lo</w:t>
            </w:r>
            <w:r w:rsidR="00D303CA" w:rsidRPr="00D303CA">
              <w:rPr>
                <w:rFonts w:ascii="Book Antiqua" w:hAnsi="Book Antiqua" w:cs="Times New Roman"/>
                <w:b/>
                <w:bCs/>
                <w:sz w:val="19"/>
                <w:szCs w:val="19"/>
              </w:rPr>
              <w:t>.</w:t>
            </w:r>
            <w:r w:rsid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rPr>
              <w:t xml:space="preserve">7. Assim, </w:t>
            </w:r>
            <w:r w:rsidR="00D303CA" w:rsidRPr="00D303CA">
              <w:rPr>
                <w:rFonts w:ascii="Book Antiqua" w:hAnsi="Book Antiqua" w:cs="Times New Roman"/>
                <w:b/>
                <w:bCs/>
                <w:sz w:val="19"/>
                <w:szCs w:val="19"/>
                <w:highlight w:val="green"/>
              </w:rPr>
              <w:t>pode</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o Município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propor</w:t>
            </w:r>
            <w:r w:rsidR="00D303CA" w:rsidRPr="00D303CA">
              <w:rPr>
                <w:rFonts w:ascii="Book Antiqua" w:hAnsi="Book Antiqua" w:cs="Times New Roman"/>
                <w:b/>
                <w:bCs/>
                <w:sz w:val="19"/>
                <w:szCs w:val="19"/>
              </w:rPr>
              <w:t xml:space="preserve"> a </w:t>
            </w:r>
            <w:r w:rsidR="00D303CA" w:rsidRPr="00D303CA">
              <w:rPr>
                <w:rFonts w:ascii="Book Antiqua" w:hAnsi="Book Antiqua" w:cs="Times New Roman"/>
                <w:b/>
                <w:bCs/>
                <w:sz w:val="19"/>
                <w:szCs w:val="19"/>
                <w:shd w:val="clear" w:color="auto" w:fill="F7CAAC" w:themeFill="accent2" w:themeFillTint="66"/>
              </w:rPr>
              <w:t>Ação Civil Pública</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contra</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o loteador</w:t>
            </w:r>
            <w:r w:rsidR="00D303CA" w:rsidRPr="00D303CA">
              <w:rPr>
                <w:rFonts w:ascii="Book Antiqua" w:hAnsi="Book Antiqua" w:cs="Times New Roman"/>
                <w:b/>
                <w:bCs/>
                <w:sz w:val="19"/>
                <w:szCs w:val="19"/>
              </w:rPr>
              <w:t>.</w:t>
            </w:r>
            <w:r w:rsid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rPr>
              <w:t>8. Recurso Especial provido para reconhecer a legitimidade ativa do Município e determinar o retorno dos autos para a origem a fim de que o Tribunal a quo prossiga no julgamento.</w:t>
            </w:r>
            <w:r w:rsidR="00D303CA">
              <w:rPr>
                <w:rFonts w:ascii="Book Antiqua" w:hAnsi="Book Antiqua" w:cs="Times New Roman"/>
                <w:b/>
                <w:bCs/>
                <w:sz w:val="19"/>
                <w:szCs w:val="19"/>
              </w:rPr>
              <w:t xml:space="preserve"> </w:t>
            </w:r>
            <w:r w:rsidR="00D303CA">
              <w:rPr>
                <w:rFonts w:ascii="Book Antiqua" w:hAnsi="Book Antiqua" w:cs="Times New Roman"/>
                <w:sz w:val="19"/>
                <w:szCs w:val="19"/>
              </w:rPr>
              <w:t xml:space="preserve">STJ. 2ª T., </w:t>
            </w:r>
            <w:r w:rsidR="00D303CA" w:rsidRPr="00D303CA">
              <w:rPr>
                <w:rFonts w:ascii="Book Antiqua" w:hAnsi="Book Antiqua" w:cs="Times New Roman"/>
                <w:sz w:val="19"/>
                <w:szCs w:val="19"/>
              </w:rPr>
              <w:t>REsp 1377734/AC, Rel. Min</w:t>
            </w:r>
            <w:r w:rsidR="00D303CA">
              <w:rPr>
                <w:rFonts w:ascii="Book Antiqua" w:hAnsi="Book Antiqua" w:cs="Times New Roman"/>
                <w:sz w:val="19"/>
                <w:szCs w:val="19"/>
              </w:rPr>
              <w:t>.</w:t>
            </w:r>
            <w:r w:rsidR="00D303CA" w:rsidRPr="00D303CA">
              <w:rPr>
                <w:rFonts w:ascii="Book Antiqua" w:hAnsi="Book Antiqua" w:cs="Times New Roman"/>
                <w:sz w:val="19"/>
                <w:szCs w:val="19"/>
              </w:rPr>
              <w:t xml:space="preserve"> H</w:t>
            </w:r>
            <w:r w:rsidR="00D303CA">
              <w:rPr>
                <w:rFonts w:ascii="Book Antiqua" w:hAnsi="Book Antiqua" w:cs="Times New Roman"/>
                <w:sz w:val="19"/>
                <w:szCs w:val="19"/>
              </w:rPr>
              <w:t>erman</w:t>
            </w:r>
            <w:r w:rsidR="00D303CA" w:rsidRPr="00D303CA">
              <w:rPr>
                <w:rFonts w:ascii="Book Antiqua" w:hAnsi="Book Antiqua" w:cs="Times New Roman"/>
                <w:sz w:val="19"/>
                <w:szCs w:val="19"/>
              </w:rPr>
              <w:t xml:space="preserve"> B</w:t>
            </w:r>
            <w:r w:rsidR="00D303CA">
              <w:rPr>
                <w:rFonts w:ascii="Book Antiqua" w:hAnsi="Book Antiqua" w:cs="Times New Roman"/>
                <w:sz w:val="19"/>
                <w:szCs w:val="19"/>
              </w:rPr>
              <w:t>enjamin</w:t>
            </w:r>
            <w:r w:rsidR="00D303CA" w:rsidRPr="00D303CA">
              <w:rPr>
                <w:rFonts w:ascii="Book Antiqua" w:hAnsi="Book Antiqua" w:cs="Times New Roman"/>
                <w:sz w:val="19"/>
                <w:szCs w:val="19"/>
              </w:rPr>
              <w:t>, j</w:t>
            </w:r>
            <w:r w:rsidR="00D303CA">
              <w:rPr>
                <w:rFonts w:ascii="Book Antiqua" w:hAnsi="Book Antiqua" w:cs="Times New Roman"/>
                <w:sz w:val="19"/>
                <w:szCs w:val="19"/>
              </w:rPr>
              <w:t>.</w:t>
            </w:r>
            <w:r w:rsidR="00D303CA" w:rsidRPr="00D303CA">
              <w:rPr>
                <w:rFonts w:ascii="Book Antiqua" w:hAnsi="Book Antiqua" w:cs="Times New Roman"/>
                <w:sz w:val="19"/>
                <w:szCs w:val="19"/>
              </w:rPr>
              <w:t xml:space="preserve"> 08/11/16</w:t>
            </w:r>
            <w:r w:rsidR="00D303CA">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D303CA" w14:paraId="516D9669" w14:textId="77777777" w:rsidTr="00D303CA">
              <w:tc>
                <w:tcPr>
                  <w:tcW w:w="8268" w:type="dxa"/>
                  <w:shd w:val="clear" w:color="auto" w:fill="FFFFFF" w:themeFill="background1"/>
                </w:tcPr>
                <w:p w14:paraId="606CE640" w14:textId="147F7BFC" w:rsidR="00C729A5" w:rsidRPr="00C729A5" w:rsidRDefault="00C729A5" w:rsidP="00D303CA">
                  <w:pPr>
                    <w:jc w:val="both"/>
                    <w:rPr>
                      <w:rFonts w:ascii="Book Antiqua" w:eastAsia="Times New Roman" w:hAnsi="Book Antiqua" w:cs="Times New Roman"/>
                      <w:color w:val="000000"/>
                      <w:sz w:val="18"/>
                      <w:szCs w:val="18"/>
                      <w:lang w:eastAsia="pt-BR"/>
                    </w:rPr>
                  </w:pPr>
                  <w:r w:rsidRPr="00C729A5">
                    <w:rPr>
                      <w:rFonts w:ascii="Book Antiqua" w:eastAsia="Times New Roman" w:hAnsi="Book Antiqua" w:cs="Times New Roman"/>
                      <w:b/>
                      <w:bCs/>
                      <w:color w:val="000000"/>
                      <w:sz w:val="18"/>
                      <w:szCs w:val="18"/>
                      <w:lang w:eastAsia="pt-BR"/>
                    </w:rPr>
                    <w:t>(</w:t>
                  </w:r>
                  <w:r w:rsidRPr="00C729A5">
                    <w:rPr>
                      <w:rFonts w:ascii="Book Antiqua" w:eastAsia="Times New Roman" w:hAnsi="Book Antiqua" w:cs="Times New Roman"/>
                      <w:b/>
                      <w:bCs/>
                      <w:color w:val="000000"/>
                      <w:sz w:val="18"/>
                      <w:szCs w:val="18"/>
                      <w:highlight w:val="yellow"/>
                      <w:lang w:eastAsia="pt-BR"/>
                    </w:rPr>
                    <w:t>PGM-João Pessoa/PB-2018-CESPE</w:t>
                  </w:r>
                  <w:r w:rsidRPr="00C729A5">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C729A5">
                    <w:rPr>
                      <w:rFonts w:ascii="Book Antiqua" w:eastAsia="Times New Roman" w:hAnsi="Book Antiqua" w:cs="Times New Roman"/>
                      <w:color w:val="000000"/>
                      <w:sz w:val="18"/>
                      <w:szCs w:val="18"/>
                      <w:lang w:eastAsia="pt-BR"/>
                    </w:rPr>
                    <w:t>À luz da jurisprudência do STJ, assinale a opção correta, acerca do direito urbanístico</w:t>
                  </w:r>
                  <w:r>
                    <w:rPr>
                      <w:rFonts w:ascii="Book Antiqua" w:eastAsia="Times New Roman" w:hAnsi="Book Antiqua" w:cs="Times New Roman"/>
                      <w:color w:val="000000"/>
                      <w:sz w:val="18"/>
                      <w:szCs w:val="18"/>
                      <w:lang w:eastAsia="pt-BR"/>
                    </w:rPr>
                    <w:t xml:space="preserve">: </w:t>
                  </w:r>
                  <w:r w:rsidRPr="00C729A5">
                    <w:rPr>
                      <w:rFonts w:ascii="Book Antiqua" w:eastAsia="Times New Roman" w:hAnsi="Book Antiqua" w:cs="Times New Roman"/>
                      <w:color w:val="000000"/>
                      <w:sz w:val="18"/>
                      <w:szCs w:val="18"/>
                      <w:lang w:eastAsia="pt-BR"/>
                    </w:rPr>
                    <w:t>O município tem o poder-dever de agir para fiscalizar e regularizar loteamento irregular, pois é o responsável pelo parcelamento, pelo uso e pela ocupação do solo urbano, atividade essa que é vinculada, e não discricionária.</w:t>
                  </w:r>
                  <w:r>
                    <w:rPr>
                      <w:rFonts w:ascii="Book Antiqua" w:eastAsia="Times New Roman" w:hAnsi="Book Antiqua" w:cs="Times New Roman"/>
                      <w:color w:val="000000"/>
                      <w:sz w:val="18"/>
                      <w:szCs w:val="18"/>
                      <w:lang w:eastAsia="pt-BR"/>
                    </w:rPr>
                    <w:t xml:space="preserve"> </w:t>
                  </w:r>
                  <w:r w:rsidRPr="00D303CA">
                    <w:rPr>
                      <w:rFonts w:ascii="Book Antiqua" w:eastAsia="Times New Roman" w:hAnsi="Book Antiqua" w:cs="Times New Roman"/>
                      <w:b/>
                      <w:bCs/>
                      <w:color w:val="000000"/>
                      <w:sz w:val="18"/>
                      <w:szCs w:val="18"/>
                      <w:lang w:eastAsia="pt-BR"/>
                    </w:rPr>
                    <w:t xml:space="preserve">BL: </w:t>
                  </w:r>
                  <w:proofErr w:type="spellStart"/>
                  <w:r w:rsidRPr="00D303CA">
                    <w:rPr>
                      <w:rFonts w:ascii="Book Antiqua" w:eastAsia="Times New Roman" w:hAnsi="Book Antiqua" w:cs="Times New Roman"/>
                      <w:b/>
                      <w:bCs/>
                      <w:color w:val="000000"/>
                      <w:sz w:val="18"/>
                      <w:szCs w:val="18"/>
                      <w:lang w:eastAsia="pt-BR"/>
                    </w:rPr>
                    <w:t>Entend</w:t>
                  </w:r>
                  <w:proofErr w:type="spellEnd"/>
                  <w:r w:rsidRPr="00D303CA">
                    <w:rPr>
                      <w:rFonts w:ascii="Book Antiqua" w:eastAsia="Times New Roman" w:hAnsi="Book Antiqua" w:cs="Times New Roman"/>
                      <w:b/>
                      <w:bCs/>
                      <w:color w:val="000000"/>
                      <w:sz w:val="18"/>
                      <w:szCs w:val="18"/>
                      <w:lang w:eastAsia="pt-BR"/>
                    </w:rPr>
                    <w:t xml:space="preserve">. </w:t>
                  </w:r>
                  <w:proofErr w:type="spellStart"/>
                  <w:r w:rsidRPr="00D303CA">
                    <w:rPr>
                      <w:rFonts w:ascii="Book Antiqua" w:eastAsia="Times New Roman" w:hAnsi="Book Antiqua" w:cs="Times New Roman"/>
                      <w:b/>
                      <w:bCs/>
                      <w:color w:val="000000"/>
                      <w:sz w:val="18"/>
                      <w:szCs w:val="18"/>
                      <w:lang w:eastAsia="pt-BR"/>
                    </w:rPr>
                    <w:t>Jurisprud</w:t>
                  </w:r>
                  <w:proofErr w:type="spellEnd"/>
                  <w:r w:rsidRPr="00D303CA">
                    <w:rPr>
                      <w:rFonts w:ascii="Book Antiqua" w:eastAsia="Times New Roman" w:hAnsi="Book Antiqua" w:cs="Times New Roman"/>
                      <w:b/>
                      <w:bCs/>
                      <w:color w:val="000000"/>
                      <w:sz w:val="18"/>
                      <w:szCs w:val="18"/>
                      <w:lang w:eastAsia="pt-BR"/>
                    </w:rPr>
                    <w:t>.</w:t>
                  </w:r>
                </w:p>
                <w:p w14:paraId="24EDCA10" w14:textId="1E0928BF" w:rsidR="00D303CA" w:rsidRPr="00D303CA" w:rsidRDefault="00D303CA" w:rsidP="00D303CA">
                  <w:pPr>
                    <w:jc w:val="both"/>
                    <w:rPr>
                      <w:rFonts w:ascii="Book Antiqua" w:eastAsia="Times New Roman" w:hAnsi="Book Antiqua" w:cs="Times New Roman"/>
                      <w:b/>
                      <w:bCs/>
                      <w:color w:val="000000"/>
                      <w:sz w:val="19"/>
                      <w:szCs w:val="19"/>
                      <w:lang w:eastAsia="pt-BR"/>
                    </w:rPr>
                  </w:pPr>
                  <w:r w:rsidRPr="00D303CA">
                    <w:rPr>
                      <w:rFonts w:ascii="Book Antiqua" w:eastAsia="Times New Roman" w:hAnsi="Book Antiqua" w:cs="Times New Roman"/>
                      <w:b/>
                      <w:bCs/>
                      <w:color w:val="000000"/>
                      <w:sz w:val="18"/>
                      <w:szCs w:val="18"/>
                      <w:lang w:eastAsia="pt-BR"/>
                    </w:rPr>
                    <w:t>(</w:t>
                  </w:r>
                  <w:r w:rsidRPr="00D303CA">
                    <w:rPr>
                      <w:rFonts w:ascii="Book Antiqua" w:eastAsia="Times New Roman" w:hAnsi="Book Antiqua" w:cs="Times New Roman"/>
                      <w:b/>
                      <w:bCs/>
                      <w:color w:val="000000"/>
                      <w:sz w:val="18"/>
                      <w:szCs w:val="18"/>
                      <w:highlight w:val="yellow"/>
                      <w:lang w:eastAsia="pt-BR"/>
                    </w:rPr>
                    <w:t>PGESE-2017-CESPE</w:t>
                  </w:r>
                  <w:r w:rsidRPr="00D303CA">
                    <w:rPr>
                      <w:rFonts w:ascii="Book Antiqua" w:eastAsia="Times New Roman" w:hAnsi="Book Antiqua" w:cs="Times New Roman"/>
                      <w:b/>
                      <w:bCs/>
                      <w:color w:val="000000"/>
                      <w:sz w:val="18"/>
                      <w:szCs w:val="18"/>
                      <w:lang w:eastAsia="pt-BR"/>
                    </w:rPr>
                    <w:t>)</w:t>
                  </w:r>
                  <w:r w:rsidRPr="00D303CA">
                    <w:rPr>
                      <w:rFonts w:ascii="Book Antiqua" w:eastAsia="Times New Roman" w:hAnsi="Book Antiqua" w:cs="Times New Roman"/>
                      <w:color w:val="000000"/>
                      <w:sz w:val="18"/>
                      <w:szCs w:val="18"/>
                      <w:lang w:eastAsia="pt-BR"/>
                    </w:rPr>
                    <w:t xml:space="preserve">: Uma construtora realizou parcelamento de solo urbano, mediante loteamento, sem observância das disposições legais. Nesse caso, de acordo com o entendimento do STJ, o município terá o poder-dever para regularizar o loteamento. </w:t>
                  </w:r>
                  <w:r w:rsidRPr="00D303CA">
                    <w:rPr>
                      <w:rFonts w:ascii="Book Antiqua" w:eastAsia="Times New Roman" w:hAnsi="Book Antiqua" w:cs="Times New Roman"/>
                      <w:b/>
                      <w:bCs/>
                      <w:color w:val="000000"/>
                      <w:sz w:val="18"/>
                      <w:szCs w:val="18"/>
                      <w:lang w:eastAsia="pt-BR"/>
                    </w:rPr>
                    <w:t xml:space="preserve">BL: </w:t>
                  </w:r>
                  <w:proofErr w:type="spellStart"/>
                  <w:r w:rsidRPr="00D303CA">
                    <w:rPr>
                      <w:rFonts w:ascii="Book Antiqua" w:eastAsia="Times New Roman" w:hAnsi="Book Antiqua" w:cs="Times New Roman"/>
                      <w:b/>
                      <w:bCs/>
                      <w:color w:val="000000"/>
                      <w:sz w:val="18"/>
                      <w:szCs w:val="18"/>
                      <w:lang w:eastAsia="pt-BR"/>
                    </w:rPr>
                    <w:t>Entend</w:t>
                  </w:r>
                  <w:proofErr w:type="spellEnd"/>
                  <w:r w:rsidRPr="00D303CA">
                    <w:rPr>
                      <w:rFonts w:ascii="Book Antiqua" w:eastAsia="Times New Roman" w:hAnsi="Book Antiqua" w:cs="Times New Roman"/>
                      <w:b/>
                      <w:bCs/>
                      <w:color w:val="000000"/>
                      <w:sz w:val="18"/>
                      <w:szCs w:val="18"/>
                      <w:lang w:eastAsia="pt-BR"/>
                    </w:rPr>
                    <w:t xml:space="preserve">. </w:t>
                  </w:r>
                  <w:proofErr w:type="spellStart"/>
                  <w:r w:rsidRPr="00D303CA">
                    <w:rPr>
                      <w:rFonts w:ascii="Book Antiqua" w:eastAsia="Times New Roman" w:hAnsi="Book Antiqua" w:cs="Times New Roman"/>
                      <w:b/>
                      <w:bCs/>
                      <w:color w:val="000000"/>
                      <w:sz w:val="18"/>
                      <w:szCs w:val="18"/>
                      <w:lang w:eastAsia="pt-BR"/>
                    </w:rPr>
                    <w:t>Jurisprud</w:t>
                  </w:r>
                  <w:proofErr w:type="spellEnd"/>
                  <w:r w:rsidRPr="00D303CA">
                    <w:rPr>
                      <w:rFonts w:ascii="Book Antiqua" w:eastAsia="Times New Roman" w:hAnsi="Book Antiqua" w:cs="Times New Roman"/>
                      <w:b/>
                      <w:bCs/>
                      <w:color w:val="000000"/>
                      <w:sz w:val="18"/>
                      <w:szCs w:val="18"/>
                      <w:lang w:eastAsia="pt-BR"/>
                    </w:rPr>
                    <w:t>.</w:t>
                  </w:r>
                </w:p>
              </w:tc>
            </w:tr>
          </w:tbl>
          <w:p w14:paraId="087A787F" w14:textId="77777777" w:rsidR="005A17E4" w:rsidRDefault="005A17E4" w:rsidP="00422DC2">
            <w:pPr>
              <w:jc w:val="both"/>
              <w:rPr>
                <w:rFonts w:ascii="Book Antiqua" w:eastAsia="Times New Roman" w:hAnsi="Book Antiqua" w:cs="Times New Roman"/>
                <w:b/>
                <w:bCs/>
                <w:color w:val="000000"/>
                <w:sz w:val="19"/>
                <w:szCs w:val="19"/>
                <w:lang w:eastAsia="pt-BR"/>
              </w:rPr>
            </w:pPr>
          </w:p>
          <w:p w14:paraId="28DB4FB4" w14:textId="1EC08080" w:rsidR="00421DF3" w:rsidRPr="00596C25" w:rsidRDefault="00421DF3" w:rsidP="00422DC2">
            <w:pPr>
              <w:jc w:val="both"/>
              <w:rPr>
                <w:rFonts w:ascii="Book Antiqua" w:eastAsia="Times New Roman" w:hAnsi="Book Antiqua" w:cs="Times New Roman"/>
                <w:b/>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PGM-Fortaleza/CE-2017</w:t>
            </w:r>
            <w:r w:rsidR="00C729A5">
              <w:rPr>
                <w:rFonts w:ascii="Book Antiqua" w:eastAsia="Times New Roman" w:hAnsi="Book Antiqua" w:cs="Times New Roman"/>
                <w:b/>
                <w:bCs/>
                <w:i/>
                <w:color w:val="FF0000"/>
                <w:sz w:val="19"/>
                <w:szCs w:val="19"/>
                <w:lang w:eastAsia="pt-BR"/>
              </w:rPr>
              <w:t>: #</w:t>
            </w:r>
            <w:r w:rsidR="00C729A5" w:rsidRPr="00C729A5">
              <w:rPr>
                <w:rFonts w:ascii="Book Antiqua" w:eastAsia="Times New Roman" w:hAnsi="Book Antiqua" w:cs="Times New Roman"/>
                <w:b/>
                <w:bCs/>
                <w:i/>
                <w:color w:val="FF0000"/>
                <w:sz w:val="19"/>
                <w:szCs w:val="19"/>
                <w:highlight w:val="green"/>
                <w:lang w:eastAsia="pt-BR"/>
              </w:rPr>
              <w:t>PGM-João Pessoa/PB-2018</w:t>
            </w:r>
            <w:r w:rsidR="009C6ADB">
              <w:rPr>
                <w:rFonts w:ascii="Book Antiqua" w:eastAsia="Times New Roman" w:hAnsi="Book Antiqua" w:cs="Times New Roman"/>
                <w:b/>
                <w:bCs/>
                <w:i/>
                <w:color w:val="FF0000"/>
                <w:sz w:val="19"/>
                <w:szCs w:val="19"/>
                <w:lang w:eastAsia="pt-BR"/>
              </w:rPr>
              <w:t>: #</w:t>
            </w:r>
            <w:r w:rsidR="009C6ADB" w:rsidRPr="009C6ADB">
              <w:rPr>
                <w:rFonts w:ascii="Book Antiqua" w:eastAsia="Times New Roman" w:hAnsi="Book Antiqua" w:cs="Times New Roman"/>
                <w:b/>
                <w:bCs/>
                <w:i/>
                <w:color w:val="FF0000"/>
                <w:sz w:val="19"/>
                <w:szCs w:val="19"/>
                <w:highlight w:val="green"/>
                <w:lang w:eastAsia="pt-BR"/>
              </w:rPr>
              <w:t>DPEAP-2022</w:t>
            </w:r>
            <w:r w:rsidR="002B2D74">
              <w:rPr>
                <w:rFonts w:ascii="Book Antiqua" w:eastAsia="Times New Roman" w:hAnsi="Book Antiqua" w:cs="Times New Roman"/>
                <w:b/>
                <w:bCs/>
                <w:i/>
                <w:color w:val="FF0000"/>
                <w:sz w:val="19"/>
                <w:szCs w:val="19"/>
                <w:lang w:eastAsia="pt-BR"/>
              </w:rPr>
              <w:t>: #</w:t>
            </w:r>
            <w:r w:rsidR="002B2D74" w:rsidRPr="002B2D74">
              <w:rPr>
                <w:rFonts w:ascii="Book Antiqua" w:eastAsia="Times New Roman" w:hAnsi="Book Antiqua" w:cs="Times New Roman"/>
                <w:b/>
                <w:bCs/>
                <w:i/>
                <w:color w:val="FF0000"/>
                <w:sz w:val="19"/>
                <w:szCs w:val="19"/>
                <w:highlight w:val="green"/>
                <w:lang w:eastAsia="pt-BR"/>
              </w:rPr>
              <w:t>PGDF-2022</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CESPE</w:t>
            </w:r>
            <w:r w:rsidR="009C6ADB">
              <w:rPr>
                <w:rFonts w:ascii="Book Antiqua" w:eastAsia="Times New Roman" w:hAnsi="Book Antiqua" w:cs="Times New Roman"/>
                <w:b/>
                <w:bCs/>
                <w:i/>
                <w:color w:val="FF0000"/>
                <w:sz w:val="19"/>
                <w:szCs w:val="19"/>
                <w:lang w:eastAsia="pt-BR"/>
              </w:rPr>
              <w:t>: #</w:t>
            </w:r>
            <w:r w:rsidR="009C6ADB" w:rsidRPr="009C6ADB">
              <w:rPr>
                <w:rFonts w:ascii="Book Antiqua" w:eastAsia="Times New Roman" w:hAnsi="Book Antiqua" w:cs="Times New Roman"/>
                <w:b/>
                <w:bCs/>
                <w:i/>
                <w:color w:val="FF0000"/>
                <w:sz w:val="19"/>
                <w:szCs w:val="19"/>
                <w:highlight w:val="green"/>
                <w:lang w:eastAsia="pt-BR"/>
              </w:rPr>
              <w:t>FCC</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21DF3">
              <w:rPr>
                <w:rFonts w:ascii="Book Antiqua" w:eastAsia="Times New Roman" w:hAnsi="Book Antiqua" w:cs="Times New Roman"/>
                <w:b/>
                <w:bCs/>
                <w:sz w:val="19"/>
                <w:szCs w:val="19"/>
                <w:lang w:eastAsia="pt-BR"/>
              </w:rPr>
              <w:t xml:space="preserve">(...). </w:t>
            </w:r>
            <w:r w:rsidRPr="00421DF3">
              <w:rPr>
                <w:rFonts w:ascii="Book Antiqua" w:eastAsia="Times New Roman" w:hAnsi="Book Antiqua" w:cs="Times New Roman"/>
                <w:b/>
                <w:bCs/>
                <w:sz w:val="19"/>
                <w:szCs w:val="19"/>
                <w:shd w:val="clear" w:color="auto" w:fill="F7CAAC" w:themeFill="accent2" w:themeFillTint="66"/>
                <w:lang w:eastAsia="pt-BR"/>
              </w:rPr>
              <w:t>LOTEAMENTO IRREGULAR</w:t>
            </w:r>
            <w:r w:rsidRPr="00421DF3">
              <w:rPr>
                <w:rFonts w:ascii="Book Antiqua" w:eastAsia="Times New Roman" w:hAnsi="Book Antiqua" w:cs="Times New Roman"/>
                <w:b/>
                <w:bCs/>
                <w:sz w:val="19"/>
                <w:szCs w:val="19"/>
                <w:lang w:eastAsia="pt-BR"/>
              </w:rPr>
              <w:t xml:space="preserve">. DANO AMBIENTAL. RESPONSABILIDADE DO MUNICÍPIO. ART. 40 DA LEI 6.766/79. </w:t>
            </w:r>
            <w:r w:rsidRPr="00B51C74">
              <w:rPr>
                <w:rFonts w:ascii="Book Antiqua" w:eastAsia="Times New Roman" w:hAnsi="Book Antiqua" w:cs="Times New Roman"/>
                <w:b/>
                <w:bCs/>
                <w:sz w:val="19"/>
                <w:szCs w:val="19"/>
                <w:shd w:val="clear" w:color="auto" w:fill="F7CAAC" w:themeFill="accent2" w:themeFillTint="66"/>
                <w:lang w:eastAsia="pt-BR"/>
              </w:rPr>
              <w:t>PODER-DEVER</w:t>
            </w:r>
            <w:r w:rsidRPr="00421DF3">
              <w:rPr>
                <w:rFonts w:ascii="Book Antiqua" w:eastAsia="Times New Roman" w:hAnsi="Book Antiqua" w:cs="Times New Roman"/>
                <w:b/>
                <w:bCs/>
                <w:sz w:val="19"/>
                <w:szCs w:val="19"/>
                <w:lang w:eastAsia="pt-BR"/>
              </w:rPr>
              <w:t xml:space="preserve">. PRECEDENTES. 1. O </w:t>
            </w:r>
            <w:r w:rsidRPr="00B51C74">
              <w:rPr>
                <w:rFonts w:ascii="Book Antiqua" w:eastAsia="Times New Roman" w:hAnsi="Book Antiqua" w:cs="Times New Roman"/>
                <w:b/>
                <w:bCs/>
                <w:sz w:val="19"/>
                <w:szCs w:val="19"/>
                <w:highlight w:val="yellow"/>
                <w:lang w:eastAsia="pt-BR"/>
              </w:rPr>
              <w:t>art. 40 da Lei 6.766/79</w:t>
            </w:r>
            <w:r w:rsidRPr="00421DF3">
              <w:rPr>
                <w:rFonts w:ascii="Book Antiqua" w:eastAsia="Times New Roman" w:hAnsi="Book Antiqua" w:cs="Times New Roman"/>
                <w:b/>
                <w:bCs/>
                <w:sz w:val="19"/>
                <w:szCs w:val="19"/>
                <w:lang w:eastAsia="pt-BR"/>
              </w:rPr>
              <w:t xml:space="preserve">, ao estabelecer que o município "poderá regularizar loteamento ou desmembramento não autorizado ou executado sem observância das determinações do ato administrativo de licença", </w:t>
            </w:r>
            <w:r w:rsidRPr="00B51C74">
              <w:rPr>
                <w:rFonts w:ascii="Book Antiqua" w:eastAsia="Times New Roman" w:hAnsi="Book Antiqua" w:cs="Times New Roman"/>
                <w:b/>
                <w:bCs/>
                <w:sz w:val="19"/>
                <w:szCs w:val="19"/>
                <w:highlight w:val="green"/>
                <w:lang w:eastAsia="pt-BR"/>
              </w:rPr>
              <w:t>fixa</w:t>
            </w:r>
            <w:r w:rsidRPr="00421DF3">
              <w:rPr>
                <w:rFonts w:ascii="Book Antiqua" w:eastAsia="Times New Roman" w:hAnsi="Book Antiqua" w:cs="Times New Roman"/>
                <w:b/>
                <w:bCs/>
                <w:sz w:val="19"/>
                <w:szCs w:val="19"/>
                <w:lang w:eastAsia="pt-BR"/>
              </w:rPr>
              <w:t xml:space="preserve">, na verdade, </w:t>
            </w:r>
            <w:r w:rsidRPr="00B51C74">
              <w:rPr>
                <w:rFonts w:ascii="Book Antiqua" w:eastAsia="Times New Roman" w:hAnsi="Book Antiqua" w:cs="Times New Roman"/>
                <w:b/>
                <w:bCs/>
                <w:sz w:val="19"/>
                <w:szCs w:val="19"/>
                <w:shd w:val="clear" w:color="auto" w:fill="F7CAAC" w:themeFill="accent2" w:themeFillTint="66"/>
                <w:lang w:eastAsia="pt-BR"/>
              </w:rPr>
              <w:t>um poder-dever</w:t>
            </w:r>
            <w:r w:rsidRPr="00421DF3">
              <w:rPr>
                <w:rFonts w:ascii="Book Antiqua" w:eastAsia="Times New Roman" w:hAnsi="Book Antiqua" w:cs="Times New Roman"/>
                <w:b/>
                <w:bCs/>
                <w:sz w:val="19"/>
                <w:szCs w:val="19"/>
                <w:lang w:eastAsia="pt-BR"/>
              </w:rPr>
              <w:t xml:space="preserve">, ou seja, </w:t>
            </w:r>
            <w:r w:rsidRPr="00B51C74">
              <w:rPr>
                <w:rFonts w:ascii="Book Antiqua" w:eastAsia="Times New Roman" w:hAnsi="Book Antiqua" w:cs="Times New Roman"/>
                <w:b/>
                <w:bCs/>
                <w:sz w:val="19"/>
                <w:szCs w:val="19"/>
                <w:shd w:val="clear" w:color="auto" w:fill="F7CAAC" w:themeFill="accent2" w:themeFillTint="66"/>
                <w:lang w:eastAsia="pt-BR"/>
              </w:rPr>
              <w:t>um atuar vinculado</w:t>
            </w:r>
            <w:r w:rsidRPr="00421DF3">
              <w:rPr>
                <w:rFonts w:ascii="Book Antiqua" w:eastAsia="Times New Roman" w:hAnsi="Book Antiqua" w:cs="Times New Roman"/>
                <w:b/>
                <w:bCs/>
                <w:sz w:val="19"/>
                <w:szCs w:val="19"/>
                <w:lang w:eastAsia="pt-BR"/>
              </w:rPr>
              <w:t xml:space="preserve"> </w:t>
            </w:r>
            <w:r w:rsidRPr="00B51C74">
              <w:rPr>
                <w:rFonts w:ascii="Book Antiqua" w:eastAsia="Times New Roman" w:hAnsi="Book Antiqua" w:cs="Times New Roman"/>
                <w:b/>
                <w:bCs/>
                <w:sz w:val="19"/>
                <w:szCs w:val="19"/>
                <w:highlight w:val="yellow"/>
                <w:lang w:eastAsia="pt-BR"/>
              </w:rPr>
              <w:t>da municipalidade</w:t>
            </w:r>
            <w:r w:rsidRPr="00421DF3">
              <w:rPr>
                <w:rFonts w:ascii="Book Antiqua" w:eastAsia="Times New Roman" w:hAnsi="Book Antiqua" w:cs="Times New Roman"/>
                <w:b/>
                <w:bCs/>
                <w:sz w:val="19"/>
                <w:szCs w:val="19"/>
                <w:lang w:eastAsia="pt-BR"/>
              </w:rPr>
              <w:t xml:space="preserve">. Precedentes. 2. Consoante dispõe o art. 30, VIII, da Constituição da República, compete ao município "promover, no que couber, adequado ordenamento territorial, mediante planejamento e controle do uso, do parcelamento e da ocupação do solo urbano". 3. Para evitar lesão aos padrões de desenvolvimento urbano, o Município não pode eximir-se do dever de regularizar loteamentos irregulares, se os loteadores e responsáveis, devidamente notificados, deixam de proceder com as obras e melhoramentos indicados pelo ente público. 4. O fato de o município ter multado os loteadores e embargado as obras realizadas no loteamento em nada muda o panorama, devendo proceder, ele próprio e às expensas do loteador, nos termos da responsabilidade que lhe é atribuída pelo art. 40 da Lei 6.766/79, à regularização do loteamento executado sem observância das determinações do ato administrativo de licença. 5. No caso, se o município de São Paulo, mesmo após a aplicação da multa e o embargo da obra, não avocou para si a responsabilidade pela regularização do loteamento às expensas do loteador, e dessa omissão resultou um dano ambiental, deve ser responsabilizado, conjuntamente com o loteador, pelos prejuízos </w:t>
            </w:r>
            <w:proofErr w:type="spellStart"/>
            <w:r w:rsidRPr="00421DF3">
              <w:rPr>
                <w:rFonts w:ascii="Book Antiqua" w:eastAsia="Times New Roman" w:hAnsi="Book Antiqua" w:cs="Times New Roman"/>
                <w:b/>
                <w:bCs/>
                <w:sz w:val="19"/>
                <w:szCs w:val="19"/>
                <w:lang w:eastAsia="pt-BR"/>
              </w:rPr>
              <w:t>dai</w:t>
            </w:r>
            <w:proofErr w:type="spellEnd"/>
            <w:r w:rsidRPr="00421DF3">
              <w:rPr>
                <w:rFonts w:ascii="Book Antiqua" w:eastAsia="Times New Roman" w:hAnsi="Book Antiqua" w:cs="Times New Roman"/>
                <w:b/>
                <w:bCs/>
                <w:sz w:val="19"/>
                <w:szCs w:val="19"/>
                <w:lang w:eastAsia="pt-BR"/>
              </w:rPr>
              <w:t xml:space="preserve"> advindos, podendo acioná-lo regressivamente</w:t>
            </w:r>
            <w:r w:rsidRPr="00421D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421DF3">
              <w:rPr>
                <w:rFonts w:ascii="Book Antiqua" w:eastAsia="Times New Roman" w:hAnsi="Book Antiqua" w:cs="Times New Roman"/>
                <w:sz w:val="19"/>
                <w:szCs w:val="19"/>
                <w:lang w:eastAsia="pt-BR"/>
              </w:rPr>
              <w:t xml:space="preserve">REsp 1.113.789/SP, </w:t>
            </w:r>
            <w:r>
              <w:rPr>
                <w:rFonts w:ascii="Book Antiqua" w:eastAsia="Times New Roman" w:hAnsi="Book Antiqua" w:cs="Times New Roman"/>
                <w:sz w:val="19"/>
                <w:szCs w:val="19"/>
                <w:lang w:eastAsia="pt-BR"/>
              </w:rPr>
              <w:t>Rel.</w:t>
            </w:r>
            <w:r w:rsidRPr="00421DF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421DF3">
              <w:rPr>
                <w:rFonts w:ascii="Book Antiqua" w:eastAsia="Times New Roman" w:hAnsi="Book Antiqua" w:cs="Times New Roman"/>
                <w:sz w:val="19"/>
                <w:szCs w:val="19"/>
                <w:lang w:eastAsia="pt-BR"/>
              </w:rPr>
              <w:t xml:space="preserve"> Castro Meira, j</w:t>
            </w:r>
            <w:r>
              <w:rPr>
                <w:rFonts w:ascii="Book Antiqua" w:eastAsia="Times New Roman" w:hAnsi="Book Antiqua" w:cs="Times New Roman"/>
                <w:sz w:val="19"/>
                <w:szCs w:val="19"/>
                <w:lang w:eastAsia="pt-BR"/>
              </w:rPr>
              <w:t>.</w:t>
            </w:r>
            <w:r w:rsidRPr="00421DF3">
              <w:rPr>
                <w:rFonts w:ascii="Book Antiqua" w:eastAsia="Times New Roman" w:hAnsi="Book Antiqua" w:cs="Times New Roman"/>
                <w:sz w:val="19"/>
                <w:szCs w:val="19"/>
                <w:lang w:eastAsia="pt-BR"/>
              </w:rPr>
              <w:t xml:space="preserve"> 16/6/09</w:t>
            </w:r>
            <w:r>
              <w:rPr>
                <w:rFonts w:ascii="Book Antiqua" w:eastAsia="Times New Roman" w:hAnsi="Book Antiqua" w:cs="Times New Roman"/>
                <w:sz w:val="19"/>
                <w:szCs w:val="19"/>
                <w:lang w:eastAsia="pt-BR"/>
              </w:rPr>
              <w:t>.</w:t>
            </w:r>
          </w:p>
        </w:tc>
      </w:tr>
    </w:tbl>
    <w:p w14:paraId="4B0DF489" w14:textId="1852DF4D" w:rsidR="002B7568"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892311">
        <w:rPr>
          <w:rFonts w:ascii="Book Antiqua" w:eastAsia="Times New Roman" w:hAnsi="Book Antiqua" w:cs="Times New Roman"/>
          <w:b/>
          <w:bCs/>
          <w:sz w:val="19"/>
          <w:szCs w:val="19"/>
          <w:highlight w:val="magenta"/>
          <w:lang w:eastAsia="pt-BR"/>
        </w:rPr>
        <w:lastRenderedPageBreak/>
        <w:t>Art. 41</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Regularizado o loteamento ou desmembramento pela Prefeitura Municipal, ou pelo Distrito Federal quando for o caso, o adquirente do lote, comprovando o depósito de todas as prestações do preço avençado, poderá obter o registro, de propriedade do lote adquirido, valendo para tanto o compromisso de venda e compra devidamente firmado</w:t>
      </w:r>
      <w:r w:rsidRPr="000C05DC">
        <w:rPr>
          <w:rFonts w:ascii="Book Antiqua" w:eastAsia="Times New Roman" w:hAnsi="Book Antiqua" w:cs="Times New Roman"/>
          <w:sz w:val="16"/>
          <w:szCs w:val="16"/>
          <w:lang w:eastAsia="pt-BR"/>
        </w:rPr>
        <w:t>.</w:t>
      </w:r>
      <w:r w:rsidR="00892311" w:rsidRPr="000C05DC">
        <w:rPr>
          <w:rFonts w:ascii="Book Antiqua" w:eastAsia="Times New Roman" w:hAnsi="Book Antiqua" w:cs="Times New Roman"/>
          <w:sz w:val="16"/>
          <w:szCs w:val="16"/>
          <w:lang w:eastAsia="pt-BR"/>
        </w:rPr>
        <w:t xml:space="preserve"> </w:t>
      </w:r>
      <w:r w:rsidR="00892311" w:rsidRPr="000C05DC">
        <w:rPr>
          <w:rFonts w:ascii="Book Antiqua" w:eastAsia="Times New Roman" w:hAnsi="Book Antiqua" w:cs="Times New Roman"/>
          <w:b/>
          <w:color w:val="FF0000"/>
          <w:sz w:val="16"/>
          <w:szCs w:val="16"/>
          <w:u w:val="single"/>
          <w:lang w:eastAsia="pt-BR"/>
        </w:rPr>
        <w:t>(MPPB-2018)</w:t>
      </w:r>
      <w:r w:rsidR="00307782">
        <w:rPr>
          <w:rFonts w:ascii="Book Antiqua" w:eastAsia="Times New Roman" w:hAnsi="Book Antiqua" w:cs="Times New Roman"/>
          <w:b/>
          <w:color w:val="FF0000"/>
          <w:sz w:val="16"/>
          <w:szCs w:val="16"/>
          <w:lang w:eastAsia="pt-BR"/>
        </w:rPr>
        <w:t xml:space="preserve"> </w:t>
      </w:r>
      <w:r w:rsidR="00307782">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307782" w:rsidRPr="00596C25" w14:paraId="200A84F7" w14:textId="77777777" w:rsidTr="00D72F35">
        <w:tc>
          <w:tcPr>
            <w:tcW w:w="8494" w:type="dxa"/>
            <w:shd w:val="clear" w:color="auto" w:fill="CCFFFF"/>
          </w:tcPr>
          <w:p w14:paraId="53D7FCCF" w14:textId="512416FF" w:rsidR="00307782" w:rsidRPr="00596C25" w:rsidRDefault="00307782" w:rsidP="00D72F3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307782">
              <w:rPr>
                <w:rFonts w:ascii="Book Antiqua" w:eastAsia="Times New Roman" w:hAnsi="Book Antiqua" w:cs="Times New Roman"/>
                <w:sz w:val="19"/>
                <w:szCs w:val="19"/>
                <w:lang w:eastAsia="pt-BR"/>
              </w:rPr>
              <w:t>Assinale a opção correta no que concerne ao parcelamento do solo urbano, com base no disposto na Lei n.º 6.766/1979 e suas alterações</w:t>
            </w:r>
            <w:r>
              <w:rPr>
                <w:rFonts w:ascii="Book Antiqua" w:eastAsia="Times New Roman" w:hAnsi="Book Antiqua" w:cs="Times New Roman"/>
                <w:sz w:val="19"/>
                <w:szCs w:val="19"/>
                <w:lang w:eastAsia="pt-BR"/>
              </w:rPr>
              <w:t>:</w:t>
            </w:r>
            <w:r>
              <w:t xml:space="preserve"> </w:t>
            </w:r>
            <w:r w:rsidRPr="00307782">
              <w:rPr>
                <w:rFonts w:ascii="Book Antiqua" w:eastAsia="Times New Roman" w:hAnsi="Book Antiqua" w:cs="Times New Roman"/>
                <w:sz w:val="19"/>
                <w:szCs w:val="19"/>
                <w:lang w:eastAsia="pt-BR"/>
              </w:rPr>
              <w:t xml:space="preserve">Tendo sido regularizado o loteamento ou o desmembramento pela prefeitura municipal ou pelo Distrito Federal, quando for o caso, o adquirente do lote, comprovando o depósito de todas as prestações do preço avençado, </w:t>
            </w:r>
            <w:r w:rsidRPr="00307782">
              <w:rPr>
                <w:rFonts w:ascii="Book Antiqua" w:eastAsia="Times New Roman" w:hAnsi="Book Antiqua" w:cs="Times New Roman"/>
                <w:sz w:val="19"/>
                <w:szCs w:val="19"/>
                <w:lang w:eastAsia="pt-BR"/>
              </w:rPr>
              <w:lastRenderedPageBreak/>
              <w:t>poderá obter o registro de propriedade do lote adquirido, valendo, para tanto, o compromisso de venda e compra devidamente firmado.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716B0622" w14:textId="467C2F38" w:rsidR="002B7568" w:rsidRPr="00307782"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56FC9">
        <w:rPr>
          <w:rFonts w:ascii="Book Antiqua" w:eastAsia="Times New Roman" w:hAnsi="Book Antiqua" w:cs="Times New Roman"/>
          <w:b/>
          <w:bCs/>
          <w:sz w:val="19"/>
          <w:szCs w:val="19"/>
          <w:highlight w:val="magenta"/>
          <w:lang w:eastAsia="pt-BR"/>
        </w:rPr>
        <w:lastRenderedPageBreak/>
        <w:t>Art. 42</w:t>
      </w:r>
      <w:r w:rsidRPr="00596C25">
        <w:rPr>
          <w:rFonts w:ascii="Book Antiqua" w:eastAsia="Times New Roman" w:hAnsi="Book Antiqua" w:cs="Times New Roman"/>
          <w:sz w:val="19"/>
          <w:szCs w:val="19"/>
          <w:lang w:eastAsia="pt-BR"/>
        </w:rPr>
        <w:t xml:space="preserve">. </w:t>
      </w:r>
      <w:r w:rsidRPr="00056FC9">
        <w:rPr>
          <w:rFonts w:ascii="Book Antiqua" w:eastAsia="Times New Roman" w:hAnsi="Book Antiqua" w:cs="Times New Roman"/>
          <w:b/>
          <w:bCs/>
          <w:sz w:val="19"/>
          <w:szCs w:val="19"/>
          <w:lang w:eastAsia="pt-BR"/>
        </w:rPr>
        <w:t xml:space="preserve">Nas desapropriações </w:t>
      </w:r>
      <w:r w:rsidRPr="00056FC9">
        <w:rPr>
          <w:rFonts w:ascii="Book Antiqua" w:eastAsia="Times New Roman" w:hAnsi="Book Antiqua" w:cs="Times New Roman"/>
          <w:b/>
          <w:bCs/>
          <w:caps/>
          <w:sz w:val="19"/>
          <w:szCs w:val="19"/>
          <w:highlight w:val="green"/>
          <w:lang w:eastAsia="pt-BR"/>
        </w:rPr>
        <w:t>não serão considerados</w:t>
      </w:r>
      <w:r w:rsidRPr="00056FC9">
        <w:rPr>
          <w:rFonts w:ascii="Book Antiqua" w:eastAsia="Times New Roman" w:hAnsi="Book Antiqua" w:cs="Times New Roman"/>
          <w:b/>
          <w:bCs/>
          <w:sz w:val="19"/>
          <w:szCs w:val="19"/>
          <w:lang w:eastAsia="pt-BR"/>
        </w:rPr>
        <w:t xml:space="preserve"> como loteados ou loteáveis, para fins de indenização, os terrenos ainda não vendidos ou compromissados, objeto de loteamento ou desmembramento não registrado</w:t>
      </w:r>
      <w:r w:rsidRPr="000C05DC">
        <w:rPr>
          <w:rFonts w:ascii="Book Antiqua" w:eastAsia="Times New Roman" w:hAnsi="Book Antiqua" w:cs="Times New Roman"/>
          <w:sz w:val="18"/>
          <w:szCs w:val="18"/>
          <w:lang w:eastAsia="pt-BR"/>
        </w:rPr>
        <w:t>.</w:t>
      </w:r>
      <w:r w:rsidR="00E11961" w:rsidRPr="000C05DC">
        <w:rPr>
          <w:rFonts w:ascii="Book Antiqua" w:eastAsia="Times New Roman" w:hAnsi="Book Antiqua" w:cs="Times New Roman"/>
          <w:sz w:val="18"/>
          <w:szCs w:val="18"/>
          <w:lang w:eastAsia="pt-BR"/>
        </w:rPr>
        <w:t xml:space="preserve"> </w:t>
      </w:r>
      <w:r w:rsidR="00E11961" w:rsidRPr="000C05DC">
        <w:rPr>
          <w:rFonts w:ascii="Book Antiqua" w:hAnsi="Book Antiqua"/>
          <w:b/>
          <w:color w:val="FF0000"/>
          <w:sz w:val="16"/>
          <w:szCs w:val="16"/>
          <w:u w:val="single"/>
        </w:rPr>
        <w:t>(Cartórios/TJ</w:t>
      </w:r>
      <w:r w:rsidR="00B41FAC">
        <w:rPr>
          <w:rFonts w:ascii="Book Antiqua" w:hAnsi="Book Antiqua"/>
          <w:b/>
          <w:color w:val="FF0000"/>
          <w:sz w:val="16"/>
          <w:szCs w:val="16"/>
          <w:u w:val="single"/>
        </w:rPr>
        <w:t>MG</w:t>
      </w:r>
      <w:r w:rsidR="00E11961" w:rsidRPr="000C05DC">
        <w:rPr>
          <w:rFonts w:ascii="Book Antiqua" w:hAnsi="Book Antiqua"/>
          <w:b/>
          <w:color w:val="FF0000"/>
          <w:sz w:val="16"/>
          <w:szCs w:val="16"/>
          <w:u w:val="single"/>
        </w:rPr>
        <w:t>-201</w:t>
      </w:r>
      <w:r w:rsidR="00B41FAC">
        <w:rPr>
          <w:rFonts w:ascii="Book Antiqua" w:hAnsi="Book Antiqua"/>
          <w:b/>
          <w:color w:val="FF0000"/>
          <w:sz w:val="16"/>
          <w:szCs w:val="16"/>
          <w:u w:val="single"/>
        </w:rPr>
        <w:t>5</w:t>
      </w:r>
      <w:r w:rsidR="00E11961" w:rsidRPr="000C05DC">
        <w:rPr>
          <w:rFonts w:ascii="Book Antiqua" w:hAnsi="Book Antiqua"/>
          <w:b/>
          <w:color w:val="FF0000"/>
          <w:sz w:val="16"/>
          <w:szCs w:val="16"/>
          <w:u w:val="single"/>
        </w:rPr>
        <w:t>)</w:t>
      </w:r>
      <w:r w:rsidR="00056FC9" w:rsidRPr="000C05DC">
        <w:rPr>
          <w:rFonts w:ascii="Book Antiqua" w:eastAsia="Times New Roman" w:hAnsi="Book Antiqua" w:cs="Times New Roman"/>
          <w:sz w:val="18"/>
          <w:szCs w:val="18"/>
          <w:lang w:eastAsia="pt-BR"/>
        </w:rPr>
        <w:t xml:space="preserve"> </w:t>
      </w:r>
      <w:r w:rsidR="00056FC9" w:rsidRPr="000C05DC">
        <w:rPr>
          <w:rFonts w:ascii="Book Antiqua" w:eastAsia="Times New Roman" w:hAnsi="Book Antiqua" w:cs="Times New Roman"/>
          <w:b/>
          <w:bCs/>
          <w:color w:val="FF0000"/>
          <w:sz w:val="16"/>
          <w:szCs w:val="16"/>
          <w:u w:val="single"/>
          <w:lang w:eastAsia="pt-BR"/>
        </w:rPr>
        <w:t>(Cartórios/TJRO-2021)</w:t>
      </w:r>
      <w:r w:rsidR="00307782">
        <w:rPr>
          <w:rFonts w:ascii="Book Antiqua" w:eastAsia="Times New Roman" w:hAnsi="Book Antiqua" w:cs="Times New Roman"/>
          <w:b/>
          <w:bCs/>
          <w:color w:val="FF0000"/>
          <w:sz w:val="16"/>
          <w:szCs w:val="16"/>
          <w:lang w:eastAsia="pt-BR"/>
        </w:rPr>
        <w:t xml:space="preserve"> </w:t>
      </w:r>
      <w:r w:rsidR="00307782">
        <w:rPr>
          <w:rFonts w:ascii="Book Antiqua" w:eastAsia="Times New Roman" w:hAnsi="Book Antiqua" w:cs="Times New Roman"/>
          <w:b/>
          <w:bCs/>
          <w:color w:val="FF0000"/>
          <w:sz w:val="16"/>
          <w:szCs w:val="16"/>
          <w:u w:val="single"/>
          <w:lang w:eastAsia="pt-BR"/>
        </w:rPr>
        <w:t>(PGM-São Paulo/SP-2023)</w:t>
      </w:r>
    </w:p>
    <w:p w14:paraId="31D72DE7"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43. Ocorrendo a execução de loteamento não aprovado, a destinação de áreas públicas exigidas no inciso I do art. 4º desta Lei não se poderá alterar sem prejuízo da aplicação das sanções administrativas, civis e criminais previstas.</w:t>
      </w:r>
    </w:p>
    <w:p w14:paraId="2708D1F5"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Parágrafo único. Neste caso, o loteador ressarcirá a Prefeitura Municipal ou o Distrito Federal quando for o caso, em pecúnia ou em área equivalente, no dobro da diferença entre o total das áreas públicas exigidas e as efetivamente destinadas</w:t>
      </w:r>
      <w:r w:rsidRPr="000C05DC">
        <w:rPr>
          <w:rFonts w:ascii="Book Antiqua" w:eastAsia="Times New Roman" w:hAnsi="Book Antiqua" w:cs="Times New Roman"/>
          <w:sz w:val="16"/>
          <w:szCs w:val="16"/>
          <w:lang w:eastAsia="pt-BR"/>
        </w:rPr>
        <w:t xml:space="preserve">. </w:t>
      </w:r>
      <w:hyperlink r:id="rId127"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186B7215" w14:textId="2C8E0E02"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E293A">
        <w:rPr>
          <w:rFonts w:ascii="Book Antiqua" w:eastAsia="Times New Roman" w:hAnsi="Book Antiqua" w:cs="Times New Roman"/>
          <w:b/>
          <w:bCs/>
          <w:sz w:val="19"/>
          <w:szCs w:val="19"/>
          <w:highlight w:val="magenta"/>
          <w:lang w:eastAsia="pt-BR"/>
        </w:rPr>
        <w:t>Art. 44</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O Município, o Distrito Federal e o Estado poderão expropriar áreas urbanas ou de expansão urbana para reloteamento, demolição, reconstrução e incorporação, ressalvada a preferência dos expropriados para a aquisição de novas unidades</w:t>
      </w:r>
      <w:r w:rsidRPr="000C05DC">
        <w:rPr>
          <w:rFonts w:ascii="Book Antiqua" w:eastAsia="Times New Roman" w:hAnsi="Book Antiqua" w:cs="Times New Roman"/>
          <w:sz w:val="18"/>
          <w:szCs w:val="18"/>
          <w:lang w:eastAsia="pt-BR"/>
        </w:rPr>
        <w:t>.</w:t>
      </w:r>
      <w:r w:rsidR="008E293A" w:rsidRPr="000C05DC">
        <w:rPr>
          <w:rFonts w:ascii="Book Antiqua" w:eastAsia="Times New Roman" w:hAnsi="Book Antiqua" w:cs="Times New Roman"/>
          <w:sz w:val="18"/>
          <w:szCs w:val="18"/>
          <w:lang w:eastAsia="pt-BR"/>
        </w:rPr>
        <w:t xml:space="preserve"> </w:t>
      </w:r>
      <w:r w:rsidR="008E293A" w:rsidRPr="000C05DC">
        <w:rPr>
          <w:rFonts w:ascii="Book Antiqua" w:eastAsia="Times New Roman" w:hAnsi="Book Antiqua" w:cs="Times New Roman"/>
          <w:b/>
          <w:bCs/>
          <w:color w:val="FF0000"/>
          <w:sz w:val="16"/>
          <w:szCs w:val="16"/>
          <w:u w:val="single"/>
          <w:lang w:eastAsia="pt-BR"/>
        </w:rPr>
        <w:t>(PGM-Teresina/PI-2010)</w:t>
      </w:r>
    </w:p>
    <w:p w14:paraId="6D044D71" w14:textId="46C721C7" w:rsidR="002B7568" w:rsidRPr="00307782"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Art. 45</w:t>
      </w:r>
      <w:r w:rsidRPr="00596C25">
        <w:rPr>
          <w:rFonts w:ascii="Book Antiqua" w:eastAsia="Times New Roman" w:hAnsi="Book Antiqua" w:cs="Times New Roman"/>
          <w:sz w:val="19"/>
          <w:szCs w:val="19"/>
          <w:lang w:eastAsia="pt-BR"/>
        </w:rPr>
        <w:t xml:space="preserve">. O </w:t>
      </w:r>
      <w:r w:rsidRPr="00596C25">
        <w:rPr>
          <w:rFonts w:ascii="Book Antiqua" w:eastAsia="Times New Roman" w:hAnsi="Book Antiqua" w:cs="Times New Roman"/>
          <w:b/>
          <w:sz w:val="19"/>
          <w:szCs w:val="19"/>
          <w:highlight w:val="yellow"/>
          <w:lang w:eastAsia="pt-BR"/>
        </w:rPr>
        <w:t>loteador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cyan"/>
          <w:lang w:eastAsia="pt-BR"/>
        </w:rPr>
        <w:t>ainda que já tenha vendido todos os lotes</w:t>
      </w:r>
      <w:r w:rsidRPr="00596C25">
        <w:rPr>
          <w:rFonts w:ascii="Book Antiqua" w:eastAsia="Times New Roman" w:hAnsi="Book Antiqua" w:cs="Times New Roman"/>
          <w:sz w:val="19"/>
          <w:szCs w:val="19"/>
          <w:lang w:eastAsia="pt-BR"/>
        </w:rPr>
        <w:t xml:space="preserve">, ou </w:t>
      </w:r>
      <w:r w:rsidRPr="00596C25">
        <w:rPr>
          <w:rFonts w:ascii="Book Antiqua" w:eastAsia="Times New Roman" w:hAnsi="Book Antiqua" w:cs="Times New Roman"/>
          <w:b/>
          <w:sz w:val="19"/>
          <w:szCs w:val="19"/>
          <w:highlight w:val="yellow"/>
          <w:lang w:eastAsia="pt-BR"/>
        </w:rPr>
        <w:t>os vizinhos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são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partes legítimas</w:t>
      </w:r>
      <w:r w:rsidRPr="00596C25">
        <w:rPr>
          <w:rFonts w:ascii="Book Antiqua" w:eastAsia="Times New Roman" w:hAnsi="Book Antiqua" w:cs="Times New Roman"/>
          <w:sz w:val="19"/>
          <w:szCs w:val="19"/>
          <w:lang w:eastAsia="pt-BR"/>
        </w:rPr>
        <w:t xml:space="preserve"> para </w:t>
      </w:r>
      <w:r w:rsidRPr="00596C25">
        <w:rPr>
          <w:rFonts w:ascii="Book Antiqua" w:eastAsia="Times New Roman" w:hAnsi="Book Antiqua" w:cs="Times New Roman"/>
          <w:b/>
          <w:sz w:val="19"/>
          <w:szCs w:val="19"/>
          <w:highlight w:val="yellow"/>
          <w:lang w:eastAsia="pt-BR"/>
        </w:rPr>
        <w:t>promover ação destinada</w:t>
      </w:r>
      <w:r w:rsidRPr="00596C25">
        <w:rPr>
          <w:rFonts w:ascii="Book Antiqua" w:eastAsia="Times New Roman" w:hAnsi="Book Antiqua" w:cs="Times New Roman"/>
          <w:sz w:val="19"/>
          <w:szCs w:val="19"/>
          <w:lang w:eastAsia="pt-BR"/>
        </w:rPr>
        <w:t xml:space="preserve"> a </w:t>
      </w:r>
      <w:r w:rsidRPr="00596C25">
        <w:rPr>
          <w:rFonts w:ascii="Book Antiqua" w:eastAsia="Times New Roman" w:hAnsi="Book Antiqua" w:cs="Times New Roman"/>
          <w:b/>
          <w:caps/>
          <w:sz w:val="19"/>
          <w:szCs w:val="19"/>
          <w:highlight w:val="green"/>
          <w:lang w:eastAsia="pt-BR"/>
        </w:rPr>
        <w:t>impedir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yellow"/>
          <w:lang w:eastAsia="pt-BR"/>
        </w:rPr>
        <w:t>construção em desacordo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cyan"/>
          <w:lang w:eastAsia="pt-BR"/>
        </w:rPr>
        <w:t>com restrições legais</w:t>
      </w:r>
      <w:r w:rsidRPr="00596C25">
        <w:rPr>
          <w:rFonts w:ascii="Book Antiqua" w:eastAsia="Times New Roman" w:hAnsi="Book Antiqua" w:cs="Times New Roman"/>
          <w:sz w:val="19"/>
          <w:szCs w:val="19"/>
          <w:lang w:eastAsia="pt-BR"/>
        </w:rPr>
        <w:t xml:space="preserve"> ou </w:t>
      </w:r>
      <w:r w:rsidRPr="00596C25">
        <w:rPr>
          <w:rFonts w:ascii="Book Antiqua" w:eastAsia="Times New Roman" w:hAnsi="Book Antiqua" w:cs="Times New Roman"/>
          <w:b/>
          <w:sz w:val="19"/>
          <w:szCs w:val="19"/>
          <w:highlight w:val="cyan"/>
          <w:lang w:eastAsia="pt-BR"/>
        </w:rPr>
        <w:t>contratuais</w:t>
      </w:r>
      <w:r w:rsidRPr="000C05DC">
        <w:rPr>
          <w:rFonts w:ascii="Book Antiqua" w:eastAsia="Times New Roman" w:hAnsi="Book Antiqua" w:cs="Times New Roman"/>
          <w:sz w:val="18"/>
          <w:szCs w:val="18"/>
          <w:lang w:eastAsia="pt-BR"/>
        </w:rPr>
        <w:t>.</w:t>
      </w:r>
      <w:r w:rsidR="00916335" w:rsidRPr="000C05DC">
        <w:rPr>
          <w:rFonts w:ascii="Book Antiqua" w:eastAsia="Times New Roman" w:hAnsi="Book Antiqua" w:cs="Times New Roman"/>
          <w:sz w:val="18"/>
          <w:szCs w:val="18"/>
          <w:lang w:eastAsia="pt-BR"/>
        </w:rPr>
        <w:t xml:space="preserve"> </w:t>
      </w:r>
      <w:r w:rsidR="00916335" w:rsidRPr="000C05DC">
        <w:rPr>
          <w:rFonts w:ascii="Book Antiqua" w:hAnsi="Book Antiqua"/>
          <w:b/>
          <w:bCs/>
          <w:color w:val="FF0000"/>
          <w:sz w:val="16"/>
          <w:szCs w:val="16"/>
          <w:u w:val="single"/>
        </w:rPr>
        <w:t>(PGESP-2002)</w:t>
      </w:r>
      <w:r w:rsidR="008E293A" w:rsidRPr="000C05DC">
        <w:rPr>
          <w:rFonts w:ascii="Book Antiqua" w:hAnsi="Book Antiqua"/>
          <w:b/>
          <w:bCs/>
          <w:color w:val="FF0000"/>
          <w:sz w:val="16"/>
          <w:szCs w:val="16"/>
        </w:rPr>
        <w:t xml:space="preserve"> </w:t>
      </w:r>
      <w:r w:rsidR="008E293A" w:rsidRPr="000C05DC">
        <w:rPr>
          <w:rFonts w:ascii="Book Antiqua" w:hAnsi="Book Antiqua"/>
          <w:b/>
          <w:bCs/>
          <w:color w:val="FF0000"/>
          <w:sz w:val="16"/>
          <w:szCs w:val="16"/>
          <w:u w:val="single"/>
        </w:rPr>
        <w:t>(TJGO-2009)</w:t>
      </w:r>
      <w:r w:rsidR="006B526D" w:rsidRPr="000C05DC">
        <w:rPr>
          <w:rFonts w:ascii="Book Antiqua" w:eastAsia="Times New Roman" w:hAnsi="Book Antiqua" w:cs="Times New Roman"/>
          <w:sz w:val="16"/>
          <w:szCs w:val="16"/>
          <w:lang w:eastAsia="pt-BR"/>
        </w:rPr>
        <w:t xml:space="preserve"> </w:t>
      </w:r>
      <w:r w:rsidR="006B526D" w:rsidRPr="000C05DC">
        <w:rPr>
          <w:rFonts w:ascii="Book Antiqua" w:hAnsi="Book Antiqua"/>
          <w:b/>
          <w:color w:val="FF0000"/>
          <w:sz w:val="16"/>
          <w:szCs w:val="16"/>
          <w:u w:val="single"/>
        </w:rPr>
        <w:t>(MPMT-2012)</w:t>
      </w:r>
      <w:r w:rsidR="004C4CD4" w:rsidRPr="000C05DC">
        <w:rPr>
          <w:rFonts w:ascii="Book Antiqua" w:hAnsi="Book Antiqua"/>
          <w:b/>
          <w:color w:val="FF0000"/>
          <w:sz w:val="16"/>
          <w:szCs w:val="16"/>
        </w:rPr>
        <w:t xml:space="preserve"> </w:t>
      </w:r>
      <w:r w:rsidR="004C4CD4" w:rsidRPr="000C05DC">
        <w:rPr>
          <w:rFonts w:ascii="Book Antiqua" w:hAnsi="Book Antiqua"/>
          <w:b/>
          <w:bCs/>
          <w:color w:val="FF0000"/>
          <w:sz w:val="16"/>
          <w:szCs w:val="16"/>
          <w:u w:val="single"/>
        </w:rPr>
        <w:t>(Cartórios/TJRJ-2012)</w:t>
      </w:r>
      <w:r w:rsidR="008E293A" w:rsidRPr="000C05DC">
        <w:rPr>
          <w:rFonts w:ascii="Book Antiqua" w:hAnsi="Book Antiqua"/>
          <w:b/>
          <w:color w:val="FF0000"/>
          <w:sz w:val="16"/>
          <w:szCs w:val="16"/>
        </w:rPr>
        <w:t xml:space="preserve"> </w:t>
      </w:r>
      <w:r w:rsidR="008E293A" w:rsidRPr="000C05DC">
        <w:rPr>
          <w:rFonts w:ascii="Book Antiqua" w:hAnsi="Book Antiqua"/>
          <w:b/>
          <w:color w:val="FF0000"/>
          <w:sz w:val="16"/>
          <w:szCs w:val="16"/>
          <w:u w:val="single"/>
        </w:rPr>
        <w:t>(MPSP-2015)</w:t>
      </w:r>
      <w:r w:rsidR="00307782">
        <w:rPr>
          <w:rFonts w:ascii="Book Antiqua" w:hAnsi="Book Antiqua"/>
          <w:b/>
          <w:color w:val="FF0000"/>
          <w:sz w:val="16"/>
          <w:szCs w:val="16"/>
        </w:rPr>
        <w:t xml:space="preserve"> </w:t>
      </w:r>
      <w:r w:rsidR="00307782">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9F0FB7" w:rsidRPr="00596C25" w14:paraId="1DD240FD" w14:textId="77777777" w:rsidTr="009F0FB7">
        <w:tc>
          <w:tcPr>
            <w:tcW w:w="8494" w:type="dxa"/>
            <w:shd w:val="clear" w:color="auto" w:fill="CCFFFF"/>
          </w:tcPr>
          <w:p w14:paraId="3F413F1C" w14:textId="047E76EA" w:rsidR="00C773CD" w:rsidRDefault="00C773CD" w:rsidP="009F0FB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À luz da Lei nº 6.766/79 (Lei de Parcelamento do Solo Urbano), assinale a alternativa correta:</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O loteador, ainda que já tenha vendido todos os lotes, ou os vizinhos, são partes legítimas para promover ação destinada a impedir construção em desacordo com restrições legais ou contratuais.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45, LPU.</w:t>
            </w:r>
          </w:p>
          <w:p w14:paraId="591BE2A2" w14:textId="3CA0C7E3" w:rsidR="009F0FB7" w:rsidRPr="00596C25" w:rsidRDefault="009F0FB7" w:rsidP="009F0FB7">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TJGO-2009-FCC</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Existindo, no loteamento urbano, restrições convencionais constantes do registro imobiliário, o loteador, ainda que já tenha vendido todos os lotes, é parte legítima para mover ação destinada a impedir construção em desacordo com aquelas restrições. </w:t>
            </w:r>
            <w:r w:rsidRPr="00596C25">
              <w:rPr>
                <w:rFonts w:ascii="Book Antiqua" w:eastAsia="Times New Roman" w:hAnsi="Book Antiqua" w:cs="Times New Roman"/>
                <w:b/>
                <w:sz w:val="19"/>
                <w:szCs w:val="19"/>
                <w:lang w:eastAsia="pt-BR"/>
              </w:rPr>
              <w:t xml:space="preserve">BL: art. 45,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2613DF1C" w14:textId="2A0D5B44"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C4CD4">
        <w:rPr>
          <w:rFonts w:ascii="Book Antiqua" w:eastAsia="Times New Roman" w:hAnsi="Book Antiqua" w:cs="Times New Roman"/>
          <w:b/>
          <w:bCs/>
          <w:sz w:val="19"/>
          <w:szCs w:val="19"/>
          <w:highlight w:val="magenta"/>
          <w:lang w:eastAsia="pt-BR"/>
        </w:rPr>
        <w:t>Art. 46</w:t>
      </w:r>
      <w:r w:rsidRPr="004C4CD4">
        <w:rPr>
          <w:rFonts w:ascii="Book Antiqua" w:eastAsia="Times New Roman" w:hAnsi="Book Antiqua" w:cs="Times New Roman"/>
          <w:b/>
          <w:bCs/>
          <w:sz w:val="19"/>
          <w:szCs w:val="19"/>
          <w:lang w:eastAsia="pt-BR"/>
        </w:rPr>
        <w:t>. O loteador não poderá fundamentar qualquer ação ou defesa na presente Lei sem apresentação dos registros e contratos a que ela se refere</w:t>
      </w:r>
      <w:r w:rsidRPr="000C05DC">
        <w:rPr>
          <w:rFonts w:ascii="Book Antiqua" w:eastAsia="Times New Roman" w:hAnsi="Book Antiqua" w:cs="Times New Roman"/>
          <w:b/>
          <w:bCs/>
          <w:sz w:val="18"/>
          <w:szCs w:val="18"/>
          <w:lang w:eastAsia="pt-BR"/>
        </w:rPr>
        <w:t>.</w:t>
      </w:r>
      <w:r w:rsidR="004C4CD4" w:rsidRPr="000C05DC">
        <w:rPr>
          <w:rFonts w:ascii="Book Antiqua" w:eastAsia="Times New Roman" w:hAnsi="Book Antiqua" w:cs="Times New Roman"/>
          <w:sz w:val="18"/>
          <w:szCs w:val="18"/>
          <w:lang w:eastAsia="pt-BR"/>
        </w:rPr>
        <w:t xml:space="preserve"> </w:t>
      </w:r>
      <w:r w:rsidR="004C4CD4" w:rsidRPr="000C05DC">
        <w:rPr>
          <w:rFonts w:ascii="Book Antiqua" w:hAnsi="Book Antiqua"/>
          <w:b/>
          <w:bCs/>
          <w:color w:val="FF0000"/>
          <w:sz w:val="16"/>
          <w:szCs w:val="16"/>
          <w:u w:val="single"/>
        </w:rPr>
        <w:t>(Cartórios/TJRJ-2012)</w:t>
      </w:r>
    </w:p>
    <w:p w14:paraId="63630DA9" w14:textId="435B6C42"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15C76">
        <w:rPr>
          <w:rFonts w:ascii="Book Antiqua" w:eastAsia="Times New Roman" w:hAnsi="Book Antiqua" w:cs="Times New Roman"/>
          <w:b/>
          <w:bCs/>
          <w:sz w:val="19"/>
          <w:szCs w:val="19"/>
          <w:highlight w:val="magenta"/>
          <w:lang w:eastAsia="pt-BR"/>
        </w:rPr>
        <w:t>Art. 47</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 xml:space="preserve">Se o loteador integrar grupo econômico ou financeiro, qualquer pessoa física ou jurídica desse grupo, beneficiária de qualquer forma do loteamento ou desmembramento irregular, </w:t>
      </w:r>
      <w:r w:rsidRPr="008E293A">
        <w:rPr>
          <w:rFonts w:ascii="Book Antiqua" w:eastAsia="Times New Roman" w:hAnsi="Book Antiqua" w:cs="Times New Roman"/>
          <w:b/>
          <w:bCs/>
          <w:caps/>
          <w:sz w:val="19"/>
          <w:szCs w:val="19"/>
          <w:highlight w:val="green"/>
          <w:lang w:eastAsia="pt-BR"/>
        </w:rPr>
        <w:t>será</w:t>
      </w:r>
      <w:r w:rsidRPr="008E293A">
        <w:rPr>
          <w:rFonts w:ascii="Book Antiqua" w:eastAsia="Times New Roman" w:hAnsi="Book Antiqua" w:cs="Times New Roman"/>
          <w:b/>
          <w:bCs/>
          <w:caps/>
          <w:sz w:val="19"/>
          <w:szCs w:val="19"/>
          <w:lang w:eastAsia="pt-BR"/>
        </w:rPr>
        <w:t xml:space="preserve"> </w:t>
      </w:r>
      <w:r w:rsidRPr="008E293A">
        <w:rPr>
          <w:rFonts w:ascii="Book Antiqua" w:eastAsia="Times New Roman" w:hAnsi="Book Antiqua" w:cs="Times New Roman"/>
          <w:b/>
          <w:bCs/>
          <w:caps/>
          <w:sz w:val="19"/>
          <w:szCs w:val="19"/>
          <w:shd w:val="clear" w:color="auto" w:fill="F7CAAC" w:themeFill="accent2" w:themeFillTint="66"/>
          <w:lang w:eastAsia="pt-BR"/>
        </w:rPr>
        <w:t>solidariamente</w:t>
      </w:r>
      <w:r w:rsidRPr="008E293A">
        <w:rPr>
          <w:rFonts w:ascii="Book Antiqua" w:eastAsia="Times New Roman" w:hAnsi="Book Antiqua" w:cs="Times New Roman"/>
          <w:b/>
          <w:bCs/>
          <w:sz w:val="19"/>
          <w:szCs w:val="19"/>
          <w:lang w:eastAsia="pt-BR"/>
        </w:rPr>
        <w:t xml:space="preserve"> </w:t>
      </w:r>
      <w:r w:rsidRPr="000C05DC">
        <w:rPr>
          <w:rFonts w:ascii="Book Antiqua" w:eastAsia="Times New Roman" w:hAnsi="Book Antiqua" w:cs="Times New Roman"/>
          <w:b/>
          <w:bCs/>
          <w:sz w:val="18"/>
          <w:szCs w:val="18"/>
          <w:lang w:eastAsia="pt-BR"/>
        </w:rPr>
        <w:t>responsável pelos prejuízos por ele causados aos compradores de lotes e ao Poder Público</w:t>
      </w:r>
      <w:r w:rsidRPr="00B41FAC">
        <w:rPr>
          <w:rFonts w:ascii="Book Antiqua" w:eastAsia="Times New Roman" w:hAnsi="Book Antiqua" w:cs="Times New Roman"/>
          <w:b/>
          <w:bCs/>
          <w:sz w:val="14"/>
          <w:szCs w:val="14"/>
          <w:lang w:eastAsia="pt-BR"/>
        </w:rPr>
        <w:t>.</w:t>
      </w:r>
      <w:r w:rsidR="00015C76" w:rsidRPr="00B41FAC">
        <w:rPr>
          <w:rFonts w:ascii="Book Antiqua" w:eastAsia="Times New Roman" w:hAnsi="Book Antiqua" w:cs="Times New Roman"/>
          <w:b/>
          <w:bCs/>
          <w:sz w:val="14"/>
          <w:szCs w:val="14"/>
          <w:lang w:eastAsia="pt-BR"/>
        </w:rPr>
        <w:t xml:space="preserve"> </w:t>
      </w:r>
      <w:r w:rsidR="00015C76" w:rsidRPr="00B41FAC">
        <w:rPr>
          <w:rFonts w:ascii="Book Antiqua" w:eastAsia="Times New Roman" w:hAnsi="Book Antiqua" w:cs="Times New Roman"/>
          <w:b/>
          <w:bCs/>
          <w:color w:val="FF0000"/>
          <w:sz w:val="16"/>
          <w:szCs w:val="16"/>
          <w:u w:val="single"/>
          <w:lang w:eastAsia="pt-BR"/>
        </w:rPr>
        <w:t>(MPRO-2008)</w:t>
      </w:r>
    </w:p>
    <w:p w14:paraId="6A0FFA16"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48. O foro competente para os procedimentos judiciais previstos nesta Lei será o da comarca da situação do lote.</w:t>
      </w:r>
    </w:p>
    <w:p w14:paraId="01FA1B34" w14:textId="7C323F3E"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C1FF5">
        <w:rPr>
          <w:rFonts w:ascii="Book Antiqua" w:eastAsia="Times New Roman" w:hAnsi="Book Antiqua" w:cs="Times New Roman"/>
          <w:b/>
          <w:bCs/>
          <w:sz w:val="19"/>
          <w:szCs w:val="19"/>
          <w:highlight w:val="magenta"/>
          <w:lang w:eastAsia="pt-BR"/>
        </w:rPr>
        <w:t>Art. 49</w:t>
      </w:r>
      <w:r w:rsidRPr="00596C25">
        <w:rPr>
          <w:rFonts w:ascii="Book Antiqua" w:eastAsia="Times New Roman" w:hAnsi="Book Antiqua" w:cs="Times New Roman"/>
          <w:sz w:val="19"/>
          <w:szCs w:val="19"/>
          <w:lang w:eastAsia="pt-BR"/>
        </w:rPr>
        <w:t xml:space="preserve">. </w:t>
      </w:r>
      <w:r w:rsidRPr="006C1FF5">
        <w:rPr>
          <w:rFonts w:ascii="Book Antiqua" w:eastAsia="Times New Roman" w:hAnsi="Book Antiqua" w:cs="Times New Roman"/>
          <w:b/>
          <w:bCs/>
          <w:sz w:val="19"/>
          <w:szCs w:val="19"/>
          <w:lang w:eastAsia="pt-BR"/>
        </w:rPr>
        <w:t xml:space="preserve">As intimações e notificações previstas nesta Lei deverão ser feitas pessoalmente ao intimado ou notificado, que assinará o comprovante do recebimento, e </w:t>
      </w:r>
      <w:r w:rsidRPr="006C1FF5">
        <w:rPr>
          <w:rFonts w:ascii="Book Antiqua" w:eastAsia="Times New Roman" w:hAnsi="Book Antiqua" w:cs="Times New Roman"/>
          <w:b/>
          <w:bCs/>
          <w:caps/>
          <w:sz w:val="19"/>
          <w:szCs w:val="19"/>
          <w:highlight w:val="green"/>
          <w:lang w:eastAsia="pt-BR"/>
        </w:rPr>
        <w:t>poderão igualmente ser promovidas</w:t>
      </w:r>
      <w:r w:rsidRPr="006C1FF5">
        <w:rPr>
          <w:rFonts w:ascii="Book Antiqua" w:eastAsia="Times New Roman" w:hAnsi="Book Antiqua" w:cs="Times New Roman"/>
          <w:b/>
          <w:bCs/>
          <w:sz w:val="19"/>
          <w:szCs w:val="19"/>
          <w:lang w:eastAsia="pt-BR"/>
        </w:rPr>
        <w:t xml:space="preserve"> por meio dos Cartórios de Registro de Títulos e Documentos da Comarca da situação do imóvel ou do domicílio de quem deva recebê-las</w:t>
      </w:r>
      <w:r w:rsidRPr="000C05DC">
        <w:rPr>
          <w:rFonts w:ascii="Book Antiqua" w:eastAsia="Times New Roman" w:hAnsi="Book Antiqua" w:cs="Times New Roman"/>
          <w:sz w:val="18"/>
          <w:szCs w:val="18"/>
          <w:lang w:eastAsia="pt-BR"/>
        </w:rPr>
        <w:t>.</w:t>
      </w:r>
      <w:r w:rsidR="006C1FF5" w:rsidRPr="000C05DC">
        <w:rPr>
          <w:rFonts w:ascii="Book Antiqua" w:eastAsia="Times New Roman" w:hAnsi="Book Antiqua" w:cs="Times New Roman"/>
          <w:sz w:val="18"/>
          <w:szCs w:val="18"/>
          <w:lang w:eastAsia="pt-BR"/>
        </w:rPr>
        <w:t xml:space="preserve"> </w:t>
      </w:r>
      <w:r w:rsidR="006C1FF5" w:rsidRPr="000C05DC">
        <w:rPr>
          <w:rStyle w:val="Hyperlink"/>
          <w:rFonts w:ascii="Book Antiqua" w:hAnsi="Book Antiqua"/>
          <w:b/>
          <w:bCs/>
          <w:color w:val="FF0000"/>
          <w:sz w:val="16"/>
          <w:szCs w:val="16"/>
        </w:rPr>
        <w:t>(Cartórios/TJMG-2018)</w:t>
      </w:r>
    </w:p>
    <w:p w14:paraId="72F23B02" w14:textId="2BD6B80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C1FF5">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6C1FF5">
        <w:rPr>
          <w:rFonts w:ascii="Book Antiqua" w:eastAsia="Times New Roman" w:hAnsi="Book Antiqua" w:cs="Times New Roman"/>
          <w:b/>
          <w:bCs/>
          <w:sz w:val="19"/>
          <w:szCs w:val="19"/>
          <w:lang w:eastAsia="pt-BR"/>
        </w:rPr>
        <w:t>Se o destinatário se recusar a dar recibo ou se furtar ao recebimento, ou se for desconhecido o seu paradeiro, o funcionário incumbido da diligência informará esta circunstância ao Oficial competente que a certificará, sob sua responsabilidade</w:t>
      </w:r>
      <w:r w:rsidRPr="000C05DC">
        <w:rPr>
          <w:rFonts w:ascii="Book Antiqua" w:eastAsia="Times New Roman" w:hAnsi="Book Antiqua" w:cs="Times New Roman"/>
          <w:sz w:val="18"/>
          <w:szCs w:val="18"/>
          <w:lang w:eastAsia="pt-BR"/>
        </w:rPr>
        <w:t>.</w:t>
      </w:r>
      <w:r w:rsidR="006C1FF5" w:rsidRPr="000C05DC">
        <w:rPr>
          <w:rFonts w:ascii="Book Antiqua" w:eastAsia="Times New Roman" w:hAnsi="Book Antiqua" w:cs="Times New Roman"/>
          <w:sz w:val="18"/>
          <w:szCs w:val="18"/>
          <w:lang w:eastAsia="pt-BR"/>
        </w:rPr>
        <w:t xml:space="preserve"> </w:t>
      </w:r>
      <w:r w:rsidR="006C1FF5" w:rsidRPr="000C05DC">
        <w:rPr>
          <w:rStyle w:val="Hyperlink"/>
          <w:rFonts w:ascii="Book Antiqua" w:hAnsi="Book Antiqua"/>
          <w:b/>
          <w:bCs/>
          <w:color w:val="FF0000"/>
          <w:sz w:val="16"/>
          <w:szCs w:val="16"/>
        </w:rPr>
        <w:t>(Cartórios/TJMG-2018)</w:t>
      </w:r>
    </w:p>
    <w:p w14:paraId="51CEA082" w14:textId="7693ADE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C1FF5">
        <w:rPr>
          <w:rFonts w:ascii="Book Antiqua" w:eastAsia="Times New Roman" w:hAnsi="Book Antiqua" w:cs="Times New Roman"/>
          <w:b/>
          <w:bCs/>
          <w:sz w:val="19"/>
          <w:szCs w:val="19"/>
          <w:highlight w:val="magenta"/>
          <w:lang w:eastAsia="pt-BR"/>
        </w:rPr>
        <w:t>§ 2º</w:t>
      </w:r>
      <w:r w:rsidRPr="00596C25">
        <w:rPr>
          <w:rFonts w:ascii="Book Antiqua" w:eastAsia="Times New Roman" w:hAnsi="Book Antiqua" w:cs="Times New Roman"/>
          <w:sz w:val="19"/>
          <w:szCs w:val="19"/>
          <w:lang w:eastAsia="pt-BR"/>
        </w:rPr>
        <w:t xml:space="preserve"> </w:t>
      </w:r>
      <w:r w:rsidRPr="006C1FF5">
        <w:rPr>
          <w:rFonts w:ascii="Book Antiqua" w:eastAsia="Times New Roman" w:hAnsi="Book Antiqua" w:cs="Times New Roman"/>
          <w:b/>
          <w:bCs/>
          <w:sz w:val="19"/>
          <w:szCs w:val="19"/>
          <w:lang w:eastAsia="pt-BR"/>
        </w:rPr>
        <w:t>Certificada a ocorrência dos fatos mencionados no parágrafo anterior, a intimação ou notificação será feita por edital na forma desta Lei, começando o prazo a correr 10 (dez) dias após a última publicação</w:t>
      </w:r>
      <w:r w:rsidRPr="000C05DC">
        <w:rPr>
          <w:rFonts w:ascii="Book Antiqua" w:eastAsia="Times New Roman" w:hAnsi="Book Antiqua" w:cs="Times New Roman"/>
          <w:sz w:val="18"/>
          <w:szCs w:val="18"/>
          <w:lang w:eastAsia="pt-BR"/>
        </w:rPr>
        <w:t>.</w:t>
      </w:r>
      <w:r w:rsidR="006C1FF5" w:rsidRPr="000C05DC">
        <w:rPr>
          <w:rFonts w:ascii="Book Antiqua" w:eastAsia="Times New Roman" w:hAnsi="Book Antiqua" w:cs="Times New Roman"/>
          <w:sz w:val="18"/>
          <w:szCs w:val="18"/>
          <w:lang w:eastAsia="pt-BR"/>
        </w:rPr>
        <w:t xml:space="preserve"> </w:t>
      </w:r>
      <w:r w:rsidR="006C1FF5" w:rsidRPr="000C05DC">
        <w:rPr>
          <w:rStyle w:val="Hyperlink"/>
          <w:rFonts w:ascii="Book Antiqua" w:hAnsi="Book Antiqua"/>
          <w:b/>
          <w:bCs/>
          <w:color w:val="FF0000"/>
          <w:sz w:val="16"/>
          <w:szCs w:val="16"/>
        </w:rPr>
        <w:t>(Cartórios/TJMG-2018)</w:t>
      </w:r>
    </w:p>
    <w:p w14:paraId="7EF07177"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IX</w:t>
      </w:r>
    </w:p>
    <w:p w14:paraId="693DE50E"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Disposições Penais</w:t>
      </w:r>
    </w:p>
    <w:p w14:paraId="068929A0"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sz w:val="19"/>
          <w:szCs w:val="19"/>
          <w:highlight w:val="magenta"/>
          <w:lang w:eastAsia="pt-BR"/>
        </w:rPr>
        <w:lastRenderedPageBreak/>
        <w:t>Art. 50</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Constitui</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crime contra</w:t>
      </w:r>
      <w:r w:rsidRPr="00596C25">
        <w:rPr>
          <w:rFonts w:ascii="Book Antiqua" w:eastAsia="Times New Roman" w:hAnsi="Book Antiqua" w:cs="Times New Roman"/>
          <w:sz w:val="19"/>
          <w:szCs w:val="19"/>
          <w:lang w:eastAsia="pt-BR"/>
        </w:rPr>
        <w:t xml:space="preserve"> a </w:t>
      </w:r>
      <w:r w:rsidRPr="00596C25">
        <w:rPr>
          <w:rFonts w:ascii="Book Antiqua" w:eastAsia="Times New Roman" w:hAnsi="Book Antiqua" w:cs="Times New Roman"/>
          <w:b/>
          <w:bCs/>
          <w:caps/>
          <w:sz w:val="19"/>
          <w:szCs w:val="19"/>
          <w:shd w:val="clear" w:color="auto" w:fill="F7CAAC" w:themeFill="accent2" w:themeFillTint="66"/>
          <w:lang w:eastAsia="pt-BR"/>
        </w:rPr>
        <w:t>Administração Pública</w:t>
      </w:r>
      <w:r w:rsidRPr="00596C25">
        <w:rPr>
          <w:rFonts w:ascii="Book Antiqua" w:eastAsia="Times New Roman" w:hAnsi="Book Antiqua" w:cs="Times New Roman"/>
          <w:sz w:val="19"/>
          <w:szCs w:val="19"/>
          <w:lang w:eastAsia="pt-BR"/>
        </w:rPr>
        <w:t>.</w:t>
      </w:r>
    </w:p>
    <w:p w14:paraId="570E82F1" w14:textId="1EB06C48" w:rsidR="002B7568" w:rsidRPr="00AD4CDF"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96C25">
        <w:rPr>
          <w:rFonts w:ascii="Book Antiqua" w:eastAsia="Times New Roman" w:hAnsi="Book Antiqua" w:cs="Times New Roman"/>
          <w:sz w:val="19"/>
          <w:szCs w:val="19"/>
          <w:lang w:eastAsia="pt-BR"/>
        </w:rPr>
        <w:t xml:space="preserve">I - </w:t>
      </w:r>
      <w:r w:rsidRPr="00BB78D7">
        <w:rPr>
          <w:rFonts w:ascii="Book Antiqua" w:eastAsia="Times New Roman" w:hAnsi="Book Antiqua" w:cs="Times New Roman"/>
          <w:b/>
          <w:bCs/>
          <w:caps/>
          <w:sz w:val="19"/>
          <w:szCs w:val="19"/>
          <w:highlight w:val="green"/>
          <w:lang w:eastAsia="pt-BR"/>
        </w:rPr>
        <w:t>dar</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caps/>
          <w:sz w:val="19"/>
          <w:szCs w:val="19"/>
          <w:shd w:val="clear" w:color="auto" w:fill="F7CAAC" w:themeFill="accent2" w:themeFillTint="66"/>
          <w:lang w:eastAsia="pt-BR"/>
        </w:rPr>
        <w:t>início</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sz w:val="19"/>
          <w:szCs w:val="19"/>
          <w:highlight w:val="cyan"/>
          <w:lang w:eastAsia="pt-BR"/>
        </w:rPr>
        <w:t>de qualquer modo</w:t>
      </w:r>
      <w:r w:rsidRPr="00596C25">
        <w:rPr>
          <w:rFonts w:ascii="Book Antiqua" w:eastAsia="Times New Roman" w:hAnsi="Book Antiqua" w:cs="Times New Roman"/>
          <w:sz w:val="19"/>
          <w:szCs w:val="19"/>
          <w:lang w:eastAsia="pt-BR"/>
        </w:rPr>
        <w:t xml:space="preserve">, ou </w:t>
      </w:r>
      <w:r w:rsidRPr="00BB78D7">
        <w:rPr>
          <w:rFonts w:ascii="Book Antiqua" w:eastAsia="Times New Roman" w:hAnsi="Book Antiqua" w:cs="Times New Roman"/>
          <w:b/>
          <w:bCs/>
          <w:caps/>
          <w:sz w:val="19"/>
          <w:szCs w:val="19"/>
          <w:highlight w:val="green"/>
          <w:lang w:eastAsia="pt-BR"/>
        </w:rPr>
        <w:t>efetuar</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sz w:val="19"/>
          <w:szCs w:val="19"/>
          <w:highlight w:val="cyan"/>
          <w:lang w:eastAsia="pt-BR"/>
        </w:rPr>
        <w:t>loteamento</w:t>
      </w:r>
      <w:r w:rsidRPr="00596C25">
        <w:rPr>
          <w:rFonts w:ascii="Book Antiqua" w:eastAsia="Times New Roman" w:hAnsi="Book Antiqua" w:cs="Times New Roman"/>
          <w:sz w:val="19"/>
          <w:szCs w:val="19"/>
          <w:lang w:eastAsia="pt-BR"/>
        </w:rPr>
        <w:t xml:space="preserve"> ou </w:t>
      </w:r>
      <w:r w:rsidRPr="00BB78D7">
        <w:rPr>
          <w:rFonts w:ascii="Book Antiqua" w:eastAsia="Times New Roman" w:hAnsi="Book Antiqua" w:cs="Times New Roman"/>
          <w:b/>
          <w:bCs/>
          <w:sz w:val="19"/>
          <w:szCs w:val="19"/>
          <w:highlight w:val="cyan"/>
          <w:lang w:eastAsia="pt-BR"/>
        </w:rPr>
        <w:t>desmembramento do solo</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caps/>
          <w:sz w:val="19"/>
          <w:szCs w:val="19"/>
          <w:shd w:val="clear" w:color="auto" w:fill="F7CAAC" w:themeFill="accent2" w:themeFillTint="66"/>
          <w:lang w:eastAsia="pt-BR"/>
        </w:rPr>
        <w:t>para fins urbanos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cyan"/>
          <w:lang w:eastAsia="pt-BR"/>
        </w:rPr>
        <w:t>sem autorização</w:t>
      </w:r>
      <w:r w:rsidRPr="00BB78D7">
        <w:rPr>
          <w:rFonts w:ascii="Book Antiqua" w:eastAsia="Times New Roman" w:hAnsi="Book Antiqua" w:cs="Times New Roman"/>
          <w:b/>
          <w:sz w:val="19"/>
          <w:szCs w:val="19"/>
          <w:lang w:eastAsia="pt-BR"/>
        </w:rPr>
        <w:t xml:space="preserve"> </w:t>
      </w:r>
      <w:r w:rsidRPr="00BB78D7">
        <w:rPr>
          <w:rFonts w:ascii="Book Antiqua" w:eastAsia="Times New Roman" w:hAnsi="Book Antiqua" w:cs="Times New Roman"/>
          <w:b/>
          <w:sz w:val="19"/>
          <w:szCs w:val="19"/>
          <w:highlight w:val="yellow"/>
          <w:lang w:eastAsia="pt-BR"/>
        </w:rPr>
        <w:t>do órgão público competente</w:t>
      </w:r>
      <w:r w:rsidRPr="00596C25">
        <w:rPr>
          <w:rFonts w:ascii="Book Antiqua" w:eastAsia="Times New Roman" w:hAnsi="Book Antiqua" w:cs="Times New Roman"/>
          <w:sz w:val="19"/>
          <w:szCs w:val="19"/>
          <w:lang w:eastAsia="pt-BR"/>
        </w:rPr>
        <w:t xml:space="preserve">, ou </w:t>
      </w:r>
      <w:r w:rsidRPr="00BB78D7">
        <w:rPr>
          <w:rFonts w:ascii="Book Antiqua" w:eastAsia="Times New Roman" w:hAnsi="Book Antiqua" w:cs="Times New Roman"/>
          <w:b/>
          <w:bCs/>
          <w:sz w:val="19"/>
          <w:szCs w:val="19"/>
          <w:highlight w:val="cyan"/>
          <w:lang w:eastAsia="pt-BR"/>
        </w:rPr>
        <w:t>em desacordo</w:t>
      </w:r>
      <w:r w:rsidRPr="00BB78D7">
        <w:rPr>
          <w:rFonts w:ascii="Book Antiqua" w:eastAsia="Times New Roman" w:hAnsi="Book Antiqua" w:cs="Times New Roman"/>
          <w:b/>
          <w:bCs/>
          <w:sz w:val="19"/>
          <w:szCs w:val="19"/>
          <w:lang w:eastAsia="pt-BR"/>
        </w:rPr>
        <w:t xml:space="preserve"> </w:t>
      </w:r>
      <w:r w:rsidRPr="00BB78D7">
        <w:rPr>
          <w:rFonts w:ascii="Book Antiqua" w:eastAsia="Times New Roman" w:hAnsi="Book Antiqua" w:cs="Times New Roman"/>
          <w:b/>
          <w:bCs/>
          <w:sz w:val="19"/>
          <w:szCs w:val="19"/>
          <w:highlight w:val="yellow"/>
          <w:lang w:eastAsia="pt-BR"/>
        </w:rPr>
        <w:t>com as disposições desta Lei</w:t>
      </w:r>
      <w:r w:rsidRPr="00BB78D7">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sz w:val="19"/>
          <w:szCs w:val="19"/>
          <w:lang w:eastAsia="pt-BR"/>
        </w:rPr>
        <w:t xml:space="preserve">ou </w:t>
      </w:r>
      <w:r w:rsidRPr="00BB78D7">
        <w:rPr>
          <w:rFonts w:ascii="Book Antiqua" w:eastAsia="Times New Roman" w:hAnsi="Book Antiqua" w:cs="Times New Roman"/>
          <w:b/>
          <w:bCs/>
          <w:sz w:val="19"/>
          <w:szCs w:val="19"/>
          <w:highlight w:val="yellow"/>
          <w:lang w:eastAsia="pt-BR"/>
        </w:rPr>
        <w:t xml:space="preserve">das normas pertinentes do Distrito Federal, Estados e </w:t>
      </w:r>
      <w:proofErr w:type="spellStart"/>
      <w:r w:rsidRPr="00BB78D7">
        <w:rPr>
          <w:rFonts w:ascii="Book Antiqua" w:eastAsia="Times New Roman" w:hAnsi="Book Antiqua" w:cs="Times New Roman"/>
          <w:b/>
          <w:bCs/>
          <w:sz w:val="19"/>
          <w:szCs w:val="19"/>
          <w:highlight w:val="yellow"/>
          <w:lang w:eastAsia="pt-BR"/>
        </w:rPr>
        <w:t>Municipíos</w:t>
      </w:r>
      <w:proofErr w:type="spellEnd"/>
      <w:r w:rsidRPr="000C05DC">
        <w:rPr>
          <w:rFonts w:ascii="Book Antiqua" w:eastAsia="Times New Roman" w:hAnsi="Book Antiqua" w:cs="Times New Roman"/>
          <w:sz w:val="16"/>
          <w:szCs w:val="16"/>
          <w:lang w:eastAsia="pt-BR"/>
        </w:rPr>
        <w:t>;</w:t>
      </w:r>
      <w:r w:rsidR="00BD01DB" w:rsidRPr="000C05DC">
        <w:rPr>
          <w:rFonts w:ascii="Book Antiqua" w:eastAsia="Times New Roman" w:hAnsi="Book Antiqua" w:cs="Times New Roman"/>
          <w:sz w:val="16"/>
          <w:szCs w:val="16"/>
          <w:lang w:eastAsia="pt-BR"/>
        </w:rPr>
        <w:t xml:space="preserve"> </w:t>
      </w:r>
      <w:r w:rsidR="00BD01DB" w:rsidRPr="000C05DC">
        <w:rPr>
          <w:rFonts w:ascii="Book Antiqua" w:eastAsia="Times New Roman" w:hAnsi="Book Antiqua" w:cs="Times New Roman"/>
          <w:b/>
          <w:color w:val="FF0000"/>
          <w:sz w:val="16"/>
          <w:szCs w:val="16"/>
          <w:u w:val="single"/>
          <w:lang w:eastAsia="pt-BR"/>
        </w:rPr>
        <w:t>(TJTO-2007)</w:t>
      </w:r>
      <w:r w:rsidR="00862F70" w:rsidRPr="000C05DC">
        <w:rPr>
          <w:rFonts w:ascii="Book Antiqua" w:eastAsia="Times New Roman" w:hAnsi="Book Antiqua" w:cs="Times New Roman"/>
          <w:b/>
          <w:color w:val="FF0000"/>
          <w:sz w:val="16"/>
          <w:szCs w:val="16"/>
          <w:lang w:eastAsia="pt-BR"/>
        </w:rPr>
        <w:t xml:space="preserve"> </w:t>
      </w:r>
      <w:r w:rsidR="0077265A" w:rsidRPr="000C05DC">
        <w:rPr>
          <w:rFonts w:ascii="Book Antiqua" w:eastAsia="Times New Roman" w:hAnsi="Book Antiqua" w:cs="Times New Roman"/>
          <w:b/>
          <w:bCs/>
          <w:color w:val="FF0000"/>
          <w:sz w:val="16"/>
          <w:szCs w:val="16"/>
          <w:u w:val="single"/>
          <w:lang w:eastAsia="pt-BR"/>
        </w:rPr>
        <w:t>(MPPE-2008)</w:t>
      </w:r>
      <w:r w:rsidR="003E744C" w:rsidRPr="000C05DC">
        <w:rPr>
          <w:rFonts w:ascii="Book Antiqua" w:eastAsia="Times New Roman" w:hAnsi="Book Antiqua" w:cs="Times New Roman"/>
          <w:b/>
          <w:bCs/>
          <w:color w:val="FF0000"/>
          <w:sz w:val="16"/>
          <w:szCs w:val="16"/>
          <w:lang w:eastAsia="pt-BR"/>
        </w:rPr>
        <w:t xml:space="preserve"> </w:t>
      </w:r>
      <w:r w:rsidR="003E744C" w:rsidRPr="000C05DC">
        <w:rPr>
          <w:rFonts w:ascii="Book Antiqua" w:eastAsia="Times New Roman" w:hAnsi="Book Antiqua" w:cs="Times New Roman"/>
          <w:b/>
          <w:bCs/>
          <w:color w:val="FF0000"/>
          <w:sz w:val="16"/>
          <w:szCs w:val="16"/>
          <w:u w:val="single"/>
          <w:lang w:eastAsia="pt-BR"/>
        </w:rPr>
        <w:t>(MPSP-2008)</w:t>
      </w:r>
      <w:r w:rsidR="00BB78D7" w:rsidRPr="000C05DC">
        <w:rPr>
          <w:rFonts w:ascii="Book Antiqua" w:eastAsia="Times New Roman" w:hAnsi="Book Antiqua" w:cs="Times New Roman"/>
          <w:b/>
          <w:bCs/>
          <w:color w:val="FF0000"/>
          <w:sz w:val="16"/>
          <w:szCs w:val="16"/>
          <w:lang w:eastAsia="pt-BR"/>
        </w:rPr>
        <w:t xml:space="preserve"> </w:t>
      </w:r>
      <w:r w:rsidR="00BB78D7" w:rsidRPr="000C05DC">
        <w:rPr>
          <w:rFonts w:ascii="Book Antiqua" w:eastAsia="Times New Roman" w:hAnsi="Book Antiqua" w:cs="Times New Roman"/>
          <w:b/>
          <w:bCs/>
          <w:color w:val="FF0000"/>
          <w:sz w:val="16"/>
          <w:szCs w:val="16"/>
          <w:u w:val="single"/>
          <w:lang w:eastAsia="pt-BR"/>
        </w:rPr>
        <w:t>(MPSE-2010)</w:t>
      </w:r>
      <w:r w:rsidR="00105E11" w:rsidRPr="000C05DC">
        <w:rPr>
          <w:rFonts w:ascii="Book Antiqua" w:eastAsia="Times New Roman" w:hAnsi="Book Antiqua" w:cs="Times New Roman"/>
          <w:b/>
          <w:bCs/>
          <w:color w:val="FF0000"/>
          <w:sz w:val="16"/>
          <w:szCs w:val="16"/>
          <w:lang w:eastAsia="pt-BR"/>
        </w:rPr>
        <w:t xml:space="preserve"> </w:t>
      </w:r>
      <w:r w:rsidR="00105E11" w:rsidRPr="000C05DC">
        <w:rPr>
          <w:rFonts w:ascii="Book Antiqua" w:eastAsia="Times New Roman" w:hAnsi="Book Antiqua" w:cs="Times New Roman"/>
          <w:b/>
          <w:bCs/>
          <w:color w:val="FF0000"/>
          <w:sz w:val="16"/>
          <w:szCs w:val="16"/>
          <w:u w:val="single"/>
          <w:lang w:eastAsia="pt-BR"/>
        </w:rPr>
        <w:t>(DPERO-2012)</w:t>
      </w:r>
      <w:r w:rsidR="00343F39" w:rsidRPr="000C05DC">
        <w:rPr>
          <w:rFonts w:ascii="Book Antiqua" w:hAnsi="Book Antiqua"/>
          <w:b/>
          <w:bCs/>
          <w:color w:val="FF0000"/>
          <w:sz w:val="16"/>
          <w:szCs w:val="16"/>
        </w:rPr>
        <w:t xml:space="preserve"> </w:t>
      </w:r>
      <w:r w:rsidR="00343F39" w:rsidRPr="000C05DC">
        <w:rPr>
          <w:rFonts w:ascii="Book Antiqua" w:eastAsia="Times New Roman" w:hAnsi="Book Antiqua" w:cs="Times New Roman"/>
          <w:b/>
          <w:color w:val="FF0000"/>
          <w:sz w:val="16"/>
          <w:szCs w:val="16"/>
          <w:u w:val="single"/>
          <w:lang w:eastAsia="pt-BR"/>
        </w:rPr>
        <w:t>(TJSC-2013)</w:t>
      </w:r>
      <w:r w:rsidR="00C94094" w:rsidRPr="000C05DC">
        <w:rPr>
          <w:rFonts w:ascii="Book Antiqua" w:eastAsia="Times New Roman" w:hAnsi="Book Antiqua" w:cs="Times New Roman"/>
          <w:b/>
          <w:color w:val="FF0000"/>
          <w:sz w:val="16"/>
          <w:szCs w:val="16"/>
          <w:lang w:eastAsia="pt-BR"/>
        </w:rPr>
        <w:t xml:space="preserve"> </w:t>
      </w:r>
      <w:r w:rsidR="00C94094" w:rsidRPr="000C05DC">
        <w:rPr>
          <w:rFonts w:ascii="Book Antiqua" w:eastAsia="Times New Roman" w:hAnsi="Book Antiqua" w:cs="Times New Roman"/>
          <w:b/>
          <w:bCs/>
          <w:color w:val="FF0000"/>
          <w:sz w:val="16"/>
          <w:szCs w:val="16"/>
          <w:u w:val="single"/>
          <w:lang w:eastAsia="pt-BR"/>
        </w:rPr>
        <w:t>(Cartórios/TJSP-2014)</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(MPAM-2007/2015)</w:t>
      </w:r>
      <w:r w:rsidR="00BA5E79" w:rsidRPr="000C05DC">
        <w:rPr>
          <w:rFonts w:ascii="Book Antiqua" w:eastAsia="Times New Roman" w:hAnsi="Book Antiqua" w:cs="Arial"/>
          <w:b/>
          <w:bCs/>
          <w:color w:val="FF0000"/>
          <w:sz w:val="16"/>
          <w:szCs w:val="16"/>
          <w:lang w:eastAsia="pt-BR"/>
        </w:rPr>
        <w:t xml:space="preserve"> </w:t>
      </w:r>
      <w:r w:rsidR="00BA5E79" w:rsidRPr="000C05DC">
        <w:rPr>
          <w:rFonts w:ascii="Book Antiqua" w:hAnsi="Book Antiqua" w:cs="Arial"/>
          <w:b/>
          <w:bCs/>
          <w:color w:val="FF0000"/>
          <w:sz w:val="16"/>
          <w:szCs w:val="16"/>
          <w:u w:val="single"/>
        </w:rPr>
        <w:t>(PGM-POA/RS-2016)</w:t>
      </w:r>
      <w:r w:rsidR="003E744C" w:rsidRPr="000C05DC">
        <w:rPr>
          <w:rFonts w:ascii="Book Antiqua" w:eastAsia="Times New Roman" w:hAnsi="Book Antiqua" w:cs="Arial"/>
          <w:b/>
          <w:bCs/>
          <w:color w:val="FF0000"/>
          <w:sz w:val="16"/>
          <w:szCs w:val="16"/>
          <w:lang w:eastAsia="pt-BR"/>
        </w:rPr>
        <w:t xml:space="preserve"> </w:t>
      </w:r>
      <w:r w:rsidR="003E744C" w:rsidRPr="000C05DC">
        <w:rPr>
          <w:rFonts w:ascii="Book Antiqua" w:hAnsi="Book Antiqua" w:cs="Arial"/>
          <w:b/>
          <w:bCs/>
          <w:color w:val="FF0000"/>
          <w:sz w:val="16"/>
          <w:szCs w:val="16"/>
          <w:u w:val="single"/>
        </w:rPr>
        <w:t>(PGM-São Luís/MA-2016)</w:t>
      </w:r>
      <w:r w:rsidR="005C19CD" w:rsidRPr="000C05DC">
        <w:rPr>
          <w:rFonts w:ascii="Book Antiqua" w:eastAsia="Times New Roman" w:hAnsi="Book Antiqua" w:cs="Arial"/>
          <w:b/>
          <w:bCs/>
          <w:color w:val="FF0000"/>
          <w:sz w:val="16"/>
          <w:szCs w:val="16"/>
          <w:lang w:eastAsia="pt-BR"/>
        </w:rPr>
        <w:t xml:space="preserve"> </w:t>
      </w:r>
      <w:r w:rsidR="005C19CD" w:rsidRPr="000C05DC">
        <w:rPr>
          <w:rFonts w:ascii="Book Antiqua" w:hAnsi="Book Antiqua"/>
          <w:b/>
          <w:color w:val="FF0000"/>
          <w:sz w:val="16"/>
          <w:szCs w:val="16"/>
          <w:u w:val="single"/>
        </w:rPr>
        <w:t>(PCGO-2017)</w:t>
      </w:r>
      <w:r w:rsidR="00FB7D6D" w:rsidRPr="000C05DC">
        <w:rPr>
          <w:rFonts w:ascii="Book Antiqua" w:eastAsia="Times New Roman" w:hAnsi="Book Antiqua" w:cs="Times New Roman"/>
          <w:b/>
          <w:color w:val="FF0000"/>
          <w:sz w:val="16"/>
          <w:szCs w:val="16"/>
          <w:lang w:eastAsia="pt-BR"/>
        </w:rPr>
        <w:t xml:space="preserve"> </w:t>
      </w:r>
      <w:r w:rsidR="00FB7D6D" w:rsidRPr="000C05DC">
        <w:rPr>
          <w:rFonts w:ascii="Book Antiqua" w:hAnsi="Book Antiqua"/>
          <w:b/>
          <w:bCs/>
          <w:color w:val="FF0000"/>
          <w:sz w:val="16"/>
          <w:szCs w:val="16"/>
          <w:u w:val="single"/>
        </w:rPr>
        <w:t>(MPBA-2018)</w:t>
      </w:r>
      <w:r w:rsidR="005745B8" w:rsidRPr="000C05DC">
        <w:rPr>
          <w:rFonts w:ascii="Book Antiqua" w:hAnsi="Book Antiqua"/>
          <w:b/>
          <w:bCs/>
          <w:color w:val="FF0000"/>
          <w:sz w:val="16"/>
          <w:szCs w:val="16"/>
        </w:rPr>
        <w:t xml:space="preserve"> </w:t>
      </w:r>
      <w:r w:rsidR="00136507" w:rsidRPr="000C05DC">
        <w:rPr>
          <w:rFonts w:ascii="Book Antiqua" w:eastAsia="Times New Roman" w:hAnsi="Book Antiqua" w:cs="Times New Roman"/>
          <w:b/>
          <w:color w:val="FF0000"/>
          <w:sz w:val="16"/>
          <w:szCs w:val="16"/>
          <w:u w:val="single"/>
          <w:lang w:eastAsia="pt-BR"/>
        </w:rPr>
        <w:t>(MPSC-2019)</w:t>
      </w:r>
      <w:r w:rsidR="003E744C" w:rsidRPr="000C05DC">
        <w:rPr>
          <w:rFonts w:ascii="Book Antiqua" w:eastAsia="Times New Roman" w:hAnsi="Book Antiqua" w:cs="Times New Roman"/>
          <w:b/>
          <w:color w:val="FF0000"/>
          <w:sz w:val="16"/>
          <w:szCs w:val="16"/>
          <w:lang w:eastAsia="pt-BR"/>
        </w:rPr>
        <w:t xml:space="preserve"> </w:t>
      </w:r>
      <w:r w:rsidR="003E744C" w:rsidRPr="000C05DC">
        <w:rPr>
          <w:rFonts w:ascii="Book Antiqua" w:eastAsia="Times New Roman" w:hAnsi="Book Antiqua" w:cs="Times New Roman"/>
          <w:b/>
          <w:color w:val="FF0000"/>
          <w:sz w:val="16"/>
          <w:szCs w:val="16"/>
          <w:u w:val="single"/>
          <w:lang w:eastAsia="pt-BR"/>
        </w:rPr>
        <w:t>(MPMG-2021)</w:t>
      </w:r>
      <w:r w:rsidR="0081294B" w:rsidRPr="000C05DC">
        <w:rPr>
          <w:rFonts w:ascii="Book Antiqua" w:eastAsia="Times New Roman" w:hAnsi="Book Antiqua" w:cs="Times New Roman"/>
          <w:b/>
          <w:color w:val="FF0000"/>
          <w:sz w:val="16"/>
          <w:szCs w:val="16"/>
          <w:lang w:eastAsia="pt-BR"/>
        </w:rPr>
        <w:t xml:space="preserve"> </w:t>
      </w:r>
      <w:r w:rsidR="0081294B" w:rsidRPr="000C05DC">
        <w:rPr>
          <w:rFonts w:ascii="Book Antiqua" w:eastAsia="Times New Roman" w:hAnsi="Book Antiqua" w:cs="Times New Roman"/>
          <w:b/>
          <w:color w:val="FF0000"/>
          <w:sz w:val="16"/>
          <w:szCs w:val="16"/>
          <w:u w:val="single"/>
          <w:lang w:eastAsia="pt-BR"/>
        </w:rPr>
        <w:t>(Cartórios/TJGO-2021)</w:t>
      </w:r>
      <w:r w:rsidR="0052408C">
        <w:rPr>
          <w:rFonts w:ascii="Book Antiqua" w:eastAsia="Times New Roman" w:hAnsi="Book Antiqua" w:cs="Times New Roman"/>
          <w:b/>
          <w:color w:val="FF0000"/>
          <w:sz w:val="16"/>
          <w:szCs w:val="16"/>
          <w:lang w:eastAsia="pt-BR"/>
        </w:rPr>
        <w:t xml:space="preserve"> </w:t>
      </w:r>
      <w:r w:rsidR="0052408C">
        <w:rPr>
          <w:rFonts w:ascii="Book Antiqua" w:eastAsia="Times New Roman" w:hAnsi="Book Antiqua" w:cs="Times New Roman"/>
          <w:b/>
          <w:color w:val="FF0000"/>
          <w:sz w:val="16"/>
          <w:szCs w:val="16"/>
          <w:u w:val="single"/>
          <w:lang w:eastAsia="pt-BR"/>
        </w:rPr>
        <w:t>(MPPE-2022)</w:t>
      </w:r>
      <w:r w:rsidR="00AD4CDF">
        <w:rPr>
          <w:rFonts w:ascii="Book Antiqua" w:eastAsia="Times New Roman" w:hAnsi="Book Antiqua" w:cs="Times New Roman"/>
          <w:b/>
          <w:color w:val="FF0000"/>
          <w:sz w:val="16"/>
          <w:szCs w:val="16"/>
          <w:lang w:eastAsia="pt-BR"/>
        </w:rPr>
        <w:t xml:space="preserve"> </w:t>
      </w:r>
      <w:r w:rsidR="00AD4CDF">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F24202" w:rsidRPr="00596C25" w14:paraId="4FB3126E" w14:textId="77777777" w:rsidTr="00CF4B2D">
        <w:tc>
          <w:tcPr>
            <w:tcW w:w="8494" w:type="dxa"/>
            <w:shd w:val="clear" w:color="auto" w:fill="CCFFFF"/>
          </w:tcPr>
          <w:p w14:paraId="6DB7FD6E" w14:textId="3D0BFB35" w:rsidR="0052408C" w:rsidRDefault="0052408C" w:rsidP="00CF4B2D">
            <w:pPr>
              <w:spacing w:before="100" w:beforeAutospacing="1" w:after="100" w:afterAutospacing="1"/>
              <w:jc w:val="both"/>
              <w:rPr>
                <w:rFonts w:ascii="Book Antiqua" w:eastAsia="Times New Roman" w:hAnsi="Book Antiqua" w:cs="Times New Roman"/>
                <w:b/>
                <w:sz w:val="19"/>
                <w:szCs w:val="19"/>
                <w:lang w:eastAsia="pt-BR"/>
              </w:rPr>
            </w:pPr>
            <w:r w:rsidRPr="00320963">
              <w:rPr>
                <w:rFonts w:ascii="Book Antiqua" w:eastAsia="Times New Roman" w:hAnsi="Book Antiqua" w:cs="Times New Roman"/>
                <w:b/>
                <w:sz w:val="19"/>
                <w:szCs w:val="19"/>
                <w:lang w:eastAsia="pt-BR"/>
              </w:rPr>
              <w:t>(</w:t>
            </w:r>
            <w:r w:rsidRPr="0032096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PE-2022-FCC</w:t>
            </w:r>
            <w:r w:rsidRPr="00320963">
              <w:rPr>
                <w:rFonts w:ascii="Book Antiqua" w:eastAsia="Times New Roman" w:hAnsi="Book Antiqua" w:cs="Times New Roman"/>
                <w:b/>
                <w:sz w:val="19"/>
                <w:szCs w:val="19"/>
                <w:lang w:eastAsia="pt-BR"/>
              </w:rPr>
              <w:t>)</w:t>
            </w:r>
            <w:r w:rsidRPr="00320963">
              <w:rPr>
                <w:rFonts w:ascii="Book Antiqua" w:eastAsia="Times New Roman" w:hAnsi="Book Antiqua" w:cs="Times New Roman"/>
                <w:bCs/>
                <w:sz w:val="19"/>
                <w:szCs w:val="19"/>
                <w:lang w:eastAsia="pt-BR"/>
              </w:rPr>
              <w:t xml:space="preserve">: </w:t>
            </w:r>
            <w:r w:rsidRPr="0052408C">
              <w:rPr>
                <w:rFonts w:ascii="Book Antiqua" w:eastAsia="Times New Roman" w:hAnsi="Book Antiqua" w:cs="Times New Roman"/>
                <w:bCs/>
                <w:sz w:val="19"/>
                <w:szCs w:val="19"/>
                <w:lang w:eastAsia="pt-BR"/>
              </w:rPr>
              <w:t>João dá início a loteamento para fins urbanos, sem autorização do órgão público competente. Tomando conhecimento dos fatos, o órgão do Ministério Público deve requisitar a instauração de inquérito policial para apuração inicial de crime contr</w:t>
            </w:r>
            <w:r>
              <w:rPr>
                <w:rFonts w:ascii="Book Antiqua" w:eastAsia="Times New Roman" w:hAnsi="Book Antiqua" w:cs="Times New Roman"/>
                <w:bCs/>
                <w:sz w:val="19"/>
                <w:szCs w:val="19"/>
                <w:lang w:eastAsia="pt-BR"/>
              </w:rPr>
              <w:t xml:space="preserve">a: </w:t>
            </w:r>
            <w:r w:rsidRPr="0052408C">
              <w:rPr>
                <w:rFonts w:ascii="Book Antiqua" w:eastAsia="Times New Roman" w:hAnsi="Book Antiqua" w:cs="Times New Roman"/>
                <w:bCs/>
                <w:sz w:val="19"/>
                <w:szCs w:val="19"/>
                <w:lang w:eastAsia="pt-BR"/>
              </w:rPr>
              <w:t>a Administração pública.</w:t>
            </w:r>
            <w:r w:rsidRPr="00320963">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
                <w:sz w:val="19"/>
                <w:szCs w:val="19"/>
                <w:lang w:eastAsia="pt-BR"/>
              </w:rPr>
              <w:t xml:space="preserve">BL: art. 50, </w:t>
            </w:r>
            <w:r>
              <w:rPr>
                <w:rFonts w:ascii="Book Antiqua" w:eastAsia="Times New Roman" w:hAnsi="Book Antiqua" w:cs="Times New Roman"/>
                <w:b/>
                <w:sz w:val="19"/>
                <w:szCs w:val="19"/>
                <w:lang w:eastAsia="pt-BR"/>
              </w:rPr>
              <w:t>I</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60CA7767" w14:textId="4AA9C359" w:rsidR="00320963" w:rsidRPr="00320963" w:rsidRDefault="00320963" w:rsidP="00CF4B2D">
            <w:pPr>
              <w:spacing w:before="100" w:beforeAutospacing="1" w:after="100" w:afterAutospacing="1"/>
              <w:jc w:val="both"/>
              <w:rPr>
                <w:rFonts w:ascii="Book Antiqua" w:eastAsia="Times New Roman" w:hAnsi="Book Antiqua" w:cs="Times New Roman"/>
                <w:bCs/>
                <w:sz w:val="19"/>
                <w:szCs w:val="19"/>
                <w:lang w:eastAsia="pt-BR"/>
              </w:rPr>
            </w:pPr>
            <w:r w:rsidRPr="00320963">
              <w:rPr>
                <w:rFonts w:ascii="Book Antiqua" w:eastAsia="Times New Roman" w:hAnsi="Book Antiqua" w:cs="Times New Roman"/>
                <w:b/>
                <w:sz w:val="19"/>
                <w:szCs w:val="19"/>
                <w:lang w:eastAsia="pt-BR"/>
              </w:rPr>
              <w:t>(</w:t>
            </w:r>
            <w:r w:rsidRPr="00320963">
              <w:rPr>
                <w:rFonts w:ascii="Book Antiqua" w:eastAsia="Times New Roman" w:hAnsi="Book Antiqua" w:cs="Times New Roman"/>
                <w:b/>
                <w:sz w:val="19"/>
                <w:szCs w:val="19"/>
                <w:highlight w:val="yellow"/>
                <w:lang w:eastAsia="pt-BR"/>
              </w:rPr>
              <w:t>MPMG-2021</w:t>
            </w:r>
            <w:r w:rsidRPr="00320963">
              <w:rPr>
                <w:rFonts w:ascii="Book Antiqua" w:eastAsia="Times New Roman" w:hAnsi="Book Antiqua" w:cs="Times New Roman"/>
                <w:b/>
                <w:sz w:val="19"/>
                <w:szCs w:val="19"/>
                <w:lang w:eastAsia="pt-BR"/>
              </w:rPr>
              <w:t>)</w:t>
            </w:r>
            <w:r w:rsidRPr="00320963">
              <w:rPr>
                <w:rFonts w:ascii="Book Antiqua" w:eastAsia="Times New Roman" w:hAnsi="Book Antiqua" w:cs="Times New Roman"/>
                <w:bCs/>
                <w:sz w:val="19"/>
                <w:szCs w:val="19"/>
                <w:lang w:eastAsia="pt-BR"/>
              </w:rPr>
              <w:t xml:space="preserve">: Sobre a tentativa, é correto afirmar: No delito de loteamento clandestino ou desautorizado, se o agente dá início ao desmembramento do solo para fins urbanos, sem autorização do órgão público competente, a infração desde logo se consuma. </w:t>
            </w:r>
            <w:r w:rsidRPr="00596C25">
              <w:rPr>
                <w:rFonts w:ascii="Book Antiqua" w:eastAsia="Times New Roman" w:hAnsi="Book Antiqua" w:cs="Times New Roman"/>
                <w:b/>
                <w:sz w:val="19"/>
                <w:szCs w:val="19"/>
                <w:lang w:eastAsia="pt-BR"/>
              </w:rPr>
              <w:t xml:space="preserve">BL: art. 50, </w:t>
            </w:r>
            <w:r>
              <w:rPr>
                <w:rFonts w:ascii="Book Antiqua" w:eastAsia="Times New Roman" w:hAnsi="Book Antiqua" w:cs="Times New Roman"/>
                <w:b/>
                <w:sz w:val="19"/>
                <w:szCs w:val="19"/>
                <w:lang w:eastAsia="pt-BR"/>
              </w:rPr>
              <w:t>I</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03EA9A15" w14:textId="33FF3614" w:rsidR="00F24202" w:rsidRDefault="00F24202" w:rsidP="00CF4B2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MPSP-2008</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F24202">
              <w:rPr>
                <w:rFonts w:ascii="Book Antiqua" w:eastAsia="Times New Roman" w:hAnsi="Book Antiqua" w:cs="Times New Roman"/>
                <w:sz w:val="19"/>
                <w:szCs w:val="19"/>
                <w:lang w:eastAsia="pt-BR"/>
              </w:rPr>
              <w:t xml:space="preserve">A Lei 6.766/79 (Lei sobre parcelamento do solo urbano) prevê como crime, no art. 50, I: </w:t>
            </w:r>
            <w:r w:rsidRPr="00F24202">
              <w:rPr>
                <w:rFonts w:ascii="Book Antiqua" w:eastAsia="Times New Roman" w:hAnsi="Book Antiqua" w:cs="Times New Roman"/>
                <w:i/>
                <w:iCs/>
                <w:sz w:val="19"/>
                <w:szCs w:val="19"/>
                <w:lang w:eastAsia="pt-BR"/>
              </w:rPr>
              <w:t>“Dar início, de qualquer modo, ou efetuar loteamento ou desmembramento do solo para fins urbanos sem autorização do órgão público competente, ou em desacordo com as disposições desta Lei ou de outras normas pertinentes do Distrito Federal, Estados e Municípios”</w:t>
            </w:r>
            <w:r w:rsidRPr="00F24202">
              <w:rPr>
                <w:rFonts w:ascii="Book Antiqua" w:eastAsia="Times New Roman" w:hAnsi="Book Antiqua" w:cs="Times New Roman"/>
                <w:sz w:val="19"/>
                <w:szCs w:val="19"/>
                <w:lang w:eastAsia="pt-BR"/>
              </w:rPr>
              <w:t>. Esse delito pode</w:t>
            </w:r>
            <w:r>
              <w:rPr>
                <w:rFonts w:ascii="Book Antiqua" w:eastAsia="Times New Roman" w:hAnsi="Book Antiqua" w:cs="Times New Roman"/>
                <w:sz w:val="19"/>
                <w:szCs w:val="19"/>
                <w:lang w:eastAsia="pt-BR"/>
              </w:rPr>
              <w:t xml:space="preserve"> </w:t>
            </w:r>
            <w:r w:rsidRPr="00F24202">
              <w:rPr>
                <w:rFonts w:ascii="Book Antiqua" w:eastAsia="Times New Roman" w:hAnsi="Book Antiqua" w:cs="Times New Roman"/>
                <w:sz w:val="19"/>
                <w:szCs w:val="19"/>
                <w:lang w:eastAsia="pt-BR"/>
              </w:rPr>
              <w:t>ser classificado como</w:t>
            </w:r>
            <w:r>
              <w:rPr>
                <w:rFonts w:ascii="Book Antiqua" w:eastAsia="Times New Roman" w:hAnsi="Book Antiqua" w:cs="Times New Roman"/>
                <w:sz w:val="19"/>
                <w:szCs w:val="19"/>
                <w:lang w:eastAsia="pt-BR"/>
              </w:rPr>
              <w:t xml:space="preserve"> </w:t>
            </w:r>
            <w:r w:rsidRPr="00F24202">
              <w:rPr>
                <w:rFonts w:ascii="Book Antiqua" w:eastAsia="Times New Roman" w:hAnsi="Book Antiqua" w:cs="Times New Roman"/>
                <w:sz w:val="19"/>
                <w:szCs w:val="19"/>
                <w:lang w:eastAsia="pt-BR"/>
              </w:rPr>
              <w:t>formal, de perigo e instantâneo de efeitos permanentes, no qual o sujeito passivo é a Administração Pública.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50, </w:t>
            </w:r>
            <w:r>
              <w:rPr>
                <w:rFonts w:ascii="Book Antiqua" w:eastAsia="Times New Roman" w:hAnsi="Book Antiqua" w:cs="Times New Roman"/>
                <w:b/>
                <w:sz w:val="19"/>
                <w:szCs w:val="19"/>
                <w:lang w:eastAsia="pt-BR"/>
              </w:rPr>
              <w:t>I</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231AA184" w14:textId="12987648" w:rsidR="00F24202" w:rsidRPr="00F24202" w:rsidRDefault="00F24202" w:rsidP="00F24202">
            <w:pPr>
              <w:spacing w:before="100" w:beforeAutospacing="1" w:after="100" w:afterAutospacing="1"/>
              <w:jc w:val="both"/>
              <w:rPr>
                <w:rFonts w:ascii="Book Antiqua" w:eastAsia="Times New Roman" w:hAnsi="Book Antiqua" w:cs="Times New Roman"/>
                <w:bCs/>
                <w:sz w:val="19"/>
                <w:szCs w:val="19"/>
                <w:lang w:eastAsia="pt-BR"/>
              </w:rPr>
            </w:pPr>
            <w:r w:rsidRPr="00F24202">
              <w:rPr>
                <w:rFonts w:ascii="Book Antiqua" w:eastAsia="Times New Roman" w:hAnsi="Book Antiqua" w:cs="Times New Roman"/>
                <w:b/>
                <w:i/>
                <w:iCs/>
                <w:color w:val="FF0000"/>
                <w:sz w:val="19"/>
                <w:szCs w:val="19"/>
                <w:lang w:eastAsia="pt-BR"/>
              </w:rPr>
              <w:t>#</w:t>
            </w:r>
            <w:r w:rsidRPr="00F24202">
              <w:rPr>
                <w:rFonts w:ascii="Book Antiqua" w:eastAsia="Times New Roman" w:hAnsi="Book Antiqua" w:cs="Times New Roman"/>
                <w:b/>
                <w:i/>
                <w:iCs/>
                <w:color w:val="FF0000"/>
                <w:sz w:val="19"/>
                <w:szCs w:val="19"/>
                <w:highlight w:val="green"/>
                <w:lang w:eastAsia="pt-BR"/>
              </w:rPr>
              <w:t>Atenção</w:t>
            </w:r>
            <w:r w:rsidR="00C94094">
              <w:rPr>
                <w:rFonts w:ascii="Book Antiqua" w:eastAsia="Times New Roman" w:hAnsi="Book Antiqua" w:cs="Times New Roman"/>
                <w:b/>
                <w:i/>
                <w:iCs/>
                <w:color w:val="FF0000"/>
                <w:sz w:val="19"/>
                <w:szCs w:val="19"/>
                <w:lang w:eastAsia="pt-BR"/>
              </w:rPr>
              <w:t>: #</w:t>
            </w:r>
            <w:r w:rsidR="00C94094" w:rsidRPr="00C94094">
              <w:rPr>
                <w:rFonts w:ascii="Book Antiqua" w:eastAsia="Times New Roman" w:hAnsi="Book Antiqua" w:cs="Times New Roman"/>
                <w:b/>
                <w:i/>
                <w:iCs/>
                <w:color w:val="FF0000"/>
                <w:sz w:val="19"/>
                <w:szCs w:val="19"/>
                <w:highlight w:val="green"/>
                <w:lang w:eastAsia="pt-BR"/>
              </w:rPr>
              <w:t>MPSP-2008</w:t>
            </w:r>
            <w:r w:rsidR="00C94094">
              <w:rPr>
                <w:rFonts w:ascii="Book Antiqua" w:eastAsia="Times New Roman" w:hAnsi="Book Antiqua" w:cs="Times New Roman"/>
                <w:b/>
                <w:i/>
                <w:iCs/>
                <w:color w:val="FF0000"/>
                <w:sz w:val="19"/>
                <w:szCs w:val="19"/>
                <w:lang w:eastAsia="pt-BR"/>
              </w:rPr>
              <w:t>: #</w:t>
            </w:r>
            <w:r w:rsidR="00C94094" w:rsidRPr="00C94094">
              <w:rPr>
                <w:rFonts w:ascii="Book Antiqua" w:eastAsia="Times New Roman" w:hAnsi="Book Antiqua" w:cs="Times New Roman"/>
                <w:b/>
                <w:i/>
                <w:iCs/>
                <w:color w:val="FF0000"/>
                <w:sz w:val="19"/>
                <w:szCs w:val="19"/>
                <w:highlight w:val="green"/>
                <w:lang w:eastAsia="pt-BR"/>
              </w:rPr>
              <w:t>Cartórios/TJSP-2014</w:t>
            </w:r>
            <w:r w:rsidR="005C19CD">
              <w:rPr>
                <w:rFonts w:ascii="Book Antiqua" w:eastAsia="Times New Roman" w:hAnsi="Book Antiqua" w:cs="Times New Roman"/>
                <w:b/>
                <w:i/>
                <w:iCs/>
                <w:color w:val="FF0000"/>
                <w:sz w:val="19"/>
                <w:szCs w:val="19"/>
                <w:lang w:eastAsia="pt-BR"/>
              </w:rPr>
              <w:t>: #</w:t>
            </w:r>
            <w:r w:rsidR="005C19CD" w:rsidRPr="005C19CD">
              <w:rPr>
                <w:rFonts w:ascii="Book Antiqua" w:eastAsia="Times New Roman" w:hAnsi="Book Antiqua" w:cs="Times New Roman"/>
                <w:b/>
                <w:i/>
                <w:iCs/>
                <w:color w:val="FF0000"/>
                <w:sz w:val="19"/>
                <w:szCs w:val="19"/>
                <w:highlight w:val="green"/>
                <w:lang w:eastAsia="pt-BR"/>
              </w:rPr>
              <w:t>PCGO-2017</w:t>
            </w:r>
            <w:r w:rsidR="005C19CD">
              <w:rPr>
                <w:rFonts w:ascii="Book Antiqua" w:eastAsia="Times New Roman" w:hAnsi="Book Antiqua" w:cs="Times New Roman"/>
                <w:b/>
                <w:i/>
                <w:iCs/>
                <w:color w:val="FF0000"/>
                <w:sz w:val="19"/>
                <w:szCs w:val="19"/>
                <w:lang w:eastAsia="pt-BR"/>
              </w:rPr>
              <w:t>: #</w:t>
            </w:r>
            <w:r w:rsidR="005C19CD" w:rsidRPr="005C19CD">
              <w:rPr>
                <w:rFonts w:ascii="Book Antiqua" w:eastAsia="Times New Roman" w:hAnsi="Book Antiqua" w:cs="Times New Roman"/>
                <w:b/>
                <w:i/>
                <w:iCs/>
                <w:color w:val="FF0000"/>
                <w:sz w:val="19"/>
                <w:szCs w:val="19"/>
                <w:highlight w:val="green"/>
                <w:lang w:eastAsia="pt-BR"/>
              </w:rPr>
              <w:t>CESPE</w:t>
            </w:r>
            <w:r w:rsidR="00C94094">
              <w:rPr>
                <w:rFonts w:ascii="Book Antiqua" w:eastAsia="Times New Roman" w:hAnsi="Book Antiqua" w:cs="Times New Roman"/>
                <w:b/>
                <w:i/>
                <w:iCs/>
                <w:color w:val="FF0000"/>
                <w:sz w:val="19"/>
                <w:szCs w:val="19"/>
                <w:lang w:eastAsia="pt-BR"/>
              </w:rPr>
              <w:t>: #</w:t>
            </w:r>
            <w:r w:rsidR="00C94094" w:rsidRPr="00C9409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24202">
              <w:rPr>
                <w:rFonts w:ascii="Book Antiqua" w:eastAsia="Times New Roman" w:hAnsi="Book Antiqua" w:cs="Times New Roman"/>
                <w:bCs/>
                <w:sz w:val="19"/>
                <w:szCs w:val="19"/>
                <w:lang w:eastAsia="pt-BR"/>
              </w:rPr>
              <w:t xml:space="preserve">É </w:t>
            </w:r>
            <w:r w:rsidRPr="00F24202">
              <w:rPr>
                <w:rFonts w:ascii="Book Antiqua" w:eastAsia="Times New Roman" w:hAnsi="Book Antiqua" w:cs="Times New Roman"/>
                <w:b/>
                <w:sz w:val="19"/>
                <w:szCs w:val="19"/>
                <w:shd w:val="clear" w:color="auto" w:fill="F7CAAC" w:themeFill="accent2" w:themeFillTint="66"/>
                <w:lang w:eastAsia="pt-BR"/>
              </w:rPr>
              <w:t>crime formal</w:t>
            </w:r>
            <w:r w:rsidRPr="00F24202">
              <w:rPr>
                <w:rFonts w:ascii="Book Antiqua" w:eastAsia="Times New Roman" w:hAnsi="Book Antiqua" w:cs="Times New Roman"/>
                <w:bCs/>
                <w:sz w:val="19"/>
                <w:szCs w:val="19"/>
                <w:lang w:eastAsia="pt-BR"/>
              </w:rPr>
              <w:t xml:space="preserve"> porque o tipo penal não reclama a necessidade de ocorrência de qualquer resultado naturalístico, consistente numa alteração da realidade. Pune-se qualquer conduta que dê início </w:t>
            </w:r>
            <w:proofErr w:type="gramStart"/>
            <w:r w:rsidRPr="00F24202">
              <w:rPr>
                <w:rFonts w:ascii="Book Antiqua" w:eastAsia="Times New Roman" w:hAnsi="Book Antiqua" w:cs="Times New Roman"/>
                <w:bCs/>
                <w:sz w:val="19"/>
                <w:szCs w:val="19"/>
                <w:lang w:eastAsia="pt-BR"/>
              </w:rPr>
              <w:t>ai</w:t>
            </w:r>
            <w:proofErr w:type="gramEnd"/>
            <w:r w:rsidRPr="00F24202">
              <w:rPr>
                <w:rFonts w:ascii="Book Antiqua" w:eastAsia="Times New Roman" w:hAnsi="Book Antiqua" w:cs="Times New Roman"/>
                <w:bCs/>
                <w:sz w:val="19"/>
                <w:szCs w:val="19"/>
                <w:lang w:eastAsia="pt-BR"/>
              </w:rPr>
              <w:t xml:space="preserve"> parcelamento físico urbano, sem a observância da legislação pertinente.</w:t>
            </w:r>
            <w:r>
              <w:rPr>
                <w:rFonts w:ascii="Book Antiqua" w:eastAsia="Times New Roman" w:hAnsi="Book Antiqua" w:cs="Times New Roman"/>
                <w:bCs/>
                <w:sz w:val="19"/>
                <w:szCs w:val="19"/>
                <w:lang w:eastAsia="pt-BR"/>
              </w:rPr>
              <w:t xml:space="preserve"> </w:t>
            </w:r>
            <w:r w:rsidRPr="00F24202">
              <w:rPr>
                <w:rFonts w:ascii="Book Antiqua" w:eastAsia="Times New Roman" w:hAnsi="Book Antiqua" w:cs="Times New Roman"/>
                <w:bCs/>
                <w:sz w:val="19"/>
                <w:szCs w:val="19"/>
                <w:lang w:eastAsia="pt-BR"/>
              </w:rPr>
              <w:t xml:space="preserve">É </w:t>
            </w:r>
            <w:r w:rsidRPr="00F24202">
              <w:rPr>
                <w:rFonts w:ascii="Book Antiqua" w:eastAsia="Times New Roman" w:hAnsi="Book Antiqua" w:cs="Times New Roman"/>
                <w:b/>
                <w:sz w:val="19"/>
                <w:szCs w:val="19"/>
                <w:shd w:val="clear" w:color="auto" w:fill="F7CAAC" w:themeFill="accent2" w:themeFillTint="66"/>
                <w:lang w:eastAsia="pt-BR"/>
              </w:rPr>
              <w:t>crime de perigo</w:t>
            </w:r>
            <w:r w:rsidRPr="00F24202">
              <w:rPr>
                <w:rFonts w:ascii="Book Antiqua" w:eastAsia="Times New Roman" w:hAnsi="Book Antiqua" w:cs="Times New Roman"/>
                <w:bCs/>
                <w:sz w:val="19"/>
                <w:szCs w:val="19"/>
                <w:lang w:eastAsia="pt-BR"/>
              </w:rPr>
              <w:t xml:space="preserve"> porque não inclui como um de seus elementos a efetiva produção de um dano específico à administração pública, basta dar início ao parcelamento</w:t>
            </w:r>
            <w:r>
              <w:rPr>
                <w:rFonts w:ascii="Book Antiqua" w:eastAsia="Times New Roman" w:hAnsi="Book Antiqua" w:cs="Times New Roman"/>
                <w:bCs/>
                <w:sz w:val="19"/>
                <w:szCs w:val="19"/>
                <w:lang w:eastAsia="pt-BR"/>
              </w:rPr>
              <w:t>,</w:t>
            </w:r>
            <w:r w:rsidRPr="00F24202">
              <w:rPr>
                <w:rFonts w:ascii="Book Antiqua" w:eastAsia="Times New Roman" w:hAnsi="Book Antiqua" w:cs="Times New Roman"/>
                <w:bCs/>
                <w:sz w:val="19"/>
                <w:szCs w:val="19"/>
                <w:lang w:eastAsia="pt-BR"/>
              </w:rPr>
              <w:t xml:space="preserve"> por exemplo.</w:t>
            </w:r>
            <w:r>
              <w:rPr>
                <w:rFonts w:ascii="Book Antiqua" w:eastAsia="Times New Roman" w:hAnsi="Book Antiqua" w:cs="Times New Roman"/>
                <w:bCs/>
                <w:sz w:val="19"/>
                <w:szCs w:val="19"/>
                <w:lang w:eastAsia="pt-BR"/>
              </w:rPr>
              <w:t xml:space="preserve"> </w:t>
            </w:r>
            <w:r w:rsidRPr="00F24202">
              <w:rPr>
                <w:rFonts w:ascii="Book Antiqua" w:eastAsia="Times New Roman" w:hAnsi="Book Antiqua" w:cs="Times New Roman"/>
                <w:b/>
                <w:sz w:val="19"/>
                <w:szCs w:val="19"/>
                <w:highlight w:val="green"/>
                <w:lang w:eastAsia="pt-BR"/>
              </w:rPr>
              <w:t>E no ponto mais conflitante da doutrina</w:t>
            </w:r>
            <w:r w:rsidRPr="00F24202">
              <w:rPr>
                <w:rFonts w:ascii="Book Antiqua" w:eastAsia="Times New Roman" w:hAnsi="Book Antiqua" w:cs="Times New Roman"/>
                <w:bCs/>
                <w:sz w:val="19"/>
                <w:szCs w:val="19"/>
                <w:lang w:eastAsia="pt-BR"/>
              </w:rPr>
              <w:t xml:space="preserve">, é um </w:t>
            </w:r>
            <w:r w:rsidRPr="00F24202">
              <w:rPr>
                <w:rFonts w:ascii="Book Antiqua" w:eastAsia="Times New Roman" w:hAnsi="Book Antiqua" w:cs="Times New Roman"/>
                <w:b/>
                <w:sz w:val="19"/>
                <w:szCs w:val="19"/>
                <w:shd w:val="clear" w:color="auto" w:fill="F7CAAC" w:themeFill="accent2" w:themeFillTint="66"/>
                <w:lang w:eastAsia="pt-BR"/>
              </w:rPr>
              <w:t>delito instantâneo de efeitos permanentes</w:t>
            </w:r>
            <w:r w:rsidRPr="00F24202">
              <w:rPr>
                <w:rFonts w:ascii="Book Antiqua" w:eastAsia="Times New Roman" w:hAnsi="Book Antiqua" w:cs="Times New Roman"/>
                <w:bCs/>
                <w:sz w:val="19"/>
                <w:szCs w:val="19"/>
                <w:lang w:eastAsia="pt-BR"/>
              </w:rPr>
              <w:t xml:space="preserve"> (</w:t>
            </w:r>
            <w:r w:rsidRPr="00F24202">
              <w:rPr>
                <w:rFonts w:ascii="Book Antiqua" w:eastAsia="Times New Roman" w:hAnsi="Book Antiqua" w:cs="Times New Roman"/>
                <w:b/>
                <w:sz w:val="19"/>
                <w:szCs w:val="19"/>
                <w:highlight w:val="magenta"/>
                <w:lang w:eastAsia="pt-BR"/>
              </w:rPr>
              <w:t>posição majoritária</w:t>
            </w:r>
            <w:r w:rsidRPr="00F24202">
              <w:rPr>
                <w:rFonts w:ascii="Book Antiqua" w:eastAsia="Times New Roman" w:hAnsi="Book Antiqua" w:cs="Times New Roman"/>
                <w:bCs/>
                <w:sz w:val="19"/>
                <w:szCs w:val="19"/>
                <w:lang w:eastAsia="pt-BR"/>
              </w:rPr>
              <w:t xml:space="preserve">) a conduta </w:t>
            </w:r>
            <w:r>
              <w:rPr>
                <w:rFonts w:ascii="Book Antiqua" w:eastAsia="Times New Roman" w:hAnsi="Book Antiqua" w:cs="Times New Roman"/>
                <w:bCs/>
                <w:sz w:val="19"/>
                <w:szCs w:val="19"/>
                <w:lang w:eastAsia="pt-BR"/>
              </w:rPr>
              <w:t>“</w:t>
            </w:r>
            <w:r w:rsidRPr="00F24202">
              <w:rPr>
                <w:rFonts w:ascii="Book Antiqua" w:eastAsia="Times New Roman" w:hAnsi="Book Antiqua" w:cs="Times New Roman"/>
                <w:bCs/>
                <w:sz w:val="19"/>
                <w:szCs w:val="19"/>
                <w:lang w:eastAsia="pt-BR"/>
              </w:rPr>
              <w:t>dar início</w:t>
            </w:r>
            <w:r>
              <w:rPr>
                <w:rFonts w:ascii="Book Antiqua" w:eastAsia="Times New Roman" w:hAnsi="Book Antiqua" w:cs="Times New Roman"/>
                <w:bCs/>
                <w:sz w:val="19"/>
                <w:szCs w:val="19"/>
                <w:lang w:eastAsia="pt-BR"/>
              </w:rPr>
              <w:t>”</w:t>
            </w:r>
            <w:r w:rsidRPr="00F24202">
              <w:rPr>
                <w:rFonts w:ascii="Book Antiqua" w:eastAsia="Times New Roman" w:hAnsi="Book Antiqua" w:cs="Times New Roman"/>
                <w:bCs/>
                <w:sz w:val="19"/>
                <w:szCs w:val="19"/>
                <w:lang w:eastAsia="pt-BR"/>
              </w:rPr>
              <w:t xml:space="preserve"> ao qual se consuma o delito. Não obstante haja a grande possibilidade de efeitos permanentes da conduta de início de parcelamento do solo, não há permanência de estado de ilicitude determinado pela conduta do agente, como ocorre </w:t>
            </w:r>
            <w:proofErr w:type="spellStart"/>
            <w:r w:rsidRPr="00F24202">
              <w:rPr>
                <w:rFonts w:ascii="Book Antiqua" w:eastAsia="Times New Roman" w:hAnsi="Book Antiqua" w:cs="Times New Roman"/>
                <w:bCs/>
                <w:sz w:val="19"/>
                <w:szCs w:val="19"/>
                <w:lang w:eastAsia="pt-BR"/>
              </w:rPr>
              <w:t>v.g</w:t>
            </w:r>
            <w:proofErr w:type="spellEnd"/>
            <w:r w:rsidRPr="00F24202">
              <w:rPr>
                <w:rFonts w:ascii="Book Antiqua" w:eastAsia="Times New Roman" w:hAnsi="Book Antiqua" w:cs="Times New Roman"/>
                <w:bCs/>
                <w:sz w:val="19"/>
                <w:szCs w:val="19"/>
                <w:lang w:eastAsia="pt-BR"/>
              </w:rPr>
              <w:t>, no delito de cárcere privado. Praticado qualquer ato material, voltado ao parcelamento do solo para fins urbanos, consumado estará o delito. E</w:t>
            </w:r>
            <w:r>
              <w:rPr>
                <w:rFonts w:ascii="Book Antiqua" w:eastAsia="Times New Roman" w:hAnsi="Book Antiqua" w:cs="Times New Roman"/>
                <w:bCs/>
                <w:sz w:val="19"/>
                <w:szCs w:val="19"/>
                <w:lang w:eastAsia="pt-BR"/>
              </w:rPr>
              <w:t>, por fim,</w:t>
            </w:r>
            <w:r w:rsidRPr="00F24202">
              <w:rPr>
                <w:rFonts w:ascii="Book Antiqua" w:eastAsia="Times New Roman" w:hAnsi="Book Antiqua" w:cs="Times New Roman"/>
                <w:bCs/>
                <w:sz w:val="19"/>
                <w:szCs w:val="19"/>
                <w:lang w:eastAsia="pt-BR"/>
              </w:rPr>
              <w:t xml:space="preserve"> o </w:t>
            </w:r>
            <w:r w:rsidRPr="00F24202">
              <w:rPr>
                <w:rFonts w:ascii="Book Antiqua" w:eastAsia="Times New Roman" w:hAnsi="Book Antiqua" w:cs="Times New Roman"/>
                <w:b/>
                <w:sz w:val="19"/>
                <w:szCs w:val="19"/>
                <w:shd w:val="clear" w:color="auto" w:fill="F7CAAC" w:themeFill="accent2" w:themeFillTint="66"/>
                <w:lang w:eastAsia="pt-BR"/>
              </w:rPr>
              <w:t>sujeito passivo é a Administração Pública</w:t>
            </w:r>
            <w:r>
              <w:rPr>
                <w:rFonts w:ascii="Book Antiqua" w:eastAsia="Times New Roman" w:hAnsi="Book Antiqua" w:cs="Times New Roman"/>
                <w:bCs/>
                <w:sz w:val="19"/>
                <w:szCs w:val="19"/>
                <w:lang w:eastAsia="pt-BR"/>
              </w:rPr>
              <w:t>,</w:t>
            </w:r>
            <w:r w:rsidRPr="00F24202">
              <w:rPr>
                <w:rFonts w:ascii="Book Antiqua" w:eastAsia="Times New Roman" w:hAnsi="Book Antiqua" w:cs="Times New Roman"/>
                <w:bCs/>
                <w:sz w:val="19"/>
                <w:szCs w:val="19"/>
                <w:lang w:eastAsia="pt-BR"/>
              </w:rPr>
              <w:t xml:space="preserve"> que tutela o regular ordenamento urbano.</w:t>
            </w:r>
          </w:p>
        </w:tc>
      </w:tr>
    </w:tbl>
    <w:p w14:paraId="62C22AA5" w14:textId="43E5A438"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xml:space="preserve">II - </w:t>
      </w:r>
      <w:r w:rsidRPr="00BB78D7">
        <w:rPr>
          <w:rFonts w:ascii="Book Antiqua" w:eastAsia="Times New Roman" w:hAnsi="Book Antiqua" w:cs="Times New Roman"/>
          <w:b/>
          <w:bCs/>
          <w:caps/>
          <w:sz w:val="19"/>
          <w:szCs w:val="19"/>
          <w:highlight w:val="green"/>
          <w:lang w:eastAsia="pt-BR"/>
        </w:rPr>
        <w:t>dar</w:t>
      </w:r>
      <w:r w:rsidRPr="00BB78D7">
        <w:rPr>
          <w:rFonts w:ascii="Book Antiqua" w:eastAsia="Times New Roman" w:hAnsi="Book Antiqua" w:cs="Times New Roman"/>
          <w:b/>
          <w:bCs/>
          <w:caps/>
          <w:sz w:val="19"/>
          <w:szCs w:val="19"/>
          <w:lang w:eastAsia="pt-BR"/>
        </w:rPr>
        <w:t xml:space="preserve"> </w:t>
      </w:r>
      <w:r w:rsidRPr="00BB78D7">
        <w:rPr>
          <w:rFonts w:ascii="Book Antiqua" w:eastAsia="Times New Roman" w:hAnsi="Book Antiqua" w:cs="Times New Roman"/>
          <w:b/>
          <w:bCs/>
          <w:caps/>
          <w:sz w:val="19"/>
          <w:szCs w:val="19"/>
          <w:shd w:val="clear" w:color="auto" w:fill="F7CAAC" w:themeFill="accent2" w:themeFillTint="66"/>
          <w:lang w:eastAsia="pt-BR"/>
        </w:rPr>
        <w:t>início</w:t>
      </w:r>
      <w:r w:rsidRPr="00596C25">
        <w:rPr>
          <w:rFonts w:ascii="Book Antiqua" w:eastAsia="Times New Roman" w:hAnsi="Book Antiqua" w:cs="Times New Roman"/>
          <w:sz w:val="19"/>
          <w:szCs w:val="19"/>
          <w:lang w:eastAsia="pt-BR"/>
        </w:rPr>
        <w:t xml:space="preserve">, </w:t>
      </w:r>
      <w:r w:rsidRPr="0077265A">
        <w:rPr>
          <w:rFonts w:ascii="Book Antiqua" w:eastAsia="Times New Roman" w:hAnsi="Book Antiqua" w:cs="Times New Roman"/>
          <w:b/>
          <w:bCs/>
          <w:sz w:val="19"/>
          <w:szCs w:val="19"/>
          <w:highlight w:val="cyan"/>
          <w:lang w:eastAsia="pt-BR"/>
        </w:rPr>
        <w:t>de qualquer modo</w:t>
      </w:r>
      <w:r w:rsidRPr="00151A06">
        <w:rPr>
          <w:rFonts w:ascii="Book Antiqua" w:eastAsia="Times New Roman" w:hAnsi="Book Antiqua" w:cs="Times New Roman"/>
          <w:b/>
          <w:bCs/>
          <w:sz w:val="19"/>
          <w:szCs w:val="19"/>
          <w:lang w:eastAsia="pt-BR"/>
        </w:rPr>
        <w:t>, ou efetuar loteamento ou desmembramento do solo para fins urbanos sem observância das determinações constantes do ato administrativo de licença</w:t>
      </w:r>
      <w:r w:rsidRPr="000C05DC">
        <w:rPr>
          <w:rFonts w:ascii="Book Antiqua" w:eastAsia="Times New Roman" w:hAnsi="Book Antiqua" w:cs="Times New Roman"/>
          <w:sz w:val="16"/>
          <w:szCs w:val="16"/>
          <w:lang w:eastAsia="pt-BR"/>
        </w:rPr>
        <w:t>;</w:t>
      </w:r>
      <w:r w:rsidR="0077265A" w:rsidRPr="000C05DC">
        <w:rPr>
          <w:rFonts w:ascii="Book Antiqua" w:eastAsia="Times New Roman" w:hAnsi="Book Antiqua" w:cs="Times New Roman"/>
          <w:sz w:val="16"/>
          <w:szCs w:val="16"/>
          <w:lang w:eastAsia="pt-BR"/>
        </w:rPr>
        <w:t xml:space="preserve"> </w:t>
      </w:r>
      <w:r w:rsidR="0077265A" w:rsidRPr="000C05DC">
        <w:rPr>
          <w:rFonts w:ascii="Book Antiqua" w:eastAsia="Times New Roman" w:hAnsi="Book Antiqua" w:cs="Times New Roman"/>
          <w:b/>
          <w:bCs/>
          <w:color w:val="FF0000"/>
          <w:sz w:val="16"/>
          <w:szCs w:val="16"/>
          <w:u w:val="single"/>
          <w:lang w:eastAsia="pt-BR"/>
        </w:rPr>
        <w:t>(MPPE-2008)</w:t>
      </w:r>
      <w:r w:rsidR="00105E11" w:rsidRPr="000C05DC">
        <w:rPr>
          <w:rFonts w:ascii="Book Antiqua" w:eastAsia="Times New Roman" w:hAnsi="Book Antiqua" w:cs="Times New Roman"/>
          <w:b/>
          <w:bCs/>
          <w:color w:val="FF0000"/>
          <w:sz w:val="16"/>
          <w:szCs w:val="16"/>
          <w:lang w:eastAsia="pt-BR"/>
        </w:rPr>
        <w:t xml:space="preserve"> </w:t>
      </w:r>
      <w:r w:rsidR="00105E11" w:rsidRPr="000C05DC">
        <w:rPr>
          <w:rFonts w:ascii="Book Antiqua" w:eastAsia="Times New Roman" w:hAnsi="Book Antiqua" w:cs="Times New Roman"/>
          <w:b/>
          <w:bCs/>
          <w:color w:val="FF0000"/>
          <w:sz w:val="16"/>
          <w:szCs w:val="16"/>
          <w:u w:val="single"/>
          <w:lang w:eastAsia="pt-BR"/>
        </w:rPr>
        <w:t>(DPERO-2012)</w:t>
      </w:r>
      <w:r w:rsidR="00151A06" w:rsidRPr="000C05DC">
        <w:rPr>
          <w:rFonts w:ascii="Book Antiqua" w:eastAsia="Times New Roman" w:hAnsi="Book Antiqua" w:cs="Times New Roman"/>
          <w:b/>
          <w:bCs/>
          <w:color w:val="FF0000"/>
          <w:sz w:val="16"/>
          <w:szCs w:val="16"/>
          <w:lang w:eastAsia="pt-BR"/>
        </w:rPr>
        <w:t xml:space="preserve"> </w:t>
      </w:r>
      <w:r w:rsidR="00151A06" w:rsidRPr="000C05DC">
        <w:rPr>
          <w:rFonts w:ascii="Book Antiqua" w:eastAsia="Times New Roman" w:hAnsi="Book Antiqua" w:cs="Times New Roman"/>
          <w:b/>
          <w:color w:val="FF0000"/>
          <w:sz w:val="16"/>
          <w:szCs w:val="16"/>
          <w:u w:val="single"/>
          <w:lang w:eastAsia="pt-BR"/>
        </w:rPr>
        <w:t>(PCSC-2014)</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(MPAM-2007/2015)</w:t>
      </w:r>
      <w:r w:rsidR="00BA5E79" w:rsidRPr="000C05DC">
        <w:rPr>
          <w:rFonts w:ascii="Book Antiqua" w:eastAsia="Times New Roman" w:hAnsi="Book Antiqua" w:cs="Arial"/>
          <w:b/>
          <w:bCs/>
          <w:color w:val="FF0000"/>
          <w:sz w:val="16"/>
          <w:szCs w:val="16"/>
          <w:lang w:eastAsia="pt-BR"/>
        </w:rPr>
        <w:t xml:space="preserve"> </w:t>
      </w:r>
      <w:r w:rsidR="00BA5E79" w:rsidRPr="000C05DC">
        <w:rPr>
          <w:rFonts w:ascii="Book Antiqua" w:hAnsi="Book Antiqua" w:cs="Arial"/>
          <w:b/>
          <w:bCs/>
          <w:color w:val="FF0000"/>
          <w:sz w:val="16"/>
          <w:szCs w:val="16"/>
          <w:u w:val="single"/>
        </w:rPr>
        <w:t>(PGM-POA/RS-2016)</w:t>
      </w:r>
    </w:p>
    <w:p w14:paraId="4DEAE6A4" w14:textId="02FC4BC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xml:space="preserve">III - </w:t>
      </w:r>
      <w:r w:rsidRPr="005C19CD">
        <w:rPr>
          <w:rFonts w:ascii="Book Antiqua" w:eastAsia="Times New Roman" w:hAnsi="Book Antiqua" w:cs="Times New Roman"/>
          <w:b/>
          <w:bCs/>
          <w:sz w:val="19"/>
          <w:szCs w:val="19"/>
          <w:lang w:eastAsia="pt-BR"/>
        </w:rPr>
        <w:t>fazer ou veicular em proposta, contrato, prospecto ou comunicação ao público ou a interessados, afirmação falsa sobre a legalidade de loteamento ou desmembramento do solo para fins urbanos, ou ocultar fraudulentamente fato a ele relativo</w:t>
      </w:r>
      <w:r w:rsidRPr="000C05DC">
        <w:rPr>
          <w:rFonts w:ascii="Book Antiqua" w:eastAsia="Times New Roman" w:hAnsi="Book Antiqua" w:cs="Times New Roman"/>
          <w:sz w:val="16"/>
          <w:szCs w:val="16"/>
          <w:lang w:eastAsia="pt-BR"/>
        </w:rPr>
        <w:t>.</w:t>
      </w:r>
      <w:r w:rsidR="00B86864" w:rsidRPr="000C05DC">
        <w:rPr>
          <w:rFonts w:ascii="Book Antiqua" w:eastAsia="Times New Roman" w:hAnsi="Book Antiqua" w:cs="Times New Roman"/>
          <w:sz w:val="16"/>
          <w:szCs w:val="16"/>
          <w:lang w:eastAsia="pt-BR"/>
        </w:rPr>
        <w:t xml:space="preserve"> </w:t>
      </w:r>
      <w:r w:rsidR="00105E11" w:rsidRPr="000C05DC">
        <w:rPr>
          <w:rFonts w:ascii="Book Antiqua" w:eastAsia="Times New Roman" w:hAnsi="Book Antiqua" w:cs="Times New Roman"/>
          <w:b/>
          <w:bCs/>
          <w:color w:val="FF0000"/>
          <w:sz w:val="16"/>
          <w:szCs w:val="16"/>
          <w:u w:val="single"/>
          <w:lang w:eastAsia="pt-BR"/>
        </w:rPr>
        <w:t>(DPERO-2012)</w:t>
      </w:r>
      <w:r w:rsidR="00117252" w:rsidRPr="000C05DC">
        <w:rPr>
          <w:rFonts w:ascii="Book Antiqua" w:eastAsia="Times New Roman" w:hAnsi="Book Antiqua" w:cs="Times New Roman"/>
          <w:sz w:val="16"/>
          <w:szCs w:val="16"/>
          <w:lang w:eastAsia="pt-BR"/>
        </w:rPr>
        <w:t xml:space="preserve"> </w:t>
      </w:r>
      <w:r w:rsidR="00117252" w:rsidRPr="000C05DC">
        <w:rPr>
          <w:rFonts w:ascii="Book Antiqua" w:eastAsia="Times New Roman" w:hAnsi="Book Antiqua" w:cs="Times New Roman"/>
          <w:b/>
          <w:bCs/>
          <w:color w:val="FF0000"/>
          <w:sz w:val="16"/>
          <w:szCs w:val="16"/>
          <w:u w:val="single"/>
          <w:lang w:eastAsia="pt-BR"/>
        </w:rPr>
        <w:t>(Cartórios/TJSP-2016)</w:t>
      </w:r>
      <w:r w:rsidR="00BA5E79" w:rsidRPr="000C05DC">
        <w:rPr>
          <w:rFonts w:ascii="Book Antiqua" w:eastAsia="Times New Roman" w:hAnsi="Book Antiqua" w:cs="Times New Roman"/>
          <w:b/>
          <w:bCs/>
          <w:color w:val="FF0000"/>
          <w:sz w:val="16"/>
          <w:szCs w:val="16"/>
          <w:lang w:eastAsia="pt-BR"/>
        </w:rPr>
        <w:t xml:space="preserve"> </w:t>
      </w:r>
      <w:r w:rsidR="00BA5E79" w:rsidRPr="000C05DC">
        <w:rPr>
          <w:rFonts w:ascii="Book Antiqua" w:hAnsi="Book Antiqua" w:cs="Arial"/>
          <w:b/>
          <w:bCs/>
          <w:color w:val="FF0000"/>
          <w:sz w:val="16"/>
          <w:szCs w:val="16"/>
          <w:u w:val="single"/>
        </w:rPr>
        <w:t>(PGM-POA/RS-2016)</w:t>
      </w:r>
      <w:r w:rsidR="005C19CD" w:rsidRPr="000C05DC">
        <w:rPr>
          <w:rFonts w:ascii="Book Antiqua" w:eastAsia="Times New Roman" w:hAnsi="Book Antiqua" w:cs="Times New Roman"/>
          <w:b/>
          <w:bCs/>
          <w:color w:val="FF0000"/>
          <w:sz w:val="16"/>
          <w:szCs w:val="16"/>
          <w:lang w:eastAsia="pt-BR"/>
        </w:rPr>
        <w:t xml:space="preserve"> </w:t>
      </w:r>
      <w:r w:rsidR="005C19CD" w:rsidRPr="000C05DC">
        <w:rPr>
          <w:rFonts w:ascii="Book Antiqua" w:hAnsi="Book Antiqua"/>
          <w:b/>
          <w:color w:val="FF0000"/>
          <w:sz w:val="16"/>
          <w:szCs w:val="16"/>
          <w:u w:val="single"/>
        </w:rPr>
        <w:t>(PCGO-2017)</w:t>
      </w:r>
      <w:r w:rsidR="006C1FF5" w:rsidRPr="000C05DC">
        <w:rPr>
          <w:rFonts w:ascii="Book Antiqua" w:hAnsi="Book Antiqua"/>
          <w:b/>
          <w:color w:val="FF0000"/>
          <w:sz w:val="16"/>
          <w:szCs w:val="16"/>
        </w:rPr>
        <w:t xml:space="preserve"> </w:t>
      </w:r>
      <w:r w:rsidR="006C1FF5" w:rsidRPr="000C05DC">
        <w:rPr>
          <w:rStyle w:val="Hyperlink"/>
          <w:rFonts w:ascii="Book Antiqua" w:hAnsi="Book Antiqua"/>
          <w:b/>
          <w:bCs/>
          <w:color w:val="FF0000"/>
          <w:sz w:val="16"/>
          <w:szCs w:val="16"/>
        </w:rPr>
        <w:t>(Cartórios/TJMG-2018)</w:t>
      </w:r>
    </w:p>
    <w:p w14:paraId="479EEE3B" w14:textId="0CA9DAF9"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Pena: </w:t>
      </w:r>
      <w:r w:rsidRPr="004C2A39">
        <w:rPr>
          <w:rFonts w:ascii="Book Antiqua" w:eastAsia="Times New Roman" w:hAnsi="Book Antiqua" w:cs="Times New Roman"/>
          <w:b/>
          <w:bCs/>
          <w:sz w:val="19"/>
          <w:szCs w:val="19"/>
          <w:highlight w:val="yellow"/>
          <w:lang w:eastAsia="pt-BR"/>
        </w:rPr>
        <w:t>Reclusão</w:t>
      </w:r>
      <w:r w:rsidRPr="00596C25">
        <w:rPr>
          <w:rFonts w:ascii="Book Antiqua" w:eastAsia="Times New Roman" w:hAnsi="Book Antiqua" w:cs="Times New Roman"/>
          <w:sz w:val="19"/>
          <w:szCs w:val="19"/>
          <w:lang w:eastAsia="pt-BR"/>
        </w:rPr>
        <w:t>, de 1(um) a 4 (quatro) anos, e multa de 5 (cinco) a 50 (</w:t>
      </w:r>
      <w:proofErr w:type="spellStart"/>
      <w:r w:rsidRPr="00596C25">
        <w:rPr>
          <w:rFonts w:ascii="Book Antiqua" w:eastAsia="Times New Roman" w:hAnsi="Book Antiqua" w:cs="Times New Roman"/>
          <w:sz w:val="19"/>
          <w:szCs w:val="19"/>
          <w:lang w:eastAsia="pt-BR"/>
        </w:rPr>
        <w:t>cinqüenta</w:t>
      </w:r>
      <w:proofErr w:type="spellEnd"/>
      <w:r w:rsidRPr="00596C25">
        <w:rPr>
          <w:rFonts w:ascii="Book Antiqua" w:eastAsia="Times New Roman" w:hAnsi="Book Antiqua" w:cs="Times New Roman"/>
          <w:sz w:val="19"/>
          <w:szCs w:val="19"/>
          <w:lang w:eastAsia="pt-BR"/>
        </w:rPr>
        <w:t>) vezes o maior salário mínimo vigente no País</w:t>
      </w:r>
      <w:r w:rsidRPr="000C05DC">
        <w:rPr>
          <w:rFonts w:ascii="Book Antiqua" w:eastAsia="Times New Roman" w:hAnsi="Book Antiqua" w:cs="Times New Roman"/>
          <w:sz w:val="18"/>
          <w:szCs w:val="18"/>
          <w:lang w:eastAsia="pt-BR"/>
        </w:rPr>
        <w:t>.</w:t>
      </w:r>
      <w:r w:rsidR="004C2A39" w:rsidRPr="000C05DC">
        <w:rPr>
          <w:rFonts w:ascii="Book Antiqua" w:eastAsia="Times New Roman" w:hAnsi="Book Antiqua" w:cs="Times New Roman"/>
          <w:sz w:val="18"/>
          <w:szCs w:val="18"/>
          <w:lang w:eastAsia="pt-BR"/>
        </w:rPr>
        <w:t xml:space="preserve"> </w:t>
      </w:r>
      <w:r w:rsidR="004C2A39" w:rsidRPr="000C05DC">
        <w:rPr>
          <w:rFonts w:ascii="Book Antiqua" w:hAnsi="Book Antiqua" w:cs="Arial"/>
          <w:b/>
          <w:bCs/>
          <w:color w:val="FF0000"/>
          <w:sz w:val="16"/>
          <w:szCs w:val="16"/>
          <w:u w:val="single"/>
        </w:rPr>
        <w:t>(PGM-São Luís/MA-2016)</w:t>
      </w:r>
    </w:p>
    <w:p w14:paraId="3726204E"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bCs/>
          <w:sz w:val="19"/>
          <w:szCs w:val="19"/>
          <w:highlight w:val="magenta"/>
          <w:lang w:eastAsia="pt-BR"/>
        </w:rPr>
        <w:t>Parágrafo único</w:t>
      </w:r>
      <w:r w:rsidRPr="00596C25">
        <w:rPr>
          <w:rFonts w:ascii="Book Antiqua" w:eastAsia="Times New Roman" w:hAnsi="Book Antiqua" w:cs="Times New Roman"/>
          <w:sz w:val="19"/>
          <w:szCs w:val="19"/>
          <w:lang w:eastAsia="pt-BR"/>
        </w:rPr>
        <w:t xml:space="preserve"> - </w:t>
      </w:r>
      <w:r w:rsidRPr="00596C25">
        <w:rPr>
          <w:rFonts w:ascii="Book Antiqua" w:eastAsia="Times New Roman" w:hAnsi="Book Antiqua" w:cs="Times New Roman"/>
          <w:b/>
          <w:bCs/>
          <w:sz w:val="19"/>
          <w:szCs w:val="19"/>
          <w:highlight w:val="cyan"/>
          <w:lang w:eastAsia="pt-BR"/>
        </w:rPr>
        <w:t>O crime</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yellow"/>
          <w:lang w:eastAsia="pt-BR"/>
        </w:rPr>
        <w:t xml:space="preserve">definido neste </w:t>
      </w:r>
      <w:proofErr w:type="gramStart"/>
      <w:r w:rsidRPr="00596C25">
        <w:rPr>
          <w:rFonts w:ascii="Book Antiqua" w:eastAsia="Times New Roman" w:hAnsi="Book Antiqua" w:cs="Times New Roman"/>
          <w:b/>
          <w:bCs/>
          <w:sz w:val="19"/>
          <w:szCs w:val="19"/>
          <w:highlight w:val="yellow"/>
          <w:lang w:eastAsia="pt-BR"/>
        </w:rPr>
        <w:t>artigo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é</w:t>
      </w:r>
      <w:proofErr w:type="gramEnd"/>
      <w:r w:rsidRPr="00596C25">
        <w:rPr>
          <w:rFonts w:ascii="Book Antiqua" w:eastAsia="Times New Roman" w:hAnsi="Book Antiqua" w:cs="Times New Roman"/>
          <w:b/>
          <w:bCs/>
          <w:caps/>
          <w:sz w:val="19"/>
          <w:szCs w:val="19"/>
          <w:lang w:eastAsia="pt-BR"/>
        </w:rPr>
        <w:t xml:space="preserve"> </w:t>
      </w:r>
      <w:r w:rsidRPr="00596C25">
        <w:rPr>
          <w:rFonts w:ascii="Book Antiqua" w:eastAsia="Times New Roman" w:hAnsi="Book Antiqua" w:cs="Times New Roman"/>
          <w:b/>
          <w:bCs/>
          <w:caps/>
          <w:sz w:val="19"/>
          <w:szCs w:val="19"/>
          <w:shd w:val="clear" w:color="auto" w:fill="F7CAAC" w:themeFill="accent2" w:themeFillTint="66"/>
          <w:lang w:eastAsia="pt-BR"/>
        </w:rPr>
        <w:t>qualificado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se cometido</w:t>
      </w:r>
      <w:r w:rsidRPr="00596C25">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117252" w:rsidRPr="00596C25" w14:paraId="696D9900" w14:textId="77777777" w:rsidTr="00CF4B2D">
        <w:tc>
          <w:tcPr>
            <w:tcW w:w="8494" w:type="dxa"/>
            <w:shd w:val="clear" w:color="auto" w:fill="CCFFFF"/>
          </w:tcPr>
          <w:p w14:paraId="4CB22621" w14:textId="5305383E" w:rsidR="00117252" w:rsidRPr="00596C25" w:rsidRDefault="00117252" w:rsidP="00117252">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Cartórios/TJSP-2016-VUNESP</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Com referência à lei do parcelamento do solo, assinale a alternativa correta: Os crimes previstos na lei do parcelamento do solo admitem a forma qualificada. </w:t>
            </w:r>
            <w:r w:rsidRPr="00596C25">
              <w:rPr>
                <w:rFonts w:ascii="Book Antiqua" w:eastAsia="Times New Roman" w:hAnsi="Book Antiqua" w:cs="Times New Roman"/>
                <w:b/>
                <w:sz w:val="19"/>
                <w:szCs w:val="19"/>
                <w:lang w:eastAsia="pt-BR"/>
              </w:rPr>
              <w:t xml:space="preserve">BL: art. 50, § único,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2C938D1D" w14:textId="21EEE3C3"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96C25">
        <w:rPr>
          <w:rFonts w:ascii="Book Antiqua" w:eastAsia="Times New Roman" w:hAnsi="Book Antiqua" w:cs="Times New Roman"/>
          <w:sz w:val="19"/>
          <w:szCs w:val="19"/>
          <w:lang w:eastAsia="pt-BR"/>
        </w:rPr>
        <w:t xml:space="preserve">I - </w:t>
      </w:r>
      <w:proofErr w:type="gramStart"/>
      <w:r w:rsidRPr="00BB78D7">
        <w:rPr>
          <w:rFonts w:ascii="Book Antiqua" w:eastAsia="Times New Roman" w:hAnsi="Book Antiqua" w:cs="Times New Roman"/>
          <w:b/>
          <w:bCs/>
          <w:sz w:val="19"/>
          <w:szCs w:val="19"/>
          <w:lang w:eastAsia="pt-BR"/>
        </w:rPr>
        <w:t>por</w:t>
      </w:r>
      <w:proofErr w:type="gramEnd"/>
      <w:r w:rsidRPr="00BB78D7">
        <w:rPr>
          <w:rFonts w:ascii="Book Antiqua" w:eastAsia="Times New Roman" w:hAnsi="Book Antiqua" w:cs="Times New Roman"/>
          <w:b/>
          <w:bCs/>
          <w:sz w:val="19"/>
          <w:szCs w:val="19"/>
          <w:lang w:eastAsia="pt-BR"/>
        </w:rPr>
        <w:t xml:space="preserve"> meio</w:t>
      </w:r>
      <w:r w:rsidRPr="00596C25">
        <w:rPr>
          <w:rFonts w:ascii="Book Antiqua" w:eastAsia="Times New Roman" w:hAnsi="Book Antiqua" w:cs="Times New Roman"/>
          <w:sz w:val="19"/>
          <w:szCs w:val="19"/>
          <w:lang w:eastAsia="pt-BR"/>
        </w:rPr>
        <w:t xml:space="preserve"> de </w:t>
      </w:r>
      <w:r w:rsidRPr="00BB78D7">
        <w:rPr>
          <w:rFonts w:ascii="Book Antiqua" w:eastAsia="Times New Roman" w:hAnsi="Book Antiqua" w:cs="Times New Roman"/>
          <w:b/>
          <w:bCs/>
          <w:sz w:val="19"/>
          <w:szCs w:val="19"/>
          <w:highlight w:val="cyan"/>
          <w:lang w:eastAsia="pt-BR"/>
        </w:rPr>
        <w:t>venda</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sz w:val="19"/>
          <w:szCs w:val="19"/>
          <w:highlight w:val="cyan"/>
          <w:lang w:eastAsia="pt-BR"/>
        </w:rPr>
        <w:t>promessa de venda</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sz w:val="19"/>
          <w:szCs w:val="19"/>
          <w:highlight w:val="cyan"/>
          <w:lang w:eastAsia="pt-BR"/>
        </w:rPr>
        <w:t>reserva de lote</w:t>
      </w:r>
      <w:r w:rsidRPr="00596C25">
        <w:rPr>
          <w:rFonts w:ascii="Book Antiqua" w:eastAsia="Times New Roman" w:hAnsi="Book Antiqua" w:cs="Times New Roman"/>
          <w:sz w:val="19"/>
          <w:szCs w:val="19"/>
          <w:lang w:eastAsia="pt-BR"/>
        </w:rPr>
        <w:t xml:space="preserve"> ou </w:t>
      </w:r>
      <w:r w:rsidRPr="00BB78D7">
        <w:rPr>
          <w:rFonts w:ascii="Book Antiqua" w:eastAsia="Times New Roman" w:hAnsi="Book Antiqua" w:cs="Times New Roman"/>
          <w:b/>
          <w:bCs/>
          <w:sz w:val="19"/>
          <w:szCs w:val="19"/>
          <w:highlight w:val="cyan"/>
          <w:lang w:eastAsia="pt-BR"/>
        </w:rPr>
        <w:t>quaisquer outros instrumentos</w:t>
      </w:r>
      <w:r w:rsidRPr="00596C25">
        <w:rPr>
          <w:rFonts w:ascii="Book Antiqua" w:eastAsia="Times New Roman" w:hAnsi="Book Antiqua" w:cs="Times New Roman"/>
          <w:sz w:val="19"/>
          <w:szCs w:val="19"/>
          <w:lang w:eastAsia="pt-BR"/>
        </w:rPr>
        <w:t xml:space="preserve"> que </w:t>
      </w:r>
      <w:r w:rsidRPr="00BB78D7">
        <w:rPr>
          <w:rFonts w:ascii="Book Antiqua" w:eastAsia="Times New Roman" w:hAnsi="Book Antiqua" w:cs="Times New Roman"/>
          <w:b/>
          <w:bCs/>
          <w:caps/>
          <w:sz w:val="19"/>
          <w:szCs w:val="19"/>
          <w:highlight w:val="green"/>
          <w:lang w:eastAsia="pt-BR"/>
        </w:rPr>
        <w:t>manifestem</w:t>
      </w:r>
      <w:r w:rsidRPr="00596C25">
        <w:rPr>
          <w:rFonts w:ascii="Book Antiqua" w:eastAsia="Times New Roman" w:hAnsi="Book Antiqua" w:cs="Times New Roman"/>
          <w:sz w:val="19"/>
          <w:szCs w:val="19"/>
          <w:lang w:eastAsia="pt-BR"/>
        </w:rPr>
        <w:t xml:space="preserve"> a </w:t>
      </w:r>
      <w:r w:rsidRPr="00BB78D7">
        <w:rPr>
          <w:rFonts w:ascii="Book Antiqua" w:eastAsia="Times New Roman" w:hAnsi="Book Antiqua" w:cs="Times New Roman"/>
          <w:b/>
          <w:bCs/>
          <w:caps/>
          <w:sz w:val="19"/>
          <w:szCs w:val="19"/>
          <w:shd w:val="clear" w:color="auto" w:fill="F7CAAC" w:themeFill="accent2" w:themeFillTint="66"/>
          <w:lang w:eastAsia="pt-BR"/>
        </w:rPr>
        <w:t>intenção de vender lote</w:t>
      </w:r>
      <w:r w:rsidRPr="00596C25">
        <w:rPr>
          <w:rFonts w:ascii="Book Antiqua" w:eastAsia="Times New Roman" w:hAnsi="Book Antiqua" w:cs="Times New Roman"/>
          <w:sz w:val="19"/>
          <w:szCs w:val="19"/>
          <w:lang w:eastAsia="pt-BR"/>
        </w:rPr>
        <w:t xml:space="preserve"> em </w:t>
      </w:r>
      <w:r w:rsidRPr="00BB78D7">
        <w:rPr>
          <w:rFonts w:ascii="Book Antiqua" w:eastAsia="Times New Roman" w:hAnsi="Book Antiqua" w:cs="Times New Roman"/>
          <w:b/>
          <w:bCs/>
          <w:sz w:val="19"/>
          <w:szCs w:val="19"/>
          <w:highlight w:val="yellow"/>
          <w:lang w:eastAsia="pt-BR"/>
        </w:rPr>
        <w:t>loteamento</w:t>
      </w:r>
      <w:r w:rsidRPr="00596C25">
        <w:rPr>
          <w:rFonts w:ascii="Book Antiqua" w:eastAsia="Times New Roman" w:hAnsi="Book Antiqua" w:cs="Times New Roman"/>
          <w:sz w:val="19"/>
          <w:szCs w:val="19"/>
          <w:lang w:eastAsia="pt-BR"/>
        </w:rPr>
        <w:t xml:space="preserve"> ou </w:t>
      </w:r>
      <w:r w:rsidRPr="00BB78D7">
        <w:rPr>
          <w:rFonts w:ascii="Book Antiqua" w:eastAsia="Times New Roman" w:hAnsi="Book Antiqua" w:cs="Times New Roman"/>
          <w:b/>
          <w:bCs/>
          <w:sz w:val="19"/>
          <w:szCs w:val="19"/>
          <w:highlight w:val="yellow"/>
          <w:lang w:eastAsia="pt-BR"/>
        </w:rPr>
        <w:t>desmembramento</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caps/>
          <w:sz w:val="19"/>
          <w:szCs w:val="19"/>
          <w:shd w:val="clear" w:color="auto" w:fill="F7CAAC" w:themeFill="accent2" w:themeFillTint="66"/>
          <w:lang w:eastAsia="pt-BR"/>
        </w:rPr>
        <w:t>não registrado</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sz w:val="19"/>
          <w:szCs w:val="19"/>
          <w:highlight w:val="cyan"/>
          <w:lang w:eastAsia="pt-BR"/>
        </w:rPr>
        <w:t>no Registro de Imóveis competente</w:t>
      </w:r>
      <w:r w:rsidRPr="000C05DC">
        <w:rPr>
          <w:rFonts w:ascii="Book Antiqua" w:eastAsia="Times New Roman" w:hAnsi="Book Antiqua" w:cs="Times New Roman"/>
          <w:sz w:val="16"/>
          <w:szCs w:val="16"/>
          <w:lang w:eastAsia="pt-BR"/>
        </w:rPr>
        <w:t>.</w:t>
      </w:r>
      <w:r w:rsidR="00862F70" w:rsidRPr="000C05DC">
        <w:rPr>
          <w:rFonts w:ascii="Book Antiqua" w:eastAsia="Times New Roman" w:hAnsi="Book Antiqua" w:cs="Times New Roman"/>
          <w:sz w:val="16"/>
          <w:szCs w:val="16"/>
          <w:lang w:eastAsia="pt-BR"/>
        </w:rPr>
        <w:t xml:space="preserve"> </w:t>
      </w:r>
      <w:r w:rsidR="00862F70" w:rsidRPr="000C05DC">
        <w:rPr>
          <w:rFonts w:ascii="Book Antiqua" w:hAnsi="Book Antiqua"/>
          <w:b/>
          <w:bCs/>
          <w:color w:val="FF0000"/>
          <w:sz w:val="16"/>
          <w:szCs w:val="16"/>
          <w:u w:val="single"/>
        </w:rPr>
        <w:t>(MPAM-2007)</w:t>
      </w:r>
      <w:r w:rsidR="0077265A" w:rsidRPr="000C05DC">
        <w:rPr>
          <w:rFonts w:ascii="Book Antiqua" w:hAnsi="Book Antiqua"/>
          <w:b/>
          <w:bCs/>
          <w:color w:val="FF0000"/>
          <w:sz w:val="16"/>
          <w:szCs w:val="16"/>
        </w:rPr>
        <w:t xml:space="preserve"> </w:t>
      </w:r>
      <w:r w:rsidR="0077265A" w:rsidRPr="000C05DC">
        <w:rPr>
          <w:rFonts w:ascii="Book Antiqua" w:eastAsia="Times New Roman" w:hAnsi="Book Antiqua" w:cs="Times New Roman"/>
          <w:b/>
          <w:bCs/>
          <w:color w:val="FF0000"/>
          <w:sz w:val="16"/>
          <w:szCs w:val="16"/>
          <w:u w:val="single"/>
          <w:lang w:eastAsia="pt-BR"/>
        </w:rPr>
        <w:t>(MPPE-2008)</w:t>
      </w:r>
      <w:r w:rsidR="00BB78D7" w:rsidRPr="000C05DC">
        <w:rPr>
          <w:rFonts w:ascii="Book Antiqua" w:eastAsia="Times New Roman" w:hAnsi="Book Antiqua" w:cs="Times New Roman"/>
          <w:b/>
          <w:bCs/>
          <w:color w:val="FF0000"/>
          <w:sz w:val="16"/>
          <w:szCs w:val="16"/>
          <w:lang w:eastAsia="pt-BR"/>
        </w:rPr>
        <w:t xml:space="preserve"> </w:t>
      </w:r>
      <w:r w:rsidR="00BB78D7" w:rsidRPr="000C05DC">
        <w:rPr>
          <w:rFonts w:ascii="Book Antiqua" w:eastAsia="Times New Roman" w:hAnsi="Book Antiqua" w:cs="Times New Roman"/>
          <w:b/>
          <w:bCs/>
          <w:color w:val="FF0000"/>
          <w:sz w:val="16"/>
          <w:szCs w:val="16"/>
          <w:u w:val="single"/>
          <w:lang w:eastAsia="pt-BR"/>
        </w:rPr>
        <w:t>(MPSE-2010)</w:t>
      </w:r>
      <w:r w:rsidR="00EE36E2" w:rsidRPr="000C05DC">
        <w:rPr>
          <w:rFonts w:ascii="Book Antiqua" w:eastAsia="Times New Roman" w:hAnsi="Book Antiqua" w:cs="Times New Roman"/>
          <w:b/>
          <w:bCs/>
          <w:color w:val="FF0000"/>
          <w:sz w:val="16"/>
          <w:szCs w:val="16"/>
          <w:lang w:eastAsia="pt-BR"/>
        </w:rPr>
        <w:t xml:space="preserve"> </w:t>
      </w:r>
      <w:r w:rsidR="00EE36E2" w:rsidRPr="000C05DC">
        <w:rPr>
          <w:rFonts w:ascii="Book Antiqua" w:eastAsia="Times New Roman" w:hAnsi="Book Antiqua" w:cs="Times New Roman"/>
          <w:b/>
          <w:bCs/>
          <w:color w:val="FF0000"/>
          <w:sz w:val="16"/>
          <w:szCs w:val="16"/>
          <w:u w:val="single"/>
          <w:lang w:eastAsia="pt-BR"/>
        </w:rPr>
        <w:t>(MPPB-2011)</w:t>
      </w:r>
      <w:r w:rsidR="004C4CD4" w:rsidRPr="000C05DC">
        <w:rPr>
          <w:rFonts w:ascii="Book Antiqua" w:eastAsia="Times New Roman" w:hAnsi="Book Antiqua" w:cs="Times New Roman"/>
          <w:b/>
          <w:bCs/>
          <w:color w:val="FF0000"/>
          <w:sz w:val="16"/>
          <w:szCs w:val="16"/>
          <w:lang w:eastAsia="pt-BR"/>
        </w:rPr>
        <w:t xml:space="preserve"> </w:t>
      </w:r>
      <w:r w:rsidR="00343F39" w:rsidRPr="000C05DC">
        <w:rPr>
          <w:rFonts w:ascii="Book Antiqua" w:eastAsia="Times New Roman" w:hAnsi="Book Antiqua" w:cs="Times New Roman"/>
          <w:b/>
          <w:color w:val="FF0000"/>
          <w:sz w:val="16"/>
          <w:szCs w:val="16"/>
          <w:u w:val="single"/>
          <w:lang w:eastAsia="pt-BR"/>
        </w:rPr>
        <w:t>(TJSC-2013)</w:t>
      </w:r>
      <w:r w:rsidR="005745B8" w:rsidRPr="000C05DC">
        <w:rPr>
          <w:rFonts w:ascii="Book Antiqua" w:eastAsia="Times New Roman" w:hAnsi="Book Antiqua" w:cs="Times New Roman"/>
          <w:b/>
          <w:color w:val="FF0000"/>
          <w:sz w:val="16"/>
          <w:szCs w:val="16"/>
          <w:lang w:eastAsia="pt-BR"/>
        </w:rPr>
        <w:t xml:space="preserve"> </w:t>
      </w:r>
      <w:bookmarkStart w:id="50" w:name="_Hlk107056622"/>
      <w:r w:rsidR="005745B8" w:rsidRPr="000C05DC">
        <w:rPr>
          <w:rFonts w:ascii="Book Antiqua" w:hAnsi="Book Antiqua"/>
          <w:b/>
          <w:bCs/>
          <w:color w:val="FF0000"/>
          <w:sz w:val="16"/>
          <w:szCs w:val="16"/>
          <w:u w:val="single"/>
        </w:rPr>
        <w:t>(PGM-João Pessoa/</w:t>
      </w:r>
      <w:r w:rsidR="00A300A9" w:rsidRPr="000C05DC">
        <w:rPr>
          <w:rFonts w:ascii="Book Antiqua" w:hAnsi="Book Antiqua"/>
          <w:b/>
          <w:bCs/>
          <w:color w:val="FF0000"/>
          <w:sz w:val="16"/>
          <w:szCs w:val="16"/>
          <w:u w:val="single"/>
        </w:rPr>
        <w:t>PB</w:t>
      </w:r>
      <w:r w:rsidR="005745B8" w:rsidRPr="000C05DC">
        <w:rPr>
          <w:rFonts w:ascii="Book Antiqua" w:hAnsi="Book Antiqua"/>
          <w:b/>
          <w:bCs/>
          <w:color w:val="FF0000"/>
          <w:sz w:val="16"/>
          <w:szCs w:val="16"/>
          <w:u w:val="single"/>
        </w:rPr>
        <w:t>-2018)</w:t>
      </w:r>
      <w:bookmarkEnd w:id="50"/>
      <w:r w:rsidR="00737F0E" w:rsidRPr="000C05DC">
        <w:rPr>
          <w:rFonts w:ascii="Book Antiqua" w:eastAsia="Times New Roman" w:hAnsi="Book Antiqua" w:cs="Times New Roman"/>
          <w:b/>
          <w:color w:val="FF0000"/>
          <w:sz w:val="16"/>
          <w:szCs w:val="16"/>
          <w:lang w:eastAsia="pt-BR"/>
        </w:rPr>
        <w:t xml:space="preserve"> </w:t>
      </w:r>
      <w:r w:rsidR="00737F0E" w:rsidRPr="000C05DC">
        <w:rPr>
          <w:rFonts w:ascii="Book Antiqua" w:eastAsia="Times New Roman" w:hAnsi="Book Antiqua" w:cs="Times New Roman"/>
          <w:b/>
          <w:color w:val="FF0000"/>
          <w:sz w:val="16"/>
          <w:szCs w:val="16"/>
          <w:u w:val="single"/>
          <w:lang w:eastAsia="pt-BR"/>
        </w:rPr>
        <w:t>(MPSC-2019)</w:t>
      </w:r>
      <w:r w:rsidR="0081294B" w:rsidRPr="000C05DC">
        <w:rPr>
          <w:rFonts w:ascii="Book Antiqua" w:eastAsia="Times New Roman" w:hAnsi="Book Antiqua" w:cs="Times New Roman"/>
          <w:b/>
          <w:color w:val="FF0000"/>
          <w:sz w:val="16"/>
          <w:szCs w:val="16"/>
          <w:lang w:eastAsia="pt-BR"/>
        </w:rPr>
        <w:t xml:space="preserve"> </w:t>
      </w:r>
      <w:r w:rsidR="0081294B" w:rsidRPr="000C05DC">
        <w:rPr>
          <w:rFonts w:ascii="Book Antiqua" w:eastAsia="Times New Roman" w:hAnsi="Book Antiqua" w:cs="Times New Roman"/>
          <w:b/>
          <w:color w:val="FF0000"/>
          <w:sz w:val="16"/>
          <w:szCs w:val="16"/>
          <w:u w:val="single"/>
          <w:lang w:eastAsia="pt-BR"/>
        </w:rPr>
        <w:t>(Cartórios/TJGO-2021)</w:t>
      </w:r>
      <w:r w:rsidR="00737F0E" w:rsidRPr="000C05DC">
        <w:rPr>
          <w:rFonts w:ascii="Book Antiqua" w:eastAsia="Times New Roman" w:hAnsi="Book Antiqua" w:cs="Times New Roman"/>
          <w:b/>
          <w:color w:val="FF0000"/>
          <w:sz w:val="16"/>
          <w:szCs w:val="16"/>
          <w:lang w:eastAsia="pt-BR"/>
        </w:rPr>
        <w:t xml:space="preserve"> </w:t>
      </w:r>
      <w:r w:rsidR="00737F0E" w:rsidRPr="000C05DC">
        <w:rPr>
          <w:rStyle w:val="Hyperlink"/>
          <w:rFonts w:ascii="Book Antiqua" w:hAnsi="Book Antiqua"/>
          <w:b/>
          <w:bCs/>
          <w:color w:val="FF0000"/>
          <w:sz w:val="16"/>
          <w:szCs w:val="16"/>
        </w:rPr>
        <w:t>(Cartórios/TJMS-2021)</w:t>
      </w:r>
    </w:p>
    <w:tbl>
      <w:tblPr>
        <w:tblStyle w:val="Tabelacomgrade"/>
        <w:tblW w:w="0" w:type="auto"/>
        <w:shd w:val="clear" w:color="auto" w:fill="CCFFFF"/>
        <w:tblLook w:val="04A0" w:firstRow="1" w:lastRow="0" w:firstColumn="1" w:lastColumn="0" w:noHBand="0" w:noVBand="1"/>
      </w:tblPr>
      <w:tblGrid>
        <w:gridCol w:w="8494"/>
      </w:tblGrid>
      <w:tr w:rsidR="00136507" w:rsidRPr="00596C25" w14:paraId="69383E40" w14:textId="77777777" w:rsidTr="00042390">
        <w:tc>
          <w:tcPr>
            <w:tcW w:w="8494" w:type="dxa"/>
            <w:shd w:val="clear" w:color="auto" w:fill="CCFFFF"/>
          </w:tcPr>
          <w:p w14:paraId="3D53080A" w14:textId="1E06D27E" w:rsidR="0081294B" w:rsidRPr="0081294B" w:rsidRDefault="0081294B" w:rsidP="00042390">
            <w:pPr>
              <w:spacing w:before="100" w:beforeAutospacing="1" w:after="100" w:afterAutospacing="1"/>
              <w:jc w:val="both"/>
              <w:rPr>
                <w:rFonts w:ascii="Book Antiqua" w:eastAsia="Times New Roman" w:hAnsi="Book Antiqua" w:cs="Times New Roman"/>
                <w:bCs/>
                <w:sz w:val="19"/>
                <w:szCs w:val="19"/>
                <w:lang w:eastAsia="pt-BR"/>
              </w:rPr>
            </w:pPr>
            <w:r w:rsidRPr="0081294B">
              <w:rPr>
                <w:rFonts w:ascii="Book Antiqua" w:eastAsia="Times New Roman" w:hAnsi="Book Antiqua" w:cs="Times New Roman"/>
                <w:b/>
                <w:sz w:val="19"/>
                <w:szCs w:val="19"/>
                <w:lang w:eastAsia="pt-BR"/>
              </w:rPr>
              <w:lastRenderedPageBreak/>
              <w:t>(</w:t>
            </w:r>
            <w:r w:rsidRPr="0081294B">
              <w:rPr>
                <w:rFonts w:ascii="Book Antiqua" w:eastAsia="Times New Roman" w:hAnsi="Book Antiqua" w:cs="Times New Roman"/>
                <w:b/>
                <w:sz w:val="19"/>
                <w:szCs w:val="19"/>
                <w:highlight w:val="yellow"/>
                <w:lang w:eastAsia="pt-BR"/>
              </w:rPr>
              <w:t>Cartórios/TJGO-2021-VUNESP</w:t>
            </w:r>
            <w:r w:rsidRPr="0081294B">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94B">
              <w:rPr>
                <w:rFonts w:ascii="Book Antiqua" w:eastAsia="Times New Roman" w:hAnsi="Book Antiqua" w:cs="Times New Roman"/>
                <w:bCs/>
                <w:sz w:val="19"/>
                <w:szCs w:val="19"/>
                <w:lang w:eastAsia="pt-BR"/>
              </w:rPr>
              <w:t>O crime de “</w:t>
            </w:r>
            <w:r w:rsidRPr="0081294B">
              <w:rPr>
                <w:rFonts w:ascii="Book Antiqua" w:eastAsia="Times New Roman" w:hAnsi="Book Antiqua" w:cs="Times New Roman"/>
                <w:bCs/>
                <w:i/>
                <w:iCs/>
                <w:sz w:val="19"/>
                <w:szCs w:val="19"/>
                <w:lang w:eastAsia="pt-BR"/>
              </w:rPr>
              <w:t>dar início, de qualquer modo, ou efetuar loteamento ou desmembramento do solo para fins urbanos, sem autorização do órgão público competente, ou em desacordo com as disposições desta Lei ou das normas pertinentes do Distrito Federal, Estados e Municípios</w:t>
            </w:r>
            <w:r w:rsidRPr="0081294B">
              <w:rPr>
                <w:rFonts w:ascii="Book Antiqua" w:eastAsia="Times New Roman" w:hAnsi="Book Antiqua" w:cs="Times New Roman"/>
                <w:bCs/>
                <w:sz w:val="19"/>
                <w:szCs w:val="19"/>
                <w:lang w:eastAsia="pt-BR"/>
              </w:rPr>
              <w:t>”, previsto no art. 50 da Lei de Parcelamento do Solo Urbano, é qualificado (parágrafo único) se cometido</w:t>
            </w:r>
            <w:r>
              <w:rPr>
                <w:rFonts w:ascii="Book Antiqua" w:eastAsia="Times New Roman" w:hAnsi="Book Antiqua" w:cs="Times New Roman"/>
                <w:bCs/>
                <w:sz w:val="19"/>
                <w:szCs w:val="19"/>
                <w:lang w:eastAsia="pt-BR"/>
              </w:rPr>
              <w:t xml:space="preserve"> </w:t>
            </w:r>
            <w:r w:rsidRPr="0081294B">
              <w:rPr>
                <w:rFonts w:ascii="Book Antiqua" w:eastAsia="Times New Roman" w:hAnsi="Book Antiqua" w:cs="Times New Roman"/>
                <w:bCs/>
                <w:sz w:val="19"/>
                <w:szCs w:val="19"/>
                <w:lang w:eastAsia="pt-BR"/>
              </w:rPr>
              <w:t>por promessa de venda que manifeste a intenção de vender lote em loteamento não registrado no Registro de Imóveis competente.</w:t>
            </w:r>
            <w:r>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w:t>
            </w:r>
            <w:r w:rsidRPr="00596C25">
              <w:rPr>
                <w:rFonts w:ascii="Book Antiqua" w:eastAsia="Times New Roman" w:hAnsi="Book Antiqua" w:cs="Times New Roman"/>
                <w:b/>
                <w:sz w:val="19"/>
                <w:szCs w:val="19"/>
                <w:lang w:eastAsia="pt-BR"/>
              </w:rPr>
              <w:t>50, § único</w:t>
            </w:r>
            <w:r>
              <w:rPr>
                <w:rFonts w:ascii="Book Antiqua" w:eastAsia="Times New Roman" w:hAnsi="Book Antiqua" w:cs="Times New Roman"/>
                <w:b/>
                <w:sz w:val="19"/>
                <w:szCs w:val="19"/>
                <w:lang w:eastAsia="pt-BR"/>
              </w:rPr>
              <w:t>, inciso I</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0A464BC3" w14:textId="1C1DC674" w:rsidR="00136507" w:rsidRDefault="00136507" w:rsidP="00042390">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w:t>
            </w:r>
            <w:r w:rsidRPr="00596C25">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136507">
              <w:rPr>
                <w:rFonts w:ascii="Book Antiqua" w:eastAsia="Times New Roman" w:hAnsi="Book Antiqua" w:cs="Times New Roman"/>
                <w:sz w:val="19"/>
                <w:szCs w:val="19"/>
                <w:lang w:eastAsia="pt-BR"/>
              </w:rPr>
              <w:t>É vedado vender ou prometer vender parcela de loteamento ou desmembramento não registrado, sendo que constitui crime qualificado dar início, de qualquer modo, ou efetuar parcelamento do solo para fins urbanos, por meio de venda, promessa de venda, reserva de lote ou quaisquer outros instrumentos que manifestem a intenção de vender lote em loteamento ou desmembramento não registrado no Registro de Imóveis competente.</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37 c/c art. </w:t>
            </w:r>
            <w:r w:rsidRPr="00596C25">
              <w:rPr>
                <w:rFonts w:ascii="Book Antiqua" w:eastAsia="Times New Roman" w:hAnsi="Book Antiqua" w:cs="Times New Roman"/>
                <w:b/>
                <w:sz w:val="19"/>
                <w:szCs w:val="19"/>
                <w:lang w:eastAsia="pt-BR"/>
              </w:rPr>
              <w:t>50,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inciso I c/c</w:t>
            </w:r>
            <w:r w:rsidRPr="00596C25">
              <w:rPr>
                <w:rFonts w:ascii="Book Antiqua" w:eastAsia="Times New Roman" w:hAnsi="Book Antiqua" w:cs="Times New Roman"/>
                <w:b/>
                <w:sz w:val="19"/>
                <w:szCs w:val="19"/>
                <w:lang w:eastAsia="pt-BR"/>
              </w:rPr>
              <w:t xml:space="preserve"> § único</w:t>
            </w:r>
            <w:r>
              <w:rPr>
                <w:rFonts w:ascii="Book Antiqua" w:eastAsia="Times New Roman" w:hAnsi="Book Antiqua" w:cs="Times New Roman"/>
                <w:b/>
                <w:sz w:val="19"/>
                <w:szCs w:val="19"/>
                <w:lang w:eastAsia="pt-BR"/>
              </w:rPr>
              <w:t>, inciso I</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3BE20721" w14:textId="06E8CF6C" w:rsidR="005745B8" w:rsidRPr="005745B8" w:rsidRDefault="005745B8" w:rsidP="005745B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745B8">
              <w:rPr>
                <w:rFonts w:ascii="Book Antiqua" w:eastAsia="Times New Roman" w:hAnsi="Book Antiqua" w:cs="Times New Roman"/>
                <w:b/>
                <w:sz w:val="19"/>
                <w:szCs w:val="19"/>
                <w:highlight w:val="yellow"/>
                <w:lang w:eastAsia="pt-BR"/>
              </w:rPr>
              <w:t>PGM-João Pessoa/SP-2018-CESPE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745B8">
              <w:rPr>
                <w:rFonts w:ascii="Book Antiqua" w:eastAsia="Times New Roman" w:hAnsi="Book Antiqua" w:cs="Times New Roman"/>
                <w:bCs/>
                <w:sz w:val="19"/>
                <w:szCs w:val="19"/>
                <w:lang w:eastAsia="pt-BR"/>
              </w:rPr>
              <w:t>O ministério público local tomou conhecimento do loteamento irregular de determinada área para fins urbanos. O parquet constatou que o loteamento não possuía autorização do órgão público competente e estava em desacordo com as normas do município.</w:t>
            </w:r>
            <w:r>
              <w:rPr>
                <w:rFonts w:ascii="Book Antiqua" w:eastAsia="Times New Roman" w:hAnsi="Book Antiqua" w:cs="Times New Roman"/>
                <w:bCs/>
                <w:sz w:val="19"/>
                <w:szCs w:val="19"/>
                <w:lang w:eastAsia="pt-BR"/>
              </w:rPr>
              <w:t xml:space="preserve"> </w:t>
            </w:r>
            <w:r w:rsidRPr="005745B8">
              <w:rPr>
                <w:rFonts w:ascii="Book Antiqua" w:eastAsia="Times New Roman" w:hAnsi="Book Antiqua" w:cs="Times New Roman"/>
                <w:bCs/>
                <w:sz w:val="19"/>
                <w:szCs w:val="19"/>
                <w:lang w:eastAsia="pt-BR"/>
              </w:rPr>
              <w:t>Nesse caso, o responsável pelo loteamento irregular cometeu crime contra a administração pública, que, de acordo com a Lei 6.766/79, será qualificado se tiver sido cometido</w:t>
            </w:r>
            <w:r>
              <w:rPr>
                <w:rFonts w:ascii="Book Antiqua" w:eastAsia="Times New Roman" w:hAnsi="Book Antiqua" w:cs="Times New Roman"/>
                <w:bCs/>
                <w:sz w:val="19"/>
                <w:szCs w:val="19"/>
                <w:lang w:eastAsia="pt-BR"/>
              </w:rPr>
              <w:t xml:space="preserve"> </w:t>
            </w:r>
            <w:r w:rsidRPr="005745B8">
              <w:rPr>
                <w:rFonts w:ascii="Book Antiqua" w:eastAsia="Times New Roman" w:hAnsi="Book Antiqua" w:cs="Times New Roman"/>
                <w:bCs/>
                <w:sz w:val="19"/>
                <w:szCs w:val="19"/>
                <w:lang w:eastAsia="pt-BR"/>
              </w:rPr>
              <w:t>para venda de lote sem registro no cartório de registro de imóveis competente.</w:t>
            </w:r>
            <w:r>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w:t>
            </w:r>
            <w:r w:rsidRPr="00596C25">
              <w:rPr>
                <w:rFonts w:ascii="Book Antiqua" w:eastAsia="Times New Roman" w:hAnsi="Book Antiqua" w:cs="Times New Roman"/>
                <w:b/>
                <w:sz w:val="19"/>
                <w:szCs w:val="19"/>
                <w:lang w:eastAsia="pt-BR"/>
              </w:rPr>
              <w:t>50, § único</w:t>
            </w:r>
            <w:r>
              <w:rPr>
                <w:rFonts w:ascii="Book Antiqua" w:eastAsia="Times New Roman" w:hAnsi="Book Antiqua" w:cs="Times New Roman"/>
                <w:b/>
                <w:sz w:val="19"/>
                <w:szCs w:val="19"/>
                <w:lang w:eastAsia="pt-BR"/>
              </w:rPr>
              <w:t>, inciso I</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33994B88" w14:textId="4D482FE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37F0E">
        <w:rPr>
          <w:rFonts w:ascii="Book Antiqua" w:eastAsia="Times New Roman" w:hAnsi="Book Antiqua" w:cs="Times New Roman"/>
          <w:b/>
          <w:bCs/>
          <w:sz w:val="19"/>
          <w:szCs w:val="19"/>
          <w:lang w:eastAsia="pt-BR"/>
        </w:rPr>
        <w:t xml:space="preserve">II - </w:t>
      </w:r>
      <w:proofErr w:type="gramStart"/>
      <w:r w:rsidRPr="00737F0E">
        <w:rPr>
          <w:rFonts w:ascii="Book Antiqua" w:eastAsia="Times New Roman" w:hAnsi="Book Antiqua" w:cs="Times New Roman"/>
          <w:b/>
          <w:bCs/>
          <w:sz w:val="19"/>
          <w:szCs w:val="19"/>
          <w:lang w:eastAsia="pt-BR"/>
        </w:rPr>
        <w:t>com</w:t>
      </w:r>
      <w:proofErr w:type="gramEnd"/>
      <w:r w:rsidRPr="00737F0E">
        <w:rPr>
          <w:rFonts w:ascii="Book Antiqua" w:eastAsia="Times New Roman" w:hAnsi="Book Antiqua" w:cs="Times New Roman"/>
          <w:b/>
          <w:bCs/>
          <w:sz w:val="19"/>
          <w:szCs w:val="19"/>
          <w:lang w:eastAsia="pt-BR"/>
        </w:rPr>
        <w:t xml:space="preserve"> inexistência de título legítimo de propriedade do imóvel loteado ou desmembrado, ressalvado o disposto no art. 18, §§ 4</w:t>
      </w:r>
      <w:r w:rsidRPr="00737F0E">
        <w:rPr>
          <w:rFonts w:ascii="Book Antiqua" w:eastAsia="Times New Roman" w:hAnsi="Book Antiqua" w:cs="Times New Roman"/>
          <w:b/>
          <w:bCs/>
          <w:sz w:val="19"/>
          <w:szCs w:val="19"/>
          <w:u w:val="single"/>
          <w:vertAlign w:val="superscript"/>
          <w:lang w:eastAsia="pt-BR"/>
        </w:rPr>
        <w:t>o</w:t>
      </w:r>
      <w:r w:rsidRPr="00737F0E">
        <w:rPr>
          <w:rFonts w:ascii="Book Antiqua" w:eastAsia="Times New Roman" w:hAnsi="Book Antiqua" w:cs="Times New Roman"/>
          <w:b/>
          <w:bCs/>
          <w:sz w:val="19"/>
          <w:szCs w:val="19"/>
          <w:lang w:eastAsia="pt-BR"/>
        </w:rPr>
        <w:t xml:space="preserve"> e 5</w:t>
      </w:r>
      <w:r w:rsidRPr="00737F0E">
        <w:rPr>
          <w:rFonts w:ascii="Book Antiqua" w:eastAsia="Times New Roman" w:hAnsi="Book Antiqua" w:cs="Times New Roman"/>
          <w:b/>
          <w:bCs/>
          <w:sz w:val="19"/>
          <w:szCs w:val="19"/>
          <w:u w:val="single"/>
          <w:vertAlign w:val="superscript"/>
          <w:lang w:eastAsia="pt-BR"/>
        </w:rPr>
        <w:t>o</w:t>
      </w:r>
      <w:r w:rsidRPr="00737F0E">
        <w:rPr>
          <w:rFonts w:ascii="Book Antiqua" w:eastAsia="Times New Roman" w:hAnsi="Book Antiqua" w:cs="Times New Roman"/>
          <w:b/>
          <w:bCs/>
          <w:sz w:val="19"/>
          <w:szCs w:val="19"/>
          <w:lang w:eastAsia="pt-BR"/>
        </w:rPr>
        <w:t>, desta Lei, ou com omissão fraudulenta de fato a ele relativo, se o fato não constituir crime mais grave</w:t>
      </w:r>
      <w:r w:rsidRPr="000C05DC">
        <w:rPr>
          <w:rFonts w:ascii="Book Antiqua" w:eastAsia="Times New Roman" w:hAnsi="Book Antiqua" w:cs="Times New Roman"/>
          <w:sz w:val="18"/>
          <w:szCs w:val="18"/>
          <w:lang w:eastAsia="pt-BR"/>
        </w:rPr>
        <w:t xml:space="preserve">. </w:t>
      </w:r>
      <w:hyperlink r:id="rId128"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5745B8" w:rsidRPr="000C05DC">
        <w:rPr>
          <w:rFonts w:ascii="Book Antiqua" w:eastAsia="Times New Roman" w:hAnsi="Book Antiqua" w:cs="Times New Roman"/>
          <w:color w:val="0000FF"/>
          <w:sz w:val="16"/>
          <w:szCs w:val="16"/>
          <w:lang w:eastAsia="pt-BR"/>
        </w:rPr>
        <w:t xml:space="preserve"> </w:t>
      </w:r>
      <w:r w:rsidR="005745B8" w:rsidRPr="000C05DC">
        <w:rPr>
          <w:rFonts w:ascii="Book Antiqua" w:hAnsi="Book Antiqua"/>
          <w:b/>
          <w:bCs/>
          <w:color w:val="FF0000"/>
          <w:sz w:val="16"/>
          <w:szCs w:val="16"/>
          <w:u w:val="single"/>
        </w:rPr>
        <w:t>(PGM-João Pessoa/</w:t>
      </w:r>
      <w:r w:rsidR="00A300A9" w:rsidRPr="000C05DC">
        <w:rPr>
          <w:rFonts w:ascii="Book Antiqua" w:hAnsi="Book Antiqua"/>
          <w:b/>
          <w:bCs/>
          <w:color w:val="FF0000"/>
          <w:sz w:val="16"/>
          <w:szCs w:val="16"/>
          <w:u w:val="single"/>
        </w:rPr>
        <w:t>PB</w:t>
      </w:r>
      <w:r w:rsidR="005745B8" w:rsidRPr="000C05DC">
        <w:rPr>
          <w:rFonts w:ascii="Book Antiqua" w:hAnsi="Book Antiqua"/>
          <w:b/>
          <w:bCs/>
          <w:color w:val="FF0000"/>
          <w:sz w:val="16"/>
          <w:szCs w:val="16"/>
          <w:u w:val="single"/>
        </w:rPr>
        <w:t>-2018)</w:t>
      </w:r>
      <w:r w:rsidR="00737F0E" w:rsidRPr="000C05DC">
        <w:rPr>
          <w:rFonts w:ascii="Book Antiqua" w:eastAsia="Times New Roman" w:hAnsi="Book Antiqua" w:cs="Times New Roman"/>
          <w:color w:val="0000FF"/>
          <w:sz w:val="16"/>
          <w:szCs w:val="16"/>
          <w:lang w:eastAsia="pt-BR"/>
        </w:rPr>
        <w:t xml:space="preserve"> </w:t>
      </w:r>
      <w:r w:rsidR="00737F0E" w:rsidRPr="000C05DC">
        <w:rPr>
          <w:rStyle w:val="Hyperlink"/>
          <w:rFonts w:ascii="Book Antiqua" w:hAnsi="Book Antiqua"/>
          <w:b/>
          <w:bCs/>
          <w:color w:val="FF0000"/>
          <w:sz w:val="16"/>
          <w:szCs w:val="16"/>
        </w:rPr>
        <w:t>(Cartórios/TJMS-2021)</w:t>
      </w:r>
    </w:p>
    <w:p w14:paraId="1AF36A8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Pena: Reclusão, de 1 (um) a 5 (cinco) anos, e multa de 10 (dez) a 100 (cem) vezes o maior salário mínimo vigente no País.</w:t>
      </w:r>
    </w:p>
    <w:p w14:paraId="0749EFB9" w14:textId="6CE82C0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96C25">
        <w:rPr>
          <w:rFonts w:ascii="Book Antiqua" w:eastAsia="Times New Roman" w:hAnsi="Book Antiqua" w:cs="Times New Roman"/>
          <w:b/>
          <w:bCs/>
          <w:sz w:val="19"/>
          <w:szCs w:val="19"/>
          <w:highlight w:val="magenta"/>
          <w:lang w:eastAsia="pt-BR"/>
        </w:rPr>
        <w:t>Art. 51</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Quem</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shd w:val="clear" w:color="auto" w:fill="F7CAAC" w:themeFill="accent2" w:themeFillTint="66"/>
          <w:lang w:eastAsia="pt-BR"/>
        </w:rPr>
        <w:t>de qualquer modo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concorra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para a prática dos crimes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previstos no artigo anterior desta Lei</w:t>
      </w:r>
      <w:r w:rsidRPr="00596C25">
        <w:rPr>
          <w:rFonts w:ascii="Book Antiqua" w:eastAsia="Times New Roman" w:hAnsi="Book Antiqua" w:cs="Times New Roman"/>
          <w:sz w:val="19"/>
          <w:szCs w:val="19"/>
          <w:lang w:eastAsia="pt-BR"/>
        </w:rPr>
        <w:t xml:space="preserve"> incide nas penas a estes cominadas, considerados em especial os atos praticados na qualidade de mandatário de loteador, diretor ou gerente de sociedade</w:t>
      </w:r>
      <w:r w:rsidRPr="000C05DC">
        <w:rPr>
          <w:rFonts w:ascii="Book Antiqua" w:eastAsia="Times New Roman" w:hAnsi="Book Antiqua" w:cs="Times New Roman"/>
          <w:sz w:val="16"/>
          <w:szCs w:val="16"/>
          <w:lang w:eastAsia="pt-BR"/>
        </w:rPr>
        <w:t>.</w:t>
      </w:r>
      <w:r w:rsidR="00B41FAC">
        <w:rPr>
          <w:rFonts w:ascii="Book Antiqua" w:eastAsia="Times New Roman" w:hAnsi="Book Antiqua" w:cs="Times New Roman"/>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(MPSE-2010)</w:t>
      </w:r>
      <w:r w:rsidR="003B6ADD" w:rsidRPr="000C05DC">
        <w:rPr>
          <w:rFonts w:ascii="Book Antiqua" w:eastAsia="Times New Roman" w:hAnsi="Book Antiqua" w:cs="Times New Roman"/>
          <w:sz w:val="16"/>
          <w:szCs w:val="16"/>
          <w:lang w:eastAsia="pt-BR"/>
        </w:rPr>
        <w:t xml:space="preserve"> </w:t>
      </w:r>
      <w:r w:rsidR="003B6ADD" w:rsidRPr="000C05DC">
        <w:rPr>
          <w:rFonts w:ascii="Book Antiqua" w:eastAsia="Times New Roman" w:hAnsi="Book Antiqua" w:cs="Times New Roman"/>
          <w:b/>
          <w:bCs/>
          <w:color w:val="FF0000"/>
          <w:sz w:val="16"/>
          <w:szCs w:val="16"/>
          <w:u w:val="single"/>
          <w:lang w:eastAsia="pt-BR"/>
        </w:rPr>
        <w:t>(Cartórios/TJSP-2016)</w:t>
      </w:r>
    </w:p>
    <w:tbl>
      <w:tblPr>
        <w:tblStyle w:val="Tabelacomgrade"/>
        <w:tblW w:w="0" w:type="auto"/>
        <w:shd w:val="clear" w:color="auto" w:fill="CCFFFF"/>
        <w:tblLook w:val="04A0" w:firstRow="1" w:lastRow="0" w:firstColumn="1" w:lastColumn="0" w:noHBand="0" w:noVBand="1"/>
      </w:tblPr>
      <w:tblGrid>
        <w:gridCol w:w="8494"/>
      </w:tblGrid>
      <w:tr w:rsidR="00BB78D7" w:rsidRPr="00596C25" w14:paraId="4E960CA3" w14:textId="77777777" w:rsidTr="00BB78D7">
        <w:tc>
          <w:tcPr>
            <w:tcW w:w="8494" w:type="dxa"/>
            <w:shd w:val="clear" w:color="auto" w:fill="CCFFFF"/>
          </w:tcPr>
          <w:p w14:paraId="5DB6F306" w14:textId="60B6C13B" w:rsidR="00BB78D7" w:rsidRPr="00596C25" w:rsidRDefault="00BB78D7" w:rsidP="00BB78D7">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w:t>
            </w:r>
            <w:r w:rsidRPr="00596C25">
              <w:rPr>
                <w:rFonts w:ascii="Book Antiqua" w:eastAsia="Times New Roman" w:hAnsi="Book Antiqua" w:cs="Times New Roman"/>
                <w:b/>
                <w:sz w:val="19"/>
                <w:szCs w:val="19"/>
                <w:highlight w:val="yellow"/>
                <w:lang w:eastAsia="pt-BR"/>
              </w:rPr>
              <w:t>S</w:t>
            </w:r>
            <w:r>
              <w:rPr>
                <w:rFonts w:ascii="Book Antiqua" w:eastAsia="Times New Roman" w:hAnsi="Book Antiqua" w:cs="Times New Roman"/>
                <w:b/>
                <w:sz w:val="19"/>
                <w:szCs w:val="19"/>
                <w:highlight w:val="yellow"/>
                <w:lang w:eastAsia="pt-BR"/>
              </w:rPr>
              <w:t>E</w:t>
            </w:r>
            <w:r w:rsidRPr="00596C25">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0</w:t>
            </w:r>
            <w:r w:rsidRPr="00596C25">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sz w:val="19"/>
                <w:szCs w:val="19"/>
                <w:lang w:eastAsia="pt-BR"/>
              </w:rPr>
              <w:t>Cardoso resolveu, por conta própria, criar um parcelamento de solo em área pública sem registro em cartório. Colocou piquetes demarcando os lotes e pediu para Carlos, corretor de imóveis, vender os lotes, com o que este concordou.</w:t>
            </w:r>
            <w:r>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sz w:val="19"/>
                <w:szCs w:val="19"/>
                <w:lang w:eastAsia="pt-BR"/>
              </w:rPr>
              <w:t>Considerando essa situação hipotética e o previsto na Lei de Parcelamento de Solo Urbano (Lei 6.766/79), as condutas de Cardoso e Carlos constituem, respectivamente,</w:t>
            </w:r>
            <w:r>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sz w:val="19"/>
                <w:szCs w:val="19"/>
                <w:lang w:eastAsia="pt-BR"/>
              </w:rPr>
              <w:t>crime e crime.</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 xml:space="preserve">0, </w:t>
            </w:r>
            <w:r w:rsidRPr="00BB78D7">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Pr="00BB78D7">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 único, I c/c art. 51,</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3A7E2E4D"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05DC">
        <w:rPr>
          <w:rFonts w:ascii="Book Antiqua" w:eastAsia="Times New Roman" w:hAnsi="Book Antiqua" w:cs="Times New Roman"/>
          <w:sz w:val="16"/>
          <w:szCs w:val="16"/>
          <w:lang w:eastAsia="pt-BR"/>
        </w:rPr>
        <w:t xml:space="preserve">Parágrafo único. (VETADO) </w:t>
      </w:r>
      <w:hyperlink r:id="rId129"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15C30C41" w14:textId="2425ED8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96C25">
        <w:rPr>
          <w:rFonts w:ascii="Book Antiqua" w:eastAsia="Times New Roman" w:hAnsi="Book Antiqua" w:cs="Times New Roman"/>
          <w:b/>
          <w:bCs/>
          <w:sz w:val="19"/>
          <w:szCs w:val="19"/>
          <w:highlight w:val="magenta"/>
          <w:lang w:eastAsia="pt-BR"/>
        </w:rPr>
        <w:t>Art. 52</w:t>
      </w:r>
      <w:r w:rsidRPr="00596C25">
        <w:rPr>
          <w:rFonts w:ascii="Book Antiqua" w:eastAsia="Times New Roman" w:hAnsi="Book Antiqua" w:cs="Times New Roman"/>
          <w:sz w:val="19"/>
          <w:szCs w:val="19"/>
          <w:lang w:eastAsia="pt-BR"/>
        </w:rPr>
        <w:t xml:space="preserve">. </w:t>
      </w:r>
      <w:r w:rsidRPr="00790C69">
        <w:rPr>
          <w:rFonts w:ascii="Book Antiqua" w:eastAsia="Times New Roman" w:hAnsi="Book Antiqua" w:cs="Times New Roman"/>
          <w:b/>
          <w:bCs/>
          <w:sz w:val="19"/>
          <w:szCs w:val="19"/>
          <w:lang w:eastAsia="pt-BR"/>
        </w:rPr>
        <w:t>Registrar loteamento ou desmembramento não aprovado pelos órgãos competentes, registrar o compromisso de compra e venda, a cessão ou promessa de cessão de direitos, ou efetuar registro de contrato de venda de loteamento ou desmembramento não registrado</w:t>
      </w:r>
      <w:r w:rsidRPr="000C05DC">
        <w:rPr>
          <w:rFonts w:ascii="Book Antiqua" w:eastAsia="Times New Roman" w:hAnsi="Book Antiqua" w:cs="Times New Roman"/>
          <w:sz w:val="18"/>
          <w:szCs w:val="18"/>
          <w:lang w:eastAsia="pt-BR"/>
        </w:rPr>
        <w:t>.</w:t>
      </w:r>
      <w:r w:rsidR="00EE36E2" w:rsidRPr="000C05DC">
        <w:rPr>
          <w:rFonts w:ascii="Book Antiqua" w:eastAsia="Times New Roman" w:hAnsi="Book Antiqua" w:cs="Times New Roman"/>
          <w:sz w:val="18"/>
          <w:szCs w:val="18"/>
          <w:lang w:eastAsia="pt-BR"/>
        </w:rPr>
        <w:t xml:space="preserve"> </w:t>
      </w:r>
      <w:r w:rsidR="00EE36E2" w:rsidRPr="000C05DC">
        <w:rPr>
          <w:rFonts w:ascii="Book Antiqua" w:eastAsia="Times New Roman" w:hAnsi="Book Antiqua" w:cs="Times New Roman"/>
          <w:b/>
          <w:bCs/>
          <w:color w:val="FF0000"/>
          <w:sz w:val="16"/>
          <w:szCs w:val="16"/>
          <w:u w:val="single"/>
          <w:lang w:eastAsia="pt-BR"/>
        </w:rPr>
        <w:t>(MPPB-2011)</w:t>
      </w:r>
      <w:bookmarkStart w:id="51" w:name="_Hlk98757106"/>
      <w:r w:rsidR="004E4333" w:rsidRPr="000C05DC">
        <w:rPr>
          <w:rFonts w:ascii="Book Antiqua" w:eastAsia="Times New Roman" w:hAnsi="Book Antiqua" w:cs="Times New Roman"/>
          <w:b/>
          <w:bCs/>
          <w:color w:val="FF0000"/>
          <w:sz w:val="16"/>
          <w:szCs w:val="16"/>
          <w:lang w:eastAsia="pt-BR"/>
        </w:rPr>
        <w:t xml:space="preserve"> </w:t>
      </w:r>
      <w:bookmarkEnd w:id="51"/>
      <w:r w:rsidR="00117252" w:rsidRPr="000C05DC">
        <w:rPr>
          <w:rFonts w:ascii="Book Antiqua" w:eastAsia="Times New Roman" w:hAnsi="Book Antiqua" w:cs="Times New Roman"/>
          <w:b/>
          <w:bCs/>
          <w:color w:val="FF0000"/>
          <w:sz w:val="16"/>
          <w:szCs w:val="16"/>
          <w:u w:val="single"/>
          <w:lang w:eastAsia="pt-BR"/>
        </w:rPr>
        <w:t>(Cartórios/TJSP-2016)</w:t>
      </w:r>
      <w:r w:rsidR="006C1FF5" w:rsidRPr="000C05DC">
        <w:rPr>
          <w:rFonts w:ascii="Book Antiqua" w:eastAsia="Times New Roman" w:hAnsi="Book Antiqua" w:cs="Times New Roman"/>
          <w:b/>
          <w:bCs/>
          <w:color w:val="FF0000"/>
          <w:sz w:val="16"/>
          <w:szCs w:val="16"/>
          <w:lang w:eastAsia="pt-BR"/>
        </w:rPr>
        <w:t xml:space="preserve"> </w:t>
      </w:r>
      <w:r w:rsidR="006C1FF5" w:rsidRPr="000C05DC">
        <w:rPr>
          <w:rStyle w:val="Hyperlink"/>
          <w:rFonts w:ascii="Book Antiqua" w:hAnsi="Book Antiqua"/>
          <w:b/>
          <w:bCs/>
          <w:color w:val="FF0000"/>
          <w:sz w:val="16"/>
          <w:szCs w:val="16"/>
        </w:rPr>
        <w:t>(Cartórios/TJMG-2015/2018)</w:t>
      </w:r>
      <w:r w:rsidR="00FB7D6D" w:rsidRPr="000C05DC">
        <w:rPr>
          <w:rFonts w:ascii="Book Antiqua" w:eastAsia="Times New Roman" w:hAnsi="Book Antiqua" w:cs="Times New Roman"/>
          <w:b/>
          <w:bCs/>
          <w:color w:val="FF0000"/>
          <w:sz w:val="16"/>
          <w:szCs w:val="16"/>
          <w:lang w:eastAsia="pt-BR"/>
        </w:rPr>
        <w:t xml:space="preserve"> </w:t>
      </w:r>
      <w:r w:rsidR="00FB7D6D" w:rsidRPr="000C05DC">
        <w:rPr>
          <w:rFonts w:ascii="Book Antiqua" w:hAnsi="Book Antiqua"/>
          <w:b/>
          <w:bCs/>
          <w:color w:val="FF0000"/>
          <w:sz w:val="16"/>
          <w:szCs w:val="16"/>
          <w:u w:val="single"/>
        </w:rPr>
        <w:t>(MPBA-2018)</w:t>
      </w:r>
      <w:r w:rsidR="004E4333" w:rsidRPr="000C05DC">
        <w:rPr>
          <w:rFonts w:ascii="Book Antiqua" w:hAnsi="Book Antiqua"/>
          <w:b/>
          <w:bCs/>
          <w:color w:val="FF0000"/>
          <w:sz w:val="16"/>
          <w:szCs w:val="16"/>
        </w:rPr>
        <w:t xml:space="preserve"> </w:t>
      </w:r>
      <w:r w:rsidR="004E4333" w:rsidRPr="000C05DC">
        <w:rPr>
          <w:rFonts w:ascii="Book Antiqua" w:hAnsi="Book Antiqua"/>
          <w:b/>
          <w:bCs/>
          <w:color w:val="FF0000"/>
          <w:sz w:val="16"/>
          <w:szCs w:val="16"/>
          <w:u w:val="single"/>
        </w:rPr>
        <w:t>(MPAP-2021)</w:t>
      </w:r>
    </w:p>
    <w:p w14:paraId="76B9C9A4" w14:textId="639EEB96" w:rsidR="002B7568" w:rsidRPr="000C05DC" w:rsidRDefault="002B7568" w:rsidP="002B7568">
      <w:pPr>
        <w:spacing w:before="100" w:beforeAutospacing="1" w:after="100" w:afterAutospacing="1" w:line="240" w:lineRule="auto"/>
        <w:ind w:firstLine="525"/>
        <w:jc w:val="both"/>
        <w:rPr>
          <w:rFonts w:ascii="Book Antiqua" w:hAnsi="Book Antiqua"/>
          <w:b/>
          <w:bCs/>
          <w:color w:val="FF0000"/>
          <w:sz w:val="16"/>
          <w:szCs w:val="16"/>
          <w:u w:val="single"/>
        </w:rPr>
      </w:pPr>
      <w:r w:rsidRPr="00596C25">
        <w:rPr>
          <w:rFonts w:ascii="Book Antiqua" w:eastAsia="Times New Roman" w:hAnsi="Book Antiqua" w:cs="Times New Roman"/>
          <w:sz w:val="19"/>
          <w:szCs w:val="19"/>
          <w:lang w:eastAsia="pt-BR"/>
        </w:rPr>
        <w:t xml:space="preserve">Pena: </w:t>
      </w:r>
      <w:r w:rsidRPr="004E4333">
        <w:rPr>
          <w:rFonts w:ascii="Book Antiqua" w:eastAsia="Times New Roman" w:hAnsi="Book Antiqua" w:cs="Times New Roman"/>
          <w:b/>
          <w:bCs/>
          <w:sz w:val="19"/>
          <w:szCs w:val="19"/>
          <w:highlight w:val="yellow"/>
          <w:lang w:eastAsia="pt-BR"/>
        </w:rPr>
        <w:t>Detenção</w:t>
      </w:r>
      <w:r w:rsidRPr="00596C25">
        <w:rPr>
          <w:rFonts w:ascii="Book Antiqua" w:eastAsia="Times New Roman" w:hAnsi="Book Antiqua" w:cs="Times New Roman"/>
          <w:sz w:val="19"/>
          <w:szCs w:val="19"/>
          <w:lang w:eastAsia="pt-BR"/>
        </w:rPr>
        <w:t xml:space="preserve">, de </w:t>
      </w:r>
      <w:r w:rsidRPr="004E4333">
        <w:rPr>
          <w:rFonts w:ascii="Book Antiqua" w:eastAsia="Times New Roman" w:hAnsi="Book Antiqua" w:cs="Times New Roman"/>
          <w:b/>
          <w:bCs/>
          <w:sz w:val="19"/>
          <w:szCs w:val="19"/>
          <w:highlight w:val="cyan"/>
          <w:lang w:eastAsia="pt-BR"/>
        </w:rPr>
        <w:t>1 (um)</w:t>
      </w:r>
      <w:r w:rsidRPr="00596C25">
        <w:rPr>
          <w:rFonts w:ascii="Book Antiqua" w:eastAsia="Times New Roman" w:hAnsi="Book Antiqua" w:cs="Times New Roman"/>
          <w:sz w:val="19"/>
          <w:szCs w:val="19"/>
          <w:lang w:eastAsia="pt-BR"/>
        </w:rPr>
        <w:t xml:space="preserve"> a </w:t>
      </w:r>
      <w:r w:rsidRPr="004E4333">
        <w:rPr>
          <w:rFonts w:ascii="Book Antiqua" w:eastAsia="Times New Roman" w:hAnsi="Book Antiqua" w:cs="Times New Roman"/>
          <w:b/>
          <w:bCs/>
          <w:sz w:val="19"/>
          <w:szCs w:val="19"/>
          <w:highlight w:val="cyan"/>
          <w:lang w:eastAsia="pt-BR"/>
        </w:rPr>
        <w:t>2 (dois) anos</w:t>
      </w:r>
      <w:r w:rsidRPr="00596C25">
        <w:rPr>
          <w:rFonts w:ascii="Book Antiqua" w:eastAsia="Times New Roman" w:hAnsi="Book Antiqua" w:cs="Times New Roman"/>
          <w:sz w:val="19"/>
          <w:szCs w:val="19"/>
          <w:lang w:eastAsia="pt-BR"/>
        </w:rPr>
        <w:t xml:space="preserve">, e </w:t>
      </w:r>
      <w:r w:rsidRPr="004E4333">
        <w:rPr>
          <w:rFonts w:ascii="Book Antiqua" w:eastAsia="Times New Roman" w:hAnsi="Book Antiqua" w:cs="Times New Roman"/>
          <w:b/>
          <w:bCs/>
          <w:sz w:val="19"/>
          <w:szCs w:val="19"/>
          <w:highlight w:val="yellow"/>
          <w:lang w:eastAsia="pt-BR"/>
        </w:rPr>
        <w:t>multa</w:t>
      </w:r>
      <w:r w:rsidRPr="00596C25">
        <w:rPr>
          <w:rFonts w:ascii="Book Antiqua" w:eastAsia="Times New Roman" w:hAnsi="Book Antiqua" w:cs="Times New Roman"/>
          <w:sz w:val="19"/>
          <w:szCs w:val="19"/>
          <w:lang w:eastAsia="pt-BR"/>
        </w:rPr>
        <w:t xml:space="preserve"> de 5 (cinco) a 50 (</w:t>
      </w:r>
      <w:proofErr w:type="spellStart"/>
      <w:r w:rsidRPr="00596C25">
        <w:rPr>
          <w:rFonts w:ascii="Book Antiqua" w:eastAsia="Times New Roman" w:hAnsi="Book Antiqua" w:cs="Times New Roman"/>
          <w:sz w:val="19"/>
          <w:szCs w:val="19"/>
          <w:lang w:eastAsia="pt-BR"/>
        </w:rPr>
        <w:t>cinqüenta</w:t>
      </w:r>
      <w:proofErr w:type="spellEnd"/>
      <w:r w:rsidRPr="00596C25">
        <w:rPr>
          <w:rFonts w:ascii="Book Antiqua" w:eastAsia="Times New Roman" w:hAnsi="Book Antiqua" w:cs="Times New Roman"/>
          <w:sz w:val="19"/>
          <w:szCs w:val="19"/>
          <w:lang w:eastAsia="pt-BR"/>
        </w:rPr>
        <w:t xml:space="preserve">) vezes o maior salário mínimo vigente no País, </w:t>
      </w:r>
      <w:r w:rsidRPr="00FB7D6D">
        <w:rPr>
          <w:rFonts w:ascii="Book Antiqua" w:eastAsia="Times New Roman" w:hAnsi="Book Antiqua" w:cs="Times New Roman"/>
          <w:b/>
          <w:bCs/>
          <w:sz w:val="19"/>
          <w:szCs w:val="19"/>
          <w:highlight w:val="cyan"/>
          <w:lang w:eastAsia="pt-BR"/>
        </w:rPr>
        <w:t>sem prejuízo</w:t>
      </w:r>
      <w:r w:rsidRPr="00596C25">
        <w:rPr>
          <w:rFonts w:ascii="Book Antiqua" w:eastAsia="Times New Roman" w:hAnsi="Book Antiqua" w:cs="Times New Roman"/>
          <w:sz w:val="19"/>
          <w:szCs w:val="19"/>
          <w:lang w:eastAsia="pt-BR"/>
        </w:rPr>
        <w:t xml:space="preserve"> </w:t>
      </w:r>
      <w:r w:rsidRPr="00FB7D6D">
        <w:rPr>
          <w:rFonts w:ascii="Book Antiqua" w:eastAsia="Times New Roman" w:hAnsi="Book Antiqua" w:cs="Times New Roman"/>
          <w:b/>
          <w:bCs/>
          <w:sz w:val="19"/>
          <w:szCs w:val="19"/>
          <w:highlight w:val="yellow"/>
          <w:lang w:eastAsia="pt-BR"/>
        </w:rPr>
        <w:t>das sanções administrativas cabíveis</w:t>
      </w:r>
      <w:r w:rsidRPr="000C05DC">
        <w:rPr>
          <w:rFonts w:ascii="Book Antiqua" w:eastAsia="Times New Roman" w:hAnsi="Book Antiqua" w:cs="Times New Roman"/>
          <w:sz w:val="16"/>
          <w:szCs w:val="16"/>
          <w:lang w:eastAsia="pt-BR"/>
        </w:rPr>
        <w:t>.</w:t>
      </w:r>
      <w:r w:rsidR="004E4333" w:rsidRPr="000C05DC">
        <w:rPr>
          <w:rFonts w:ascii="Book Antiqua" w:eastAsia="Times New Roman" w:hAnsi="Book Antiqua" w:cs="Times New Roman"/>
          <w:sz w:val="16"/>
          <w:szCs w:val="16"/>
          <w:lang w:eastAsia="pt-BR"/>
        </w:rPr>
        <w:t xml:space="preserve"> </w:t>
      </w:r>
      <w:r w:rsidR="004E4333" w:rsidRPr="000C05DC">
        <w:rPr>
          <w:rFonts w:ascii="Book Antiqua" w:eastAsia="Times New Roman" w:hAnsi="Book Antiqua" w:cs="Times New Roman"/>
          <w:b/>
          <w:bCs/>
          <w:color w:val="FF0000"/>
          <w:sz w:val="16"/>
          <w:szCs w:val="16"/>
          <w:u w:val="single"/>
          <w:lang w:eastAsia="pt-BR"/>
        </w:rPr>
        <w:t>(Cartórios/TJMG-2015)</w:t>
      </w:r>
      <w:r w:rsidR="00FB7D6D" w:rsidRPr="000C05DC">
        <w:rPr>
          <w:rFonts w:ascii="Book Antiqua" w:eastAsia="Times New Roman" w:hAnsi="Book Antiqua" w:cs="Times New Roman"/>
          <w:sz w:val="16"/>
          <w:szCs w:val="16"/>
          <w:lang w:eastAsia="pt-BR"/>
        </w:rPr>
        <w:t xml:space="preserve"> </w:t>
      </w:r>
      <w:r w:rsidR="00FB7D6D" w:rsidRPr="000C05DC">
        <w:rPr>
          <w:rFonts w:ascii="Book Antiqua" w:hAnsi="Book Antiqua"/>
          <w:b/>
          <w:bCs/>
          <w:color w:val="FF0000"/>
          <w:sz w:val="16"/>
          <w:szCs w:val="16"/>
          <w:u w:val="single"/>
        </w:rPr>
        <w:t>(MPBA-2018)</w:t>
      </w:r>
      <w:r w:rsidR="004E4333" w:rsidRPr="000C05DC">
        <w:rPr>
          <w:rFonts w:ascii="Book Antiqua" w:hAnsi="Book Antiqua"/>
          <w:b/>
          <w:bCs/>
          <w:color w:val="FF0000"/>
          <w:sz w:val="16"/>
          <w:szCs w:val="16"/>
        </w:rPr>
        <w:t xml:space="preserve"> </w:t>
      </w:r>
      <w:r w:rsidR="004E4333" w:rsidRPr="000C05DC">
        <w:rPr>
          <w:rFonts w:ascii="Book Antiqua" w:hAnsi="Book Antiqua"/>
          <w:b/>
          <w:bCs/>
          <w:color w:val="FF0000"/>
          <w:sz w:val="16"/>
          <w:szCs w:val="16"/>
          <w:u w:val="single"/>
        </w:rPr>
        <w:t>(MPAP-2021)</w:t>
      </w:r>
    </w:p>
    <w:tbl>
      <w:tblPr>
        <w:tblStyle w:val="Tabelacomgrade"/>
        <w:tblW w:w="0" w:type="auto"/>
        <w:shd w:val="clear" w:color="auto" w:fill="CCFFFF"/>
        <w:tblLook w:val="04A0" w:firstRow="1" w:lastRow="0" w:firstColumn="1" w:lastColumn="0" w:noHBand="0" w:noVBand="1"/>
      </w:tblPr>
      <w:tblGrid>
        <w:gridCol w:w="8494"/>
      </w:tblGrid>
      <w:tr w:rsidR="00790C69" w:rsidRPr="00596C25" w14:paraId="78E532E6" w14:textId="77777777" w:rsidTr="003E3E3E">
        <w:tc>
          <w:tcPr>
            <w:tcW w:w="8494" w:type="dxa"/>
            <w:shd w:val="clear" w:color="auto" w:fill="CCFFFF"/>
          </w:tcPr>
          <w:p w14:paraId="0ABC67C2" w14:textId="5BFB9CDE" w:rsidR="00790C69" w:rsidRPr="00596C25" w:rsidRDefault="00790C69" w:rsidP="003E3E3E">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w:t>
            </w:r>
            <w:r w:rsidRPr="00596C25">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596C25">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790C69">
              <w:rPr>
                <w:rFonts w:ascii="Book Antiqua" w:eastAsia="Times New Roman" w:hAnsi="Book Antiqua" w:cs="Times New Roman"/>
                <w:sz w:val="19"/>
                <w:szCs w:val="19"/>
                <w:lang w:eastAsia="pt-BR"/>
              </w:rPr>
              <w:t>Registrar loteamento não aprovado pelos órgãos competentes sujeita o agente à pena de</w:t>
            </w:r>
            <w:r>
              <w:rPr>
                <w:rFonts w:ascii="Book Antiqua" w:eastAsia="Times New Roman" w:hAnsi="Book Antiqua" w:cs="Times New Roman"/>
                <w:sz w:val="19"/>
                <w:szCs w:val="19"/>
                <w:lang w:eastAsia="pt-BR"/>
              </w:rPr>
              <w:t xml:space="preserve"> </w:t>
            </w:r>
            <w:r w:rsidRPr="00790C69">
              <w:rPr>
                <w:rFonts w:ascii="Book Antiqua" w:eastAsia="Times New Roman" w:hAnsi="Book Antiqua" w:cs="Times New Roman"/>
                <w:sz w:val="19"/>
                <w:szCs w:val="19"/>
                <w:lang w:eastAsia="pt-BR"/>
              </w:rPr>
              <w:t>detenção e multa.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52,</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507982FA"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CAPÍTULO X</w:t>
      </w:r>
    </w:p>
    <w:p w14:paraId="60A287F6"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Disposições Finais</w:t>
      </w:r>
    </w:p>
    <w:p w14:paraId="5646CBB9" w14:textId="64A47F30"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07533">
        <w:rPr>
          <w:rFonts w:ascii="Book Antiqua" w:eastAsia="Times New Roman" w:hAnsi="Book Antiqua" w:cs="Times New Roman"/>
          <w:b/>
          <w:bCs/>
          <w:sz w:val="19"/>
          <w:szCs w:val="19"/>
          <w:highlight w:val="magenta"/>
          <w:lang w:eastAsia="pt-BR"/>
        </w:rPr>
        <w:lastRenderedPageBreak/>
        <w:t>Art. 53</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 xml:space="preserve">Todas as alterações de uso do solo rural para fins urbanos </w:t>
      </w:r>
      <w:r w:rsidRPr="009B5FA3">
        <w:rPr>
          <w:rFonts w:ascii="Book Antiqua" w:eastAsia="Times New Roman" w:hAnsi="Book Antiqua" w:cs="Times New Roman"/>
          <w:b/>
          <w:bCs/>
          <w:caps/>
          <w:sz w:val="19"/>
          <w:szCs w:val="19"/>
          <w:highlight w:val="green"/>
          <w:lang w:eastAsia="pt-BR"/>
        </w:rPr>
        <w:t>dependerão</w:t>
      </w:r>
      <w:r w:rsidRPr="009B5FA3">
        <w:rPr>
          <w:rFonts w:ascii="Book Antiqua" w:eastAsia="Times New Roman" w:hAnsi="Book Antiqua" w:cs="Times New Roman"/>
          <w:b/>
          <w:bCs/>
          <w:sz w:val="19"/>
          <w:szCs w:val="19"/>
          <w:lang w:eastAsia="pt-BR"/>
        </w:rPr>
        <w:t xml:space="preserve"> </w:t>
      </w:r>
      <w:r w:rsidRPr="007E3391">
        <w:rPr>
          <w:rFonts w:ascii="Book Antiqua" w:eastAsia="Times New Roman" w:hAnsi="Book Antiqua" w:cs="Times New Roman"/>
          <w:b/>
          <w:bCs/>
          <w:sz w:val="19"/>
          <w:szCs w:val="19"/>
          <w:highlight w:val="cyan"/>
          <w:lang w:eastAsia="pt-BR"/>
        </w:rPr>
        <w:t>de prévia audiência</w:t>
      </w:r>
      <w:r w:rsidRPr="009B5FA3">
        <w:rPr>
          <w:rFonts w:ascii="Book Antiqua" w:eastAsia="Times New Roman" w:hAnsi="Book Antiqua" w:cs="Times New Roman"/>
          <w:b/>
          <w:bCs/>
          <w:sz w:val="19"/>
          <w:szCs w:val="19"/>
          <w:lang w:eastAsia="pt-BR"/>
        </w:rPr>
        <w:t xml:space="preserve"> do Instituto Nacional de Colonização e Reforma Agrária - </w:t>
      </w:r>
      <w:r w:rsidRPr="007E3391">
        <w:rPr>
          <w:rFonts w:ascii="Book Antiqua" w:eastAsia="Times New Roman" w:hAnsi="Book Antiqua" w:cs="Times New Roman"/>
          <w:b/>
          <w:bCs/>
          <w:sz w:val="19"/>
          <w:szCs w:val="19"/>
          <w:shd w:val="clear" w:color="auto" w:fill="F7CAAC" w:themeFill="accent2" w:themeFillTint="66"/>
          <w:lang w:eastAsia="pt-BR"/>
        </w:rPr>
        <w:t>INCRA</w:t>
      </w:r>
      <w:r w:rsidRPr="009B5FA3">
        <w:rPr>
          <w:rFonts w:ascii="Book Antiqua" w:eastAsia="Times New Roman" w:hAnsi="Book Antiqua" w:cs="Times New Roman"/>
          <w:b/>
          <w:bCs/>
          <w:sz w:val="19"/>
          <w:szCs w:val="19"/>
          <w:lang w:eastAsia="pt-BR"/>
        </w:rPr>
        <w:t xml:space="preserve">, </w:t>
      </w:r>
      <w:r w:rsidRPr="009B5FA3">
        <w:rPr>
          <w:rFonts w:ascii="Book Antiqua" w:eastAsia="Times New Roman" w:hAnsi="Book Antiqua" w:cs="Times New Roman"/>
          <w:b/>
          <w:bCs/>
          <w:sz w:val="19"/>
          <w:szCs w:val="19"/>
          <w:highlight w:val="cyan"/>
          <w:lang w:eastAsia="pt-BR"/>
        </w:rPr>
        <w:t>do Órgão Metropolitano</w:t>
      </w:r>
      <w:r w:rsidRPr="009B5FA3">
        <w:rPr>
          <w:rFonts w:ascii="Book Antiqua" w:eastAsia="Times New Roman" w:hAnsi="Book Antiqua" w:cs="Times New Roman"/>
          <w:b/>
          <w:bCs/>
          <w:sz w:val="19"/>
          <w:szCs w:val="19"/>
          <w:lang w:eastAsia="pt-BR"/>
        </w:rPr>
        <w:t xml:space="preserve">, se houver, onde se localiza o Município, e </w:t>
      </w:r>
      <w:r w:rsidRPr="009B5FA3">
        <w:rPr>
          <w:rFonts w:ascii="Book Antiqua" w:eastAsia="Times New Roman" w:hAnsi="Book Antiqua" w:cs="Times New Roman"/>
          <w:b/>
          <w:bCs/>
          <w:sz w:val="19"/>
          <w:szCs w:val="19"/>
          <w:highlight w:val="cyan"/>
          <w:lang w:eastAsia="pt-BR"/>
        </w:rPr>
        <w:t>da aprovação da Prefeitura municipal</w:t>
      </w:r>
      <w:r w:rsidRPr="009B5FA3">
        <w:rPr>
          <w:rFonts w:ascii="Book Antiqua" w:eastAsia="Times New Roman" w:hAnsi="Book Antiqua" w:cs="Times New Roman"/>
          <w:b/>
          <w:bCs/>
          <w:sz w:val="19"/>
          <w:szCs w:val="19"/>
          <w:lang w:eastAsia="pt-BR"/>
        </w:rPr>
        <w:t>, ou do Distrito Federal quando for o caso, segundo as exigências da legislação pertinente</w:t>
      </w:r>
      <w:r w:rsidRPr="000C05DC">
        <w:rPr>
          <w:rFonts w:ascii="Book Antiqua" w:eastAsia="Times New Roman" w:hAnsi="Book Antiqua" w:cs="Times New Roman"/>
          <w:sz w:val="18"/>
          <w:szCs w:val="18"/>
          <w:lang w:eastAsia="pt-BR"/>
        </w:rPr>
        <w:t>.</w:t>
      </w:r>
      <w:r w:rsidR="00707533" w:rsidRPr="000C05DC">
        <w:rPr>
          <w:rFonts w:ascii="Book Antiqua" w:eastAsia="Times New Roman" w:hAnsi="Book Antiqua" w:cs="Times New Roman"/>
          <w:sz w:val="18"/>
          <w:szCs w:val="18"/>
          <w:lang w:eastAsia="pt-BR"/>
        </w:rPr>
        <w:t xml:space="preserve"> </w:t>
      </w:r>
      <w:r w:rsidR="00707533" w:rsidRPr="000C05DC">
        <w:rPr>
          <w:rFonts w:ascii="Book Antiqua" w:eastAsia="Times New Roman" w:hAnsi="Book Antiqua" w:cs="Times New Roman"/>
          <w:b/>
          <w:bCs/>
          <w:color w:val="FF0000"/>
          <w:sz w:val="16"/>
          <w:szCs w:val="16"/>
          <w:u w:val="single"/>
          <w:lang w:eastAsia="pt-BR"/>
        </w:rPr>
        <w:t>(MPSP-2008)</w:t>
      </w:r>
      <w:r w:rsidR="009B5FA3"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r w:rsidR="007E3391" w:rsidRPr="000C05DC">
        <w:rPr>
          <w:rFonts w:ascii="Book Antiqua" w:eastAsia="Times New Roman" w:hAnsi="Book Antiqua" w:cs="Times New Roman"/>
          <w:b/>
          <w:color w:val="FF0000"/>
          <w:sz w:val="16"/>
          <w:szCs w:val="16"/>
          <w:lang w:eastAsia="pt-BR"/>
        </w:rPr>
        <w:t xml:space="preserve"> </w:t>
      </w:r>
      <w:r w:rsidR="007E3391" w:rsidRPr="000C05DC">
        <w:rPr>
          <w:rFonts w:ascii="Book Antiqua" w:hAnsi="Book Antiqua" w:cs="Arial"/>
          <w:b/>
          <w:bCs/>
          <w:color w:val="FF0000"/>
          <w:sz w:val="16"/>
          <w:szCs w:val="16"/>
          <w:u w:val="single"/>
        </w:rPr>
        <w:t>(PGM-POA/RS-2016)</w:t>
      </w:r>
      <w:r w:rsidR="009B1E1D" w:rsidRPr="000C05DC">
        <w:rPr>
          <w:rFonts w:ascii="Book Antiqua" w:hAnsi="Book Antiqua" w:cs="Arial"/>
          <w:b/>
          <w:bCs/>
          <w:color w:val="FF0000"/>
          <w:sz w:val="16"/>
          <w:szCs w:val="16"/>
        </w:rPr>
        <w:t xml:space="preserve"> </w:t>
      </w:r>
      <w:r w:rsidR="009B1E1D" w:rsidRPr="000C05DC">
        <w:rPr>
          <w:rFonts w:ascii="Book Antiqua" w:eastAsia="Times New Roman" w:hAnsi="Book Antiqua" w:cs="Times New Roman"/>
          <w:b/>
          <w:bCs/>
          <w:color w:val="FF0000"/>
          <w:sz w:val="16"/>
          <w:szCs w:val="16"/>
          <w:u w:val="single"/>
          <w:lang w:eastAsia="pt-BR"/>
        </w:rPr>
        <w:t>(Cartórios/TJSC-2021)</w:t>
      </w:r>
    </w:p>
    <w:p w14:paraId="75024C80" w14:textId="58DE58E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E3AE7">
        <w:rPr>
          <w:rFonts w:ascii="Book Antiqua" w:eastAsia="Times New Roman" w:hAnsi="Book Antiqua" w:cs="Times New Roman"/>
          <w:b/>
          <w:bCs/>
          <w:sz w:val="19"/>
          <w:szCs w:val="19"/>
          <w:highlight w:val="magenta"/>
          <w:lang w:eastAsia="pt-BR"/>
        </w:rPr>
        <w:t>Art. 53-A</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São considerados de interesse público os parcelamentos vinculados a planos ou programas habitacionais de iniciativa das Prefeituras Municipais e do Distrito Federal, ou entidades autorizadas por lei, em especial as regularizações de parcelamentos e de assentamentos</w:t>
      </w:r>
      <w:r w:rsidRPr="000C05DC">
        <w:rPr>
          <w:rFonts w:ascii="Book Antiqua" w:eastAsia="Times New Roman" w:hAnsi="Book Antiqua" w:cs="Times New Roman"/>
          <w:sz w:val="18"/>
          <w:szCs w:val="18"/>
          <w:lang w:eastAsia="pt-BR"/>
        </w:rPr>
        <w:t xml:space="preserve">. </w:t>
      </w:r>
      <w:hyperlink r:id="rId130"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3E3AE7" w:rsidRPr="000C05DC">
        <w:rPr>
          <w:rFonts w:ascii="Book Antiqua" w:eastAsia="Times New Roman" w:hAnsi="Book Antiqua" w:cs="Times New Roman"/>
          <w:color w:val="0000FF"/>
          <w:sz w:val="16"/>
          <w:szCs w:val="16"/>
          <w:lang w:eastAsia="pt-BR"/>
        </w:rPr>
        <w:t xml:space="preserve"> </w:t>
      </w:r>
      <w:r w:rsidR="003E3AE7" w:rsidRPr="000C05DC">
        <w:rPr>
          <w:rFonts w:ascii="Book Antiqua" w:hAnsi="Book Antiqua"/>
          <w:b/>
          <w:color w:val="FF0000"/>
          <w:sz w:val="16"/>
          <w:szCs w:val="16"/>
          <w:u w:val="single"/>
        </w:rPr>
        <w:t>(MPTO-2012)</w:t>
      </w:r>
    </w:p>
    <w:p w14:paraId="743DB199" w14:textId="3C51CCD2"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E3AE7">
        <w:rPr>
          <w:rFonts w:ascii="Book Antiqua" w:eastAsia="Times New Roman" w:hAnsi="Book Antiqua" w:cs="Times New Roman"/>
          <w:b/>
          <w:bCs/>
          <w:sz w:val="19"/>
          <w:szCs w:val="19"/>
          <w:highlight w:val="magenta"/>
          <w:lang w:eastAsia="pt-BR"/>
        </w:rPr>
        <w:t>Parágrafo único</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Às ações e intervenções de que trata este artigo não será exigível documentação que não seja a mínima necessária e indispensável aos registros no cartório competente, inclusive sob a forma de certidões, vedadas as exigências e as sanções pertinentes aos particulares, especialmente aquelas que visem garantir a realização de obras e serviços, ou que visem prevenir questões de domínio de glebas, que se presumirão asseguradas pelo Poder Público respectivo</w:t>
      </w:r>
      <w:r w:rsidRPr="00596C25">
        <w:rPr>
          <w:rFonts w:ascii="Book Antiqua" w:eastAsia="Times New Roman" w:hAnsi="Book Antiqua" w:cs="Times New Roman"/>
          <w:sz w:val="19"/>
          <w:szCs w:val="19"/>
          <w:lang w:eastAsia="pt-BR"/>
        </w:rPr>
        <w:t xml:space="preserve">. </w:t>
      </w:r>
      <w:hyperlink r:id="rId131"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3E3AE7" w:rsidRPr="000C05DC">
        <w:rPr>
          <w:rFonts w:ascii="Book Antiqua" w:eastAsia="Times New Roman" w:hAnsi="Book Antiqua" w:cs="Times New Roman"/>
          <w:color w:val="0000FF"/>
          <w:sz w:val="16"/>
          <w:szCs w:val="16"/>
          <w:lang w:eastAsia="pt-BR"/>
        </w:rPr>
        <w:t xml:space="preserve"> </w:t>
      </w:r>
      <w:r w:rsidR="003E3AE7" w:rsidRPr="000C05DC">
        <w:rPr>
          <w:rFonts w:ascii="Book Antiqua" w:hAnsi="Book Antiqua"/>
          <w:b/>
          <w:color w:val="FF0000"/>
          <w:sz w:val="16"/>
          <w:szCs w:val="16"/>
          <w:u w:val="single"/>
        </w:rPr>
        <w:t>(MPTO-2012)</w:t>
      </w:r>
    </w:p>
    <w:p w14:paraId="7DD33862"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54. Esta Lei entrará em vigor na data de sua publicação.</w:t>
      </w:r>
    </w:p>
    <w:p w14:paraId="2B2706E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55. Revogam-se as disposições em contrário.</w:t>
      </w:r>
    </w:p>
    <w:p w14:paraId="1340BD2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Brasília, em 19 de dezembro de 1979; 158º da </w:t>
      </w:r>
      <w:proofErr w:type="spellStart"/>
      <w:r w:rsidRPr="00596C25">
        <w:rPr>
          <w:rFonts w:ascii="Book Antiqua" w:eastAsia="Times New Roman" w:hAnsi="Book Antiqua" w:cs="Times New Roman"/>
          <w:sz w:val="19"/>
          <w:szCs w:val="19"/>
          <w:lang w:eastAsia="pt-BR"/>
        </w:rPr>
        <w:t>lndependência</w:t>
      </w:r>
      <w:proofErr w:type="spellEnd"/>
      <w:r w:rsidRPr="00596C25">
        <w:rPr>
          <w:rFonts w:ascii="Book Antiqua" w:eastAsia="Times New Roman" w:hAnsi="Book Antiqua" w:cs="Times New Roman"/>
          <w:sz w:val="19"/>
          <w:szCs w:val="19"/>
          <w:lang w:eastAsia="pt-BR"/>
        </w:rPr>
        <w:t xml:space="preserve"> e 91º da República.</w:t>
      </w:r>
    </w:p>
    <w:p w14:paraId="35A4ACCD" w14:textId="77777777" w:rsidR="002B7568" w:rsidRPr="00596C25" w:rsidRDefault="002B7568" w:rsidP="002B7568">
      <w:pPr>
        <w:spacing w:after="0" w:line="240" w:lineRule="auto"/>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JOÃO FIGUEIREDO</w:t>
      </w:r>
    </w:p>
    <w:p w14:paraId="0985FA16" w14:textId="77777777" w:rsidR="002B7568" w:rsidRPr="00596C25" w:rsidRDefault="002B7568" w:rsidP="002B7568">
      <w:pPr>
        <w:spacing w:after="0" w:line="240" w:lineRule="auto"/>
        <w:rPr>
          <w:rFonts w:ascii="Book Antiqua" w:eastAsia="Times New Roman" w:hAnsi="Book Antiqua" w:cs="Times New Roman"/>
          <w:sz w:val="19"/>
          <w:szCs w:val="19"/>
          <w:lang w:eastAsia="pt-BR"/>
        </w:rPr>
      </w:pPr>
      <w:r w:rsidRPr="00596C25">
        <w:rPr>
          <w:rFonts w:ascii="Book Antiqua" w:eastAsia="Times New Roman" w:hAnsi="Book Antiqua" w:cs="Times New Roman"/>
          <w:i/>
          <w:iCs/>
          <w:sz w:val="19"/>
          <w:szCs w:val="19"/>
          <w:lang w:eastAsia="pt-BR"/>
        </w:rPr>
        <w:t>Petrônio Portella</w:t>
      </w:r>
    </w:p>
    <w:p w14:paraId="73D7C7A6" w14:textId="77777777" w:rsidR="002B7568" w:rsidRPr="00596C25" w:rsidRDefault="002B7568" w:rsidP="002B7568">
      <w:pPr>
        <w:spacing w:after="0" w:line="240" w:lineRule="auto"/>
        <w:rPr>
          <w:rFonts w:ascii="Book Antiqua" w:eastAsia="Times New Roman" w:hAnsi="Book Antiqua" w:cs="Times New Roman"/>
          <w:sz w:val="19"/>
          <w:szCs w:val="19"/>
          <w:lang w:eastAsia="pt-BR"/>
        </w:rPr>
      </w:pPr>
      <w:proofErr w:type="spellStart"/>
      <w:r w:rsidRPr="00596C25">
        <w:rPr>
          <w:rFonts w:ascii="Book Antiqua" w:eastAsia="Times New Roman" w:hAnsi="Book Antiqua" w:cs="Times New Roman"/>
          <w:i/>
          <w:iCs/>
          <w:sz w:val="19"/>
          <w:szCs w:val="19"/>
          <w:lang w:eastAsia="pt-BR"/>
        </w:rPr>
        <w:t>Angelo</w:t>
      </w:r>
      <w:proofErr w:type="spellEnd"/>
      <w:r w:rsidRPr="00596C25">
        <w:rPr>
          <w:rFonts w:ascii="Book Antiqua" w:eastAsia="Times New Roman" w:hAnsi="Book Antiqua" w:cs="Times New Roman"/>
          <w:i/>
          <w:iCs/>
          <w:sz w:val="19"/>
          <w:szCs w:val="19"/>
          <w:lang w:eastAsia="pt-BR"/>
        </w:rPr>
        <w:t xml:space="preserve"> Amaury Stábile</w:t>
      </w:r>
    </w:p>
    <w:p w14:paraId="38132B35" w14:textId="77777777" w:rsidR="002B7568" w:rsidRPr="00596C25" w:rsidRDefault="002B7568" w:rsidP="002B7568">
      <w:pPr>
        <w:spacing w:after="0" w:line="240" w:lineRule="auto"/>
        <w:rPr>
          <w:rFonts w:ascii="Book Antiqua" w:eastAsia="Times New Roman" w:hAnsi="Book Antiqua" w:cs="Times New Roman"/>
          <w:sz w:val="19"/>
          <w:szCs w:val="19"/>
          <w:lang w:eastAsia="pt-BR"/>
        </w:rPr>
      </w:pPr>
      <w:r w:rsidRPr="00596C25">
        <w:rPr>
          <w:rFonts w:ascii="Book Antiqua" w:eastAsia="Times New Roman" w:hAnsi="Book Antiqua" w:cs="Times New Roman"/>
          <w:i/>
          <w:iCs/>
          <w:sz w:val="19"/>
          <w:szCs w:val="19"/>
          <w:lang w:eastAsia="pt-BR"/>
        </w:rPr>
        <w:t>Mário David Andreazza</w:t>
      </w:r>
    </w:p>
    <w:p w14:paraId="526D6C7D" w14:textId="77777777" w:rsidR="002B7568" w:rsidRPr="00596C25" w:rsidRDefault="002B7568" w:rsidP="002B7568">
      <w:pPr>
        <w:spacing w:before="100" w:beforeAutospacing="1" w:after="100" w:afterAutospacing="1" w:line="240" w:lineRule="auto"/>
        <w:rPr>
          <w:rFonts w:ascii="Book Antiqua" w:eastAsia="Times New Roman" w:hAnsi="Book Antiqua" w:cs="Times New Roman"/>
          <w:sz w:val="19"/>
          <w:szCs w:val="19"/>
          <w:lang w:eastAsia="pt-BR"/>
        </w:rPr>
      </w:pPr>
      <w:r w:rsidRPr="00596C25">
        <w:rPr>
          <w:rFonts w:ascii="Book Antiqua" w:eastAsia="Times New Roman" w:hAnsi="Book Antiqua" w:cs="Times New Roman"/>
          <w:color w:val="FF0000"/>
          <w:sz w:val="19"/>
          <w:szCs w:val="19"/>
          <w:lang w:eastAsia="pt-BR"/>
        </w:rPr>
        <w:t>Este texto não substitui o publicado no DOU de 20.12.1979</w:t>
      </w:r>
    </w:p>
    <w:p w14:paraId="4AE7E840"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color w:val="FF0000"/>
          <w:sz w:val="19"/>
          <w:szCs w:val="19"/>
          <w:lang w:eastAsia="pt-BR"/>
        </w:rPr>
        <w:t>*</w:t>
      </w:r>
    </w:p>
    <w:p w14:paraId="3DC5CE38" w14:textId="77777777" w:rsidR="004A3A53" w:rsidRPr="00596C25" w:rsidRDefault="004A3A53">
      <w:pPr>
        <w:rPr>
          <w:rFonts w:ascii="Book Antiqua" w:hAnsi="Book Antiqua" w:cs="Times New Roman"/>
          <w:sz w:val="19"/>
          <w:szCs w:val="19"/>
        </w:rPr>
      </w:pPr>
    </w:p>
    <w:sectPr w:rsidR="004A3A53" w:rsidRPr="00596C25" w:rsidSect="00B54471">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C6806" w14:textId="77777777" w:rsidR="005D40A0" w:rsidRDefault="005D40A0" w:rsidP="00370AD3">
      <w:pPr>
        <w:spacing w:after="0" w:line="240" w:lineRule="auto"/>
      </w:pPr>
      <w:r>
        <w:separator/>
      </w:r>
    </w:p>
  </w:endnote>
  <w:endnote w:type="continuationSeparator" w:id="0">
    <w:p w14:paraId="130603C8" w14:textId="77777777" w:rsidR="005D40A0" w:rsidRDefault="005D40A0" w:rsidP="00370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D4E7F" w14:textId="77777777" w:rsidR="005D40A0" w:rsidRDefault="005D40A0" w:rsidP="00370AD3">
      <w:pPr>
        <w:spacing w:after="0" w:line="240" w:lineRule="auto"/>
      </w:pPr>
      <w:r>
        <w:separator/>
      </w:r>
    </w:p>
  </w:footnote>
  <w:footnote w:type="continuationSeparator" w:id="0">
    <w:p w14:paraId="4C069185" w14:textId="77777777" w:rsidR="005D40A0" w:rsidRDefault="005D40A0" w:rsidP="00370AD3">
      <w:pPr>
        <w:spacing w:after="0" w:line="240" w:lineRule="auto"/>
      </w:pPr>
      <w:r>
        <w:continuationSeparator/>
      </w:r>
    </w:p>
  </w:footnote>
  <w:footnote w:id="1">
    <w:p w14:paraId="1054418B" w14:textId="617B4FFB" w:rsidR="00D3797A" w:rsidRPr="00D3797A" w:rsidRDefault="00D3797A" w:rsidP="00D3797A">
      <w:pPr>
        <w:pStyle w:val="Textodenotaderodap"/>
        <w:jc w:val="both"/>
        <w:rPr>
          <w:rFonts w:ascii="Book Antiqua" w:hAnsi="Book Antiqua"/>
        </w:rPr>
      </w:pPr>
      <w:r w:rsidRPr="00D3797A">
        <w:rPr>
          <w:rStyle w:val="Refdenotaderodap"/>
          <w:rFonts w:ascii="Book Antiqua" w:hAnsi="Book Antiqua"/>
          <w:sz w:val="18"/>
          <w:szCs w:val="18"/>
        </w:rPr>
        <w:footnoteRef/>
      </w:r>
      <w:r w:rsidRPr="00D3797A">
        <w:rPr>
          <w:rFonts w:ascii="Book Antiqua" w:hAnsi="Book Antiqua"/>
          <w:sz w:val="18"/>
          <w:szCs w:val="18"/>
        </w:rPr>
        <w:t xml:space="preserve"> Art. 22. (...) § 2º A criação de uma Unidade de Conservação deve ser precedida de estudos técnicos e de consulta pública que permitam identificar a localização, a dimensão e os limites mais adequados para a Unidade.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6167776">
    <w:abstractNumId w:val="2"/>
  </w:num>
  <w:num w:numId="2" w16cid:durableId="1273977390">
    <w:abstractNumId w:val="1"/>
  </w:num>
  <w:num w:numId="3" w16cid:durableId="30323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379"/>
    <w:rsid w:val="000020C8"/>
    <w:rsid w:val="00002939"/>
    <w:rsid w:val="00004083"/>
    <w:rsid w:val="00011958"/>
    <w:rsid w:val="00015C76"/>
    <w:rsid w:val="00024452"/>
    <w:rsid w:val="0002459B"/>
    <w:rsid w:val="00037723"/>
    <w:rsid w:val="00042390"/>
    <w:rsid w:val="00044FA5"/>
    <w:rsid w:val="00054E10"/>
    <w:rsid w:val="0005571F"/>
    <w:rsid w:val="00056DB3"/>
    <w:rsid w:val="00056FC9"/>
    <w:rsid w:val="00065F53"/>
    <w:rsid w:val="00067F61"/>
    <w:rsid w:val="00070E62"/>
    <w:rsid w:val="00076EF3"/>
    <w:rsid w:val="000800C8"/>
    <w:rsid w:val="00082D80"/>
    <w:rsid w:val="00093D75"/>
    <w:rsid w:val="0009739F"/>
    <w:rsid w:val="000A18A8"/>
    <w:rsid w:val="000A19DA"/>
    <w:rsid w:val="000A5D5A"/>
    <w:rsid w:val="000A637A"/>
    <w:rsid w:val="000B494D"/>
    <w:rsid w:val="000B50E4"/>
    <w:rsid w:val="000C05DC"/>
    <w:rsid w:val="000C0F66"/>
    <w:rsid w:val="000C2F64"/>
    <w:rsid w:val="000D28C3"/>
    <w:rsid w:val="000E4AEC"/>
    <w:rsid w:val="000E6820"/>
    <w:rsid w:val="000F28BD"/>
    <w:rsid w:val="000F5BE5"/>
    <w:rsid w:val="000F65DC"/>
    <w:rsid w:val="000F7379"/>
    <w:rsid w:val="00100BBF"/>
    <w:rsid w:val="001010AE"/>
    <w:rsid w:val="00101E3B"/>
    <w:rsid w:val="00101F1F"/>
    <w:rsid w:val="00104A65"/>
    <w:rsid w:val="00105E11"/>
    <w:rsid w:val="00112592"/>
    <w:rsid w:val="00113580"/>
    <w:rsid w:val="00115A99"/>
    <w:rsid w:val="00117252"/>
    <w:rsid w:val="00122D13"/>
    <w:rsid w:val="00136507"/>
    <w:rsid w:val="00137A4F"/>
    <w:rsid w:val="00137AD3"/>
    <w:rsid w:val="0014037A"/>
    <w:rsid w:val="00140D69"/>
    <w:rsid w:val="00151A06"/>
    <w:rsid w:val="00154082"/>
    <w:rsid w:val="00154598"/>
    <w:rsid w:val="00157597"/>
    <w:rsid w:val="00160312"/>
    <w:rsid w:val="001634F9"/>
    <w:rsid w:val="001834C1"/>
    <w:rsid w:val="00184880"/>
    <w:rsid w:val="00190466"/>
    <w:rsid w:val="00196205"/>
    <w:rsid w:val="001A3D2C"/>
    <w:rsid w:val="001A5878"/>
    <w:rsid w:val="001B0D59"/>
    <w:rsid w:val="001B2C19"/>
    <w:rsid w:val="001B6C23"/>
    <w:rsid w:val="001C062D"/>
    <w:rsid w:val="001C2176"/>
    <w:rsid w:val="001C357B"/>
    <w:rsid w:val="001D471F"/>
    <w:rsid w:val="001E00CE"/>
    <w:rsid w:val="001E3874"/>
    <w:rsid w:val="001E54B7"/>
    <w:rsid w:val="001E5A7E"/>
    <w:rsid w:val="001F2245"/>
    <w:rsid w:val="001F51D7"/>
    <w:rsid w:val="0020361C"/>
    <w:rsid w:val="00203804"/>
    <w:rsid w:val="002111E0"/>
    <w:rsid w:val="00214759"/>
    <w:rsid w:val="002153D3"/>
    <w:rsid w:val="00217A88"/>
    <w:rsid w:val="00221126"/>
    <w:rsid w:val="002275AB"/>
    <w:rsid w:val="002362C7"/>
    <w:rsid w:val="002378AB"/>
    <w:rsid w:val="00241DE4"/>
    <w:rsid w:val="002429A4"/>
    <w:rsid w:val="00254C20"/>
    <w:rsid w:val="00256164"/>
    <w:rsid w:val="002727E8"/>
    <w:rsid w:val="00282901"/>
    <w:rsid w:val="002904C8"/>
    <w:rsid w:val="00292BF1"/>
    <w:rsid w:val="00292E59"/>
    <w:rsid w:val="002948E1"/>
    <w:rsid w:val="002A4EE5"/>
    <w:rsid w:val="002B0784"/>
    <w:rsid w:val="002B204C"/>
    <w:rsid w:val="002B2D74"/>
    <w:rsid w:val="002B651D"/>
    <w:rsid w:val="002B7568"/>
    <w:rsid w:val="002C1DAC"/>
    <w:rsid w:val="002C5390"/>
    <w:rsid w:val="002D01DE"/>
    <w:rsid w:val="002D67C5"/>
    <w:rsid w:val="002D7E67"/>
    <w:rsid w:val="00300292"/>
    <w:rsid w:val="00307782"/>
    <w:rsid w:val="00314B37"/>
    <w:rsid w:val="00315F09"/>
    <w:rsid w:val="00316408"/>
    <w:rsid w:val="00320862"/>
    <w:rsid w:val="00320963"/>
    <w:rsid w:val="00323054"/>
    <w:rsid w:val="00331B23"/>
    <w:rsid w:val="003418A7"/>
    <w:rsid w:val="003438FB"/>
    <w:rsid w:val="00343F39"/>
    <w:rsid w:val="00346CC5"/>
    <w:rsid w:val="003532D0"/>
    <w:rsid w:val="0036335E"/>
    <w:rsid w:val="003701AF"/>
    <w:rsid w:val="00370AD3"/>
    <w:rsid w:val="00370F3C"/>
    <w:rsid w:val="003713EE"/>
    <w:rsid w:val="0037524D"/>
    <w:rsid w:val="00390842"/>
    <w:rsid w:val="00394F1A"/>
    <w:rsid w:val="00395BEB"/>
    <w:rsid w:val="003A0430"/>
    <w:rsid w:val="003A2532"/>
    <w:rsid w:val="003A6A28"/>
    <w:rsid w:val="003B6ADD"/>
    <w:rsid w:val="003C108E"/>
    <w:rsid w:val="003C1833"/>
    <w:rsid w:val="003C1C74"/>
    <w:rsid w:val="003C4A10"/>
    <w:rsid w:val="003D456E"/>
    <w:rsid w:val="003E0F20"/>
    <w:rsid w:val="003E2262"/>
    <w:rsid w:val="003E3AE7"/>
    <w:rsid w:val="003E6492"/>
    <w:rsid w:val="003E704C"/>
    <w:rsid w:val="003E744C"/>
    <w:rsid w:val="003E7877"/>
    <w:rsid w:val="003F674E"/>
    <w:rsid w:val="004035B4"/>
    <w:rsid w:val="00415F99"/>
    <w:rsid w:val="004172E6"/>
    <w:rsid w:val="00421DF3"/>
    <w:rsid w:val="00422DC2"/>
    <w:rsid w:val="00430A00"/>
    <w:rsid w:val="00434057"/>
    <w:rsid w:val="00440CA8"/>
    <w:rsid w:val="00451F8C"/>
    <w:rsid w:val="00453EDB"/>
    <w:rsid w:val="004563DF"/>
    <w:rsid w:val="00456C76"/>
    <w:rsid w:val="0046764C"/>
    <w:rsid w:val="00471CDC"/>
    <w:rsid w:val="00471D85"/>
    <w:rsid w:val="00473F9D"/>
    <w:rsid w:val="004913E7"/>
    <w:rsid w:val="00493550"/>
    <w:rsid w:val="00494417"/>
    <w:rsid w:val="004A3A53"/>
    <w:rsid w:val="004A6141"/>
    <w:rsid w:val="004B11B4"/>
    <w:rsid w:val="004B56A9"/>
    <w:rsid w:val="004B6255"/>
    <w:rsid w:val="004C2A39"/>
    <w:rsid w:val="004C4538"/>
    <w:rsid w:val="004C4CD4"/>
    <w:rsid w:val="004D0ACB"/>
    <w:rsid w:val="004D494F"/>
    <w:rsid w:val="004E4333"/>
    <w:rsid w:val="005018F4"/>
    <w:rsid w:val="00505E60"/>
    <w:rsid w:val="005110AE"/>
    <w:rsid w:val="00515DC0"/>
    <w:rsid w:val="0052028A"/>
    <w:rsid w:val="00521CA9"/>
    <w:rsid w:val="0052408C"/>
    <w:rsid w:val="0053141B"/>
    <w:rsid w:val="0054066F"/>
    <w:rsid w:val="0054079D"/>
    <w:rsid w:val="00544FA6"/>
    <w:rsid w:val="005452E4"/>
    <w:rsid w:val="005473E6"/>
    <w:rsid w:val="00551DBB"/>
    <w:rsid w:val="00562394"/>
    <w:rsid w:val="005670F4"/>
    <w:rsid w:val="00570538"/>
    <w:rsid w:val="005745B8"/>
    <w:rsid w:val="00584093"/>
    <w:rsid w:val="0058786B"/>
    <w:rsid w:val="00595223"/>
    <w:rsid w:val="00596C25"/>
    <w:rsid w:val="005A17E4"/>
    <w:rsid w:val="005B0A2E"/>
    <w:rsid w:val="005B2D51"/>
    <w:rsid w:val="005C19CD"/>
    <w:rsid w:val="005C2C45"/>
    <w:rsid w:val="005D40A0"/>
    <w:rsid w:val="005E5DA9"/>
    <w:rsid w:val="005F02ED"/>
    <w:rsid w:val="005F288B"/>
    <w:rsid w:val="005F5C62"/>
    <w:rsid w:val="00602A84"/>
    <w:rsid w:val="00602F9B"/>
    <w:rsid w:val="00613829"/>
    <w:rsid w:val="00617256"/>
    <w:rsid w:val="0062298D"/>
    <w:rsid w:val="006238BD"/>
    <w:rsid w:val="006245D4"/>
    <w:rsid w:val="006268BB"/>
    <w:rsid w:val="00637B80"/>
    <w:rsid w:val="0064748E"/>
    <w:rsid w:val="00650006"/>
    <w:rsid w:val="00653EF8"/>
    <w:rsid w:val="00661587"/>
    <w:rsid w:val="006635FF"/>
    <w:rsid w:val="00663A8E"/>
    <w:rsid w:val="00666643"/>
    <w:rsid w:val="006676CC"/>
    <w:rsid w:val="0067565B"/>
    <w:rsid w:val="0069323D"/>
    <w:rsid w:val="006956FE"/>
    <w:rsid w:val="006A00D0"/>
    <w:rsid w:val="006A2744"/>
    <w:rsid w:val="006B526D"/>
    <w:rsid w:val="006B6593"/>
    <w:rsid w:val="006B6EE5"/>
    <w:rsid w:val="006C1FF5"/>
    <w:rsid w:val="006F1394"/>
    <w:rsid w:val="006F18DE"/>
    <w:rsid w:val="006F3759"/>
    <w:rsid w:val="006F4A5C"/>
    <w:rsid w:val="006F5017"/>
    <w:rsid w:val="007019A0"/>
    <w:rsid w:val="00702D88"/>
    <w:rsid w:val="00703450"/>
    <w:rsid w:val="00707533"/>
    <w:rsid w:val="007307AB"/>
    <w:rsid w:val="00732FD1"/>
    <w:rsid w:val="00733431"/>
    <w:rsid w:val="00737F0E"/>
    <w:rsid w:val="007405EE"/>
    <w:rsid w:val="00743648"/>
    <w:rsid w:val="00744731"/>
    <w:rsid w:val="0075404A"/>
    <w:rsid w:val="007577B6"/>
    <w:rsid w:val="007630EF"/>
    <w:rsid w:val="0077265A"/>
    <w:rsid w:val="00774F42"/>
    <w:rsid w:val="00785B31"/>
    <w:rsid w:val="007907E2"/>
    <w:rsid w:val="00790C69"/>
    <w:rsid w:val="007926FB"/>
    <w:rsid w:val="00792D5C"/>
    <w:rsid w:val="0079476F"/>
    <w:rsid w:val="00795753"/>
    <w:rsid w:val="007B0AFE"/>
    <w:rsid w:val="007C54C0"/>
    <w:rsid w:val="007C630F"/>
    <w:rsid w:val="007D7907"/>
    <w:rsid w:val="007E3391"/>
    <w:rsid w:val="007F393F"/>
    <w:rsid w:val="00801BD0"/>
    <w:rsid w:val="008073B8"/>
    <w:rsid w:val="0081294B"/>
    <w:rsid w:val="00815C64"/>
    <w:rsid w:val="00824340"/>
    <w:rsid w:val="00830A4C"/>
    <w:rsid w:val="008311A9"/>
    <w:rsid w:val="008403A2"/>
    <w:rsid w:val="00847B6C"/>
    <w:rsid w:val="008613F6"/>
    <w:rsid w:val="008617DA"/>
    <w:rsid w:val="00862F70"/>
    <w:rsid w:val="00863DA2"/>
    <w:rsid w:val="00875E9B"/>
    <w:rsid w:val="008807FA"/>
    <w:rsid w:val="00886CC5"/>
    <w:rsid w:val="00892311"/>
    <w:rsid w:val="008932B7"/>
    <w:rsid w:val="00894363"/>
    <w:rsid w:val="008A029C"/>
    <w:rsid w:val="008A341F"/>
    <w:rsid w:val="008A704B"/>
    <w:rsid w:val="008B7557"/>
    <w:rsid w:val="008C0851"/>
    <w:rsid w:val="008C2EB4"/>
    <w:rsid w:val="008D630B"/>
    <w:rsid w:val="008E293A"/>
    <w:rsid w:val="008E4727"/>
    <w:rsid w:val="008E7964"/>
    <w:rsid w:val="008F07F8"/>
    <w:rsid w:val="008F68FD"/>
    <w:rsid w:val="00904B74"/>
    <w:rsid w:val="00916335"/>
    <w:rsid w:val="009305CC"/>
    <w:rsid w:val="0093196B"/>
    <w:rsid w:val="00940076"/>
    <w:rsid w:val="009411DC"/>
    <w:rsid w:val="00941F59"/>
    <w:rsid w:val="00953CAD"/>
    <w:rsid w:val="0095576C"/>
    <w:rsid w:val="0096338D"/>
    <w:rsid w:val="00964505"/>
    <w:rsid w:val="00967A8D"/>
    <w:rsid w:val="00973B13"/>
    <w:rsid w:val="0097487B"/>
    <w:rsid w:val="00982311"/>
    <w:rsid w:val="00987DD1"/>
    <w:rsid w:val="00992095"/>
    <w:rsid w:val="0099634D"/>
    <w:rsid w:val="009963E7"/>
    <w:rsid w:val="00996568"/>
    <w:rsid w:val="009A1CF9"/>
    <w:rsid w:val="009A2138"/>
    <w:rsid w:val="009A48E2"/>
    <w:rsid w:val="009B1E1D"/>
    <w:rsid w:val="009B20A3"/>
    <w:rsid w:val="009B5FA3"/>
    <w:rsid w:val="009C6ADB"/>
    <w:rsid w:val="009D6836"/>
    <w:rsid w:val="009E034C"/>
    <w:rsid w:val="009E0774"/>
    <w:rsid w:val="009E59CB"/>
    <w:rsid w:val="009E5BF8"/>
    <w:rsid w:val="009F0FB7"/>
    <w:rsid w:val="00A05856"/>
    <w:rsid w:val="00A108CA"/>
    <w:rsid w:val="00A1547F"/>
    <w:rsid w:val="00A25C3C"/>
    <w:rsid w:val="00A300A9"/>
    <w:rsid w:val="00A30ED5"/>
    <w:rsid w:val="00A30F04"/>
    <w:rsid w:val="00A34A4D"/>
    <w:rsid w:val="00A63940"/>
    <w:rsid w:val="00A869A1"/>
    <w:rsid w:val="00A9199D"/>
    <w:rsid w:val="00A9690D"/>
    <w:rsid w:val="00AA390D"/>
    <w:rsid w:val="00AA3E88"/>
    <w:rsid w:val="00AA46F7"/>
    <w:rsid w:val="00AA72CB"/>
    <w:rsid w:val="00AA79F1"/>
    <w:rsid w:val="00AB4152"/>
    <w:rsid w:val="00AB53E9"/>
    <w:rsid w:val="00AB65D9"/>
    <w:rsid w:val="00AC2AD8"/>
    <w:rsid w:val="00AC57BD"/>
    <w:rsid w:val="00AD4CDF"/>
    <w:rsid w:val="00AD6D0E"/>
    <w:rsid w:val="00AE0AC6"/>
    <w:rsid w:val="00AF04E5"/>
    <w:rsid w:val="00AF09DB"/>
    <w:rsid w:val="00AF419F"/>
    <w:rsid w:val="00AF553A"/>
    <w:rsid w:val="00B021C6"/>
    <w:rsid w:val="00B10930"/>
    <w:rsid w:val="00B210C0"/>
    <w:rsid w:val="00B35AC4"/>
    <w:rsid w:val="00B400D0"/>
    <w:rsid w:val="00B41FAC"/>
    <w:rsid w:val="00B42E40"/>
    <w:rsid w:val="00B51C74"/>
    <w:rsid w:val="00B54471"/>
    <w:rsid w:val="00B55DF9"/>
    <w:rsid w:val="00B57E9E"/>
    <w:rsid w:val="00B647AE"/>
    <w:rsid w:val="00B65978"/>
    <w:rsid w:val="00B738C3"/>
    <w:rsid w:val="00B74DB4"/>
    <w:rsid w:val="00B86864"/>
    <w:rsid w:val="00B94495"/>
    <w:rsid w:val="00B97315"/>
    <w:rsid w:val="00BA5E79"/>
    <w:rsid w:val="00BA75F3"/>
    <w:rsid w:val="00BA77D5"/>
    <w:rsid w:val="00BB0057"/>
    <w:rsid w:val="00BB23DC"/>
    <w:rsid w:val="00BB78D7"/>
    <w:rsid w:val="00BC208F"/>
    <w:rsid w:val="00BC4BE4"/>
    <w:rsid w:val="00BC55B7"/>
    <w:rsid w:val="00BD01DB"/>
    <w:rsid w:val="00BD345F"/>
    <w:rsid w:val="00BD4B1D"/>
    <w:rsid w:val="00BD4C16"/>
    <w:rsid w:val="00BD7BE2"/>
    <w:rsid w:val="00C10E10"/>
    <w:rsid w:val="00C1146F"/>
    <w:rsid w:val="00C204B7"/>
    <w:rsid w:val="00C2313C"/>
    <w:rsid w:val="00C27464"/>
    <w:rsid w:val="00C32C68"/>
    <w:rsid w:val="00C367ED"/>
    <w:rsid w:val="00C458B9"/>
    <w:rsid w:val="00C5779E"/>
    <w:rsid w:val="00C70848"/>
    <w:rsid w:val="00C71048"/>
    <w:rsid w:val="00C729A5"/>
    <w:rsid w:val="00C74773"/>
    <w:rsid w:val="00C773CD"/>
    <w:rsid w:val="00C8017E"/>
    <w:rsid w:val="00C90BBD"/>
    <w:rsid w:val="00C90D45"/>
    <w:rsid w:val="00C94094"/>
    <w:rsid w:val="00C94763"/>
    <w:rsid w:val="00C97763"/>
    <w:rsid w:val="00CA3172"/>
    <w:rsid w:val="00CA682E"/>
    <w:rsid w:val="00CB7458"/>
    <w:rsid w:val="00CC5C2C"/>
    <w:rsid w:val="00CC6348"/>
    <w:rsid w:val="00CD2A0E"/>
    <w:rsid w:val="00CD3AA3"/>
    <w:rsid w:val="00CD5E76"/>
    <w:rsid w:val="00CD7D5C"/>
    <w:rsid w:val="00CE55E1"/>
    <w:rsid w:val="00CF08D8"/>
    <w:rsid w:val="00CF4B2D"/>
    <w:rsid w:val="00D0280B"/>
    <w:rsid w:val="00D042E6"/>
    <w:rsid w:val="00D12126"/>
    <w:rsid w:val="00D17A58"/>
    <w:rsid w:val="00D200D7"/>
    <w:rsid w:val="00D25A16"/>
    <w:rsid w:val="00D303CA"/>
    <w:rsid w:val="00D3332C"/>
    <w:rsid w:val="00D3797A"/>
    <w:rsid w:val="00D4454D"/>
    <w:rsid w:val="00D53C08"/>
    <w:rsid w:val="00D542C4"/>
    <w:rsid w:val="00D551C6"/>
    <w:rsid w:val="00D55427"/>
    <w:rsid w:val="00D76677"/>
    <w:rsid w:val="00D81267"/>
    <w:rsid w:val="00D8199E"/>
    <w:rsid w:val="00D82603"/>
    <w:rsid w:val="00D82F86"/>
    <w:rsid w:val="00D87B54"/>
    <w:rsid w:val="00D92398"/>
    <w:rsid w:val="00D942EC"/>
    <w:rsid w:val="00DA72A1"/>
    <w:rsid w:val="00DB5465"/>
    <w:rsid w:val="00DC067D"/>
    <w:rsid w:val="00DC26B7"/>
    <w:rsid w:val="00DC6F16"/>
    <w:rsid w:val="00DD7334"/>
    <w:rsid w:val="00DE01A5"/>
    <w:rsid w:val="00DE1D48"/>
    <w:rsid w:val="00DE24BF"/>
    <w:rsid w:val="00DE2570"/>
    <w:rsid w:val="00DE4ADC"/>
    <w:rsid w:val="00DE5A35"/>
    <w:rsid w:val="00DF0317"/>
    <w:rsid w:val="00DF7D08"/>
    <w:rsid w:val="00E0453F"/>
    <w:rsid w:val="00E0488A"/>
    <w:rsid w:val="00E051C2"/>
    <w:rsid w:val="00E06938"/>
    <w:rsid w:val="00E07B80"/>
    <w:rsid w:val="00E11961"/>
    <w:rsid w:val="00E122D7"/>
    <w:rsid w:val="00E1276F"/>
    <w:rsid w:val="00E13919"/>
    <w:rsid w:val="00E13979"/>
    <w:rsid w:val="00E13C58"/>
    <w:rsid w:val="00E149B3"/>
    <w:rsid w:val="00E16A28"/>
    <w:rsid w:val="00E20625"/>
    <w:rsid w:val="00E22AD0"/>
    <w:rsid w:val="00E23993"/>
    <w:rsid w:val="00E25893"/>
    <w:rsid w:val="00E30923"/>
    <w:rsid w:val="00E33566"/>
    <w:rsid w:val="00E351D9"/>
    <w:rsid w:val="00E43D22"/>
    <w:rsid w:val="00E47D46"/>
    <w:rsid w:val="00E53352"/>
    <w:rsid w:val="00E67384"/>
    <w:rsid w:val="00E72CA8"/>
    <w:rsid w:val="00E74072"/>
    <w:rsid w:val="00E8765C"/>
    <w:rsid w:val="00EA0376"/>
    <w:rsid w:val="00EA4391"/>
    <w:rsid w:val="00EA5A8C"/>
    <w:rsid w:val="00EA7D98"/>
    <w:rsid w:val="00EB2658"/>
    <w:rsid w:val="00EB5777"/>
    <w:rsid w:val="00EC1976"/>
    <w:rsid w:val="00ED4360"/>
    <w:rsid w:val="00EE36E2"/>
    <w:rsid w:val="00EE4E28"/>
    <w:rsid w:val="00EF1A65"/>
    <w:rsid w:val="00EF3502"/>
    <w:rsid w:val="00EF4AF8"/>
    <w:rsid w:val="00EF6D9D"/>
    <w:rsid w:val="00EF79BB"/>
    <w:rsid w:val="00F008A4"/>
    <w:rsid w:val="00F06007"/>
    <w:rsid w:val="00F11EE5"/>
    <w:rsid w:val="00F219CB"/>
    <w:rsid w:val="00F22EA2"/>
    <w:rsid w:val="00F23820"/>
    <w:rsid w:val="00F24202"/>
    <w:rsid w:val="00F24697"/>
    <w:rsid w:val="00F249C6"/>
    <w:rsid w:val="00F2521E"/>
    <w:rsid w:val="00F27910"/>
    <w:rsid w:val="00F301E9"/>
    <w:rsid w:val="00F3142B"/>
    <w:rsid w:val="00F315C0"/>
    <w:rsid w:val="00F36D83"/>
    <w:rsid w:val="00F37087"/>
    <w:rsid w:val="00F4479B"/>
    <w:rsid w:val="00F447A3"/>
    <w:rsid w:val="00F56F2A"/>
    <w:rsid w:val="00F6336F"/>
    <w:rsid w:val="00F70E98"/>
    <w:rsid w:val="00F71383"/>
    <w:rsid w:val="00F71C1B"/>
    <w:rsid w:val="00F7342D"/>
    <w:rsid w:val="00F7418D"/>
    <w:rsid w:val="00F74F49"/>
    <w:rsid w:val="00F75AB6"/>
    <w:rsid w:val="00F80420"/>
    <w:rsid w:val="00F81B4E"/>
    <w:rsid w:val="00F943C7"/>
    <w:rsid w:val="00F9634B"/>
    <w:rsid w:val="00FA3EB4"/>
    <w:rsid w:val="00FA7F32"/>
    <w:rsid w:val="00FB11A4"/>
    <w:rsid w:val="00FB4643"/>
    <w:rsid w:val="00FB54D4"/>
    <w:rsid w:val="00FB6D84"/>
    <w:rsid w:val="00FB7D6D"/>
    <w:rsid w:val="00FD22E3"/>
    <w:rsid w:val="00FD6402"/>
    <w:rsid w:val="00FF67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28C8C"/>
  <w15:chartTrackingRefBased/>
  <w15:docId w15:val="{720B5AA8-40F6-4778-9AA1-6BA991103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37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2">
    <w:name w:val="texto2"/>
    <w:basedOn w:val="Normal"/>
    <w:rsid w:val="003C108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3C108E"/>
    <w:rPr>
      <w:color w:val="0000FF"/>
      <w:u w:val="single"/>
    </w:rPr>
  </w:style>
  <w:style w:type="paragraph" w:styleId="Cabealho">
    <w:name w:val="header"/>
    <w:basedOn w:val="Normal"/>
    <w:link w:val="CabealhoChar"/>
    <w:uiPriority w:val="99"/>
    <w:unhideWhenUsed/>
    <w:rsid w:val="00370AD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0AD3"/>
  </w:style>
  <w:style w:type="paragraph" w:styleId="Rodap">
    <w:name w:val="footer"/>
    <w:basedOn w:val="Normal"/>
    <w:link w:val="RodapChar"/>
    <w:uiPriority w:val="99"/>
    <w:unhideWhenUsed/>
    <w:rsid w:val="00370AD3"/>
    <w:pPr>
      <w:tabs>
        <w:tab w:val="center" w:pos="4252"/>
        <w:tab w:val="right" w:pos="8504"/>
      </w:tabs>
      <w:spacing w:after="0" w:line="240" w:lineRule="auto"/>
    </w:pPr>
  </w:style>
  <w:style w:type="character" w:customStyle="1" w:styleId="RodapChar">
    <w:name w:val="Rodapé Char"/>
    <w:basedOn w:val="Fontepargpadro"/>
    <w:link w:val="Rodap"/>
    <w:uiPriority w:val="99"/>
    <w:rsid w:val="00370AD3"/>
  </w:style>
  <w:style w:type="paragraph" w:styleId="PargrafodaLista">
    <w:name w:val="List Paragraph"/>
    <w:basedOn w:val="Normal"/>
    <w:uiPriority w:val="34"/>
    <w:qFormat/>
    <w:rsid w:val="00370AD3"/>
    <w:pPr>
      <w:ind w:left="720"/>
      <w:contextualSpacing/>
    </w:pPr>
  </w:style>
  <w:style w:type="character" w:styleId="MenoPendente">
    <w:name w:val="Unresolved Mention"/>
    <w:basedOn w:val="Fontepargpadro"/>
    <w:uiPriority w:val="99"/>
    <w:semiHidden/>
    <w:unhideWhenUsed/>
    <w:rsid w:val="00D3332C"/>
    <w:rPr>
      <w:color w:val="605E5C"/>
      <w:shd w:val="clear" w:color="auto" w:fill="E1DFDD"/>
    </w:rPr>
  </w:style>
  <w:style w:type="paragraph" w:customStyle="1" w:styleId="Default">
    <w:name w:val="Default"/>
    <w:rsid w:val="00D542C4"/>
    <w:pPr>
      <w:autoSpaceDE w:val="0"/>
      <w:autoSpaceDN w:val="0"/>
      <w:adjustRightInd w:val="0"/>
      <w:spacing w:after="0" w:line="240" w:lineRule="auto"/>
    </w:pPr>
    <w:rPr>
      <w:rFonts w:ascii="Cambria" w:hAnsi="Cambria" w:cs="Cambria"/>
      <w:color w:val="000000"/>
      <w:sz w:val="24"/>
      <w:szCs w:val="24"/>
    </w:rPr>
  </w:style>
  <w:style w:type="paragraph" w:styleId="Textodenotaderodap">
    <w:name w:val="footnote text"/>
    <w:basedOn w:val="Normal"/>
    <w:link w:val="TextodenotaderodapChar"/>
    <w:uiPriority w:val="99"/>
    <w:semiHidden/>
    <w:unhideWhenUsed/>
    <w:rsid w:val="00451F8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51F8C"/>
    <w:rPr>
      <w:sz w:val="20"/>
      <w:szCs w:val="20"/>
    </w:rPr>
  </w:style>
  <w:style w:type="character" w:styleId="Refdenotaderodap">
    <w:name w:val="footnote reference"/>
    <w:basedOn w:val="Fontepargpadro"/>
    <w:uiPriority w:val="99"/>
    <w:semiHidden/>
    <w:unhideWhenUsed/>
    <w:rsid w:val="00451F8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97997">
      <w:bodyDiv w:val="1"/>
      <w:marLeft w:val="0"/>
      <w:marRight w:val="0"/>
      <w:marTop w:val="0"/>
      <w:marBottom w:val="0"/>
      <w:divBdr>
        <w:top w:val="none" w:sz="0" w:space="0" w:color="auto"/>
        <w:left w:val="none" w:sz="0" w:space="0" w:color="auto"/>
        <w:bottom w:val="none" w:sz="0" w:space="0" w:color="auto"/>
        <w:right w:val="none" w:sz="0" w:space="0" w:color="auto"/>
      </w:divBdr>
    </w:div>
    <w:div w:id="283584740">
      <w:bodyDiv w:val="1"/>
      <w:marLeft w:val="0"/>
      <w:marRight w:val="0"/>
      <w:marTop w:val="0"/>
      <w:marBottom w:val="0"/>
      <w:divBdr>
        <w:top w:val="none" w:sz="0" w:space="0" w:color="auto"/>
        <w:left w:val="none" w:sz="0" w:space="0" w:color="auto"/>
        <w:bottom w:val="none" w:sz="0" w:space="0" w:color="auto"/>
        <w:right w:val="none" w:sz="0" w:space="0" w:color="auto"/>
      </w:divBdr>
    </w:div>
    <w:div w:id="403844012">
      <w:bodyDiv w:val="1"/>
      <w:marLeft w:val="0"/>
      <w:marRight w:val="0"/>
      <w:marTop w:val="0"/>
      <w:marBottom w:val="0"/>
      <w:divBdr>
        <w:top w:val="none" w:sz="0" w:space="0" w:color="auto"/>
        <w:left w:val="none" w:sz="0" w:space="0" w:color="auto"/>
        <w:bottom w:val="none" w:sz="0" w:space="0" w:color="auto"/>
        <w:right w:val="none" w:sz="0" w:space="0" w:color="auto"/>
      </w:divBdr>
    </w:div>
    <w:div w:id="448091882">
      <w:bodyDiv w:val="1"/>
      <w:marLeft w:val="0"/>
      <w:marRight w:val="0"/>
      <w:marTop w:val="0"/>
      <w:marBottom w:val="0"/>
      <w:divBdr>
        <w:top w:val="none" w:sz="0" w:space="0" w:color="auto"/>
        <w:left w:val="none" w:sz="0" w:space="0" w:color="auto"/>
        <w:bottom w:val="none" w:sz="0" w:space="0" w:color="auto"/>
        <w:right w:val="none" w:sz="0" w:space="0" w:color="auto"/>
      </w:divBdr>
    </w:div>
    <w:div w:id="502474352">
      <w:bodyDiv w:val="1"/>
      <w:marLeft w:val="0"/>
      <w:marRight w:val="0"/>
      <w:marTop w:val="0"/>
      <w:marBottom w:val="0"/>
      <w:divBdr>
        <w:top w:val="none" w:sz="0" w:space="0" w:color="auto"/>
        <w:left w:val="none" w:sz="0" w:space="0" w:color="auto"/>
        <w:bottom w:val="none" w:sz="0" w:space="0" w:color="auto"/>
        <w:right w:val="none" w:sz="0" w:space="0" w:color="auto"/>
      </w:divBdr>
    </w:div>
    <w:div w:id="792597424">
      <w:bodyDiv w:val="1"/>
      <w:marLeft w:val="0"/>
      <w:marRight w:val="0"/>
      <w:marTop w:val="0"/>
      <w:marBottom w:val="0"/>
      <w:divBdr>
        <w:top w:val="none" w:sz="0" w:space="0" w:color="auto"/>
        <w:left w:val="none" w:sz="0" w:space="0" w:color="auto"/>
        <w:bottom w:val="none" w:sz="0" w:space="0" w:color="auto"/>
        <w:right w:val="none" w:sz="0" w:space="0" w:color="auto"/>
      </w:divBdr>
    </w:div>
    <w:div w:id="1163937518">
      <w:bodyDiv w:val="1"/>
      <w:marLeft w:val="0"/>
      <w:marRight w:val="0"/>
      <w:marTop w:val="0"/>
      <w:marBottom w:val="0"/>
      <w:divBdr>
        <w:top w:val="none" w:sz="0" w:space="0" w:color="auto"/>
        <w:left w:val="none" w:sz="0" w:space="0" w:color="auto"/>
        <w:bottom w:val="none" w:sz="0" w:space="0" w:color="auto"/>
        <w:right w:val="none" w:sz="0" w:space="0" w:color="auto"/>
      </w:divBdr>
    </w:div>
    <w:div w:id="1179738041">
      <w:bodyDiv w:val="1"/>
      <w:marLeft w:val="0"/>
      <w:marRight w:val="0"/>
      <w:marTop w:val="0"/>
      <w:marBottom w:val="0"/>
      <w:divBdr>
        <w:top w:val="none" w:sz="0" w:space="0" w:color="auto"/>
        <w:left w:val="none" w:sz="0" w:space="0" w:color="auto"/>
        <w:bottom w:val="none" w:sz="0" w:space="0" w:color="auto"/>
        <w:right w:val="none" w:sz="0" w:space="0" w:color="auto"/>
      </w:divBdr>
    </w:div>
    <w:div w:id="1203861491">
      <w:bodyDiv w:val="1"/>
      <w:marLeft w:val="0"/>
      <w:marRight w:val="0"/>
      <w:marTop w:val="0"/>
      <w:marBottom w:val="0"/>
      <w:divBdr>
        <w:top w:val="none" w:sz="0" w:space="0" w:color="auto"/>
        <w:left w:val="none" w:sz="0" w:space="0" w:color="auto"/>
        <w:bottom w:val="none" w:sz="0" w:space="0" w:color="auto"/>
        <w:right w:val="none" w:sz="0" w:space="0" w:color="auto"/>
      </w:divBdr>
    </w:div>
    <w:div w:id="1354305178">
      <w:bodyDiv w:val="1"/>
      <w:marLeft w:val="0"/>
      <w:marRight w:val="0"/>
      <w:marTop w:val="0"/>
      <w:marBottom w:val="0"/>
      <w:divBdr>
        <w:top w:val="none" w:sz="0" w:space="0" w:color="auto"/>
        <w:left w:val="none" w:sz="0" w:space="0" w:color="auto"/>
        <w:bottom w:val="none" w:sz="0" w:space="0" w:color="auto"/>
        <w:right w:val="none" w:sz="0" w:space="0" w:color="auto"/>
      </w:divBdr>
    </w:div>
    <w:div w:id="1502500232">
      <w:bodyDiv w:val="1"/>
      <w:marLeft w:val="0"/>
      <w:marRight w:val="0"/>
      <w:marTop w:val="0"/>
      <w:marBottom w:val="0"/>
      <w:divBdr>
        <w:top w:val="none" w:sz="0" w:space="0" w:color="auto"/>
        <w:left w:val="none" w:sz="0" w:space="0" w:color="auto"/>
        <w:bottom w:val="none" w:sz="0" w:space="0" w:color="auto"/>
        <w:right w:val="none" w:sz="0" w:space="0" w:color="auto"/>
      </w:divBdr>
    </w:div>
    <w:div w:id="1575118427">
      <w:bodyDiv w:val="1"/>
      <w:marLeft w:val="0"/>
      <w:marRight w:val="0"/>
      <w:marTop w:val="0"/>
      <w:marBottom w:val="0"/>
      <w:divBdr>
        <w:top w:val="none" w:sz="0" w:space="0" w:color="auto"/>
        <w:left w:val="none" w:sz="0" w:space="0" w:color="auto"/>
        <w:bottom w:val="none" w:sz="0" w:space="0" w:color="auto"/>
        <w:right w:val="none" w:sz="0" w:space="0" w:color="auto"/>
      </w:divBdr>
    </w:div>
    <w:div w:id="1672948161">
      <w:bodyDiv w:val="1"/>
      <w:marLeft w:val="0"/>
      <w:marRight w:val="0"/>
      <w:marTop w:val="0"/>
      <w:marBottom w:val="0"/>
      <w:divBdr>
        <w:top w:val="none" w:sz="0" w:space="0" w:color="auto"/>
        <w:left w:val="none" w:sz="0" w:space="0" w:color="auto"/>
        <w:bottom w:val="none" w:sz="0" w:space="0" w:color="auto"/>
        <w:right w:val="none" w:sz="0" w:space="0" w:color="auto"/>
      </w:divBdr>
    </w:div>
    <w:div w:id="1953827743">
      <w:bodyDiv w:val="1"/>
      <w:marLeft w:val="0"/>
      <w:marRight w:val="0"/>
      <w:marTop w:val="0"/>
      <w:marBottom w:val="0"/>
      <w:divBdr>
        <w:top w:val="none" w:sz="0" w:space="0" w:color="auto"/>
        <w:left w:val="none" w:sz="0" w:space="0" w:color="auto"/>
        <w:bottom w:val="none" w:sz="0" w:space="0" w:color="auto"/>
        <w:right w:val="none" w:sz="0" w:space="0" w:color="auto"/>
      </w:divBdr>
    </w:div>
    <w:div w:id="1989894432">
      <w:bodyDiv w:val="1"/>
      <w:marLeft w:val="0"/>
      <w:marRight w:val="0"/>
      <w:marTop w:val="0"/>
      <w:marBottom w:val="0"/>
      <w:divBdr>
        <w:top w:val="none" w:sz="0" w:space="0" w:color="auto"/>
        <w:left w:val="none" w:sz="0" w:space="0" w:color="auto"/>
        <w:bottom w:val="none" w:sz="0" w:space="0" w:color="auto"/>
        <w:right w:val="none" w:sz="0" w:space="0" w:color="auto"/>
      </w:divBdr>
    </w:div>
    <w:div w:id="214114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8/Lei/L13786.htm" TargetMode="External"/><Relationship Id="rId21" Type="http://schemas.openxmlformats.org/officeDocument/2006/relationships/hyperlink" Target="http://www.planalto.gov.br/ccivil_03/_Ato2019-2022/2021/Lei/L14118.htm" TargetMode="External"/><Relationship Id="rId42" Type="http://schemas.openxmlformats.org/officeDocument/2006/relationships/hyperlink" Target="http://www.planalto.gov.br/CCIVIL_03/_Ato2011-2014/2012/Lei/L12608.htm" TargetMode="External"/><Relationship Id="rId63" Type="http://schemas.openxmlformats.org/officeDocument/2006/relationships/hyperlink" Target="http://www.planalto.gov.br/ccivil_03/_Ato2023-2026/2023/Lei/L14620.htm" TargetMode="External"/><Relationship Id="rId84" Type="http://schemas.openxmlformats.org/officeDocument/2006/relationships/hyperlink" Target="http://www.planalto.gov.br/ccivil_03/_Ato2023-2026/2023/Lei/L14620.htm" TargetMode="External"/><Relationship Id="rId16" Type="http://schemas.openxmlformats.org/officeDocument/2006/relationships/hyperlink" Target="http://www.planalto.gov.br/CCIVIL_03/leis/L9785.htm" TargetMode="External"/><Relationship Id="rId107" Type="http://schemas.openxmlformats.org/officeDocument/2006/relationships/hyperlink" Target="http://www.planalto.gov.br/ccivil_03/_Ato2015-2018/2018/Lei/L13786.htm" TargetMode="External"/><Relationship Id="rId11" Type="http://schemas.openxmlformats.org/officeDocument/2006/relationships/hyperlink" Target="http://www.planalto.gov.br/CCIVIL_03/leis/L9785.htm" TargetMode="External"/><Relationship Id="rId32" Type="http://schemas.openxmlformats.org/officeDocument/2006/relationships/hyperlink" Target="http://www.planalto.gov.br/ccivil_03/_Ato2015-2018/2017/Lei/L13465.htm" TargetMode="External"/><Relationship Id="rId37" Type="http://schemas.openxmlformats.org/officeDocument/2006/relationships/hyperlink" Target="http://www.planalto.gov.br/CCIVIL_03/leis/L9785.htm" TargetMode="External"/><Relationship Id="rId53" Type="http://schemas.openxmlformats.org/officeDocument/2006/relationships/hyperlink" Target="http://www.planalto.gov.br/ccivil_03/_Ato2019-2022/2022/Lei/L14382.htm" TargetMode="External"/><Relationship Id="rId58" Type="http://schemas.openxmlformats.org/officeDocument/2006/relationships/hyperlink" Target="http://www.planalto.gov.br/ccivil_03/_Ato2019-2022/2022/Lei/L14382.htm" TargetMode="External"/><Relationship Id="rId74" Type="http://schemas.openxmlformats.org/officeDocument/2006/relationships/hyperlink" Target="http://www.planalto.gov.br/ccivil_03/_Ato2023-2026/2023/Lei/L14620.htm" TargetMode="External"/><Relationship Id="rId79" Type="http://schemas.openxmlformats.org/officeDocument/2006/relationships/hyperlink" Target="http://www.planalto.gov.br/ccivil_03/_Ato2023-2026/2023/Lei/L14620.htm" TargetMode="External"/><Relationship Id="rId102" Type="http://schemas.openxmlformats.org/officeDocument/2006/relationships/hyperlink" Target="http://www.planalto.gov.br/ccivil_03/_Ato2015-2018/2018/Lei/L13786.htm" TargetMode="External"/><Relationship Id="rId123" Type="http://schemas.openxmlformats.org/officeDocument/2006/relationships/hyperlink" Target="http://www.planalto.gov.br/ccivil_03/_Ato2015-2018/2018/Lei/L13786.htm" TargetMode="External"/><Relationship Id="rId128" Type="http://schemas.openxmlformats.org/officeDocument/2006/relationships/hyperlink" Target="http://www.planalto.gov.br/CCIVIL_03/leis/L9785.htm" TargetMode="External"/><Relationship Id="rId5" Type="http://schemas.openxmlformats.org/officeDocument/2006/relationships/webSettings" Target="webSettings.xml"/><Relationship Id="rId90" Type="http://schemas.openxmlformats.org/officeDocument/2006/relationships/hyperlink" Target="http://www.planalto.gov.br/ccivil_03/_Ato2023-2026/2023/Lei/L14620.htm" TargetMode="External"/><Relationship Id="rId95" Type="http://schemas.openxmlformats.org/officeDocument/2006/relationships/hyperlink" Target="http://www.planalto.gov.br/ccivil_03/_Ato2015-2018/2018/Lei/L13786.htm" TargetMode="External"/><Relationship Id="rId22" Type="http://schemas.openxmlformats.org/officeDocument/2006/relationships/hyperlink" Target="http://www.planalto.gov.br/ccivil_03/_Ato2019-2022/2021/Lei/L14118.htm" TargetMode="External"/><Relationship Id="rId27" Type="http://schemas.openxmlformats.org/officeDocument/2006/relationships/hyperlink" Target="http://www.planalto.gov.br/ccivil_03/_Ato2019-2022/2021/Lei/L14285.htm" TargetMode="External"/><Relationship Id="rId43" Type="http://schemas.openxmlformats.org/officeDocument/2006/relationships/hyperlink" Target="http://www.planalto.gov.br/CCIVIL_03/_Ato2011-2014/2012/Lei/L12608.htm" TargetMode="External"/><Relationship Id="rId48" Type="http://schemas.openxmlformats.org/officeDocument/2006/relationships/hyperlink" Target="http://www.planalto.gov.br/CCIVIL_03/leis/L9785.htm" TargetMode="External"/><Relationship Id="rId64" Type="http://schemas.openxmlformats.org/officeDocument/2006/relationships/hyperlink" Target="http://www.planalto.gov.br/ccivil_03/_Ato2023-2026/2023/Lei/L14620.htm" TargetMode="External"/><Relationship Id="rId69" Type="http://schemas.openxmlformats.org/officeDocument/2006/relationships/hyperlink" Target="http://www.planalto.gov.br/ccivil_03/_Ato2023-2026/2023/Lei/L14620.htm" TargetMode="External"/><Relationship Id="rId113" Type="http://schemas.openxmlformats.org/officeDocument/2006/relationships/hyperlink" Target="http://www.planalto.gov.br/ccivil_03/_Ato2015-2018/2018/Lei/L13786.htm" TargetMode="External"/><Relationship Id="rId118" Type="http://schemas.openxmlformats.org/officeDocument/2006/relationships/hyperlink" Target="http://www.planalto.gov.br/ccivil_03/_Ato2015-2018/2018/Lei/L13786.htm" TargetMode="External"/><Relationship Id="rId80" Type="http://schemas.openxmlformats.org/officeDocument/2006/relationships/hyperlink" Target="http://www.planalto.gov.br/ccivil_03/_Ato2023-2026/2023/Lei/L14620.htm" TargetMode="External"/><Relationship Id="rId85" Type="http://schemas.openxmlformats.org/officeDocument/2006/relationships/hyperlink" Target="http://www.planalto.gov.br/ccivil_03/_Ato2019-2022/2022/Lei/L14382.htm" TargetMode="External"/><Relationship Id="rId12" Type="http://schemas.openxmlformats.org/officeDocument/2006/relationships/hyperlink" Target="http://www.planalto.gov.br/CCIVIL_03/_Ato2007-2010/2007/Lei/L11445.htm" TargetMode="External"/><Relationship Id="rId17" Type="http://schemas.openxmlformats.org/officeDocument/2006/relationships/hyperlink" Target="http://www.planalto.gov.br/ccivil_03/_Ato2015-2018/2017/Lei/L13465.htm" TargetMode="External"/><Relationship Id="rId33" Type="http://schemas.openxmlformats.org/officeDocument/2006/relationships/hyperlink" Target="http://www.planalto.gov.br/ccivil_03/_Ato2019-2022/2019/Lei/L13913.htm" TargetMode="External"/><Relationship Id="rId38" Type="http://schemas.openxmlformats.org/officeDocument/2006/relationships/hyperlink" Target="http://www.planalto.gov.br/CCIVIL_03/leis/L9785.htm" TargetMode="External"/><Relationship Id="rId59" Type="http://schemas.openxmlformats.org/officeDocument/2006/relationships/hyperlink" Target="http://www.planalto.gov.br/ccivil_03/_Ato2023-2026/2023/Lei/L14711.htm" TargetMode="External"/><Relationship Id="rId103" Type="http://schemas.openxmlformats.org/officeDocument/2006/relationships/hyperlink" Target="http://www.planalto.gov.br/ccivil_03/_Ato2015-2018/2018/Lei/L13786.htm" TargetMode="External"/><Relationship Id="rId108" Type="http://schemas.openxmlformats.org/officeDocument/2006/relationships/hyperlink" Target="http://www.planalto.gov.br/ccivil_03/_Ato2015-2018/2018/Lei/L13786.htm" TargetMode="External"/><Relationship Id="rId124" Type="http://schemas.openxmlformats.org/officeDocument/2006/relationships/hyperlink" Target="http://www.planalto.gov.br/ccivil_03/_Ato2015-2018/2017/Lei/L13465.htm" TargetMode="External"/><Relationship Id="rId129" Type="http://schemas.openxmlformats.org/officeDocument/2006/relationships/hyperlink" Target="http://www.planalto.gov.br/CCIVIL_03/leis/L9785.htm" TargetMode="External"/><Relationship Id="rId54" Type="http://schemas.openxmlformats.org/officeDocument/2006/relationships/hyperlink" Target="http://www.planalto.gov.br/ccivil_03/_Ato2019-2022/2021/Lei/L14118.htm" TargetMode="External"/><Relationship Id="rId70" Type="http://schemas.openxmlformats.org/officeDocument/2006/relationships/hyperlink" Target="http://www.planalto.gov.br/ccivil_03/_Ato2023-2026/2023/Lei/L14620.htm" TargetMode="External"/><Relationship Id="rId75" Type="http://schemas.openxmlformats.org/officeDocument/2006/relationships/hyperlink" Target="http://www.planalto.gov.br/ccivil_03/_Ato2023-2026/2023/Lei/L14620.htm" TargetMode="External"/><Relationship Id="rId91" Type="http://schemas.openxmlformats.org/officeDocument/2006/relationships/hyperlink" Target="http://www.planalto.gov.br/CCIVIL_03/leis/L9785.htm" TargetMode="External"/><Relationship Id="rId96" Type="http://schemas.openxmlformats.org/officeDocument/2006/relationships/hyperlink" Target="http://www.planalto.gov.br/ccivil_03/_Ato2015-2018/2018/Lei/L13786.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9-2022/2021/Lei/L14118.htm" TargetMode="External"/><Relationship Id="rId28" Type="http://schemas.openxmlformats.org/officeDocument/2006/relationships/hyperlink" Target="http://www.planalto.gov.br/ccivil_03/_Ato2011-2014/2012/Lei/L12651.htm" TargetMode="External"/><Relationship Id="rId49" Type="http://schemas.openxmlformats.org/officeDocument/2006/relationships/hyperlink" Target="http://www.planalto.gov.br/CCIVIL_03/leis/L9785.htm" TargetMode="External"/><Relationship Id="rId114" Type="http://schemas.openxmlformats.org/officeDocument/2006/relationships/hyperlink" Target="http://www.planalto.gov.br/ccivil_03/_Ato2015-2018/2018/Lei/L13786.htm" TargetMode="External"/><Relationship Id="rId119" Type="http://schemas.openxmlformats.org/officeDocument/2006/relationships/hyperlink" Target="http://www.planalto.gov.br/ccivil_03/_Ato2015-2018/2018/Lei/L13786.htm" TargetMode="External"/><Relationship Id="rId44" Type="http://schemas.openxmlformats.org/officeDocument/2006/relationships/hyperlink" Target="http://www.planalto.gov.br/CCIVIL_03/_Ato2011-2014/2012/Lei/L12608.htm" TargetMode="External"/><Relationship Id="rId60" Type="http://schemas.openxmlformats.org/officeDocument/2006/relationships/hyperlink" Target="http://www.planalto.gov.br/ccivil_03/_Ato2023-2026/2023/Lei/L14620.htm" TargetMode="External"/><Relationship Id="rId65" Type="http://schemas.openxmlformats.org/officeDocument/2006/relationships/hyperlink" Target="http://www.planalto.gov.br/ccivil_03/_Ato2023-2026/2023/Lei/L14620.htm" TargetMode="External"/><Relationship Id="rId81" Type="http://schemas.openxmlformats.org/officeDocument/2006/relationships/hyperlink" Target="http://www.planalto.gov.br/ccivil_03/_Ato2023-2026/2023/Lei/L14620.htm" TargetMode="External"/><Relationship Id="rId86" Type="http://schemas.openxmlformats.org/officeDocument/2006/relationships/hyperlink" Target="http://www.planalto.gov.br/ccivil_03/_Ato2023-2026/2023/Lei/L14620.htm" TargetMode="External"/><Relationship Id="rId130" Type="http://schemas.openxmlformats.org/officeDocument/2006/relationships/hyperlink" Target="http://www.planalto.gov.br/CCIVIL_03/leis/L9785.htm" TargetMode="External"/><Relationship Id="rId13" Type="http://schemas.openxmlformats.org/officeDocument/2006/relationships/hyperlink" Target="http://www.planalto.gov.br/CCIVIL_03/leis/L9785.htm" TargetMode="External"/><Relationship Id="rId18" Type="http://schemas.openxmlformats.org/officeDocument/2006/relationships/hyperlink" Target="http://www.planalto.gov.br/ccivil_03/_Ato2015-2018/2017/Lei/L13465.htm" TargetMode="External"/><Relationship Id="rId39" Type="http://schemas.openxmlformats.org/officeDocument/2006/relationships/hyperlink" Target="http://www.planalto.gov.br/CCIVIL_03/leis/L9785.htm" TargetMode="External"/><Relationship Id="rId109" Type="http://schemas.openxmlformats.org/officeDocument/2006/relationships/hyperlink" Target="http://www.planalto.gov.br/ccivil_03/_Ato2015-2018/2018/Lei/L13786.htm" TargetMode="External"/><Relationship Id="rId34" Type="http://schemas.openxmlformats.org/officeDocument/2006/relationships/hyperlink" Target="http://www.planalto.gov.br/CCIVIL_03/leis/L9785.htm" TargetMode="External"/><Relationship Id="rId50" Type="http://schemas.openxmlformats.org/officeDocument/2006/relationships/hyperlink" Target="http://www.planalto.gov.br/ccivil_03/_Ato2019-2022/2022/Lei/L14382.htm" TargetMode="External"/><Relationship Id="rId55" Type="http://schemas.openxmlformats.org/officeDocument/2006/relationships/hyperlink" Target="http://www.planalto.gov.br/CCIVIL_03/leis/L9785.htm" TargetMode="External"/><Relationship Id="rId76" Type="http://schemas.openxmlformats.org/officeDocument/2006/relationships/hyperlink" Target="http://www.planalto.gov.br/ccivil_03/_Ato2023-2026/2023/Lei/L14620.htm" TargetMode="External"/><Relationship Id="rId97" Type="http://schemas.openxmlformats.org/officeDocument/2006/relationships/hyperlink" Target="http://www.planalto.gov.br/ccivil_03/_Ato2015-2018/2018/Lei/L13786.htm" TargetMode="External"/><Relationship Id="rId104" Type="http://schemas.openxmlformats.org/officeDocument/2006/relationships/hyperlink" Target="http://www.planalto.gov.br/ccivil_03/_Ato2015-2018/2018/Lei/L13786.htm" TargetMode="External"/><Relationship Id="rId120" Type="http://schemas.openxmlformats.org/officeDocument/2006/relationships/hyperlink" Target="http://www.planalto.gov.br/ccivil_03/_Ato2015-2018/2018/Lei/L13786.htm" TargetMode="External"/><Relationship Id="rId125" Type="http://schemas.openxmlformats.org/officeDocument/2006/relationships/hyperlink" Target="http://www.planalto.gov.br/ccivil_03/_Ato2015-2018/2017/Lei/L13465.htm" TargetMode="External"/><Relationship Id="rId7" Type="http://schemas.openxmlformats.org/officeDocument/2006/relationships/endnotes" Target="endnotes.xml"/><Relationship Id="rId71" Type="http://schemas.openxmlformats.org/officeDocument/2006/relationships/hyperlink" Target="http://www.planalto.gov.br/ccivil_03/_Ato2023-2026/2023/Lei/L14620.htm" TargetMode="External"/><Relationship Id="rId92" Type="http://schemas.openxmlformats.org/officeDocument/2006/relationships/hyperlink" Target="http://www.planalto.gov.br/CCIVIL_03/leis/L9785.htm" TargetMode="External"/><Relationship Id="rId2" Type="http://schemas.openxmlformats.org/officeDocument/2006/relationships/numbering" Target="numbering.xml"/><Relationship Id="rId29" Type="http://schemas.openxmlformats.org/officeDocument/2006/relationships/hyperlink" Target="http://www.planalto.gov.br/ccivil_03/_Ato2019-2022/2021/Lei/L14285.htm" TargetMode="External"/><Relationship Id="rId24" Type="http://schemas.openxmlformats.org/officeDocument/2006/relationships/hyperlink" Target="http://www.planalto.gov.br/CCIVIL_03/leis/L9785.htm" TargetMode="External"/><Relationship Id="rId40" Type="http://schemas.openxmlformats.org/officeDocument/2006/relationships/hyperlink" Target="https://www.planalto.gov.br/ccivil_03/LEIS/L6766.htm" TargetMode="External"/><Relationship Id="rId45" Type="http://schemas.openxmlformats.org/officeDocument/2006/relationships/hyperlink" Target="http://www.planalto.gov.br/CCIVIL_03/leis/L9785.htm" TargetMode="External"/><Relationship Id="rId66" Type="http://schemas.openxmlformats.org/officeDocument/2006/relationships/hyperlink" Target="http://www.planalto.gov.br/ccivil_03/_Ato2023-2026/2023/Lei/L14620.htm" TargetMode="External"/><Relationship Id="rId87" Type="http://schemas.openxmlformats.org/officeDocument/2006/relationships/hyperlink" Target="http://www.planalto.gov.br/ccivil_03/_Ato2023-2026/2023/Lei/L14620.htm" TargetMode="External"/><Relationship Id="rId110" Type="http://schemas.openxmlformats.org/officeDocument/2006/relationships/hyperlink" Target="http://www.planalto.gov.br/ccivil_03/_Ato2015-2018/2018/Lei/L13786.htm" TargetMode="External"/><Relationship Id="rId115" Type="http://schemas.openxmlformats.org/officeDocument/2006/relationships/hyperlink" Target="http://www.planalto.gov.br/ccivil_03/_Ato2015-2018/2018/Lei/L13786.htm" TargetMode="External"/><Relationship Id="rId131" Type="http://schemas.openxmlformats.org/officeDocument/2006/relationships/hyperlink" Target="http://www.planalto.gov.br/CCIVIL_03/leis/L9785.htm" TargetMode="External"/><Relationship Id="rId61" Type="http://schemas.openxmlformats.org/officeDocument/2006/relationships/hyperlink" Target="http://www.planalto.gov.br/ccivil_03/_Ato2023-2026/2023/Lei/L14620.htm" TargetMode="External"/><Relationship Id="rId82" Type="http://schemas.openxmlformats.org/officeDocument/2006/relationships/hyperlink" Target="http://www.planalto.gov.br/ccivil_03/_Ato2023-2026/2023/Lei/L14620.htm" TargetMode="External"/><Relationship Id="rId19" Type="http://schemas.openxmlformats.org/officeDocument/2006/relationships/hyperlink" Target="http://www.planalto.gov.br/ccivil_03/_Ato2019-2022/2021/Lei/L14118.htm" TargetMode="External"/><Relationship Id="rId14" Type="http://schemas.openxmlformats.org/officeDocument/2006/relationships/hyperlink" Target="http://www.planalto.gov.br/CCIVIL_03/leis/L9785.htm" TargetMode="External"/><Relationship Id="rId30" Type="http://schemas.openxmlformats.org/officeDocument/2006/relationships/hyperlink" Target="http://www.planalto.gov.br/CCIVIL_03/leis/L9785.htm" TargetMode="External"/><Relationship Id="rId35" Type="http://schemas.openxmlformats.org/officeDocument/2006/relationships/hyperlink" Target="http://www.planalto.gov.br/CCIVIL_03/leis/L9785.htm" TargetMode="External"/><Relationship Id="rId56" Type="http://schemas.openxmlformats.org/officeDocument/2006/relationships/hyperlink" Target="http://www.planalto.gov.br/CCIVIL_03/leis/L9785.htm" TargetMode="External"/><Relationship Id="rId77" Type="http://schemas.openxmlformats.org/officeDocument/2006/relationships/hyperlink" Target="http://www.planalto.gov.br/ccivil_03/_Ato2023-2026/2023/Lei/L14620.htm" TargetMode="External"/><Relationship Id="rId100" Type="http://schemas.openxmlformats.org/officeDocument/2006/relationships/hyperlink" Target="http://www.planalto.gov.br/ccivil_03/_Ato2015-2018/2018/Lei/L13786.htm" TargetMode="External"/><Relationship Id="rId105" Type="http://schemas.openxmlformats.org/officeDocument/2006/relationships/hyperlink" Target="http://www.planalto.gov.br/ccivil_03/_Ato2015-2018/2018/Lei/L13786.htm" TargetMode="External"/><Relationship Id="rId126" Type="http://schemas.openxmlformats.org/officeDocument/2006/relationships/hyperlink" Target="http://www.planalto.gov.br/CCIVIL_03/leis/L9785.htm" TargetMode="External"/><Relationship Id="rId8" Type="http://schemas.openxmlformats.org/officeDocument/2006/relationships/hyperlink" Target="http://legislacao.planalto.gov.br/legisla/legislacao.nsf/Viw_Identificacao/lei%206.766-1979?OpenDocument" TargetMode="External"/><Relationship Id="rId51" Type="http://schemas.openxmlformats.org/officeDocument/2006/relationships/hyperlink" Target="http://www.planalto.gov.br/ccivil_03/_Ato2019-2022/2022/Lei/L14382.htm" TargetMode="External"/><Relationship Id="rId72" Type="http://schemas.openxmlformats.org/officeDocument/2006/relationships/hyperlink" Target="http://www.planalto.gov.br/ccivil_03/_Ato2023-2026/2023/Lei/L14620.htm" TargetMode="External"/><Relationship Id="rId93" Type="http://schemas.openxmlformats.org/officeDocument/2006/relationships/hyperlink" Target="http://www.planalto.gov.br/CCIVIL_03/leis/L9785.htm" TargetMode="External"/><Relationship Id="rId98" Type="http://schemas.openxmlformats.org/officeDocument/2006/relationships/hyperlink" Target="http://www.planalto.gov.br/ccivil_03/_Ato2015-2018/2018/Lei/L13786.htm" TargetMode="External"/><Relationship Id="rId121" Type="http://schemas.openxmlformats.org/officeDocument/2006/relationships/hyperlink" Target="http://www.planalto.gov.br/ccivil_03/_Ato2015-2018/2018/Lei/L13786.htm" TargetMode="External"/><Relationship Id="rId3" Type="http://schemas.openxmlformats.org/officeDocument/2006/relationships/styles" Target="styles.xml"/><Relationship Id="rId25" Type="http://schemas.openxmlformats.org/officeDocument/2006/relationships/hyperlink" Target="http://www.planalto.gov.br/CCIVIL_03/leis/L9785.htm" TargetMode="External"/><Relationship Id="rId46" Type="http://schemas.openxmlformats.org/officeDocument/2006/relationships/hyperlink" Target="http://www.planalto.gov.br/CCIVIL_03/leis/L9785.htm" TargetMode="External"/><Relationship Id="rId67" Type="http://schemas.openxmlformats.org/officeDocument/2006/relationships/hyperlink" Target="http://www.planalto.gov.br/ccivil_03/_Ato2023-2026/2023/Lei/L14620.htm" TargetMode="External"/><Relationship Id="rId116" Type="http://schemas.openxmlformats.org/officeDocument/2006/relationships/hyperlink" Target="http://www.planalto.gov.br/ccivil_03/_Ato2015-2018/2018/Lei/L13786.htm" TargetMode="External"/><Relationship Id="rId20" Type="http://schemas.openxmlformats.org/officeDocument/2006/relationships/hyperlink" Target="http://www.planalto.gov.br/ccivil_03/_Ato2019-2022/2021/Lei/L14118.htm" TargetMode="External"/><Relationship Id="rId41" Type="http://schemas.openxmlformats.org/officeDocument/2006/relationships/hyperlink" Target="http://www.planalto.gov.br/CCIVIL_03/leis/L6766.htm" TargetMode="External"/><Relationship Id="rId62" Type="http://schemas.openxmlformats.org/officeDocument/2006/relationships/hyperlink" Target="http://www.planalto.gov.br/ccivil_03/_Ato2023-2026/2023/Lei/L14620.htm" TargetMode="External"/><Relationship Id="rId83" Type="http://schemas.openxmlformats.org/officeDocument/2006/relationships/hyperlink" Target="http://www.planalto.gov.br/ccivil_03/_Ato2023-2026/2023/Lei/L14620.htm" TargetMode="External"/><Relationship Id="rId88" Type="http://schemas.openxmlformats.org/officeDocument/2006/relationships/hyperlink" Target="http://www.planalto.gov.br/ccivil_03/_Ato2023-2026/2023/Lei/L14620.htm" TargetMode="External"/><Relationship Id="rId111" Type="http://schemas.openxmlformats.org/officeDocument/2006/relationships/hyperlink" Target="http://www.planalto.gov.br/ccivil_03/_Ato2015-2018/2018/Lei/L13786.htm" TargetMode="External"/><Relationship Id="rId132" Type="http://schemas.openxmlformats.org/officeDocument/2006/relationships/fontTable" Target="fontTable.xml"/><Relationship Id="rId15" Type="http://schemas.openxmlformats.org/officeDocument/2006/relationships/hyperlink" Target="http://www.planalto.gov.br/CCIVIL_03/leis/L9785.htm" TargetMode="External"/><Relationship Id="rId36" Type="http://schemas.openxmlformats.org/officeDocument/2006/relationships/hyperlink" Target="http://www.planalto.gov.br/CCIVIL_03/leis/L9785.htm" TargetMode="External"/><Relationship Id="rId57" Type="http://schemas.openxmlformats.org/officeDocument/2006/relationships/hyperlink" Target="http://www.planalto.gov.br/ccivil_03/_Ato2019-2022/2022/Lei/L14382.htm" TargetMode="External"/><Relationship Id="rId106" Type="http://schemas.openxmlformats.org/officeDocument/2006/relationships/hyperlink" Target="http://www.planalto.gov.br/ccivil_03/_Ato2015-2018/2018/Lei/L13786.htm" TargetMode="External"/><Relationship Id="rId127" Type="http://schemas.openxmlformats.org/officeDocument/2006/relationships/hyperlink" Target="http://www.planalto.gov.br/CCIVIL_03/leis/L9785.htm" TargetMode="External"/><Relationship Id="rId10" Type="http://schemas.openxmlformats.org/officeDocument/2006/relationships/hyperlink" Target="http://www.planalto.gov.br/CCIVIL_03/leis/L9785.htm" TargetMode="External"/><Relationship Id="rId31" Type="http://schemas.openxmlformats.org/officeDocument/2006/relationships/hyperlink" Target="http://www.planalto.gov.br/CCIVIL_03/_Ato2004-2006/2004/Lei/L10.932.htm" TargetMode="External"/><Relationship Id="rId52" Type="http://schemas.openxmlformats.org/officeDocument/2006/relationships/hyperlink" Target="http://www.planalto.gov.br/ccivil_03/_Ato2019-2022/2022/Lei/L14382.htm" TargetMode="External"/><Relationship Id="rId73" Type="http://schemas.openxmlformats.org/officeDocument/2006/relationships/hyperlink" Target="http://www.planalto.gov.br/ccivil_03/_Ato2023-2026/2023/Lei/L14620.htm" TargetMode="External"/><Relationship Id="rId78" Type="http://schemas.openxmlformats.org/officeDocument/2006/relationships/hyperlink" Target="http://www.planalto.gov.br/ccivil_03/_Ato2023-2026/2023/Lei/L14620.htm" TargetMode="External"/><Relationship Id="rId94" Type="http://schemas.openxmlformats.org/officeDocument/2006/relationships/hyperlink" Target="http://www.planalto.gov.br/ccivil_03/_Ato2015-2018/2018/Lei/L13786.htm" TargetMode="External"/><Relationship Id="rId99" Type="http://schemas.openxmlformats.org/officeDocument/2006/relationships/hyperlink" Target="http://www.planalto.gov.br/ccivil_03/_Ato2015-2018/2018/Lei/L13786.htm" TargetMode="External"/><Relationship Id="rId101" Type="http://schemas.openxmlformats.org/officeDocument/2006/relationships/hyperlink" Target="http://www.planalto.gov.br/ccivil_03/_Ato2015-2018/2018/Lei/L13786.htm" TargetMode="External"/><Relationship Id="rId122" Type="http://schemas.openxmlformats.org/officeDocument/2006/relationships/hyperlink" Target="http://www.planalto.gov.br/ccivil_03/_Ato2015-2018/2018/Lei/L13786.htm" TargetMode="External"/><Relationship Id="rId4" Type="http://schemas.openxmlformats.org/officeDocument/2006/relationships/settings" Target="settings.xml"/><Relationship Id="rId9" Type="http://schemas.openxmlformats.org/officeDocument/2006/relationships/hyperlink" Target="http://www.planalto.gov.br/CCIVIL_03/leis/Mensagem_Veto/1999/Mv0153-99.htm" TargetMode="External"/><Relationship Id="rId26" Type="http://schemas.openxmlformats.org/officeDocument/2006/relationships/hyperlink" Target="http://www.planalto.gov.br/ccivil_03/_Ato2019-2022/2019/Lei/L13913.htm" TargetMode="External"/><Relationship Id="rId47" Type="http://schemas.openxmlformats.org/officeDocument/2006/relationships/hyperlink" Target="http://www.planalto.gov.br/CCIVIL_03/leis/L9785.htm" TargetMode="External"/><Relationship Id="rId68" Type="http://schemas.openxmlformats.org/officeDocument/2006/relationships/hyperlink" Target="http://www.planalto.gov.br/ccivil_03/_Ato2023-2026/2023/Lei/L14620.htm" TargetMode="External"/><Relationship Id="rId89" Type="http://schemas.openxmlformats.org/officeDocument/2006/relationships/hyperlink" Target="http://www.planalto.gov.br/ccivil_03/LEIS/2002/L10406.htm" TargetMode="External"/><Relationship Id="rId112" Type="http://schemas.openxmlformats.org/officeDocument/2006/relationships/hyperlink" Target="http://www.planalto.gov.br/ccivil_03/_Ato2015-2018/2018/Lei/L13786.htm" TargetMode="External"/><Relationship Id="rId133"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87910-A33C-42EA-9DEE-5A9552042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33</Pages>
  <Words>22256</Words>
  <Characters>120187</Characters>
  <Application>Microsoft Office Word</Application>
  <DocSecurity>0</DocSecurity>
  <Lines>1001</Lines>
  <Paragraphs>284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240</cp:revision>
  <dcterms:created xsi:type="dcterms:W3CDTF">2015-10-13T13:41:00Z</dcterms:created>
  <dcterms:modified xsi:type="dcterms:W3CDTF">2025-10-23T16:40:00Z</dcterms:modified>
</cp:coreProperties>
</file>