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26504" w14:textId="77777777" w:rsidR="007E3517" w:rsidRPr="007C785B" w:rsidRDefault="007E3517" w:rsidP="007E3517">
      <w:pPr>
        <w:jc w:val="center"/>
        <w:rPr>
          <w:rFonts w:ascii="Book Antiqua" w:hAnsi="Book Antiqua" w:cs="Times New Roman"/>
          <w:b/>
          <w:sz w:val="19"/>
          <w:szCs w:val="19"/>
        </w:rPr>
      </w:pPr>
      <w:r w:rsidRPr="007C785B">
        <w:rPr>
          <w:rFonts w:ascii="Book Antiqua" w:hAnsi="Book Antiqua" w:cs="Times New Roman"/>
          <w:b/>
          <w:sz w:val="19"/>
          <w:szCs w:val="19"/>
        </w:rPr>
        <w:t>Lei das Organizações Sociais – Lei 9.637/1998.</w:t>
      </w:r>
    </w:p>
    <w:p w14:paraId="192A0413" w14:textId="77777777" w:rsidR="007E3517" w:rsidRPr="007C785B" w:rsidRDefault="007E3517" w:rsidP="007E3517">
      <w:pPr>
        <w:jc w:val="center"/>
        <w:rPr>
          <w:rFonts w:ascii="Book Antiqua" w:hAnsi="Book Antiqua" w:cs="Times New Roman"/>
          <w:b/>
          <w:sz w:val="19"/>
          <w:szCs w:val="19"/>
        </w:rPr>
      </w:pPr>
      <w:r w:rsidRPr="007C785B">
        <w:rPr>
          <w:rFonts w:ascii="Book Antiqua" w:hAnsi="Book Antiqua" w:cs="Times New Roman"/>
          <w:b/>
          <w:sz w:val="19"/>
          <w:szCs w:val="19"/>
        </w:rPr>
        <w:t>MATERIAL COM QUESTÕES DE CONCURSO e DESTAQUES IMPORTANTES COBRADOS EM PROVA</w:t>
      </w:r>
    </w:p>
    <w:p w14:paraId="7BEB1A86" w14:textId="77777777" w:rsidR="007E3517" w:rsidRPr="007C785B" w:rsidRDefault="007E3517" w:rsidP="007E3517">
      <w:pPr>
        <w:jc w:val="center"/>
        <w:rPr>
          <w:rFonts w:ascii="Book Antiqua" w:hAnsi="Book Antiqua" w:cs="Times New Roman"/>
          <w:b/>
          <w:color w:val="FF0000"/>
          <w:sz w:val="19"/>
          <w:szCs w:val="19"/>
        </w:rPr>
      </w:pPr>
      <w:r w:rsidRPr="007C785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7E3517" w:rsidRPr="00D31468" w14:paraId="0ACBAD2C" w14:textId="77777777" w:rsidTr="005572AD">
        <w:trPr>
          <w:trHeight w:hRule="exact" w:val="4181"/>
        </w:trPr>
        <w:tc>
          <w:tcPr>
            <w:tcW w:w="8472" w:type="dxa"/>
            <w:shd w:val="clear" w:color="auto" w:fill="E7E6E6" w:themeFill="background2"/>
          </w:tcPr>
          <w:p w14:paraId="05658DC8" w14:textId="77777777" w:rsidR="007E3517" w:rsidRPr="005572AD" w:rsidRDefault="007E3517" w:rsidP="008D2B33">
            <w:pPr>
              <w:jc w:val="both"/>
              <w:rPr>
                <w:rFonts w:ascii="Book Antiqua" w:eastAsia="Times New Roman" w:hAnsi="Book Antiqua" w:cs="Times New Roman"/>
                <w:b/>
                <w:sz w:val="18"/>
                <w:szCs w:val="18"/>
                <w:lang w:eastAsia="pt-BR"/>
              </w:rPr>
            </w:pPr>
            <w:r w:rsidRPr="005572AD">
              <w:rPr>
                <w:rFonts w:ascii="Book Antiqua" w:eastAsia="Times New Roman" w:hAnsi="Book Antiqua" w:cs="Times New Roman"/>
                <w:b/>
                <w:color w:val="FFFFFF" w:themeColor="background1"/>
                <w:sz w:val="18"/>
                <w:szCs w:val="18"/>
                <w:highlight w:val="black"/>
                <w:lang w:eastAsia="pt-BR"/>
              </w:rPr>
              <w:t>Última atualização legislativa</w:t>
            </w:r>
            <w:r w:rsidRPr="005572AD">
              <w:rPr>
                <w:rFonts w:ascii="Book Antiqua" w:eastAsia="Times New Roman" w:hAnsi="Book Antiqua" w:cs="Times New Roman"/>
                <w:b/>
                <w:sz w:val="18"/>
                <w:szCs w:val="18"/>
                <w:lang w:eastAsia="pt-BR"/>
              </w:rPr>
              <w:t xml:space="preserve">: </w:t>
            </w:r>
            <w:r w:rsidR="00140893" w:rsidRPr="005572AD">
              <w:rPr>
                <w:rFonts w:ascii="Book Antiqua" w:eastAsia="Times New Roman" w:hAnsi="Book Antiqua" w:cs="Times New Roman"/>
                <w:b/>
                <w:sz w:val="18"/>
                <w:szCs w:val="18"/>
                <w:lang w:eastAsia="pt-BR"/>
              </w:rPr>
              <w:t>nenhuma.</w:t>
            </w:r>
          </w:p>
          <w:p w14:paraId="23FCD1F4" w14:textId="63DB5A88" w:rsidR="007E3517" w:rsidRPr="005572AD" w:rsidRDefault="007E3517" w:rsidP="008D2B33">
            <w:pPr>
              <w:jc w:val="both"/>
              <w:rPr>
                <w:rFonts w:ascii="Book Antiqua" w:eastAsia="Times New Roman" w:hAnsi="Book Antiqua" w:cs="Times New Roman"/>
                <w:b/>
                <w:sz w:val="18"/>
                <w:szCs w:val="18"/>
                <w:lang w:eastAsia="pt-BR"/>
              </w:rPr>
            </w:pPr>
          </w:p>
          <w:p w14:paraId="350F3C22" w14:textId="6991D885" w:rsidR="007E3517" w:rsidRPr="005572AD" w:rsidRDefault="007E3517" w:rsidP="008D2B33">
            <w:pPr>
              <w:jc w:val="both"/>
              <w:rPr>
                <w:rFonts w:ascii="Book Antiqua" w:eastAsia="Times New Roman" w:hAnsi="Book Antiqua" w:cs="Times New Roman"/>
                <w:b/>
                <w:sz w:val="18"/>
                <w:szCs w:val="18"/>
                <w:lang w:eastAsia="pt-BR"/>
              </w:rPr>
            </w:pPr>
            <w:r w:rsidRPr="005572AD">
              <w:rPr>
                <w:rFonts w:ascii="Book Antiqua" w:eastAsia="Times New Roman" w:hAnsi="Book Antiqua" w:cs="Times New Roman"/>
                <w:b/>
                <w:color w:val="FFFFFF" w:themeColor="background1"/>
                <w:sz w:val="18"/>
                <w:szCs w:val="18"/>
                <w:highlight w:val="black"/>
                <w:lang w:eastAsia="pt-BR"/>
              </w:rPr>
              <w:t>Última atualização questões de concurso</w:t>
            </w:r>
            <w:r w:rsidRPr="005572AD">
              <w:rPr>
                <w:rFonts w:ascii="Book Antiqua" w:eastAsia="Times New Roman" w:hAnsi="Book Antiqua" w:cs="Times New Roman"/>
                <w:b/>
                <w:sz w:val="18"/>
                <w:szCs w:val="18"/>
                <w:lang w:eastAsia="pt-BR"/>
              </w:rPr>
              <w:t>:</w:t>
            </w:r>
            <w:r w:rsidRPr="009B561E">
              <w:rPr>
                <w:rFonts w:ascii="Book Antiqua" w:eastAsia="Times New Roman" w:hAnsi="Book Antiqua" w:cs="Times New Roman"/>
                <w:b/>
                <w:color w:val="FF0000"/>
                <w:sz w:val="18"/>
                <w:szCs w:val="18"/>
                <w:lang w:eastAsia="pt-BR"/>
              </w:rPr>
              <w:t xml:space="preserve"> </w:t>
            </w:r>
            <w:r w:rsidR="00D961F6">
              <w:rPr>
                <w:rFonts w:ascii="Book Antiqua" w:eastAsia="Times New Roman" w:hAnsi="Book Antiqua" w:cs="Times New Roman"/>
                <w:b/>
                <w:color w:val="FF0000"/>
                <w:sz w:val="18"/>
                <w:szCs w:val="18"/>
                <w:lang w:eastAsia="pt-BR"/>
              </w:rPr>
              <w:t>16</w:t>
            </w:r>
            <w:r w:rsidR="0085680B">
              <w:rPr>
                <w:rFonts w:ascii="Book Antiqua" w:eastAsia="Times New Roman" w:hAnsi="Book Antiqua" w:cs="Times New Roman"/>
                <w:b/>
                <w:color w:val="FF0000"/>
                <w:sz w:val="18"/>
                <w:szCs w:val="18"/>
                <w:lang w:eastAsia="pt-BR"/>
              </w:rPr>
              <w:t>/0</w:t>
            </w:r>
            <w:r w:rsidR="00B13454">
              <w:rPr>
                <w:rFonts w:ascii="Book Antiqua" w:eastAsia="Times New Roman" w:hAnsi="Book Antiqua" w:cs="Times New Roman"/>
                <w:b/>
                <w:color w:val="FF0000"/>
                <w:sz w:val="18"/>
                <w:szCs w:val="18"/>
                <w:lang w:eastAsia="pt-BR"/>
              </w:rPr>
              <w:t>4</w:t>
            </w:r>
            <w:r w:rsidR="0085680B">
              <w:rPr>
                <w:rFonts w:ascii="Book Antiqua" w:eastAsia="Times New Roman" w:hAnsi="Book Antiqua" w:cs="Times New Roman"/>
                <w:b/>
                <w:color w:val="FF0000"/>
                <w:sz w:val="18"/>
                <w:szCs w:val="18"/>
                <w:lang w:eastAsia="pt-BR"/>
              </w:rPr>
              <w:t>/2025</w:t>
            </w:r>
            <w:r w:rsidR="00620C10">
              <w:rPr>
                <w:rFonts w:ascii="Book Antiqua" w:eastAsia="Times New Roman" w:hAnsi="Book Antiqua" w:cs="Times New Roman"/>
                <w:b/>
                <w:color w:val="FF0000"/>
                <w:sz w:val="18"/>
                <w:szCs w:val="18"/>
                <w:lang w:eastAsia="pt-BR"/>
              </w:rPr>
              <w:t>.</w:t>
            </w:r>
          </w:p>
          <w:p w14:paraId="2482AA90" w14:textId="77777777" w:rsidR="007E3517" w:rsidRPr="005572AD" w:rsidRDefault="007E3517" w:rsidP="008D2B33">
            <w:pPr>
              <w:jc w:val="both"/>
              <w:rPr>
                <w:rFonts w:ascii="Book Antiqua" w:eastAsia="Times New Roman" w:hAnsi="Book Antiqua" w:cs="Times New Roman"/>
                <w:b/>
                <w:sz w:val="18"/>
                <w:szCs w:val="18"/>
                <w:lang w:eastAsia="pt-BR"/>
              </w:rPr>
            </w:pPr>
          </w:p>
          <w:p w14:paraId="43D6115B" w14:textId="77777777" w:rsidR="007E3517" w:rsidRPr="005572AD" w:rsidRDefault="007E3517" w:rsidP="008D2B33">
            <w:pPr>
              <w:jc w:val="both"/>
              <w:rPr>
                <w:rFonts w:ascii="Book Antiqua" w:eastAsia="Times New Roman" w:hAnsi="Book Antiqua" w:cs="Times New Roman"/>
                <w:b/>
                <w:sz w:val="18"/>
                <w:szCs w:val="18"/>
                <w:lang w:eastAsia="pt-BR"/>
              </w:rPr>
            </w:pPr>
            <w:r w:rsidRPr="005572A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572AD">
              <w:rPr>
                <w:rFonts w:ascii="Book Antiqua" w:eastAsia="Times New Roman" w:hAnsi="Book Antiqua" w:cs="Times New Roman"/>
                <w:b/>
                <w:sz w:val="18"/>
                <w:szCs w:val="18"/>
                <w:lang w:eastAsia="pt-BR"/>
              </w:rPr>
              <w:t>:</w:t>
            </w:r>
          </w:p>
          <w:p w14:paraId="0664AEFF" w14:textId="77777777" w:rsidR="007E3517" w:rsidRPr="005572AD" w:rsidRDefault="007E3517" w:rsidP="007E3517">
            <w:pPr>
              <w:pStyle w:val="PargrafodaLista"/>
              <w:numPr>
                <w:ilvl w:val="0"/>
                <w:numId w:val="2"/>
              </w:numPr>
              <w:jc w:val="both"/>
              <w:rPr>
                <w:rFonts w:ascii="Book Antiqua" w:eastAsia="Times New Roman" w:hAnsi="Book Antiqua" w:cs="Times New Roman"/>
                <w:b/>
                <w:sz w:val="18"/>
                <w:szCs w:val="18"/>
                <w:lang w:eastAsia="pt-BR"/>
              </w:rPr>
            </w:pPr>
            <w:r w:rsidRPr="005572AD">
              <w:rPr>
                <w:rFonts w:ascii="Book Antiqua" w:eastAsia="Times New Roman" w:hAnsi="Book Antiqua" w:cs="Times New Roman"/>
                <w:b/>
                <w:color w:val="FF0000"/>
                <w:sz w:val="18"/>
                <w:szCs w:val="18"/>
                <w:lang w:eastAsia="pt-BR"/>
              </w:rPr>
              <w:t>Cores utilizadas</w:t>
            </w:r>
            <w:r w:rsidRPr="005572AD">
              <w:rPr>
                <w:rFonts w:ascii="Book Antiqua" w:eastAsia="Times New Roman" w:hAnsi="Book Antiqua" w:cs="Times New Roman"/>
                <w:b/>
                <w:sz w:val="18"/>
                <w:szCs w:val="18"/>
                <w:lang w:eastAsia="pt-BR"/>
              </w:rPr>
              <w:t>:</w:t>
            </w:r>
          </w:p>
          <w:p w14:paraId="5F9A256E" w14:textId="77777777" w:rsidR="007E3517" w:rsidRPr="005572AD" w:rsidRDefault="007E3517" w:rsidP="007E3517">
            <w:pPr>
              <w:pStyle w:val="PargrafodaLista"/>
              <w:numPr>
                <w:ilvl w:val="0"/>
                <w:numId w:val="1"/>
              </w:numPr>
              <w:jc w:val="both"/>
              <w:rPr>
                <w:rFonts w:ascii="Book Antiqua" w:eastAsia="Times New Roman" w:hAnsi="Book Antiqua" w:cs="Times New Roman"/>
                <w:sz w:val="18"/>
                <w:szCs w:val="18"/>
                <w:lang w:eastAsia="pt-BR"/>
              </w:rPr>
            </w:pPr>
            <w:r w:rsidRPr="005572AD">
              <w:rPr>
                <w:rFonts w:ascii="Book Antiqua" w:eastAsia="Times New Roman" w:hAnsi="Book Antiqua" w:cs="Times New Roman"/>
                <w:b/>
                <w:sz w:val="18"/>
                <w:szCs w:val="18"/>
                <w:highlight w:val="green"/>
                <w:lang w:eastAsia="pt-BR"/>
              </w:rPr>
              <w:t>EM VERDE</w:t>
            </w:r>
            <w:r w:rsidRPr="005572AD">
              <w:rPr>
                <w:rFonts w:ascii="Book Antiqua" w:eastAsia="Times New Roman" w:hAnsi="Book Antiqua" w:cs="Times New Roman"/>
                <w:sz w:val="18"/>
                <w:szCs w:val="18"/>
                <w:lang w:eastAsia="pt-BR"/>
              </w:rPr>
              <w:t>: destaque aos títulos, capítulos, bem como outras informações relevantes, etc.</w:t>
            </w:r>
          </w:p>
          <w:p w14:paraId="379AE107" w14:textId="77777777" w:rsidR="007E3517" w:rsidRPr="005572AD" w:rsidRDefault="007E3517" w:rsidP="007E3517">
            <w:pPr>
              <w:pStyle w:val="PargrafodaLista"/>
              <w:numPr>
                <w:ilvl w:val="0"/>
                <w:numId w:val="1"/>
              </w:numPr>
              <w:jc w:val="both"/>
              <w:rPr>
                <w:rFonts w:ascii="Book Antiqua" w:eastAsia="Times New Roman" w:hAnsi="Book Antiqua" w:cs="Times New Roman"/>
                <w:sz w:val="18"/>
                <w:szCs w:val="18"/>
                <w:lang w:eastAsia="pt-BR"/>
              </w:rPr>
            </w:pPr>
            <w:r w:rsidRPr="005572AD">
              <w:rPr>
                <w:rFonts w:ascii="Book Antiqua" w:eastAsia="Times New Roman" w:hAnsi="Book Antiqua" w:cs="Times New Roman"/>
                <w:b/>
                <w:sz w:val="18"/>
                <w:szCs w:val="18"/>
                <w:highlight w:val="magenta"/>
                <w:lang w:eastAsia="pt-BR"/>
              </w:rPr>
              <w:t>EM ROXO</w:t>
            </w:r>
            <w:r w:rsidRPr="005572AD">
              <w:rPr>
                <w:rFonts w:ascii="Book Antiqua" w:eastAsia="Times New Roman" w:hAnsi="Book Antiqua" w:cs="Times New Roman"/>
                <w:sz w:val="18"/>
                <w:szCs w:val="18"/>
                <w:lang w:eastAsia="pt-BR"/>
              </w:rPr>
              <w:t>: artigos que já foram cobrados em provas de concurso.</w:t>
            </w:r>
          </w:p>
          <w:p w14:paraId="4BB78AE1" w14:textId="77777777" w:rsidR="007E3517" w:rsidRPr="005572AD" w:rsidRDefault="007E3517" w:rsidP="007E3517">
            <w:pPr>
              <w:pStyle w:val="PargrafodaLista"/>
              <w:numPr>
                <w:ilvl w:val="0"/>
                <w:numId w:val="1"/>
              </w:numPr>
              <w:jc w:val="both"/>
              <w:rPr>
                <w:rFonts w:ascii="Book Antiqua" w:eastAsia="Times New Roman" w:hAnsi="Book Antiqua" w:cs="Times New Roman"/>
                <w:sz w:val="18"/>
                <w:szCs w:val="18"/>
                <w:lang w:eastAsia="pt-BR"/>
              </w:rPr>
            </w:pPr>
            <w:r w:rsidRPr="005572AD">
              <w:rPr>
                <w:rFonts w:ascii="Book Antiqua" w:eastAsia="Times New Roman" w:hAnsi="Book Antiqua" w:cs="Times New Roman"/>
                <w:b/>
                <w:sz w:val="18"/>
                <w:szCs w:val="18"/>
                <w:highlight w:val="cyan"/>
                <w:lang w:eastAsia="pt-BR"/>
              </w:rPr>
              <w:t>EM AZUL</w:t>
            </w:r>
            <w:r w:rsidRPr="005572A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9.637/98).</w:t>
            </w:r>
          </w:p>
          <w:p w14:paraId="5B57C290" w14:textId="77777777" w:rsidR="007E3517" w:rsidRPr="005572AD" w:rsidRDefault="007E3517" w:rsidP="007E3517">
            <w:pPr>
              <w:pStyle w:val="PargrafodaLista"/>
              <w:numPr>
                <w:ilvl w:val="0"/>
                <w:numId w:val="1"/>
              </w:numPr>
              <w:jc w:val="both"/>
              <w:rPr>
                <w:rFonts w:ascii="Book Antiqua" w:eastAsia="Times New Roman" w:hAnsi="Book Antiqua" w:cs="Times New Roman"/>
                <w:sz w:val="18"/>
                <w:szCs w:val="18"/>
                <w:lang w:eastAsia="pt-BR"/>
              </w:rPr>
            </w:pPr>
            <w:r w:rsidRPr="005572AD">
              <w:rPr>
                <w:rFonts w:ascii="Book Antiqua" w:eastAsia="Times New Roman" w:hAnsi="Book Antiqua" w:cs="Times New Roman"/>
                <w:b/>
                <w:sz w:val="18"/>
                <w:szCs w:val="18"/>
                <w:highlight w:val="yellow"/>
                <w:lang w:eastAsia="pt-BR"/>
              </w:rPr>
              <w:t>EM AMARELO</w:t>
            </w:r>
            <w:r w:rsidRPr="005572AD">
              <w:rPr>
                <w:rFonts w:ascii="Book Antiqua" w:eastAsia="Times New Roman" w:hAnsi="Book Antiqua" w:cs="Times New Roman"/>
                <w:b/>
                <w:sz w:val="18"/>
                <w:szCs w:val="18"/>
                <w:lang w:eastAsia="pt-BR"/>
              </w:rPr>
              <w:t xml:space="preserve"> ou </w:t>
            </w:r>
            <w:r w:rsidRPr="005572AD">
              <w:rPr>
                <w:rFonts w:ascii="Book Antiqua" w:eastAsia="Times New Roman" w:hAnsi="Book Antiqua" w:cs="Times New Roman"/>
                <w:b/>
                <w:sz w:val="18"/>
                <w:szCs w:val="18"/>
                <w:shd w:val="clear" w:color="auto" w:fill="F4B083" w:themeFill="accent2" w:themeFillTint="99"/>
                <w:lang w:eastAsia="pt-BR"/>
              </w:rPr>
              <w:t>EM LARANJA</w:t>
            </w:r>
            <w:r w:rsidRPr="005572AD">
              <w:rPr>
                <w:rFonts w:ascii="Book Antiqua" w:eastAsia="Times New Roman" w:hAnsi="Book Antiqua" w:cs="Times New Roman"/>
                <w:sz w:val="18"/>
                <w:szCs w:val="18"/>
                <w:lang w:eastAsia="pt-BR"/>
              </w:rPr>
              <w:t>: destaques importantes (ex.: critério pessoal)</w:t>
            </w:r>
          </w:p>
          <w:p w14:paraId="50CFEC92" w14:textId="77777777" w:rsidR="007E3517" w:rsidRPr="005572AD" w:rsidRDefault="007E3517" w:rsidP="008D2B33">
            <w:pPr>
              <w:jc w:val="both"/>
              <w:rPr>
                <w:rFonts w:ascii="Book Antiqua" w:eastAsia="Times New Roman" w:hAnsi="Book Antiqua" w:cs="Times New Roman"/>
                <w:sz w:val="18"/>
                <w:szCs w:val="18"/>
                <w:lang w:eastAsia="pt-BR"/>
              </w:rPr>
            </w:pPr>
          </w:p>
          <w:p w14:paraId="53B38A35" w14:textId="77777777" w:rsidR="007E3517" w:rsidRPr="005572AD" w:rsidRDefault="007E3517" w:rsidP="007E3517">
            <w:pPr>
              <w:pStyle w:val="PargrafodaLista"/>
              <w:numPr>
                <w:ilvl w:val="0"/>
                <w:numId w:val="2"/>
              </w:numPr>
              <w:jc w:val="both"/>
              <w:rPr>
                <w:rFonts w:ascii="Book Antiqua" w:eastAsia="Times New Roman" w:hAnsi="Book Antiqua" w:cs="Times New Roman"/>
                <w:sz w:val="18"/>
                <w:szCs w:val="18"/>
                <w:lang w:eastAsia="pt-BR"/>
              </w:rPr>
            </w:pPr>
            <w:r w:rsidRPr="005572AD">
              <w:rPr>
                <w:rFonts w:ascii="Book Antiqua" w:eastAsia="Times New Roman" w:hAnsi="Book Antiqua" w:cs="Times New Roman"/>
                <w:b/>
                <w:color w:val="FF0000"/>
                <w:sz w:val="18"/>
                <w:szCs w:val="18"/>
                <w:lang w:eastAsia="pt-BR"/>
              </w:rPr>
              <w:t>Siglas utilizadas</w:t>
            </w:r>
            <w:r w:rsidRPr="005572AD">
              <w:rPr>
                <w:rFonts w:ascii="Book Antiqua" w:eastAsia="Times New Roman" w:hAnsi="Book Antiqua" w:cs="Times New Roman"/>
                <w:sz w:val="18"/>
                <w:szCs w:val="18"/>
                <w:lang w:eastAsia="pt-BR"/>
              </w:rPr>
              <w:t>:</w:t>
            </w:r>
          </w:p>
          <w:p w14:paraId="29CA060C" w14:textId="77777777" w:rsidR="007E3517" w:rsidRPr="005572AD" w:rsidRDefault="007E3517" w:rsidP="007E3517">
            <w:pPr>
              <w:pStyle w:val="PargrafodaLista"/>
              <w:numPr>
                <w:ilvl w:val="0"/>
                <w:numId w:val="3"/>
              </w:numPr>
              <w:jc w:val="both"/>
              <w:rPr>
                <w:rFonts w:ascii="Book Antiqua" w:eastAsia="Times New Roman" w:hAnsi="Book Antiqua" w:cs="Times New Roman"/>
                <w:sz w:val="18"/>
                <w:szCs w:val="18"/>
                <w:lang w:eastAsia="pt-BR"/>
              </w:rPr>
            </w:pPr>
            <w:r w:rsidRPr="005572AD">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572AD">
              <w:rPr>
                <w:rFonts w:ascii="Book Antiqua" w:eastAsia="Times New Roman" w:hAnsi="Book Antiqua" w:cs="Times New Roman"/>
                <w:b/>
                <w:sz w:val="18"/>
                <w:szCs w:val="18"/>
                <w:lang w:eastAsia="pt-BR"/>
              </w:rPr>
              <w:t>etc</w:t>
            </w:r>
            <w:proofErr w:type="spellEnd"/>
            <w:r w:rsidRPr="005572AD">
              <w:rPr>
                <w:rFonts w:ascii="Book Antiqua" w:eastAsia="Times New Roman" w:hAnsi="Book Antiqua" w:cs="Times New Roman"/>
                <w:b/>
                <w:sz w:val="18"/>
                <w:szCs w:val="18"/>
                <w:lang w:eastAsia="pt-BR"/>
              </w:rPr>
              <w:t>).</w:t>
            </w:r>
          </w:p>
          <w:p w14:paraId="4656B853" w14:textId="77777777" w:rsidR="007E3517" w:rsidRPr="005572AD" w:rsidRDefault="007E3517" w:rsidP="00227217">
            <w:pPr>
              <w:jc w:val="both"/>
              <w:rPr>
                <w:rFonts w:ascii="Book Antiqua" w:eastAsia="Times New Roman" w:hAnsi="Book Antiqua" w:cs="Times New Roman"/>
                <w:sz w:val="18"/>
                <w:szCs w:val="18"/>
                <w:lang w:eastAsia="pt-BR"/>
              </w:rPr>
            </w:pPr>
          </w:p>
          <w:p w14:paraId="07EA2A50" w14:textId="77777777" w:rsidR="007E3517" w:rsidRPr="005572AD" w:rsidRDefault="007E3517" w:rsidP="007E3517">
            <w:pPr>
              <w:pStyle w:val="PargrafodaLista"/>
              <w:numPr>
                <w:ilvl w:val="0"/>
                <w:numId w:val="2"/>
              </w:numPr>
              <w:jc w:val="both"/>
              <w:rPr>
                <w:rFonts w:ascii="Book Antiqua" w:eastAsia="Times New Roman" w:hAnsi="Book Antiqua" w:cs="Times New Roman"/>
                <w:sz w:val="18"/>
                <w:szCs w:val="18"/>
                <w:lang w:eastAsia="pt-BR"/>
              </w:rPr>
            </w:pPr>
            <w:r w:rsidRPr="005572AD">
              <w:rPr>
                <w:rFonts w:ascii="Book Antiqua" w:eastAsia="Times New Roman" w:hAnsi="Book Antiqua" w:cs="Times New Roman"/>
                <w:b/>
                <w:sz w:val="18"/>
                <w:szCs w:val="18"/>
                <w:lang w:eastAsia="pt-BR"/>
              </w:rPr>
              <w:t>Canal no Youtube com a Lei Seca:</w:t>
            </w:r>
          </w:p>
          <w:p w14:paraId="3D65F097" w14:textId="77777777" w:rsidR="007E3517" w:rsidRPr="00D31468" w:rsidRDefault="007E3517" w:rsidP="008D2B33">
            <w:pPr>
              <w:pStyle w:val="PargrafodaLista"/>
              <w:jc w:val="both"/>
              <w:rPr>
                <w:rFonts w:ascii="Book Antiqua" w:eastAsia="Times New Roman" w:hAnsi="Book Antiqua" w:cs="Times New Roman"/>
                <w:sz w:val="20"/>
                <w:szCs w:val="20"/>
                <w:lang w:eastAsia="pt-BR"/>
              </w:rPr>
            </w:pPr>
            <w:hyperlink r:id="rId8" w:history="1">
              <w:r w:rsidRPr="005572AD">
                <w:rPr>
                  <w:rStyle w:val="Hyperlink"/>
                  <w:rFonts w:ascii="Book Antiqua" w:hAnsi="Book Antiqua"/>
                  <w:sz w:val="18"/>
                  <w:szCs w:val="18"/>
                </w:rPr>
                <w:t>https://www.youtube.com/watch?v=7IVYqUAHcS0</w:t>
              </w:r>
            </w:hyperlink>
          </w:p>
        </w:tc>
      </w:tr>
    </w:tbl>
    <w:p w14:paraId="42BF1C11" w14:textId="77777777" w:rsidR="00E87D84" w:rsidRPr="00D31468" w:rsidRDefault="00E87D84" w:rsidP="00E87D8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9" w:history="1">
        <w:r w:rsidRPr="00D31468">
          <w:rPr>
            <w:rFonts w:ascii="Book Antiqua" w:eastAsia="Times New Roman" w:hAnsi="Book Antiqua" w:cs="Times New Roman"/>
            <w:b/>
            <w:bCs/>
            <w:color w:val="000080"/>
            <w:sz w:val="20"/>
            <w:szCs w:val="20"/>
            <w:u w:val="single"/>
            <w:lang w:eastAsia="pt-BR"/>
          </w:rPr>
          <w:t xml:space="preserve">LEI Nº 9.637, DE 15 </w:t>
        </w:r>
        <w:proofErr w:type="gramStart"/>
        <w:r w:rsidRPr="00D31468">
          <w:rPr>
            <w:rFonts w:ascii="Book Antiqua" w:eastAsia="Times New Roman" w:hAnsi="Book Antiqua" w:cs="Times New Roman"/>
            <w:b/>
            <w:bCs/>
            <w:color w:val="000080"/>
            <w:sz w:val="20"/>
            <w:szCs w:val="20"/>
            <w:u w:val="single"/>
            <w:lang w:eastAsia="pt-BR"/>
          </w:rPr>
          <w:t>DE  MAIO</w:t>
        </w:r>
        <w:proofErr w:type="gramEnd"/>
        <w:r w:rsidRPr="00D31468">
          <w:rPr>
            <w:rFonts w:ascii="Book Antiqua" w:eastAsia="Times New Roman" w:hAnsi="Book Antiqua" w:cs="Times New Roman"/>
            <w:b/>
            <w:bCs/>
            <w:color w:val="000080"/>
            <w:sz w:val="20"/>
            <w:szCs w:val="20"/>
            <w:u w:val="single"/>
            <w:lang w:eastAsia="pt-BR"/>
          </w:rPr>
          <w:t xml:space="preserve"> DE 1998.</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E87D84" w:rsidRPr="00D31468" w14:paraId="1C440B33" w14:textId="77777777" w:rsidTr="005572AD">
        <w:trPr>
          <w:tblCellSpacing w:w="0" w:type="dxa"/>
        </w:trPr>
        <w:tc>
          <w:tcPr>
            <w:tcW w:w="1500" w:type="pct"/>
            <w:vAlign w:val="center"/>
            <w:hideMark/>
          </w:tcPr>
          <w:p w14:paraId="38A4A306" w14:textId="77777777" w:rsidR="00E87D84" w:rsidRPr="007C785B" w:rsidRDefault="00E87D84" w:rsidP="00E87D84">
            <w:pPr>
              <w:spacing w:after="0" w:line="240" w:lineRule="auto"/>
              <w:rPr>
                <w:rFonts w:ascii="Book Antiqua" w:eastAsia="Times New Roman" w:hAnsi="Book Antiqua" w:cs="Times New Roman"/>
                <w:sz w:val="18"/>
                <w:szCs w:val="18"/>
                <w:lang w:eastAsia="pt-BR"/>
              </w:rPr>
            </w:pPr>
          </w:p>
        </w:tc>
        <w:tc>
          <w:tcPr>
            <w:tcW w:w="3500" w:type="pct"/>
            <w:vAlign w:val="center"/>
            <w:hideMark/>
          </w:tcPr>
          <w:p w14:paraId="1F0EF7C5" w14:textId="760CFC12"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8"/>
                <w:szCs w:val="18"/>
                <w:lang w:eastAsia="pt-BR"/>
              </w:rPr>
            </w:pPr>
            <w:r w:rsidRPr="007C785B">
              <w:rPr>
                <w:rFonts w:ascii="Book Antiqua" w:eastAsia="Times New Roman" w:hAnsi="Book Antiqua" w:cs="Times New Roman"/>
                <w:color w:val="800000"/>
                <w:sz w:val="18"/>
                <w:szCs w:val="18"/>
                <w:lang w:eastAsia="pt-BR"/>
              </w:rPr>
              <w:t>Dispõe sobre a qualificação de entidades como organizações sociais, a criação do Programa Nacional de Publicização, a extinção dos órgãos e entidades que menciona e a absorção de suas atividades por organizações sociais, e dá outras providências.</w:t>
            </w:r>
            <w:r w:rsidR="004F6F29">
              <w:rPr>
                <w:rFonts w:ascii="Book Antiqua" w:eastAsia="Times New Roman" w:hAnsi="Book Antiqua" w:cs="Times New Roman"/>
                <w:color w:val="800000"/>
                <w:sz w:val="18"/>
                <w:szCs w:val="18"/>
                <w:lang w:eastAsia="pt-BR"/>
              </w:rPr>
              <w:t xml:space="preserve"> </w:t>
            </w:r>
            <w:r w:rsidR="004F6F29">
              <w:rPr>
                <w:rFonts w:ascii="Book Antiqua" w:eastAsia="Times New Roman" w:hAnsi="Book Antiqua" w:cs="Times New Roman"/>
                <w:b/>
                <w:bCs/>
                <w:color w:val="FF0000"/>
                <w:sz w:val="16"/>
                <w:szCs w:val="16"/>
                <w:u w:val="single"/>
                <w:lang w:eastAsia="pt-BR"/>
              </w:rPr>
              <w:t>(MPRR-2023)</w:t>
            </w:r>
          </w:p>
        </w:tc>
      </w:tr>
    </w:tbl>
    <w:p w14:paraId="796E53B4"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b/>
          <w:bCs/>
          <w:sz w:val="19"/>
          <w:szCs w:val="19"/>
          <w:lang w:eastAsia="pt-BR"/>
        </w:rPr>
        <w:t xml:space="preserve">O PRESIDENTE DA REPÚBLICA </w:t>
      </w:r>
      <w:proofErr w:type="gramStart"/>
      <w:r w:rsidRPr="007C785B">
        <w:rPr>
          <w:rFonts w:ascii="Book Antiqua" w:eastAsia="Times New Roman" w:hAnsi="Book Antiqua" w:cs="Times New Roman"/>
          <w:sz w:val="19"/>
          <w:szCs w:val="19"/>
          <w:lang w:eastAsia="pt-BR"/>
        </w:rPr>
        <w:t>Faço  saber</w:t>
      </w:r>
      <w:proofErr w:type="gramEnd"/>
      <w:r w:rsidRPr="007C785B">
        <w:rPr>
          <w:rFonts w:ascii="Book Antiqua" w:eastAsia="Times New Roman" w:hAnsi="Book Antiqua" w:cs="Times New Roman"/>
          <w:sz w:val="19"/>
          <w:szCs w:val="19"/>
          <w:lang w:eastAsia="pt-BR"/>
        </w:rPr>
        <w:t>  que o Congresso Nacional decreta e eu sanciono a seguinte Lei:</w:t>
      </w:r>
    </w:p>
    <w:p w14:paraId="188E18BA"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C785B">
        <w:rPr>
          <w:rFonts w:ascii="Book Antiqua" w:eastAsia="Times New Roman" w:hAnsi="Book Antiqua" w:cs="Times New Roman"/>
          <w:sz w:val="19"/>
          <w:szCs w:val="19"/>
          <w:highlight w:val="green"/>
          <w:lang w:eastAsia="pt-BR"/>
        </w:rPr>
        <w:t>CAPÍTULO I</w:t>
      </w:r>
      <w:r w:rsidRPr="007C785B">
        <w:rPr>
          <w:rFonts w:ascii="Book Antiqua" w:eastAsia="Times New Roman" w:hAnsi="Book Antiqua" w:cs="Times New Roman"/>
          <w:sz w:val="19"/>
          <w:szCs w:val="19"/>
          <w:highlight w:val="green"/>
          <w:lang w:eastAsia="pt-BR"/>
        </w:rPr>
        <w:br/>
        <w:t>DAS ORGANIZAÇÕES SOCIAIS</w:t>
      </w:r>
    </w:p>
    <w:p w14:paraId="1E57669F"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highlight w:val="green"/>
          <w:lang w:eastAsia="pt-BR"/>
        </w:rPr>
        <w:t>Seção I</w:t>
      </w:r>
      <w:r w:rsidRPr="007C785B">
        <w:rPr>
          <w:rFonts w:ascii="Book Antiqua" w:eastAsia="Times New Roman" w:hAnsi="Book Antiqua" w:cs="Times New Roman"/>
          <w:sz w:val="19"/>
          <w:szCs w:val="19"/>
          <w:highlight w:val="green"/>
          <w:lang w:eastAsia="pt-BR"/>
        </w:rPr>
        <w:br/>
        <w:t>Da Qualificação</w:t>
      </w:r>
    </w:p>
    <w:p w14:paraId="1A08AD71" w14:textId="2A3BAA0B" w:rsidR="00E87D84" w:rsidRPr="004F6F29" w:rsidRDefault="00E87D84" w:rsidP="001D422F">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0" w:name="art1"/>
      <w:bookmarkEnd w:id="0"/>
      <w:r w:rsidRPr="007C785B">
        <w:rPr>
          <w:rFonts w:ascii="Book Antiqua" w:eastAsia="Times New Roman" w:hAnsi="Book Antiqua" w:cs="Times New Roman"/>
          <w:b/>
          <w:sz w:val="19"/>
          <w:szCs w:val="19"/>
          <w:highlight w:val="magenta"/>
          <w:lang w:eastAsia="pt-BR"/>
        </w:rPr>
        <w:t>Art. 1</w:t>
      </w:r>
      <w:r w:rsidRPr="007C785B">
        <w:rPr>
          <w:rFonts w:ascii="Book Antiqua" w:eastAsia="Times New Roman" w:hAnsi="Book Antiqua" w:cs="Times New Roman"/>
          <w:b/>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w:t>
      </w:r>
      <w:r w:rsidRPr="0085680B">
        <w:rPr>
          <w:rFonts w:ascii="Book Antiqua" w:eastAsia="Times New Roman" w:hAnsi="Book Antiqua" w:cs="Times New Roman"/>
          <w:b/>
          <w:bCs/>
          <w:sz w:val="19"/>
          <w:szCs w:val="19"/>
          <w:lang w:eastAsia="pt-BR"/>
        </w:rPr>
        <w:t xml:space="preserve">O </w:t>
      </w:r>
      <w:r w:rsidRPr="0085680B">
        <w:rPr>
          <w:rFonts w:ascii="Book Antiqua" w:eastAsia="Times New Roman" w:hAnsi="Book Antiqua" w:cs="Times New Roman"/>
          <w:b/>
          <w:bCs/>
          <w:sz w:val="19"/>
          <w:szCs w:val="19"/>
          <w:highlight w:val="yellow"/>
          <w:lang w:eastAsia="pt-BR"/>
        </w:rPr>
        <w:t>Poder Executivo</w:t>
      </w:r>
      <w:r w:rsidRPr="0085680B">
        <w:rPr>
          <w:rFonts w:ascii="Book Antiqua" w:eastAsia="Times New Roman" w:hAnsi="Book Antiqua" w:cs="Times New Roman"/>
          <w:b/>
          <w:bCs/>
          <w:sz w:val="19"/>
          <w:szCs w:val="19"/>
          <w:lang w:eastAsia="pt-BR"/>
        </w:rPr>
        <w:t xml:space="preserve"> </w:t>
      </w:r>
      <w:r w:rsidRPr="0085680B">
        <w:rPr>
          <w:rFonts w:ascii="Book Antiqua" w:eastAsia="Times New Roman" w:hAnsi="Book Antiqua" w:cs="Times New Roman"/>
          <w:b/>
          <w:bCs/>
          <w:caps/>
          <w:sz w:val="19"/>
          <w:szCs w:val="19"/>
          <w:highlight w:val="green"/>
          <w:lang w:eastAsia="pt-BR"/>
        </w:rPr>
        <w:t>poderá qualificar</w:t>
      </w:r>
      <w:r w:rsidRPr="0085680B">
        <w:rPr>
          <w:rFonts w:ascii="Book Antiqua" w:eastAsia="Times New Roman" w:hAnsi="Book Antiqua" w:cs="Times New Roman"/>
          <w:b/>
          <w:bCs/>
          <w:sz w:val="19"/>
          <w:szCs w:val="19"/>
          <w:lang w:eastAsia="pt-BR"/>
        </w:rPr>
        <w:t xml:space="preserve"> como </w:t>
      </w:r>
      <w:r w:rsidRPr="0085680B">
        <w:rPr>
          <w:rFonts w:ascii="Book Antiqua" w:eastAsia="Times New Roman" w:hAnsi="Book Antiqua" w:cs="Times New Roman"/>
          <w:b/>
          <w:bCs/>
          <w:caps/>
          <w:sz w:val="19"/>
          <w:szCs w:val="19"/>
          <w:shd w:val="clear" w:color="auto" w:fill="F7CAAC" w:themeFill="accent2" w:themeFillTint="66"/>
          <w:lang w:eastAsia="pt-BR"/>
        </w:rPr>
        <w:t>organizações sociais</w:t>
      </w:r>
      <w:r w:rsidRPr="0085680B">
        <w:rPr>
          <w:rFonts w:ascii="Book Antiqua" w:eastAsia="Times New Roman" w:hAnsi="Book Antiqua" w:cs="Times New Roman"/>
          <w:b/>
          <w:bCs/>
          <w:sz w:val="19"/>
          <w:szCs w:val="19"/>
          <w:lang w:eastAsia="pt-BR"/>
        </w:rPr>
        <w:t xml:space="preserve"> </w:t>
      </w:r>
      <w:r w:rsidRPr="0085680B">
        <w:rPr>
          <w:rFonts w:ascii="Book Antiqua" w:eastAsia="Times New Roman" w:hAnsi="Book Antiqua" w:cs="Times New Roman"/>
          <w:b/>
          <w:bCs/>
          <w:sz w:val="19"/>
          <w:szCs w:val="19"/>
          <w:highlight w:val="yellow"/>
          <w:lang w:eastAsia="pt-BR"/>
        </w:rPr>
        <w:t>pessoas jurídicas de direito privado</w:t>
      </w:r>
      <w:r w:rsidRPr="0085680B">
        <w:rPr>
          <w:rFonts w:ascii="Book Antiqua" w:eastAsia="Times New Roman" w:hAnsi="Book Antiqua" w:cs="Times New Roman"/>
          <w:b/>
          <w:bCs/>
          <w:sz w:val="19"/>
          <w:szCs w:val="19"/>
          <w:lang w:eastAsia="pt-BR"/>
        </w:rPr>
        <w:t xml:space="preserve">, </w:t>
      </w:r>
      <w:r w:rsidRPr="0085680B">
        <w:rPr>
          <w:rFonts w:ascii="Book Antiqua" w:eastAsia="Times New Roman" w:hAnsi="Book Antiqua" w:cs="Times New Roman"/>
          <w:b/>
          <w:bCs/>
          <w:sz w:val="19"/>
          <w:szCs w:val="19"/>
          <w:highlight w:val="cyan"/>
          <w:lang w:eastAsia="pt-BR"/>
        </w:rPr>
        <w:t>sem fins lucrativos</w:t>
      </w:r>
      <w:r w:rsidRPr="0085680B">
        <w:rPr>
          <w:rFonts w:ascii="Book Antiqua" w:eastAsia="Times New Roman" w:hAnsi="Book Antiqua" w:cs="Times New Roman"/>
          <w:b/>
          <w:bCs/>
          <w:sz w:val="19"/>
          <w:szCs w:val="19"/>
          <w:lang w:eastAsia="pt-BR"/>
        </w:rPr>
        <w:t xml:space="preserve">, </w:t>
      </w:r>
      <w:r w:rsidRPr="0085680B">
        <w:rPr>
          <w:rFonts w:ascii="Book Antiqua" w:eastAsia="Times New Roman" w:hAnsi="Book Antiqua" w:cs="Times New Roman"/>
          <w:b/>
          <w:bCs/>
          <w:sz w:val="19"/>
          <w:szCs w:val="19"/>
          <w:highlight w:val="yellow"/>
          <w:lang w:eastAsia="pt-BR"/>
        </w:rPr>
        <w:t>cujas atividades</w:t>
      </w:r>
      <w:r w:rsidRPr="0085680B">
        <w:rPr>
          <w:rFonts w:ascii="Book Antiqua" w:eastAsia="Times New Roman" w:hAnsi="Book Antiqua" w:cs="Times New Roman"/>
          <w:b/>
          <w:bCs/>
          <w:sz w:val="19"/>
          <w:szCs w:val="19"/>
          <w:lang w:eastAsia="pt-BR"/>
        </w:rPr>
        <w:t xml:space="preserve"> </w:t>
      </w:r>
      <w:r w:rsidRPr="0085680B">
        <w:rPr>
          <w:rFonts w:ascii="Book Antiqua" w:eastAsia="Times New Roman" w:hAnsi="Book Antiqua" w:cs="Times New Roman"/>
          <w:b/>
          <w:bCs/>
          <w:caps/>
          <w:sz w:val="19"/>
          <w:szCs w:val="19"/>
          <w:highlight w:val="green"/>
          <w:lang w:eastAsia="pt-BR"/>
        </w:rPr>
        <w:t>sejam dirigidas</w:t>
      </w:r>
      <w:r w:rsidRPr="0085680B">
        <w:rPr>
          <w:rFonts w:ascii="Book Antiqua" w:eastAsia="Times New Roman" w:hAnsi="Book Antiqua" w:cs="Times New Roman"/>
          <w:b/>
          <w:bCs/>
          <w:sz w:val="19"/>
          <w:szCs w:val="19"/>
          <w:lang w:eastAsia="pt-BR"/>
        </w:rPr>
        <w:t xml:space="preserve"> ao </w:t>
      </w:r>
      <w:r w:rsidRPr="0085680B">
        <w:rPr>
          <w:rFonts w:ascii="Book Antiqua" w:eastAsia="Times New Roman" w:hAnsi="Book Antiqua" w:cs="Times New Roman"/>
          <w:b/>
          <w:bCs/>
          <w:sz w:val="19"/>
          <w:szCs w:val="19"/>
          <w:highlight w:val="yellow"/>
          <w:lang w:eastAsia="pt-BR"/>
        </w:rPr>
        <w:t>ensino</w:t>
      </w:r>
      <w:r w:rsidRPr="0085680B">
        <w:rPr>
          <w:rFonts w:ascii="Book Antiqua" w:eastAsia="Times New Roman" w:hAnsi="Book Antiqua" w:cs="Times New Roman"/>
          <w:b/>
          <w:bCs/>
          <w:sz w:val="19"/>
          <w:szCs w:val="19"/>
          <w:lang w:eastAsia="pt-BR"/>
        </w:rPr>
        <w:t xml:space="preserve">, à </w:t>
      </w:r>
      <w:r w:rsidRPr="0085680B">
        <w:rPr>
          <w:rFonts w:ascii="Book Antiqua" w:eastAsia="Times New Roman" w:hAnsi="Book Antiqua" w:cs="Times New Roman"/>
          <w:b/>
          <w:bCs/>
          <w:sz w:val="19"/>
          <w:szCs w:val="19"/>
          <w:highlight w:val="yellow"/>
          <w:lang w:eastAsia="pt-BR"/>
        </w:rPr>
        <w:t>pesquisa científica</w:t>
      </w:r>
      <w:r w:rsidRPr="0085680B">
        <w:rPr>
          <w:rFonts w:ascii="Book Antiqua" w:eastAsia="Times New Roman" w:hAnsi="Book Antiqua" w:cs="Times New Roman"/>
          <w:b/>
          <w:bCs/>
          <w:sz w:val="19"/>
          <w:szCs w:val="19"/>
          <w:lang w:eastAsia="pt-BR"/>
        </w:rPr>
        <w:t xml:space="preserve">, ao </w:t>
      </w:r>
      <w:r w:rsidRPr="0085680B">
        <w:rPr>
          <w:rFonts w:ascii="Book Antiqua" w:eastAsia="Times New Roman" w:hAnsi="Book Antiqua" w:cs="Times New Roman"/>
          <w:b/>
          <w:bCs/>
          <w:sz w:val="19"/>
          <w:szCs w:val="19"/>
          <w:highlight w:val="yellow"/>
          <w:lang w:eastAsia="pt-BR"/>
        </w:rPr>
        <w:t>desenvolvimento tecnológico</w:t>
      </w:r>
      <w:r w:rsidRPr="0085680B">
        <w:rPr>
          <w:rFonts w:ascii="Book Antiqua" w:eastAsia="Times New Roman" w:hAnsi="Book Antiqua" w:cs="Times New Roman"/>
          <w:b/>
          <w:bCs/>
          <w:sz w:val="19"/>
          <w:szCs w:val="19"/>
          <w:lang w:eastAsia="pt-BR"/>
        </w:rPr>
        <w:t xml:space="preserve">, à </w:t>
      </w:r>
      <w:r w:rsidRPr="0085680B">
        <w:rPr>
          <w:rFonts w:ascii="Book Antiqua" w:eastAsia="Times New Roman" w:hAnsi="Book Antiqua" w:cs="Times New Roman"/>
          <w:b/>
          <w:bCs/>
          <w:sz w:val="19"/>
          <w:szCs w:val="19"/>
          <w:highlight w:val="yellow"/>
          <w:lang w:eastAsia="pt-BR"/>
        </w:rPr>
        <w:t>proteção e preservação do meio ambiente</w:t>
      </w:r>
      <w:r w:rsidRPr="0085680B">
        <w:rPr>
          <w:rFonts w:ascii="Book Antiqua" w:eastAsia="Times New Roman" w:hAnsi="Book Antiqua" w:cs="Times New Roman"/>
          <w:b/>
          <w:bCs/>
          <w:sz w:val="19"/>
          <w:szCs w:val="19"/>
          <w:lang w:eastAsia="pt-BR"/>
        </w:rPr>
        <w:t xml:space="preserve">, à </w:t>
      </w:r>
      <w:r w:rsidRPr="0085680B">
        <w:rPr>
          <w:rFonts w:ascii="Book Antiqua" w:eastAsia="Times New Roman" w:hAnsi="Book Antiqua" w:cs="Times New Roman"/>
          <w:b/>
          <w:bCs/>
          <w:sz w:val="19"/>
          <w:szCs w:val="19"/>
          <w:highlight w:val="yellow"/>
          <w:lang w:eastAsia="pt-BR"/>
        </w:rPr>
        <w:t>cultura</w:t>
      </w:r>
      <w:r w:rsidRPr="0085680B">
        <w:rPr>
          <w:rFonts w:ascii="Book Antiqua" w:eastAsia="Times New Roman" w:hAnsi="Book Antiqua" w:cs="Times New Roman"/>
          <w:b/>
          <w:bCs/>
          <w:sz w:val="19"/>
          <w:szCs w:val="19"/>
          <w:lang w:eastAsia="pt-BR"/>
        </w:rPr>
        <w:t xml:space="preserve"> e à </w:t>
      </w:r>
      <w:r w:rsidRPr="0085680B">
        <w:rPr>
          <w:rFonts w:ascii="Book Antiqua" w:eastAsia="Times New Roman" w:hAnsi="Book Antiqua" w:cs="Times New Roman"/>
          <w:b/>
          <w:bCs/>
          <w:sz w:val="19"/>
          <w:szCs w:val="19"/>
          <w:highlight w:val="yellow"/>
          <w:lang w:eastAsia="pt-BR"/>
        </w:rPr>
        <w:t>saúde</w:t>
      </w:r>
      <w:r w:rsidRPr="0085680B">
        <w:rPr>
          <w:rFonts w:ascii="Book Antiqua" w:eastAsia="Times New Roman" w:hAnsi="Book Antiqua" w:cs="Times New Roman"/>
          <w:b/>
          <w:bCs/>
          <w:sz w:val="19"/>
          <w:szCs w:val="19"/>
          <w:lang w:eastAsia="pt-BR"/>
        </w:rPr>
        <w:t>, atendidos aos requisitos previstos nesta Lei</w:t>
      </w:r>
      <w:r w:rsidRPr="0000569C">
        <w:rPr>
          <w:rFonts w:ascii="Book Antiqua" w:eastAsia="Times New Roman" w:hAnsi="Book Antiqua" w:cs="Times New Roman"/>
          <w:sz w:val="16"/>
          <w:szCs w:val="16"/>
          <w:lang w:eastAsia="pt-BR"/>
        </w:rPr>
        <w:t>.</w:t>
      </w:r>
      <w:r w:rsidR="00D136BF" w:rsidRPr="0000569C">
        <w:rPr>
          <w:rFonts w:ascii="Book Antiqua" w:eastAsia="Times New Roman" w:hAnsi="Book Antiqua" w:cs="Times New Roman"/>
          <w:sz w:val="16"/>
          <w:szCs w:val="16"/>
          <w:lang w:eastAsia="pt-BR"/>
        </w:rPr>
        <w:t xml:space="preserve"> </w:t>
      </w:r>
      <w:r w:rsidR="00D136BF" w:rsidRPr="0000569C">
        <w:rPr>
          <w:rFonts w:ascii="Book Antiqua" w:eastAsia="Times New Roman" w:hAnsi="Book Antiqua" w:cs="Times New Roman"/>
          <w:b/>
          <w:bCs/>
          <w:color w:val="FF0000"/>
          <w:sz w:val="16"/>
          <w:szCs w:val="16"/>
          <w:u w:val="single"/>
          <w:lang w:eastAsia="pt-BR"/>
        </w:rPr>
        <w:t>(TJDFT-2007)</w:t>
      </w:r>
      <w:r w:rsidR="007668E5" w:rsidRPr="0000569C">
        <w:rPr>
          <w:rFonts w:ascii="Book Antiqua" w:eastAsia="Times New Roman" w:hAnsi="Book Antiqua" w:cs="Times New Roman"/>
          <w:sz w:val="16"/>
          <w:szCs w:val="16"/>
          <w:lang w:eastAsia="pt-BR"/>
        </w:rPr>
        <w:t xml:space="preserve"> </w:t>
      </w:r>
      <w:r w:rsidR="007668E5" w:rsidRPr="0000569C">
        <w:rPr>
          <w:rFonts w:ascii="Book Antiqua" w:hAnsi="Book Antiqua"/>
          <w:b/>
          <w:color w:val="FF0000"/>
          <w:sz w:val="16"/>
          <w:szCs w:val="16"/>
          <w:u w:val="single"/>
        </w:rPr>
        <w:t>(PGEPE-2009)</w:t>
      </w:r>
      <w:r w:rsidR="004808AF" w:rsidRPr="0000569C">
        <w:rPr>
          <w:rFonts w:ascii="Book Antiqua" w:eastAsia="Times New Roman" w:hAnsi="Book Antiqua" w:cs="Times New Roman"/>
          <w:sz w:val="16"/>
          <w:szCs w:val="16"/>
          <w:lang w:eastAsia="pt-BR"/>
        </w:rPr>
        <w:t xml:space="preserve"> </w:t>
      </w:r>
      <w:bookmarkStart w:id="1" w:name="_Hlk60580998"/>
      <w:r w:rsidR="002B402F" w:rsidRPr="0000569C">
        <w:rPr>
          <w:rFonts w:ascii="Book Antiqua" w:eastAsia="Times New Roman" w:hAnsi="Book Antiqua" w:cs="Times New Roman"/>
          <w:b/>
          <w:color w:val="FF0000"/>
          <w:sz w:val="16"/>
          <w:szCs w:val="16"/>
          <w:u w:val="single"/>
          <w:lang w:eastAsia="pt-BR"/>
        </w:rPr>
        <w:t>(MPES-2010)</w:t>
      </w:r>
      <w:bookmarkEnd w:id="1"/>
      <w:r w:rsidR="005E0B6E" w:rsidRPr="0000569C">
        <w:rPr>
          <w:rFonts w:ascii="Book Antiqua" w:eastAsia="Times New Roman" w:hAnsi="Book Antiqua" w:cs="Times New Roman"/>
          <w:b/>
          <w:color w:val="FF0000"/>
          <w:sz w:val="16"/>
          <w:szCs w:val="16"/>
          <w:lang w:eastAsia="pt-BR"/>
        </w:rPr>
        <w:t xml:space="preserve"> </w:t>
      </w:r>
      <w:bookmarkStart w:id="2" w:name="_Hlk66361739"/>
      <w:r w:rsidR="00BE4CC4" w:rsidRPr="0000569C">
        <w:rPr>
          <w:rFonts w:ascii="Book Antiqua" w:eastAsia="Times New Roman" w:hAnsi="Book Antiqua" w:cs="Times New Roman"/>
          <w:b/>
          <w:bCs/>
          <w:color w:val="FF0000"/>
          <w:sz w:val="16"/>
          <w:szCs w:val="16"/>
          <w:u w:val="single"/>
          <w:lang w:eastAsia="pt-BR"/>
        </w:rPr>
        <w:t>(TRF3-2011)</w:t>
      </w:r>
      <w:bookmarkEnd w:id="2"/>
      <w:r w:rsidR="00D136BF" w:rsidRPr="0000569C">
        <w:rPr>
          <w:rFonts w:ascii="Book Antiqua" w:eastAsia="Times New Roman" w:hAnsi="Book Antiqua" w:cs="Times New Roman"/>
          <w:b/>
          <w:bCs/>
          <w:color w:val="FF0000"/>
          <w:sz w:val="16"/>
          <w:szCs w:val="16"/>
          <w:lang w:eastAsia="pt-BR"/>
        </w:rPr>
        <w:t xml:space="preserve"> </w:t>
      </w:r>
      <w:r w:rsidR="00D136BF" w:rsidRPr="0000569C">
        <w:rPr>
          <w:rFonts w:ascii="Book Antiqua" w:eastAsia="Times New Roman" w:hAnsi="Book Antiqua" w:cs="Times New Roman"/>
          <w:b/>
          <w:bCs/>
          <w:color w:val="FF0000"/>
          <w:sz w:val="16"/>
          <w:szCs w:val="16"/>
          <w:u w:val="single"/>
          <w:lang w:eastAsia="pt-BR"/>
        </w:rPr>
        <w:t>(PGESP-2012)</w:t>
      </w:r>
      <w:r w:rsidR="00972670" w:rsidRPr="0000569C">
        <w:rPr>
          <w:rFonts w:ascii="Book Antiqua" w:eastAsia="Times New Roman" w:hAnsi="Book Antiqua" w:cs="Times New Roman"/>
          <w:b/>
          <w:bCs/>
          <w:color w:val="FF0000"/>
          <w:sz w:val="16"/>
          <w:szCs w:val="16"/>
          <w:lang w:eastAsia="pt-BR"/>
        </w:rPr>
        <w:t xml:space="preserve"> </w:t>
      </w:r>
      <w:r w:rsidR="00972670" w:rsidRPr="0000569C">
        <w:rPr>
          <w:rFonts w:ascii="Book Antiqua" w:eastAsia="Times New Roman" w:hAnsi="Book Antiqua" w:cs="Times New Roman"/>
          <w:b/>
          <w:bCs/>
          <w:color w:val="FF0000"/>
          <w:sz w:val="16"/>
          <w:szCs w:val="16"/>
          <w:u w:val="single"/>
          <w:lang w:eastAsia="pt-BR"/>
        </w:rPr>
        <w:t>(TRF1-2009/2013)</w:t>
      </w:r>
      <w:r w:rsidR="00DB7348" w:rsidRPr="0000569C">
        <w:rPr>
          <w:rFonts w:ascii="Book Antiqua" w:eastAsia="Times New Roman" w:hAnsi="Book Antiqua" w:cs="Times New Roman"/>
          <w:b/>
          <w:bCs/>
          <w:color w:val="FF0000"/>
          <w:sz w:val="16"/>
          <w:szCs w:val="16"/>
          <w:lang w:eastAsia="pt-BR"/>
        </w:rPr>
        <w:t xml:space="preserve"> </w:t>
      </w:r>
      <w:r w:rsidR="00DB7348" w:rsidRPr="0000569C">
        <w:rPr>
          <w:rFonts w:ascii="Book Antiqua" w:eastAsia="Times New Roman" w:hAnsi="Book Antiqua" w:cs="Times New Roman"/>
          <w:b/>
          <w:bCs/>
          <w:color w:val="FF0000"/>
          <w:sz w:val="16"/>
          <w:szCs w:val="16"/>
          <w:u w:val="single"/>
          <w:lang w:eastAsia="pt-BR"/>
        </w:rPr>
        <w:t>(TRF5-2009/2011/2013)</w:t>
      </w:r>
      <w:r w:rsidR="006E0543" w:rsidRPr="0000569C">
        <w:rPr>
          <w:rFonts w:ascii="Book Antiqua" w:eastAsia="Times New Roman" w:hAnsi="Book Antiqua" w:cs="Times New Roman"/>
          <w:b/>
          <w:bCs/>
          <w:color w:val="FF0000"/>
          <w:sz w:val="16"/>
          <w:szCs w:val="16"/>
          <w:lang w:eastAsia="pt-BR"/>
        </w:rPr>
        <w:t xml:space="preserve"> </w:t>
      </w:r>
      <w:r w:rsidR="006E0543" w:rsidRPr="0000569C">
        <w:rPr>
          <w:rFonts w:ascii="Book Antiqua" w:eastAsia="Times New Roman" w:hAnsi="Book Antiqua" w:cs="Times New Roman"/>
          <w:b/>
          <w:bCs/>
          <w:color w:val="FF0000"/>
          <w:sz w:val="16"/>
          <w:szCs w:val="16"/>
          <w:u w:val="single"/>
          <w:lang w:eastAsia="pt-BR"/>
        </w:rPr>
        <w:t>(DPEAM-2013)</w:t>
      </w:r>
      <w:r w:rsidR="005B00D9" w:rsidRPr="0000569C">
        <w:rPr>
          <w:rFonts w:ascii="Book Antiqua" w:eastAsia="Times New Roman" w:hAnsi="Book Antiqua" w:cs="Times New Roman"/>
          <w:b/>
          <w:color w:val="FF0000"/>
          <w:sz w:val="16"/>
          <w:szCs w:val="16"/>
          <w:lang w:eastAsia="pt-BR"/>
        </w:rPr>
        <w:t xml:space="preserve"> </w:t>
      </w:r>
      <w:r w:rsidR="00CE24C5" w:rsidRPr="0000569C">
        <w:rPr>
          <w:rFonts w:ascii="Book Antiqua" w:eastAsia="Times New Roman" w:hAnsi="Book Antiqua" w:cs="Times New Roman"/>
          <w:b/>
          <w:color w:val="FF0000"/>
          <w:sz w:val="16"/>
          <w:szCs w:val="16"/>
          <w:u w:val="single"/>
          <w:lang w:eastAsia="pt-BR"/>
        </w:rPr>
        <w:t>(M</w:t>
      </w:r>
      <w:r w:rsidR="007C785B" w:rsidRPr="0000569C">
        <w:rPr>
          <w:rFonts w:ascii="Book Antiqua" w:eastAsia="Times New Roman" w:hAnsi="Book Antiqua" w:cs="Times New Roman"/>
          <w:b/>
          <w:color w:val="FF0000"/>
          <w:sz w:val="16"/>
          <w:szCs w:val="16"/>
          <w:u w:val="single"/>
          <w:lang w:eastAsia="pt-BR"/>
        </w:rPr>
        <w:t>PSC</w:t>
      </w:r>
      <w:r w:rsidR="00CE24C5" w:rsidRPr="0000569C">
        <w:rPr>
          <w:rFonts w:ascii="Book Antiqua" w:eastAsia="Times New Roman" w:hAnsi="Book Antiqua" w:cs="Times New Roman"/>
          <w:b/>
          <w:color w:val="FF0000"/>
          <w:sz w:val="16"/>
          <w:szCs w:val="16"/>
          <w:u w:val="single"/>
          <w:lang w:eastAsia="pt-BR"/>
        </w:rPr>
        <w:t>-</w:t>
      </w:r>
      <w:r w:rsidR="007C785B" w:rsidRPr="0000569C">
        <w:rPr>
          <w:rFonts w:ascii="Book Antiqua" w:eastAsia="Times New Roman" w:hAnsi="Book Antiqua" w:cs="Times New Roman"/>
          <w:b/>
          <w:color w:val="FF0000"/>
          <w:sz w:val="16"/>
          <w:szCs w:val="16"/>
          <w:u w:val="single"/>
          <w:lang w:eastAsia="pt-BR"/>
        </w:rPr>
        <w:t>2013/</w:t>
      </w:r>
      <w:r w:rsidR="00CE24C5" w:rsidRPr="0000569C">
        <w:rPr>
          <w:rFonts w:ascii="Book Antiqua" w:eastAsia="Times New Roman" w:hAnsi="Book Antiqua" w:cs="Times New Roman"/>
          <w:b/>
          <w:color w:val="FF0000"/>
          <w:sz w:val="16"/>
          <w:szCs w:val="16"/>
          <w:u w:val="single"/>
          <w:lang w:eastAsia="pt-BR"/>
        </w:rPr>
        <w:t>2014)</w:t>
      </w:r>
      <w:r w:rsidR="007F793C" w:rsidRPr="0000569C">
        <w:rPr>
          <w:rFonts w:ascii="Book Antiqua" w:eastAsia="Times New Roman" w:hAnsi="Book Antiqua" w:cs="Times New Roman"/>
          <w:b/>
          <w:color w:val="FF0000"/>
          <w:sz w:val="16"/>
          <w:szCs w:val="16"/>
          <w:lang w:eastAsia="pt-BR"/>
        </w:rPr>
        <w:t xml:space="preserve"> </w:t>
      </w:r>
      <w:r w:rsidR="007F793C" w:rsidRPr="0000569C">
        <w:rPr>
          <w:rFonts w:ascii="Book Antiqua" w:eastAsia="Times New Roman" w:hAnsi="Book Antiqua" w:cs="Times New Roman"/>
          <w:b/>
          <w:bCs/>
          <w:color w:val="FF0000"/>
          <w:sz w:val="16"/>
          <w:szCs w:val="16"/>
          <w:u w:val="single"/>
          <w:lang w:eastAsia="pt-BR"/>
        </w:rPr>
        <w:t>(MPPA-2014)</w:t>
      </w:r>
      <w:r w:rsidR="002317C4" w:rsidRPr="0000569C">
        <w:rPr>
          <w:rFonts w:ascii="Book Antiqua" w:eastAsia="Times New Roman" w:hAnsi="Book Antiqua" w:cs="Times New Roman"/>
          <w:b/>
          <w:bCs/>
          <w:color w:val="FF0000"/>
          <w:sz w:val="16"/>
          <w:szCs w:val="16"/>
          <w:lang w:eastAsia="pt-BR"/>
        </w:rPr>
        <w:t xml:space="preserve"> </w:t>
      </w:r>
      <w:r w:rsidR="00EA3851" w:rsidRPr="0000569C">
        <w:rPr>
          <w:rFonts w:ascii="Book Antiqua" w:hAnsi="Book Antiqua"/>
          <w:b/>
          <w:bCs/>
          <w:color w:val="FF0000"/>
          <w:sz w:val="16"/>
          <w:szCs w:val="16"/>
          <w:u w:val="single"/>
        </w:rPr>
        <w:t>(PGERN-2014)</w:t>
      </w:r>
      <w:r w:rsidR="002B02D7" w:rsidRPr="0000569C">
        <w:rPr>
          <w:rFonts w:ascii="Book Antiqua" w:eastAsia="Times New Roman" w:hAnsi="Book Antiqua" w:cs="Times New Roman"/>
          <w:b/>
          <w:bCs/>
          <w:color w:val="FF0000"/>
          <w:sz w:val="16"/>
          <w:szCs w:val="16"/>
          <w:lang w:eastAsia="pt-BR"/>
        </w:rPr>
        <w:t xml:space="preserve"> </w:t>
      </w:r>
      <w:r w:rsidR="002B02D7" w:rsidRPr="0000569C">
        <w:rPr>
          <w:rFonts w:ascii="Book Antiqua" w:eastAsia="Times New Roman" w:hAnsi="Book Antiqua" w:cs="Times New Roman"/>
          <w:b/>
          <w:bCs/>
          <w:color w:val="FF0000"/>
          <w:sz w:val="16"/>
          <w:szCs w:val="16"/>
          <w:u w:val="single"/>
          <w:lang w:eastAsia="pt-BR"/>
        </w:rPr>
        <w:t>(TJPE-2015)</w:t>
      </w:r>
      <w:r w:rsidR="005D0D9F" w:rsidRPr="0000569C">
        <w:rPr>
          <w:rFonts w:ascii="Book Antiqua" w:eastAsia="Times New Roman" w:hAnsi="Book Antiqua" w:cs="Times New Roman"/>
          <w:b/>
          <w:bCs/>
          <w:color w:val="FF0000"/>
          <w:sz w:val="16"/>
          <w:szCs w:val="16"/>
          <w:lang w:eastAsia="pt-BR"/>
        </w:rPr>
        <w:t xml:space="preserve"> </w:t>
      </w:r>
      <w:bookmarkStart w:id="3" w:name="_Hlk122272244"/>
      <w:r w:rsidR="005D0D9F" w:rsidRPr="0000569C">
        <w:rPr>
          <w:rFonts w:ascii="Book Antiqua" w:eastAsia="Times New Roman" w:hAnsi="Book Antiqua" w:cs="Times New Roman"/>
          <w:b/>
          <w:bCs/>
          <w:color w:val="FF0000"/>
          <w:sz w:val="16"/>
          <w:szCs w:val="16"/>
          <w:u w:val="single"/>
          <w:lang w:eastAsia="pt-BR"/>
        </w:rPr>
        <w:t>(PGEMS-2016)</w:t>
      </w:r>
      <w:bookmarkEnd w:id="3"/>
      <w:r w:rsidR="002B02D7" w:rsidRPr="0000569C">
        <w:rPr>
          <w:rFonts w:ascii="Book Antiqua" w:eastAsia="Times New Roman" w:hAnsi="Book Antiqua" w:cs="Times New Roman"/>
          <w:b/>
          <w:bCs/>
          <w:color w:val="FF0000"/>
          <w:sz w:val="16"/>
          <w:szCs w:val="16"/>
          <w:lang w:eastAsia="pt-BR"/>
        </w:rPr>
        <w:t xml:space="preserve"> </w:t>
      </w:r>
      <w:r w:rsidR="002B02D7" w:rsidRPr="0000569C">
        <w:rPr>
          <w:rFonts w:ascii="Book Antiqua" w:eastAsia="Times New Roman" w:hAnsi="Book Antiqua" w:cs="Times New Roman"/>
          <w:b/>
          <w:bCs/>
          <w:color w:val="FF0000"/>
          <w:sz w:val="16"/>
          <w:szCs w:val="16"/>
          <w:u w:val="single"/>
          <w:lang w:eastAsia="pt-BR"/>
        </w:rPr>
        <w:t>(TCEPR-2016)</w:t>
      </w:r>
      <w:r w:rsidR="002B02D7" w:rsidRPr="0000569C">
        <w:rPr>
          <w:rFonts w:ascii="Book Antiqua" w:eastAsia="Times New Roman" w:hAnsi="Book Antiqua" w:cs="Times New Roman"/>
          <w:b/>
          <w:bCs/>
          <w:color w:val="FF0000"/>
          <w:sz w:val="16"/>
          <w:szCs w:val="16"/>
          <w:lang w:eastAsia="pt-BR"/>
        </w:rPr>
        <w:t xml:space="preserve"> </w:t>
      </w:r>
      <w:r w:rsidR="002B02D7" w:rsidRPr="0000569C">
        <w:rPr>
          <w:rFonts w:ascii="Book Antiqua" w:eastAsia="Times New Roman" w:hAnsi="Book Antiqua" w:cs="Times New Roman"/>
          <w:b/>
          <w:bCs/>
          <w:color w:val="FF0000"/>
          <w:sz w:val="16"/>
          <w:szCs w:val="16"/>
          <w:u w:val="single"/>
          <w:lang w:eastAsia="pt-BR"/>
        </w:rPr>
        <w:t>(TJPR-2017)</w:t>
      </w:r>
      <w:r w:rsidR="00571A6A" w:rsidRPr="0000569C">
        <w:rPr>
          <w:rFonts w:ascii="Book Antiqua" w:eastAsia="Times New Roman" w:hAnsi="Book Antiqua" w:cs="Times New Roman"/>
          <w:b/>
          <w:color w:val="FF0000"/>
          <w:sz w:val="16"/>
          <w:szCs w:val="16"/>
          <w:lang w:eastAsia="pt-BR"/>
        </w:rPr>
        <w:t xml:space="preserve"> </w:t>
      </w:r>
      <w:r w:rsidR="00571A6A" w:rsidRPr="0000569C">
        <w:rPr>
          <w:rFonts w:ascii="Book Antiqua" w:eastAsia="Times New Roman" w:hAnsi="Book Antiqua" w:cs="Times New Roman"/>
          <w:b/>
          <w:color w:val="FF0000"/>
          <w:sz w:val="16"/>
          <w:szCs w:val="16"/>
          <w:u w:val="single"/>
          <w:lang w:eastAsia="pt-BR"/>
        </w:rPr>
        <w:t>(PGEAC-2017)</w:t>
      </w:r>
      <w:r w:rsidR="002B02D7" w:rsidRPr="0000569C">
        <w:rPr>
          <w:rFonts w:ascii="Book Antiqua" w:eastAsia="Times New Roman" w:hAnsi="Book Antiqua" w:cs="Times New Roman"/>
          <w:b/>
          <w:color w:val="FF0000"/>
          <w:sz w:val="16"/>
          <w:szCs w:val="16"/>
          <w:lang w:eastAsia="pt-BR"/>
        </w:rPr>
        <w:t xml:space="preserve"> </w:t>
      </w:r>
      <w:r w:rsidR="00620C10" w:rsidRPr="0000569C">
        <w:rPr>
          <w:rFonts w:ascii="Book Antiqua" w:eastAsia="Times New Roman" w:hAnsi="Book Antiqua" w:cs="Times New Roman"/>
          <w:b/>
          <w:color w:val="FF0000"/>
          <w:sz w:val="16"/>
          <w:szCs w:val="16"/>
          <w:u w:val="single"/>
          <w:lang w:eastAsia="pt-BR"/>
        </w:rPr>
        <w:t>(PGESC-2018)</w:t>
      </w:r>
      <w:r w:rsidR="00853D74" w:rsidRPr="0000569C">
        <w:rPr>
          <w:rFonts w:ascii="Book Antiqua" w:eastAsia="Times New Roman" w:hAnsi="Book Antiqua" w:cs="Times New Roman"/>
          <w:b/>
          <w:color w:val="FF0000"/>
          <w:sz w:val="16"/>
          <w:szCs w:val="16"/>
          <w:lang w:eastAsia="pt-BR"/>
        </w:rPr>
        <w:t xml:space="preserve"> </w:t>
      </w:r>
      <w:r w:rsidR="00853D74" w:rsidRPr="0000569C">
        <w:rPr>
          <w:rFonts w:ascii="Book Antiqua" w:hAnsi="Book Antiqua"/>
          <w:b/>
          <w:color w:val="FF0000"/>
          <w:sz w:val="16"/>
          <w:szCs w:val="16"/>
          <w:u w:val="single"/>
        </w:rPr>
        <w:t>(PGETO-2018)</w:t>
      </w:r>
      <w:r w:rsidR="00F414D6" w:rsidRPr="0000569C">
        <w:rPr>
          <w:rFonts w:ascii="Book Antiqua" w:hAnsi="Book Antiqua"/>
          <w:b/>
          <w:color w:val="FF0000"/>
          <w:sz w:val="16"/>
          <w:szCs w:val="16"/>
        </w:rPr>
        <w:t xml:space="preserve"> </w:t>
      </w:r>
      <w:r w:rsidR="00F414D6" w:rsidRPr="0000569C">
        <w:rPr>
          <w:rFonts w:ascii="Book Antiqua" w:eastAsia="Times New Roman" w:hAnsi="Book Antiqua" w:cs="Times New Roman"/>
          <w:b/>
          <w:color w:val="FF0000"/>
          <w:sz w:val="16"/>
          <w:szCs w:val="16"/>
          <w:u w:val="single"/>
          <w:lang w:eastAsia="pt-BR"/>
        </w:rPr>
        <w:t>(</w:t>
      </w:r>
      <w:r w:rsidR="00436BA8">
        <w:rPr>
          <w:rFonts w:ascii="Book Antiqua" w:eastAsia="Times New Roman" w:hAnsi="Book Antiqua" w:cs="Times New Roman"/>
          <w:b/>
          <w:color w:val="FF0000"/>
          <w:sz w:val="16"/>
          <w:szCs w:val="16"/>
          <w:u w:val="single"/>
          <w:lang w:eastAsia="pt-BR"/>
        </w:rPr>
        <w:t>MPSE-2022</w:t>
      </w:r>
      <w:r w:rsidR="00F414D6" w:rsidRPr="0000569C">
        <w:rPr>
          <w:rFonts w:ascii="Book Antiqua" w:eastAsia="Times New Roman" w:hAnsi="Book Antiqua" w:cs="Times New Roman"/>
          <w:b/>
          <w:color w:val="FF0000"/>
          <w:sz w:val="16"/>
          <w:szCs w:val="16"/>
          <w:u w:val="single"/>
          <w:lang w:eastAsia="pt-BR"/>
        </w:rPr>
        <w:t>)</w:t>
      </w:r>
      <w:r w:rsidR="009B561E">
        <w:rPr>
          <w:rFonts w:ascii="Book Antiqua" w:eastAsia="Times New Roman" w:hAnsi="Book Antiqua" w:cs="Times New Roman"/>
          <w:b/>
          <w:color w:val="FF0000"/>
          <w:sz w:val="16"/>
          <w:szCs w:val="16"/>
          <w:lang w:eastAsia="pt-BR"/>
        </w:rPr>
        <w:t xml:space="preserve"> </w:t>
      </w:r>
      <w:r w:rsidR="009B561E">
        <w:rPr>
          <w:rFonts w:ascii="Book Antiqua" w:hAnsi="Book Antiqua"/>
          <w:b/>
          <w:color w:val="FF0000"/>
          <w:sz w:val="16"/>
          <w:szCs w:val="16"/>
          <w:u w:val="single"/>
        </w:rPr>
        <w:t>(DPEAP-2022)</w:t>
      </w:r>
      <w:r w:rsidR="00DD761C" w:rsidRPr="0000569C">
        <w:rPr>
          <w:rFonts w:ascii="Book Antiqua" w:eastAsia="Times New Roman" w:hAnsi="Book Antiqua" w:cs="Times New Roman"/>
          <w:b/>
          <w:color w:val="FF0000"/>
          <w:sz w:val="16"/>
          <w:szCs w:val="16"/>
          <w:lang w:eastAsia="pt-BR"/>
        </w:rPr>
        <w:t xml:space="preserve"> </w:t>
      </w:r>
      <w:r w:rsidR="002B02D7" w:rsidRPr="0000569C">
        <w:rPr>
          <w:rFonts w:ascii="Book Antiqua" w:eastAsia="Times New Roman" w:hAnsi="Book Antiqua" w:cs="Times New Roman"/>
          <w:b/>
          <w:color w:val="FF0000"/>
          <w:sz w:val="16"/>
          <w:szCs w:val="16"/>
          <w:u w:val="single"/>
          <w:lang w:eastAsia="pt-BR"/>
        </w:rPr>
        <w:t>(DPERS-2022)</w:t>
      </w:r>
      <w:r w:rsidR="000C2C71">
        <w:rPr>
          <w:rFonts w:ascii="Book Antiqua" w:eastAsia="Times New Roman" w:hAnsi="Book Antiqua" w:cs="Times New Roman"/>
          <w:b/>
          <w:color w:val="FF0000"/>
          <w:sz w:val="16"/>
          <w:szCs w:val="16"/>
          <w:lang w:eastAsia="pt-BR"/>
        </w:rPr>
        <w:t xml:space="preserve"> </w:t>
      </w:r>
      <w:bookmarkStart w:id="4" w:name="_Hlk171855221"/>
      <w:r w:rsidR="000C2C71">
        <w:rPr>
          <w:rFonts w:ascii="Book Antiqua" w:hAnsi="Book Antiqua"/>
          <w:b/>
          <w:color w:val="FF0000"/>
          <w:sz w:val="16"/>
          <w:szCs w:val="16"/>
          <w:u w:val="single"/>
        </w:rPr>
        <w:t>(PGM-POA/RS-2022)</w:t>
      </w:r>
      <w:bookmarkEnd w:id="4"/>
      <w:r w:rsidR="00D21694" w:rsidRPr="0000569C">
        <w:rPr>
          <w:rFonts w:ascii="Book Antiqua" w:eastAsia="Times New Roman" w:hAnsi="Book Antiqua" w:cs="Times New Roman"/>
          <w:b/>
          <w:color w:val="FF0000"/>
          <w:sz w:val="16"/>
          <w:szCs w:val="16"/>
          <w:lang w:eastAsia="pt-BR"/>
        </w:rPr>
        <w:t xml:space="preserve"> </w:t>
      </w:r>
      <w:r w:rsidR="0000569C" w:rsidRPr="00CC68A8">
        <w:rPr>
          <w:rFonts w:ascii="Book Antiqua" w:eastAsia="Times New Roman" w:hAnsi="Book Antiqua" w:cs="Arial"/>
          <w:b/>
          <w:bCs/>
          <w:color w:val="FF0000"/>
          <w:sz w:val="16"/>
          <w:szCs w:val="16"/>
          <w:u w:val="single"/>
          <w:lang w:eastAsia="pt-BR"/>
        </w:rPr>
        <w:t>(TJMS-2023)</w:t>
      </w:r>
      <w:r w:rsidR="00EB1EBB">
        <w:rPr>
          <w:rFonts w:ascii="Book Antiqua" w:eastAsia="Times New Roman" w:hAnsi="Book Antiqua" w:cs="Arial"/>
          <w:b/>
          <w:bCs/>
          <w:color w:val="FF0000"/>
          <w:sz w:val="16"/>
          <w:szCs w:val="16"/>
          <w:lang w:eastAsia="pt-BR"/>
        </w:rPr>
        <w:t xml:space="preserve"> </w:t>
      </w:r>
      <w:r w:rsidR="00EB1EBB">
        <w:rPr>
          <w:rFonts w:ascii="Book Antiqua" w:eastAsia="Times New Roman" w:hAnsi="Book Antiqua" w:cs="Arial"/>
          <w:b/>
          <w:bCs/>
          <w:color w:val="FF0000"/>
          <w:sz w:val="16"/>
          <w:szCs w:val="16"/>
          <w:u w:val="single"/>
          <w:lang w:eastAsia="pt-BR"/>
        </w:rPr>
        <w:t>(MPMG-2023)</w:t>
      </w:r>
      <w:r w:rsidR="004F6F29">
        <w:rPr>
          <w:rFonts w:ascii="Book Antiqua" w:eastAsia="Times New Roman" w:hAnsi="Book Antiqua" w:cs="Arial"/>
          <w:b/>
          <w:bCs/>
          <w:color w:val="FF0000"/>
          <w:sz w:val="16"/>
          <w:szCs w:val="16"/>
          <w:lang w:eastAsia="pt-BR"/>
        </w:rPr>
        <w:t xml:space="preserve"> </w:t>
      </w:r>
      <w:r w:rsidR="004F6F29">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641020" w:rsidRPr="007C785B" w14:paraId="3AF96C93" w14:textId="77777777" w:rsidTr="00641020">
        <w:tc>
          <w:tcPr>
            <w:tcW w:w="8494" w:type="dxa"/>
            <w:shd w:val="clear" w:color="auto" w:fill="CCFFFF"/>
          </w:tcPr>
          <w:p w14:paraId="562C9B26" w14:textId="2B394B86" w:rsidR="009B561E" w:rsidRDefault="009B561E" w:rsidP="0064102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w:t>
            </w:r>
            <w:r w:rsidRPr="00853D74">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561E">
              <w:rPr>
                <w:rFonts w:ascii="Book Antiqua" w:eastAsia="Times New Roman" w:hAnsi="Book Antiqua" w:cs="Times New Roman"/>
                <w:bCs/>
                <w:sz w:val="19"/>
                <w:szCs w:val="19"/>
                <w:lang w:eastAsia="pt-BR"/>
              </w:rPr>
              <w:t>As organizações sociais são definidas como pessoas jurídicas de direito</w:t>
            </w:r>
            <w:r>
              <w:rPr>
                <w:rFonts w:ascii="Book Antiqua" w:eastAsia="Times New Roman" w:hAnsi="Book Antiqua" w:cs="Times New Roman"/>
                <w:bCs/>
                <w:sz w:val="19"/>
                <w:szCs w:val="19"/>
                <w:lang w:eastAsia="pt-BR"/>
              </w:rPr>
              <w:t xml:space="preserve"> </w:t>
            </w:r>
            <w:r w:rsidRPr="009B561E">
              <w:rPr>
                <w:rFonts w:ascii="Book Antiqua" w:eastAsia="Times New Roman" w:hAnsi="Book Antiqua" w:cs="Times New Roman"/>
                <w:bCs/>
                <w:sz w:val="19"/>
                <w:szCs w:val="19"/>
                <w:lang w:eastAsia="pt-BR"/>
              </w:rPr>
              <w:t>privado, sem fins lucrativos, criadas por particulares, para desempenhar serviços públicos não privativos do Estado.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Lei 9637.</w:t>
            </w:r>
          </w:p>
          <w:p w14:paraId="5AD77568" w14:textId="41E3AB3A" w:rsidR="00853D74" w:rsidRDefault="00853D74" w:rsidP="0064102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53D74">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3D74">
              <w:rPr>
                <w:rFonts w:ascii="Book Antiqua" w:eastAsia="Times New Roman" w:hAnsi="Book Antiqua" w:cs="Times New Roman"/>
                <w:bCs/>
                <w:sz w:val="19"/>
                <w:szCs w:val="19"/>
                <w:lang w:eastAsia="pt-BR"/>
              </w:rPr>
              <w:t>Após promover a construção de linha de Veículo Leve sobre Trilhos − VLT para integração da malha metropolitana de transporte, o Governo do Estado pretende que a operação da linha seja gerida de forma descentralizada. Considerando-se a natureza do serviço e o fato de que haverá cobrança de tarifa dos usuários, NÃO é solução adequada a</w:t>
            </w:r>
            <w:r>
              <w:rPr>
                <w:rFonts w:ascii="Book Antiqua" w:eastAsia="Times New Roman" w:hAnsi="Book Antiqua" w:cs="Times New Roman"/>
                <w:bCs/>
                <w:sz w:val="19"/>
                <w:szCs w:val="19"/>
                <w:lang w:eastAsia="pt-BR"/>
              </w:rPr>
              <w:t xml:space="preserve"> </w:t>
            </w:r>
            <w:r w:rsidRPr="00853D74">
              <w:rPr>
                <w:rFonts w:ascii="Book Antiqua" w:eastAsia="Times New Roman" w:hAnsi="Book Antiqua" w:cs="Times New Roman"/>
                <w:bCs/>
                <w:sz w:val="19"/>
                <w:szCs w:val="19"/>
                <w:lang w:eastAsia="pt-BR"/>
              </w:rPr>
              <w:t>celebração de contrato de gestão com organização social.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Lei 9637.</w:t>
            </w:r>
          </w:p>
          <w:p w14:paraId="143CD98C" w14:textId="6E26C6E4" w:rsidR="00853D74" w:rsidRPr="00853D74" w:rsidRDefault="00853D74" w:rsidP="00853D74">
            <w:pPr>
              <w:spacing w:before="100" w:beforeAutospacing="1" w:after="100" w:afterAutospacing="1"/>
              <w:jc w:val="both"/>
              <w:rPr>
                <w:rFonts w:ascii="Book Antiqua" w:eastAsia="Times New Roman" w:hAnsi="Book Antiqua" w:cs="Times New Roman"/>
                <w:bCs/>
                <w:sz w:val="19"/>
                <w:szCs w:val="19"/>
                <w:lang w:eastAsia="pt-BR"/>
              </w:rPr>
            </w:pPr>
            <w:r w:rsidRPr="00853D74">
              <w:rPr>
                <w:rFonts w:ascii="Book Antiqua" w:eastAsia="Times New Roman" w:hAnsi="Book Antiqua" w:cs="Times New Roman"/>
                <w:b/>
                <w:i/>
                <w:iCs/>
                <w:color w:val="FF0000"/>
                <w:sz w:val="19"/>
                <w:szCs w:val="19"/>
                <w:lang w:eastAsia="pt-BR"/>
              </w:rPr>
              <w:t>#</w:t>
            </w:r>
            <w:r w:rsidRPr="00853D7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53D74">
              <w:rPr>
                <w:rFonts w:ascii="Book Antiqua" w:eastAsia="Times New Roman" w:hAnsi="Book Antiqua" w:cs="Times New Roman"/>
                <w:bCs/>
                <w:sz w:val="19"/>
                <w:szCs w:val="19"/>
                <w:lang w:eastAsia="pt-BR"/>
              </w:rPr>
              <w:t xml:space="preserve">Da leitura do enunciado da questão, não pode haver dúvidas de que a atividade a ser desenvolvida, consistente em transporte público de passageiros, por meio de veículo leve sobre </w:t>
            </w:r>
            <w:r w:rsidRPr="00853D74">
              <w:rPr>
                <w:rFonts w:ascii="Book Antiqua" w:eastAsia="Times New Roman" w:hAnsi="Book Antiqua" w:cs="Times New Roman"/>
                <w:bCs/>
                <w:sz w:val="19"/>
                <w:szCs w:val="19"/>
                <w:lang w:eastAsia="pt-BR"/>
              </w:rPr>
              <w:lastRenderedPageBreak/>
              <w:t>trilhos - VLT, através da cobrança de tarifas, constitui óbvio caso de prestação de serviço público com finalidade potencialmente lucrativa.</w:t>
            </w:r>
            <w:r>
              <w:rPr>
                <w:rFonts w:ascii="Book Antiqua" w:eastAsia="Times New Roman" w:hAnsi="Book Antiqua" w:cs="Times New Roman"/>
                <w:bCs/>
                <w:sz w:val="19"/>
                <w:szCs w:val="19"/>
                <w:lang w:eastAsia="pt-BR"/>
              </w:rPr>
              <w:t xml:space="preserve"> </w:t>
            </w:r>
            <w:r w:rsidRPr="00853D74">
              <w:rPr>
                <w:rFonts w:ascii="Book Antiqua" w:eastAsia="Times New Roman" w:hAnsi="Book Antiqua" w:cs="Times New Roman"/>
                <w:bCs/>
                <w:sz w:val="19"/>
                <w:szCs w:val="19"/>
                <w:lang w:eastAsia="pt-BR"/>
              </w:rPr>
              <w:t>Dito isto, e analisando as opções conferidas pela Banca, sobressai a clara inviabilidade de descentralização da prestação do serviço mediante celebração de contrato de gestão com organização social, por evidente vedação contida no próprio art. 1º da Lei 9.637/98, que dispõe sobre a qualificação de entidades como organizações sociais.</w:t>
            </w:r>
            <w:r>
              <w:rPr>
                <w:rFonts w:ascii="Book Antiqua" w:eastAsia="Times New Roman" w:hAnsi="Book Antiqua" w:cs="Times New Roman"/>
                <w:bCs/>
                <w:sz w:val="19"/>
                <w:szCs w:val="19"/>
                <w:lang w:eastAsia="pt-BR"/>
              </w:rPr>
              <w:t xml:space="preserve"> </w:t>
            </w:r>
            <w:r w:rsidRPr="00853D74">
              <w:rPr>
                <w:rFonts w:ascii="Book Antiqua" w:eastAsia="Times New Roman" w:hAnsi="Book Antiqua" w:cs="Times New Roman"/>
                <w:bCs/>
                <w:sz w:val="19"/>
                <w:szCs w:val="19"/>
                <w:lang w:eastAsia="pt-BR"/>
              </w:rPr>
              <w:t>Como se vê, seja pela necessidade de inexistência de finalidade lucrativa, seja pelo fato de o transporte público de passageiros não se inserir dentre as atividades passíveis de serem desempenhadas pelas organizações sociais, confirma-se a absoluta inviabilidade de tal descentralização administrativa ser realizada via contrato de gestão com organização social.</w:t>
            </w:r>
          </w:p>
          <w:p w14:paraId="137FFF4A" w14:textId="77777777" w:rsidR="006158BA" w:rsidRPr="007C785B" w:rsidRDefault="006158BA" w:rsidP="006158BA">
            <w:pPr>
              <w:spacing w:before="100" w:beforeAutospacing="1" w:after="100" w:afterAutospacing="1"/>
              <w:jc w:val="both"/>
              <w:rPr>
                <w:rFonts w:ascii="Book Antiqua" w:eastAsia="Times New Roman" w:hAnsi="Book Antiqua" w:cs="Times New Roman"/>
                <w:b/>
                <w:sz w:val="19"/>
                <w:szCs w:val="19"/>
                <w:lang w:eastAsia="pt-BR"/>
              </w:rPr>
            </w:pPr>
            <w:bookmarkStart w:id="5" w:name="_Hlk515905746"/>
            <w:bookmarkStart w:id="6" w:name="_Hlk515907377"/>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b/>
                <w:sz w:val="19"/>
                <w:szCs w:val="19"/>
                <w:highlight w:val="yellow"/>
                <w:lang w:eastAsia="pt-BR"/>
              </w:rPr>
              <w:t>TCEPR-2016-CESPE</w:t>
            </w: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sz w:val="19"/>
                <w:szCs w:val="19"/>
                <w:lang w:eastAsia="pt-BR"/>
              </w:rPr>
              <w:t xml:space="preserve">: Organizações sociais são pessoas jurídicas de direito privado, sem fins lucrativos, cujas atividades sejam dirigidas ao ensino, à pesquisa científica, ao desenvolvimento tecnológico, à proteção e preservação do meio ambiente, à cultura e à saúde. </w:t>
            </w:r>
            <w:r w:rsidRPr="007C785B">
              <w:rPr>
                <w:rFonts w:ascii="Book Antiqua" w:eastAsia="Times New Roman" w:hAnsi="Book Antiqua" w:cs="Times New Roman"/>
                <w:b/>
                <w:sz w:val="19"/>
                <w:szCs w:val="19"/>
                <w:lang w:eastAsia="pt-BR"/>
              </w:rPr>
              <w:t>BL: art. 1º da Lei 9637.</w:t>
            </w:r>
          </w:p>
          <w:bookmarkEnd w:id="5"/>
          <w:bookmarkEnd w:id="6"/>
          <w:p w14:paraId="30716CAF" w14:textId="77777777" w:rsidR="00641020" w:rsidRPr="007C785B" w:rsidRDefault="00641020" w:rsidP="00641020">
            <w:pPr>
              <w:spacing w:before="100" w:beforeAutospacing="1" w:after="100" w:afterAutospacing="1"/>
              <w:jc w:val="both"/>
              <w:rPr>
                <w:rFonts w:ascii="Book Antiqua" w:eastAsia="Times New Roman" w:hAnsi="Book Antiqua" w:cs="Times New Roman"/>
                <w:sz w:val="19"/>
                <w:szCs w:val="19"/>
                <w:lang w:eastAsia="pt-BR"/>
              </w:rPr>
            </w:pP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b/>
                <w:sz w:val="19"/>
                <w:szCs w:val="19"/>
                <w:highlight w:val="yellow"/>
                <w:lang w:eastAsia="pt-BR"/>
              </w:rPr>
              <w:t>TJPE-2015-FCC</w:t>
            </w: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sz w:val="19"/>
                <w:szCs w:val="19"/>
                <w:lang w:eastAsia="pt-BR"/>
              </w:rPr>
              <w:t>: "[...] é a qualificação jurídica dada a pessoa jurídica de direito privado, sem fins lucrativos, instituída por iniciativa de particulares, e que recebe delegação do Poder Público, mediante contrato de gestão, para desempenhar serviço público de natureza social" (Maria Sylvia Zanella Di Pietro, Direito Administrativo, 2012: 565). A definição acima se refere às Organizações sociais.</w:t>
            </w:r>
          </w:p>
          <w:p w14:paraId="0A635543" w14:textId="77777777" w:rsidR="004E2B7C" w:rsidRPr="007C785B" w:rsidRDefault="004E2B7C" w:rsidP="00641020">
            <w:pPr>
              <w:spacing w:before="100" w:beforeAutospacing="1" w:after="100" w:afterAutospacing="1"/>
              <w:jc w:val="both"/>
              <w:rPr>
                <w:rFonts w:ascii="Book Antiqua" w:eastAsia="Times New Roman" w:hAnsi="Book Antiqua" w:cs="Times New Roman"/>
                <w:sz w:val="19"/>
                <w:szCs w:val="19"/>
                <w:lang w:eastAsia="pt-BR"/>
              </w:rPr>
            </w:pP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b/>
                <w:sz w:val="19"/>
                <w:szCs w:val="19"/>
                <w:highlight w:val="yellow"/>
                <w:lang w:eastAsia="pt-BR"/>
              </w:rPr>
              <w:t>PRF-2012-CESPE</w:t>
            </w: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sz w:val="19"/>
                <w:szCs w:val="19"/>
                <w:lang w:eastAsia="pt-BR"/>
              </w:rPr>
              <w:t>: As organizações sociais não estão compreendidas no rol das entidades que constituem a administração pública indireta.</w:t>
            </w:r>
          </w:p>
          <w:p w14:paraId="1FCA9D18" w14:textId="77777777" w:rsidR="004E2B7C" w:rsidRPr="007C785B" w:rsidRDefault="004E2B7C" w:rsidP="004E2B7C">
            <w:pPr>
              <w:spacing w:before="100" w:beforeAutospacing="1" w:after="100" w:afterAutospacing="1"/>
              <w:jc w:val="both"/>
              <w:rPr>
                <w:rFonts w:ascii="Book Antiqua" w:eastAsia="Times New Roman" w:hAnsi="Book Antiqua" w:cs="Times New Roman"/>
                <w:sz w:val="19"/>
                <w:szCs w:val="19"/>
                <w:lang w:eastAsia="pt-BR"/>
              </w:rPr>
            </w:pP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b/>
                <w:sz w:val="19"/>
                <w:szCs w:val="19"/>
                <w:highlight w:val="yellow"/>
                <w:lang w:eastAsia="pt-BR"/>
              </w:rPr>
              <w:t>PGESP-2002-FCC</w:t>
            </w: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sz w:val="19"/>
                <w:szCs w:val="19"/>
                <w:lang w:eastAsia="pt-BR"/>
              </w:rPr>
              <w:t>: As organizações sociais foram criadas no direito brasileiro como integrantes do setor público não-estatal, para atuação em áreas específicas apontadas pelo legislador.</w:t>
            </w:r>
          </w:p>
        </w:tc>
      </w:tr>
    </w:tbl>
    <w:p w14:paraId="0DC7087D"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 w:name="art2"/>
      <w:bookmarkEnd w:id="7"/>
      <w:r w:rsidRPr="007C785B">
        <w:rPr>
          <w:rFonts w:ascii="Book Antiqua" w:eastAsia="Times New Roman" w:hAnsi="Book Antiqua" w:cs="Times New Roman"/>
          <w:b/>
          <w:sz w:val="19"/>
          <w:szCs w:val="19"/>
          <w:highlight w:val="magenta"/>
          <w:lang w:eastAsia="pt-BR"/>
        </w:rPr>
        <w:lastRenderedPageBreak/>
        <w:t>Art. 2</w:t>
      </w:r>
      <w:r w:rsidRPr="007C785B">
        <w:rPr>
          <w:rFonts w:ascii="Book Antiqua" w:eastAsia="Times New Roman" w:hAnsi="Book Antiqua" w:cs="Times New Roman"/>
          <w:b/>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w:t>
      </w:r>
      <w:r w:rsidRPr="00BE4CC4">
        <w:rPr>
          <w:rFonts w:ascii="Book Antiqua" w:eastAsia="Times New Roman" w:hAnsi="Book Antiqua" w:cs="Times New Roman"/>
          <w:b/>
          <w:caps/>
          <w:sz w:val="19"/>
          <w:szCs w:val="19"/>
          <w:highlight w:val="green"/>
          <w:lang w:eastAsia="pt-BR"/>
        </w:rPr>
        <w:t>São</w:t>
      </w:r>
      <w:r w:rsidRPr="00BE4CC4">
        <w:rPr>
          <w:rFonts w:ascii="Book Antiqua" w:eastAsia="Times New Roman" w:hAnsi="Book Antiqua" w:cs="Times New Roman"/>
          <w:b/>
          <w:caps/>
          <w:sz w:val="19"/>
          <w:szCs w:val="19"/>
          <w:lang w:eastAsia="pt-BR"/>
        </w:rPr>
        <w:t xml:space="preserve"> </w:t>
      </w:r>
      <w:r w:rsidRPr="00BE4CC4">
        <w:rPr>
          <w:rFonts w:ascii="Book Antiqua" w:eastAsia="Times New Roman" w:hAnsi="Book Antiqua" w:cs="Times New Roman"/>
          <w:b/>
          <w:caps/>
          <w:sz w:val="19"/>
          <w:szCs w:val="19"/>
          <w:shd w:val="clear" w:color="auto" w:fill="F7CAAC" w:themeFill="accent2" w:themeFillTint="66"/>
          <w:lang w:eastAsia="pt-BR"/>
        </w:rPr>
        <w:t>requisitos específicos</w:t>
      </w:r>
      <w:r w:rsidRPr="007C785B">
        <w:rPr>
          <w:rFonts w:ascii="Book Antiqua" w:eastAsia="Times New Roman" w:hAnsi="Book Antiqua" w:cs="Times New Roman"/>
          <w:b/>
          <w:sz w:val="19"/>
          <w:szCs w:val="19"/>
          <w:lang w:eastAsia="pt-BR"/>
        </w:rPr>
        <w:t xml:space="preserve"> para que as entidades privadas referidas no artigo anterior </w:t>
      </w:r>
      <w:proofErr w:type="gramStart"/>
      <w:r w:rsidRPr="007C785B">
        <w:rPr>
          <w:rFonts w:ascii="Book Antiqua" w:eastAsia="Times New Roman" w:hAnsi="Book Antiqua" w:cs="Times New Roman"/>
          <w:b/>
          <w:sz w:val="19"/>
          <w:szCs w:val="19"/>
          <w:lang w:eastAsia="pt-BR"/>
        </w:rPr>
        <w:t>habilitem-se</w:t>
      </w:r>
      <w:proofErr w:type="gramEnd"/>
      <w:r w:rsidRPr="007C785B">
        <w:rPr>
          <w:rFonts w:ascii="Book Antiqua" w:eastAsia="Times New Roman" w:hAnsi="Book Antiqua" w:cs="Times New Roman"/>
          <w:b/>
          <w:sz w:val="19"/>
          <w:szCs w:val="19"/>
          <w:lang w:eastAsia="pt-BR"/>
        </w:rPr>
        <w:t xml:space="preserve"> à qualificação como organização social</w:t>
      </w:r>
      <w:r w:rsidRPr="007C785B">
        <w:rPr>
          <w:rFonts w:ascii="Book Antiqua" w:eastAsia="Times New Roman" w:hAnsi="Book Antiqua" w:cs="Times New Roman"/>
          <w:sz w:val="19"/>
          <w:szCs w:val="19"/>
          <w:lang w:eastAsia="pt-BR"/>
        </w:rPr>
        <w:t xml:space="preserve">: </w:t>
      </w:r>
    </w:p>
    <w:p w14:paraId="279D6905"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 - </w:t>
      </w:r>
      <w:proofErr w:type="gramStart"/>
      <w:r w:rsidRPr="007C785B">
        <w:rPr>
          <w:rFonts w:ascii="Book Antiqua" w:eastAsia="Times New Roman" w:hAnsi="Book Antiqua" w:cs="Times New Roman"/>
          <w:sz w:val="19"/>
          <w:szCs w:val="19"/>
          <w:lang w:eastAsia="pt-BR"/>
        </w:rPr>
        <w:t>comprovar</w:t>
      </w:r>
      <w:proofErr w:type="gramEnd"/>
      <w:r w:rsidRPr="007C785B">
        <w:rPr>
          <w:rFonts w:ascii="Book Antiqua" w:eastAsia="Times New Roman" w:hAnsi="Book Antiqua" w:cs="Times New Roman"/>
          <w:sz w:val="19"/>
          <w:szCs w:val="19"/>
          <w:lang w:eastAsia="pt-BR"/>
        </w:rPr>
        <w:t xml:space="preserve"> o registro de seu ato constitutivo, dispondo sobre:</w:t>
      </w:r>
    </w:p>
    <w:p w14:paraId="5CD2B4D7"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xml:space="preserve">a) natureza social de seus objetivos relativos à respectiva área de atuação; </w:t>
      </w:r>
    </w:p>
    <w:p w14:paraId="1A7075A6" w14:textId="78BB390F"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C7B8D">
        <w:rPr>
          <w:rFonts w:ascii="Book Antiqua" w:eastAsia="Times New Roman" w:hAnsi="Book Antiqua" w:cs="Times New Roman"/>
          <w:b/>
          <w:bCs/>
          <w:sz w:val="19"/>
          <w:szCs w:val="19"/>
          <w:lang w:eastAsia="pt-BR"/>
        </w:rPr>
        <w:t>b) </w:t>
      </w:r>
      <w:r w:rsidRPr="00CC7B8D">
        <w:rPr>
          <w:rFonts w:ascii="Book Antiqua" w:eastAsia="Times New Roman" w:hAnsi="Book Antiqua" w:cs="Times New Roman"/>
          <w:b/>
          <w:bCs/>
          <w:sz w:val="19"/>
          <w:szCs w:val="19"/>
          <w:highlight w:val="cyan"/>
          <w:lang w:eastAsia="pt-BR"/>
        </w:rPr>
        <w:t>finalidade não-lucrativa</w:t>
      </w:r>
      <w:r w:rsidRPr="00CC7B8D">
        <w:rPr>
          <w:rFonts w:ascii="Book Antiqua" w:eastAsia="Times New Roman" w:hAnsi="Book Antiqua" w:cs="Times New Roman"/>
          <w:b/>
          <w:bCs/>
          <w:sz w:val="19"/>
          <w:szCs w:val="19"/>
          <w:lang w:eastAsia="pt-BR"/>
        </w:rPr>
        <w:t>, com a obrigatoriedade de investimento de seus excedentes financeiros no desenvolvimento das próprias atividades</w:t>
      </w:r>
      <w:r w:rsidRPr="0000569C">
        <w:rPr>
          <w:rFonts w:ascii="Book Antiqua" w:eastAsia="Times New Roman" w:hAnsi="Book Antiqua" w:cs="Times New Roman"/>
          <w:sz w:val="16"/>
          <w:szCs w:val="16"/>
          <w:lang w:eastAsia="pt-BR"/>
        </w:rPr>
        <w:t>;</w:t>
      </w:r>
      <w:r w:rsidR="006E0543" w:rsidRPr="0000569C">
        <w:rPr>
          <w:rFonts w:ascii="Book Antiqua" w:eastAsia="Times New Roman" w:hAnsi="Book Antiqua" w:cs="Times New Roman"/>
          <w:sz w:val="16"/>
          <w:szCs w:val="16"/>
          <w:lang w:eastAsia="pt-BR"/>
        </w:rPr>
        <w:t xml:space="preserve"> </w:t>
      </w:r>
      <w:r w:rsidR="006E0543" w:rsidRPr="0000569C">
        <w:rPr>
          <w:rFonts w:ascii="Book Antiqua" w:eastAsia="Times New Roman" w:hAnsi="Book Antiqua" w:cs="Times New Roman"/>
          <w:b/>
          <w:bCs/>
          <w:color w:val="FF0000"/>
          <w:sz w:val="16"/>
          <w:szCs w:val="16"/>
          <w:u w:val="single"/>
          <w:lang w:eastAsia="pt-BR"/>
        </w:rPr>
        <w:t>(DPEAM-2013)</w:t>
      </w:r>
      <w:r w:rsidR="00DB7348" w:rsidRPr="0000569C">
        <w:rPr>
          <w:rFonts w:ascii="Book Antiqua" w:eastAsia="Times New Roman" w:hAnsi="Book Antiqua" w:cs="Times New Roman"/>
          <w:sz w:val="16"/>
          <w:szCs w:val="16"/>
          <w:lang w:eastAsia="pt-BR"/>
        </w:rPr>
        <w:t xml:space="preserve"> </w:t>
      </w:r>
      <w:r w:rsidR="00DB7348" w:rsidRPr="0000569C">
        <w:rPr>
          <w:rFonts w:ascii="Book Antiqua" w:eastAsia="Times New Roman" w:hAnsi="Book Antiqua" w:cs="Arial"/>
          <w:b/>
          <w:bCs/>
          <w:color w:val="FF0000"/>
          <w:sz w:val="16"/>
          <w:szCs w:val="16"/>
          <w:u w:val="single"/>
          <w:lang w:eastAsia="pt-BR"/>
        </w:rPr>
        <w:t>(TRF5-2013)</w:t>
      </w:r>
      <w:r w:rsidR="00F414D6" w:rsidRPr="0000569C">
        <w:rPr>
          <w:rFonts w:ascii="Book Antiqua" w:eastAsia="Times New Roman" w:hAnsi="Book Antiqua" w:cs="Arial"/>
          <w:b/>
          <w:bCs/>
          <w:color w:val="FF0000"/>
          <w:sz w:val="16"/>
          <w:szCs w:val="16"/>
          <w:lang w:eastAsia="pt-BR"/>
        </w:rPr>
        <w:t xml:space="preserve"> </w:t>
      </w:r>
      <w:r w:rsidR="00F414D6" w:rsidRPr="0000569C">
        <w:rPr>
          <w:rFonts w:ascii="Book Antiqua" w:eastAsia="Times New Roman" w:hAnsi="Book Antiqua" w:cs="Times New Roman"/>
          <w:b/>
          <w:color w:val="FF0000"/>
          <w:sz w:val="16"/>
          <w:szCs w:val="16"/>
          <w:u w:val="single"/>
          <w:lang w:eastAsia="pt-BR"/>
        </w:rPr>
        <w:t>(TCEAM-2021)</w:t>
      </w:r>
    </w:p>
    <w:p w14:paraId="675E171A" w14:textId="59DEC1A1"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7C785B">
        <w:rPr>
          <w:rFonts w:ascii="Book Antiqua" w:eastAsia="Times New Roman" w:hAnsi="Book Antiqua" w:cs="Times New Roman"/>
          <w:sz w:val="19"/>
          <w:szCs w:val="19"/>
          <w:lang w:eastAsia="pt-BR"/>
        </w:rPr>
        <w:t>c) </w:t>
      </w:r>
      <w:r w:rsidRPr="00972670">
        <w:rPr>
          <w:rFonts w:ascii="Book Antiqua" w:eastAsia="Times New Roman" w:hAnsi="Book Antiqua" w:cs="Times New Roman"/>
          <w:b/>
          <w:bCs/>
          <w:sz w:val="19"/>
          <w:szCs w:val="19"/>
          <w:highlight w:val="cyan"/>
          <w:lang w:eastAsia="pt-BR"/>
        </w:rPr>
        <w:t>previsão expressa</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bCs/>
          <w:sz w:val="19"/>
          <w:szCs w:val="19"/>
          <w:highlight w:val="yellow"/>
          <w:lang w:eastAsia="pt-BR"/>
        </w:rPr>
        <w:t>de a entidade</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bCs/>
          <w:caps/>
          <w:sz w:val="19"/>
          <w:szCs w:val="19"/>
          <w:highlight w:val="green"/>
          <w:lang w:eastAsia="pt-BR"/>
        </w:rPr>
        <w:t>ter</w:t>
      </w:r>
      <w:r w:rsidRPr="007C785B">
        <w:rPr>
          <w:rFonts w:ascii="Book Antiqua" w:eastAsia="Times New Roman" w:hAnsi="Book Antiqua" w:cs="Times New Roman"/>
          <w:sz w:val="19"/>
          <w:szCs w:val="19"/>
          <w:lang w:eastAsia="pt-BR"/>
        </w:rPr>
        <w:t xml:space="preserve">, como </w:t>
      </w:r>
      <w:r w:rsidRPr="00972670">
        <w:rPr>
          <w:rFonts w:ascii="Book Antiqua" w:eastAsia="Times New Roman" w:hAnsi="Book Antiqua" w:cs="Times New Roman"/>
          <w:b/>
          <w:bCs/>
          <w:caps/>
          <w:sz w:val="19"/>
          <w:szCs w:val="19"/>
          <w:shd w:val="clear" w:color="auto" w:fill="F7CAAC" w:themeFill="accent2" w:themeFillTint="66"/>
          <w:lang w:eastAsia="pt-BR"/>
        </w:rPr>
        <w:t>órgãos de deliberação superior</w:t>
      </w:r>
      <w:r w:rsidRPr="007C785B">
        <w:rPr>
          <w:rFonts w:ascii="Book Antiqua" w:eastAsia="Times New Roman" w:hAnsi="Book Antiqua" w:cs="Times New Roman"/>
          <w:sz w:val="19"/>
          <w:szCs w:val="19"/>
          <w:lang w:eastAsia="pt-BR"/>
        </w:rPr>
        <w:t xml:space="preserve"> e </w:t>
      </w:r>
      <w:r w:rsidRPr="00972670">
        <w:rPr>
          <w:rFonts w:ascii="Book Antiqua" w:eastAsia="Times New Roman" w:hAnsi="Book Antiqua" w:cs="Times New Roman"/>
          <w:b/>
          <w:bCs/>
          <w:caps/>
          <w:sz w:val="19"/>
          <w:szCs w:val="19"/>
          <w:shd w:val="clear" w:color="auto" w:fill="F7CAAC" w:themeFill="accent2" w:themeFillTint="66"/>
          <w:lang w:eastAsia="pt-BR"/>
        </w:rPr>
        <w:t>de direção</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bCs/>
          <w:sz w:val="19"/>
          <w:szCs w:val="19"/>
          <w:highlight w:val="yellow"/>
          <w:lang w:eastAsia="pt-BR"/>
        </w:rPr>
        <w:t>um conselho de administração</w:t>
      </w:r>
      <w:r w:rsidRPr="007C785B">
        <w:rPr>
          <w:rFonts w:ascii="Book Antiqua" w:eastAsia="Times New Roman" w:hAnsi="Book Antiqua" w:cs="Times New Roman"/>
          <w:sz w:val="19"/>
          <w:szCs w:val="19"/>
          <w:lang w:eastAsia="pt-BR"/>
        </w:rPr>
        <w:t xml:space="preserve"> e </w:t>
      </w:r>
      <w:r w:rsidRPr="00972670">
        <w:rPr>
          <w:rFonts w:ascii="Book Antiqua" w:eastAsia="Times New Roman" w:hAnsi="Book Antiqua" w:cs="Times New Roman"/>
          <w:b/>
          <w:bCs/>
          <w:sz w:val="19"/>
          <w:szCs w:val="19"/>
          <w:highlight w:val="yellow"/>
          <w:lang w:eastAsia="pt-BR"/>
        </w:rPr>
        <w:t>uma diretoria</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bCs/>
          <w:caps/>
          <w:sz w:val="19"/>
          <w:szCs w:val="19"/>
          <w:highlight w:val="green"/>
          <w:lang w:eastAsia="pt-BR"/>
        </w:rPr>
        <w:t>definidos</w:t>
      </w:r>
      <w:r w:rsidRPr="00972670">
        <w:rPr>
          <w:rFonts w:ascii="Book Antiqua" w:eastAsia="Times New Roman" w:hAnsi="Book Antiqua" w:cs="Times New Roman"/>
          <w:b/>
          <w:bCs/>
          <w:sz w:val="19"/>
          <w:szCs w:val="19"/>
          <w:lang w:eastAsia="pt-BR"/>
        </w:rPr>
        <w:t xml:space="preserve"> </w:t>
      </w:r>
      <w:r w:rsidRPr="00972670">
        <w:rPr>
          <w:rFonts w:ascii="Book Antiqua" w:eastAsia="Times New Roman" w:hAnsi="Book Antiqua" w:cs="Times New Roman"/>
          <w:b/>
          <w:bCs/>
          <w:sz w:val="19"/>
          <w:szCs w:val="19"/>
          <w:highlight w:val="yellow"/>
          <w:lang w:eastAsia="pt-BR"/>
        </w:rPr>
        <w:t>nos termos do estatuto</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bCs/>
          <w:caps/>
          <w:sz w:val="19"/>
          <w:szCs w:val="19"/>
          <w:highlight w:val="green"/>
          <w:lang w:eastAsia="pt-BR"/>
        </w:rPr>
        <w:t>asseguradas</w:t>
      </w:r>
      <w:r w:rsidRPr="007C785B">
        <w:rPr>
          <w:rFonts w:ascii="Book Antiqua" w:eastAsia="Times New Roman" w:hAnsi="Book Antiqua" w:cs="Times New Roman"/>
          <w:sz w:val="19"/>
          <w:szCs w:val="19"/>
          <w:lang w:eastAsia="pt-BR"/>
        </w:rPr>
        <w:t xml:space="preserve"> </w:t>
      </w:r>
      <w:proofErr w:type="gramStart"/>
      <w:r w:rsidRPr="00972670">
        <w:rPr>
          <w:rFonts w:ascii="Book Antiqua" w:eastAsia="Times New Roman" w:hAnsi="Book Antiqua" w:cs="Times New Roman"/>
          <w:b/>
          <w:bCs/>
          <w:sz w:val="19"/>
          <w:szCs w:val="19"/>
          <w:highlight w:val="yellow"/>
          <w:lang w:eastAsia="pt-BR"/>
        </w:rPr>
        <w:t>àquele</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bCs/>
          <w:sz w:val="19"/>
          <w:szCs w:val="19"/>
          <w:highlight w:val="cyan"/>
          <w:lang w:eastAsia="pt-BR"/>
        </w:rPr>
        <w:t>composição</w:t>
      </w:r>
      <w:proofErr w:type="gramEnd"/>
      <w:r w:rsidRPr="007C785B">
        <w:rPr>
          <w:rFonts w:ascii="Book Antiqua" w:eastAsia="Times New Roman" w:hAnsi="Book Antiqua" w:cs="Times New Roman"/>
          <w:sz w:val="19"/>
          <w:szCs w:val="19"/>
          <w:lang w:eastAsia="pt-BR"/>
        </w:rPr>
        <w:t xml:space="preserve"> e </w:t>
      </w:r>
      <w:r w:rsidRPr="00972670">
        <w:rPr>
          <w:rFonts w:ascii="Book Antiqua" w:eastAsia="Times New Roman" w:hAnsi="Book Antiqua" w:cs="Times New Roman"/>
          <w:b/>
          <w:bCs/>
          <w:sz w:val="19"/>
          <w:szCs w:val="19"/>
          <w:highlight w:val="cyan"/>
          <w:lang w:eastAsia="pt-BR"/>
        </w:rPr>
        <w:t>atribuições normativas</w:t>
      </w:r>
      <w:r w:rsidRPr="007C785B">
        <w:rPr>
          <w:rFonts w:ascii="Book Antiqua" w:eastAsia="Times New Roman" w:hAnsi="Book Antiqua" w:cs="Times New Roman"/>
          <w:sz w:val="19"/>
          <w:szCs w:val="19"/>
          <w:lang w:eastAsia="pt-BR"/>
        </w:rPr>
        <w:t xml:space="preserve"> e </w:t>
      </w:r>
      <w:r w:rsidRPr="00972670">
        <w:rPr>
          <w:rFonts w:ascii="Book Antiqua" w:eastAsia="Times New Roman" w:hAnsi="Book Antiqua" w:cs="Times New Roman"/>
          <w:b/>
          <w:bCs/>
          <w:sz w:val="19"/>
          <w:szCs w:val="19"/>
          <w:highlight w:val="cyan"/>
          <w:lang w:eastAsia="pt-BR"/>
        </w:rPr>
        <w:t>de controle básicas</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bCs/>
          <w:sz w:val="19"/>
          <w:szCs w:val="19"/>
          <w:highlight w:val="yellow"/>
          <w:lang w:eastAsia="pt-BR"/>
        </w:rPr>
        <w:t>previstas nesta Lei</w:t>
      </w:r>
      <w:r w:rsidRPr="0000569C">
        <w:rPr>
          <w:rFonts w:ascii="Book Antiqua" w:eastAsia="Times New Roman" w:hAnsi="Book Antiqua" w:cs="Times New Roman"/>
          <w:sz w:val="16"/>
          <w:szCs w:val="16"/>
          <w:lang w:eastAsia="pt-BR"/>
        </w:rPr>
        <w:t>;</w:t>
      </w:r>
      <w:r w:rsidR="002F4FED" w:rsidRPr="0000569C">
        <w:rPr>
          <w:rFonts w:ascii="Book Antiqua" w:eastAsia="Times New Roman" w:hAnsi="Book Antiqua" w:cs="Times New Roman"/>
          <w:sz w:val="16"/>
          <w:szCs w:val="16"/>
          <w:lang w:eastAsia="pt-BR"/>
        </w:rPr>
        <w:t xml:space="preserve"> </w:t>
      </w:r>
      <w:bookmarkStart w:id="8" w:name="_Hlk85384344"/>
      <w:r w:rsidR="002F4FED" w:rsidRPr="0000569C">
        <w:rPr>
          <w:rFonts w:ascii="Book Antiqua" w:eastAsia="Times New Roman" w:hAnsi="Book Antiqua" w:cs="Times New Roman"/>
          <w:b/>
          <w:bCs/>
          <w:color w:val="FF0000"/>
          <w:sz w:val="16"/>
          <w:szCs w:val="16"/>
          <w:u w:val="single"/>
          <w:lang w:eastAsia="pt-BR"/>
        </w:rPr>
        <w:t>(PGESE-2005)</w:t>
      </w:r>
      <w:bookmarkEnd w:id="8"/>
      <w:r w:rsidR="00BE4CC4" w:rsidRPr="0000569C">
        <w:rPr>
          <w:rFonts w:ascii="Book Antiqua" w:eastAsia="Times New Roman" w:hAnsi="Book Antiqua" w:cs="Times New Roman"/>
          <w:sz w:val="16"/>
          <w:szCs w:val="16"/>
          <w:lang w:eastAsia="pt-BR"/>
        </w:rPr>
        <w:t xml:space="preserve"> </w:t>
      </w:r>
      <w:r w:rsidR="00BE4CC4" w:rsidRPr="0000569C">
        <w:rPr>
          <w:rFonts w:ascii="Book Antiqua" w:eastAsia="Times New Roman" w:hAnsi="Book Antiqua" w:cs="Times New Roman"/>
          <w:b/>
          <w:bCs/>
          <w:color w:val="FF0000"/>
          <w:sz w:val="16"/>
          <w:szCs w:val="16"/>
          <w:u w:val="single"/>
          <w:lang w:eastAsia="pt-BR"/>
        </w:rPr>
        <w:t>(TRF3-2011)</w:t>
      </w:r>
      <w:r w:rsidR="00972670" w:rsidRPr="0000569C">
        <w:rPr>
          <w:rFonts w:ascii="Book Antiqua" w:eastAsia="Times New Roman" w:hAnsi="Book Antiqua" w:cs="Times New Roman"/>
          <w:b/>
          <w:bCs/>
          <w:color w:val="FF0000"/>
          <w:sz w:val="16"/>
          <w:szCs w:val="16"/>
          <w:lang w:eastAsia="pt-BR"/>
        </w:rPr>
        <w:t xml:space="preserve"> </w:t>
      </w:r>
      <w:bookmarkStart w:id="9" w:name="_Hlk70591920"/>
      <w:r w:rsidR="00972670" w:rsidRPr="0000569C">
        <w:rPr>
          <w:rFonts w:ascii="Book Antiqua" w:eastAsia="Times New Roman" w:hAnsi="Book Antiqua" w:cs="Times New Roman"/>
          <w:b/>
          <w:bCs/>
          <w:color w:val="FF0000"/>
          <w:sz w:val="16"/>
          <w:szCs w:val="16"/>
          <w:u w:val="single"/>
          <w:lang w:eastAsia="pt-BR"/>
        </w:rPr>
        <w:t>(TRF1-2013)</w:t>
      </w:r>
      <w:bookmarkEnd w:id="9"/>
    </w:p>
    <w:p w14:paraId="1FA92A52" w14:textId="1380DE48" w:rsidR="00E87D84" w:rsidRPr="00D673E9" w:rsidRDefault="00E87D84" w:rsidP="001D422F">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7C785B">
        <w:rPr>
          <w:rFonts w:ascii="Book Antiqua" w:eastAsia="Times New Roman" w:hAnsi="Book Antiqua" w:cs="Times New Roman"/>
          <w:sz w:val="19"/>
          <w:szCs w:val="19"/>
          <w:lang w:eastAsia="pt-BR"/>
        </w:rPr>
        <w:t>d) </w:t>
      </w:r>
      <w:r w:rsidRPr="00972670">
        <w:rPr>
          <w:rFonts w:ascii="Book Antiqua" w:eastAsia="Times New Roman" w:hAnsi="Book Antiqua" w:cs="Times New Roman"/>
          <w:b/>
          <w:sz w:val="19"/>
          <w:szCs w:val="19"/>
          <w:highlight w:val="cyan"/>
          <w:lang w:eastAsia="pt-BR"/>
        </w:rPr>
        <w:t>previsão de participação</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caps/>
          <w:sz w:val="19"/>
          <w:szCs w:val="19"/>
          <w:shd w:val="clear" w:color="auto" w:fill="F7CAAC" w:themeFill="accent2" w:themeFillTint="66"/>
          <w:lang w:eastAsia="pt-BR"/>
        </w:rPr>
        <w:t>no órgão colegiado de deliberação superior</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sz w:val="19"/>
          <w:szCs w:val="19"/>
          <w:highlight w:val="yellow"/>
          <w:lang w:eastAsia="pt-BR"/>
        </w:rPr>
        <w:t>de representantes do Poder Público</w:t>
      </w:r>
      <w:r w:rsidRPr="007C785B">
        <w:rPr>
          <w:rFonts w:ascii="Book Antiqua" w:eastAsia="Times New Roman" w:hAnsi="Book Antiqua" w:cs="Times New Roman"/>
          <w:sz w:val="19"/>
          <w:szCs w:val="19"/>
          <w:lang w:eastAsia="pt-BR"/>
        </w:rPr>
        <w:t xml:space="preserve"> e </w:t>
      </w:r>
      <w:r w:rsidRPr="00972670">
        <w:rPr>
          <w:rFonts w:ascii="Book Antiqua" w:eastAsia="Times New Roman" w:hAnsi="Book Antiqua" w:cs="Times New Roman"/>
          <w:b/>
          <w:bCs/>
          <w:sz w:val="19"/>
          <w:szCs w:val="19"/>
          <w:highlight w:val="yellow"/>
          <w:lang w:eastAsia="pt-BR"/>
        </w:rPr>
        <w:t>de membros da comunidade</w:t>
      </w:r>
      <w:r w:rsidRPr="007C785B">
        <w:rPr>
          <w:rFonts w:ascii="Book Antiqua" w:eastAsia="Times New Roman" w:hAnsi="Book Antiqua" w:cs="Times New Roman"/>
          <w:sz w:val="19"/>
          <w:szCs w:val="19"/>
          <w:lang w:eastAsia="pt-BR"/>
        </w:rPr>
        <w:t xml:space="preserve">, </w:t>
      </w:r>
      <w:r w:rsidRPr="00972670">
        <w:rPr>
          <w:rFonts w:ascii="Book Antiqua" w:eastAsia="Times New Roman" w:hAnsi="Book Antiqua" w:cs="Times New Roman"/>
          <w:b/>
          <w:bCs/>
          <w:sz w:val="19"/>
          <w:szCs w:val="19"/>
          <w:highlight w:val="cyan"/>
          <w:lang w:eastAsia="pt-BR"/>
        </w:rPr>
        <w:t>de notória capacidade profissional</w:t>
      </w:r>
      <w:r w:rsidRPr="007C785B">
        <w:rPr>
          <w:rFonts w:ascii="Book Antiqua" w:eastAsia="Times New Roman" w:hAnsi="Book Antiqua" w:cs="Times New Roman"/>
          <w:sz w:val="19"/>
          <w:szCs w:val="19"/>
          <w:lang w:eastAsia="pt-BR"/>
        </w:rPr>
        <w:t xml:space="preserve"> e </w:t>
      </w:r>
      <w:r w:rsidRPr="00972670">
        <w:rPr>
          <w:rFonts w:ascii="Book Antiqua" w:eastAsia="Times New Roman" w:hAnsi="Book Antiqua" w:cs="Times New Roman"/>
          <w:b/>
          <w:bCs/>
          <w:sz w:val="19"/>
          <w:szCs w:val="19"/>
          <w:highlight w:val="cyan"/>
          <w:lang w:eastAsia="pt-BR"/>
        </w:rPr>
        <w:t>idoneidade moral</w:t>
      </w:r>
      <w:r w:rsidRPr="00D673E9">
        <w:rPr>
          <w:rFonts w:ascii="Book Antiqua" w:eastAsia="Times New Roman" w:hAnsi="Book Antiqua" w:cs="Times New Roman"/>
          <w:sz w:val="16"/>
          <w:szCs w:val="16"/>
          <w:lang w:eastAsia="pt-BR"/>
        </w:rPr>
        <w:t>;</w:t>
      </w:r>
      <w:r w:rsidR="007668E5" w:rsidRPr="00D673E9">
        <w:rPr>
          <w:rFonts w:ascii="Book Antiqua" w:eastAsia="Times New Roman" w:hAnsi="Book Antiqua" w:cs="Times New Roman"/>
          <w:sz w:val="16"/>
          <w:szCs w:val="16"/>
          <w:lang w:eastAsia="pt-BR"/>
        </w:rPr>
        <w:t xml:space="preserve"> </w:t>
      </w:r>
      <w:r w:rsidR="007668E5" w:rsidRPr="00D673E9">
        <w:rPr>
          <w:rFonts w:ascii="Book Antiqua" w:hAnsi="Book Antiqua"/>
          <w:b/>
          <w:color w:val="FF0000"/>
          <w:sz w:val="16"/>
          <w:szCs w:val="16"/>
          <w:u w:val="single"/>
        </w:rPr>
        <w:t>(PGEPE-2009)</w:t>
      </w:r>
      <w:r w:rsidR="00BE4CC4" w:rsidRPr="00D673E9">
        <w:rPr>
          <w:rFonts w:ascii="Book Antiqua" w:eastAsia="Times New Roman" w:hAnsi="Book Antiqua" w:cs="Times New Roman"/>
          <w:sz w:val="16"/>
          <w:szCs w:val="16"/>
          <w:lang w:eastAsia="pt-BR"/>
        </w:rPr>
        <w:t xml:space="preserve"> </w:t>
      </w:r>
      <w:r w:rsidR="00BE4CC4" w:rsidRPr="00D673E9">
        <w:rPr>
          <w:rFonts w:ascii="Book Antiqua" w:eastAsia="Times New Roman" w:hAnsi="Book Antiqua" w:cs="Times New Roman"/>
          <w:b/>
          <w:bCs/>
          <w:color w:val="FF0000"/>
          <w:sz w:val="16"/>
          <w:szCs w:val="16"/>
          <w:u w:val="single"/>
          <w:lang w:eastAsia="pt-BR"/>
        </w:rPr>
        <w:t>(TRF3-2011)</w:t>
      </w:r>
      <w:r w:rsidR="006E0543" w:rsidRPr="00D673E9">
        <w:rPr>
          <w:rFonts w:ascii="Book Antiqua" w:eastAsia="Times New Roman" w:hAnsi="Book Antiqua" w:cs="Times New Roman"/>
          <w:b/>
          <w:bCs/>
          <w:color w:val="FF0000"/>
          <w:sz w:val="16"/>
          <w:szCs w:val="16"/>
          <w:lang w:eastAsia="pt-BR"/>
        </w:rPr>
        <w:t xml:space="preserve"> </w:t>
      </w:r>
      <w:r w:rsidR="006E0543" w:rsidRPr="00D673E9">
        <w:rPr>
          <w:rFonts w:ascii="Book Antiqua" w:eastAsia="Times New Roman" w:hAnsi="Book Antiqua" w:cs="Times New Roman"/>
          <w:b/>
          <w:bCs/>
          <w:color w:val="FF0000"/>
          <w:sz w:val="16"/>
          <w:szCs w:val="16"/>
          <w:u w:val="single"/>
          <w:lang w:eastAsia="pt-BR"/>
        </w:rPr>
        <w:t>(DPEAM-2013)</w:t>
      </w:r>
      <w:r w:rsidR="00972670" w:rsidRPr="00D673E9">
        <w:rPr>
          <w:rFonts w:ascii="Book Antiqua" w:eastAsia="Times New Roman" w:hAnsi="Book Antiqua" w:cs="Times New Roman"/>
          <w:b/>
          <w:bCs/>
          <w:color w:val="FF0000"/>
          <w:sz w:val="16"/>
          <w:szCs w:val="16"/>
          <w:lang w:eastAsia="pt-BR"/>
        </w:rPr>
        <w:t xml:space="preserve"> </w:t>
      </w:r>
      <w:r w:rsidR="00972670" w:rsidRPr="00D673E9">
        <w:rPr>
          <w:rFonts w:ascii="Book Antiqua" w:eastAsia="Times New Roman" w:hAnsi="Book Antiqua" w:cs="Times New Roman"/>
          <w:b/>
          <w:bCs/>
          <w:color w:val="FF0000"/>
          <w:sz w:val="16"/>
          <w:szCs w:val="16"/>
          <w:u w:val="single"/>
          <w:lang w:eastAsia="pt-BR"/>
        </w:rPr>
        <w:t>(TRF1-2013)</w:t>
      </w:r>
      <w:r w:rsidRPr="00D673E9">
        <w:rPr>
          <w:rFonts w:ascii="Book Antiqua" w:eastAsia="Times New Roman" w:hAnsi="Book Antiqua" w:cs="Times New Roman"/>
          <w:sz w:val="16"/>
          <w:szCs w:val="16"/>
          <w:lang w:eastAsia="pt-BR"/>
        </w:rPr>
        <w:t xml:space="preserve"> </w:t>
      </w:r>
      <w:r w:rsidR="000D085C" w:rsidRPr="00D673E9">
        <w:rPr>
          <w:rFonts w:ascii="Book Antiqua" w:eastAsia="Times New Roman" w:hAnsi="Book Antiqua" w:cs="Times New Roman"/>
          <w:b/>
          <w:color w:val="FF0000"/>
          <w:sz w:val="16"/>
          <w:szCs w:val="16"/>
          <w:u w:val="single"/>
          <w:lang w:eastAsia="pt-BR"/>
        </w:rPr>
        <w:t>(TCEPR-2016)</w:t>
      </w:r>
      <w:r w:rsidR="00F414D6" w:rsidRPr="00D673E9">
        <w:rPr>
          <w:rFonts w:ascii="Book Antiqua" w:eastAsia="Times New Roman" w:hAnsi="Book Antiqua" w:cs="Times New Roman"/>
          <w:b/>
          <w:color w:val="FF0000"/>
          <w:sz w:val="16"/>
          <w:szCs w:val="16"/>
          <w:lang w:eastAsia="pt-BR"/>
        </w:rPr>
        <w:t xml:space="preserve"> </w:t>
      </w:r>
      <w:r w:rsidR="00F414D6" w:rsidRPr="00D673E9">
        <w:rPr>
          <w:rFonts w:ascii="Book Antiqua" w:eastAsia="Times New Roman" w:hAnsi="Book Antiqua" w:cs="Times New Roman"/>
          <w:b/>
          <w:color w:val="FF0000"/>
          <w:sz w:val="16"/>
          <w:szCs w:val="16"/>
          <w:u w:val="single"/>
          <w:lang w:eastAsia="pt-BR"/>
        </w:rPr>
        <w:t>(TCEAM-2021)</w:t>
      </w:r>
    </w:p>
    <w:p w14:paraId="37C95884"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e) composição e atribuições da diretoria;</w:t>
      </w:r>
    </w:p>
    <w:p w14:paraId="425599CB" w14:textId="040E1687"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7C785B">
        <w:rPr>
          <w:rFonts w:ascii="Book Antiqua" w:eastAsia="Times New Roman" w:hAnsi="Book Antiqua" w:cs="Times New Roman"/>
          <w:sz w:val="19"/>
          <w:szCs w:val="19"/>
          <w:lang w:eastAsia="pt-BR"/>
        </w:rPr>
        <w:t>f) </w:t>
      </w:r>
      <w:r w:rsidRPr="007F793C">
        <w:rPr>
          <w:rFonts w:ascii="Book Antiqua" w:eastAsia="Times New Roman" w:hAnsi="Book Antiqua" w:cs="Times New Roman"/>
          <w:b/>
          <w:bCs/>
          <w:sz w:val="19"/>
          <w:szCs w:val="19"/>
          <w:highlight w:val="cyan"/>
          <w:lang w:eastAsia="pt-BR"/>
        </w:rPr>
        <w:t>obrigatoriedade de publicação anual</w:t>
      </w:r>
      <w:r w:rsidRPr="007C785B">
        <w:rPr>
          <w:rFonts w:ascii="Book Antiqua" w:eastAsia="Times New Roman" w:hAnsi="Book Antiqua" w:cs="Times New Roman"/>
          <w:sz w:val="19"/>
          <w:szCs w:val="19"/>
          <w:lang w:eastAsia="pt-BR"/>
        </w:rPr>
        <w:t xml:space="preserve">, </w:t>
      </w:r>
      <w:r w:rsidRPr="007F793C">
        <w:rPr>
          <w:rFonts w:ascii="Book Antiqua" w:eastAsia="Times New Roman" w:hAnsi="Book Antiqua" w:cs="Times New Roman"/>
          <w:b/>
          <w:bCs/>
          <w:caps/>
          <w:sz w:val="19"/>
          <w:szCs w:val="19"/>
          <w:shd w:val="clear" w:color="auto" w:fill="F7CAAC" w:themeFill="accent2" w:themeFillTint="66"/>
          <w:lang w:eastAsia="pt-BR"/>
        </w:rPr>
        <w:t>no Diário Oficial da União</w:t>
      </w:r>
      <w:r w:rsidRPr="007C785B">
        <w:rPr>
          <w:rFonts w:ascii="Book Antiqua" w:eastAsia="Times New Roman" w:hAnsi="Book Antiqua" w:cs="Times New Roman"/>
          <w:sz w:val="19"/>
          <w:szCs w:val="19"/>
          <w:lang w:eastAsia="pt-BR"/>
        </w:rPr>
        <w:t xml:space="preserve">, </w:t>
      </w:r>
      <w:r w:rsidRPr="007F793C">
        <w:rPr>
          <w:rFonts w:ascii="Book Antiqua" w:eastAsia="Times New Roman" w:hAnsi="Book Antiqua" w:cs="Times New Roman"/>
          <w:b/>
          <w:bCs/>
          <w:sz w:val="19"/>
          <w:szCs w:val="19"/>
          <w:highlight w:val="yellow"/>
          <w:lang w:eastAsia="pt-BR"/>
        </w:rPr>
        <w:t>dos relatórios financeiros</w:t>
      </w:r>
      <w:r w:rsidRPr="007F793C">
        <w:rPr>
          <w:rFonts w:ascii="Book Antiqua" w:eastAsia="Times New Roman" w:hAnsi="Book Antiqua" w:cs="Times New Roman"/>
          <w:b/>
          <w:bCs/>
          <w:sz w:val="19"/>
          <w:szCs w:val="19"/>
          <w:lang w:eastAsia="pt-BR"/>
        </w:rPr>
        <w:t xml:space="preserve"> </w:t>
      </w:r>
      <w:r w:rsidRPr="007C785B">
        <w:rPr>
          <w:rFonts w:ascii="Book Antiqua" w:eastAsia="Times New Roman" w:hAnsi="Book Antiqua" w:cs="Times New Roman"/>
          <w:sz w:val="19"/>
          <w:szCs w:val="19"/>
          <w:lang w:eastAsia="pt-BR"/>
        </w:rPr>
        <w:t xml:space="preserve">e </w:t>
      </w:r>
      <w:r w:rsidRPr="007F793C">
        <w:rPr>
          <w:rFonts w:ascii="Book Antiqua" w:eastAsia="Times New Roman" w:hAnsi="Book Antiqua" w:cs="Times New Roman"/>
          <w:b/>
          <w:bCs/>
          <w:sz w:val="19"/>
          <w:szCs w:val="19"/>
          <w:highlight w:val="yellow"/>
          <w:lang w:eastAsia="pt-BR"/>
        </w:rPr>
        <w:t>do relatório de execução do contrato de gestão</w:t>
      </w:r>
      <w:r w:rsidRPr="0000569C">
        <w:rPr>
          <w:rFonts w:ascii="Book Antiqua" w:eastAsia="Times New Roman" w:hAnsi="Book Antiqua" w:cs="Times New Roman"/>
          <w:sz w:val="16"/>
          <w:szCs w:val="16"/>
          <w:lang w:eastAsia="pt-BR"/>
        </w:rPr>
        <w:t xml:space="preserve">; </w:t>
      </w:r>
      <w:r w:rsidR="007F793C" w:rsidRPr="0000569C">
        <w:rPr>
          <w:rFonts w:ascii="Book Antiqua" w:eastAsia="Times New Roman" w:hAnsi="Book Antiqua" w:cs="Times New Roman"/>
          <w:b/>
          <w:bCs/>
          <w:color w:val="FF0000"/>
          <w:sz w:val="16"/>
          <w:szCs w:val="16"/>
          <w:u w:val="single"/>
          <w:lang w:eastAsia="pt-BR"/>
        </w:rPr>
        <w:t>(MPPA-2014)</w:t>
      </w:r>
    </w:p>
    <w:p w14:paraId="68F9D26A" w14:textId="419EB6C2"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C7B8D">
        <w:rPr>
          <w:rFonts w:ascii="Book Antiqua" w:eastAsia="Times New Roman" w:hAnsi="Book Antiqua" w:cs="Times New Roman"/>
          <w:b/>
          <w:bCs/>
          <w:sz w:val="19"/>
          <w:szCs w:val="19"/>
          <w:lang w:eastAsia="pt-BR"/>
        </w:rPr>
        <w:t>g) no caso de associação civil, a aceitação de novos associados, na forma do estatuto</w:t>
      </w:r>
      <w:r w:rsidRPr="0000569C">
        <w:rPr>
          <w:rFonts w:ascii="Book Antiqua" w:eastAsia="Times New Roman" w:hAnsi="Book Antiqua" w:cs="Times New Roman"/>
          <w:sz w:val="16"/>
          <w:szCs w:val="16"/>
          <w:lang w:eastAsia="pt-BR"/>
        </w:rPr>
        <w:t>;</w:t>
      </w:r>
      <w:r w:rsidR="007F793C" w:rsidRPr="0000569C">
        <w:rPr>
          <w:rFonts w:ascii="Book Antiqua" w:eastAsia="Times New Roman" w:hAnsi="Book Antiqua" w:cs="Times New Roman"/>
          <w:sz w:val="16"/>
          <w:szCs w:val="16"/>
          <w:lang w:eastAsia="pt-BR"/>
        </w:rPr>
        <w:t xml:space="preserve"> </w:t>
      </w:r>
      <w:r w:rsidR="007F793C" w:rsidRPr="0000569C">
        <w:rPr>
          <w:rFonts w:ascii="Book Antiqua" w:eastAsia="Times New Roman" w:hAnsi="Book Antiqua" w:cs="Times New Roman"/>
          <w:b/>
          <w:bCs/>
          <w:color w:val="FF0000"/>
          <w:sz w:val="16"/>
          <w:szCs w:val="16"/>
          <w:u w:val="single"/>
          <w:lang w:eastAsia="pt-BR"/>
        </w:rPr>
        <w:t>(MPPA-2014)</w:t>
      </w:r>
    </w:p>
    <w:p w14:paraId="530A2C42" w14:textId="3ECE5156" w:rsidR="00E87D84" w:rsidRPr="00D673E9" w:rsidRDefault="00E87D84" w:rsidP="001D422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C7B8D">
        <w:rPr>
          <w:rFonts w:ascii="Book Antiqua" w:eastAsia="Times New Roman" w:hAnsi="Book Antiqua" w:cs="Times New Roman"/>
          <w:b/>
          <w:bCs/>
          <w:sz w:val="19"/>
          <w:szCs w:val="19"/>
          <w:lang w:eastAsia="pt-BR"/>
        </w:rPr>
        <w:t>h) proibição de distribuição de bens ou de parcela do patrimônio líquido em qualquer hipótese, inclusive em razão de desligamento, retirada ou falecimento de associado ou membro da entidade</w:t>
      </w:r>
      <w:r w:rsidRPr="0000569C">
        <w:rPr>
          <w:rFonts w:ascii="Book Antiqua" w:eastAsia="Times New Roman" w:hAnsi="Book Antiqua" w:cs="Times New Roman"/>
          <w:b/>
          <w:bCs/>
          <w:sz w:val="16"/>
          <w:szCs w:val="16"/>
          <w:lang w:eastAsia="pt-BR"/>
        </w:rPr>
        <w:t>;</w:t>
      </w:r>
      <w:r w:rsidR="006E0543" w:rsidRPr="0000569C">
        <w:rPr>
          <w:rFonts w:ascii="Book Antiqua" w:eastAsia="Times New Roman" w:hAnsi="Book Antiqua" w:cs="Times New Roman"/>
          <w:b/>
          <w:bCs/>
          <w:sz w:val="16"/>
          <w:szCs w:val="16"/>
          <w:lang w:eastAsia="pt-BR"/>
        </w:rPr>
        <w:t xml:space="preserve"> </w:t>
      </w:r>
      <w:r w:rsidR="006E0543" w:rsidRPr="0000569C">
        <w:rPr>
          <w:rFonts w:ascii="Book Antiqua" w:eastAsia="Times New Roman" w:hAnsi="Book Antiqua" w:cs="Times New Roman"/>
          <w:b/>
          <w:bCs/>
          <w:color w:val="FF0000"/>
          <w:sz w:val="16"/>
          <w:szCs w:val="16"/>
          <w:u w:val="single"/>
          <w:lang w:eastAsia="pt-BR"/>
        </w:rPr>
        <w:t>(DPEAM-2013)</w:t>
      </w:r>
      <w:r w:rsidRPr="0000569C">
        <w:rPr>
          <w:rFonts w:ascii="Book Antiqua" w:eastAsia="Times New Roman" w:hAnsi="Book Antiqua" w:cs="Times New Roman"/>
          <w:b/>
          <w:bCs/>
          <w:sz w:val="16"/>
          <w:szCs w:val="16"/>
          <w:lang w:eastAsia="pt-BR"/>
        </w:rPr>
        <w:t xml:space="preserve"> </w:t>
      </w:r>
      <w:r w:rsidR="00DB7348" w:rsidRPr="0000569C">
        <w:rPr>
          <w:rFonts w:ascii="Book Antiqua" w:eastAsia="Times New Roman" w:hAnsi="Book Antiqua" w:cs="Arial"/>
          <w:b/>
          <w:bCs/>
          <w:color w:val="FF0000"/>
          <w:sz w:val="16"/>
          <w:szCs w:val="16"/>
          <w:u w:val="single"/>
          <w:lang w:eastAsia="pt-BR"/>
        </w:rPr>
        <w:t>(TRF5-2013)</w:t>
      </w:r>
      <w:r w:rsidR="00CC7B8D" w:rsidRPr="0000569C">
        <w:rPr>
          <w:rFonts w:ascii="Book Antiqua" w:eastAsia="Times New Roman" w:hAnsi="Book Antiqua" w:cs="Arial"/>
          <w:b/>
          <w:bCs/>
          <w:color w:val="FF0000"/>
          <w:sz w:val="16"/>
          <w:szCs w:val="16"/>
          <w:lang w:eastAsia="pt-BR"/>
        </w:rPr>
        <w:t xml:space="preserve"> </w:t>
      </w:r>
      <w:r w:rsidR="00CC7B8D" w:rsidRPr="0000569C">
        <w:rPr>
          <w:rFonts w:ascii="Book Antiqua" w:eastAsia="Times New Roman" w:hAnsi="Book Antiqua" w:cs="Times New Roman"/>
          <w:b/>
          <w:color w:val="FF0000"/>
          <w:sz w:val="16"/>
          <w:szCs w:val="16"/>
          <w:u w:val="single"/>
          <w:lang w:eastAsia="pt-BR"/>
        </w:rPr>
        <w:t>(PGEMS-2016)</w:t>
      </w:r>
      <w:r w:rsidR="00D673E9">
        <w:rPr>
          <w:rFonts w:ascii="Book Antiqua" w:eastAsia="Times New Roman" w:hAnsi="Book Antiqua" w:cs="Times New Roman"/>
          <w:b/>
          <w:color w:val="FF0000"/>
          <w:sz w:val="16"/>
          <w:szCs w:val="16"/>
          <w:lang w:eastAsia="pt-BR"/>
        </w:rPr>
        <w:t xml:space="preserve"> </w:t>
      </w:r>
      <w:r w:rsidR="00D673E9">
        <w:rPr>
          <w:rFonts w:ascii="Book Antiqua" w:eastAsia="Times New Roman" w:hAnsi="Book Antiqua" w:cs="Arial"/>
          <w:b/>
          <w:bCs/>
          <w:color w:val="FF0000"/>
          <w:sz w:val="16"/>
          <w:szCs w:val="16"/>
          <w:u w:val="single"/>
          <w:lang w:eastAsia="pt-BR"/>
        </w:rPr>
        <w:t>(MPMS-2022)</w:t>
      </w:r>
    </w:p>
    <w:p w14:paraId="4850D491" w14:textId="4404CBBD" w:rsidR="00E87D84" w:rsidRPr="00D673E9"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 w:name="art2i.i"/>
      <w:bookmarkEnd w:id="10"/>
      <w:r w:rsidRPr="00D673E9">
        <w:rPr>
          <w:rFonts w:ascii="Book Antiqua" w:eastAsia="Times New Roman" w:hAnsi="Book Antiqua" w:cs="Times New Roman"/>
          <w:b/>
          <w:bCs/>
          <w:sz w:val="19"/>
          <w:szCs w:val="19"/>
          <w:lang w:eastAsia="pt-BR"/>
        </w:rPr>
        <w:t xml:space="preserve">i) previsão de incorporação integral do patrimônio, dos legados ou das doações que lhe foram destinados, bem como dos excedentes financeiros decorrentes de suas atividades, em caso de extinção ou desqualificação, ao patrimônio de outra organização social qualificada no âmbito da </w:t>
      </w:r>
      <w:r w:rsidRPr="00D673E9">
        <w:rPr>
          <w:rFonts w:ascii="Book Antiqua" w:eastAsia="Times New Roman" w:hAnsi="Book Antiqua" w:cs="Times New Roman"/>
          <w:b/>
          <w:bCs/>
          <w:sz w:val="19"/>
          <w:szCs w:val="19"/>
          <w:lang w:eastAsia="pt-BR"/>
        </w:rPr>
        <w:lastRenderedPageBreak/>
        <w:t>União, da mesma área de atuação, ou ao patrimônio da União, dos Estados, do Distrito Federal ou dos Municípios, na proporção dos recursos e bens por estes alocados</w:t>
      </w:r>
      <w:r w:rsidRPr="0000569C">
        <w:rPr>
          <w:rFonts w:ascii="Book Antiqua" w:eastAsia="Times New Roman" w:hAnsi="Book Antiqua" w:cs="Times New Roman"/>
          <w:sz w:val="16"/>
          <w:szCs w:val="16"/>
          <w:lang w:eastAsia="pt-BR"/>
        </w:rPr>
        <w:t>;</w:t>
      </w:r>
      <w:r w:rsidR="00DB7348" w:rsidRPr="0000569C">
        <w:rPr>
          <w:rFonts w:ascii="Book Antiqua" w:eastAsia="Times New Roman" w:hAnsi="Book Antiqua" w:cs="Times New Roman"/>
          <w:sz w:val="16"/>
          <w:szCs w:val="16"/>
          <w:lang w:eastAsia="pt-BR"/>
        </w:rPr>
        <w:t xml:space="preserve"> </w:t>
      </w:r>
      <w:r w:rsidR="00DB7348" w:rsidRPr="0000569C">
        <w:rPr>
          <w:rFonts w:ascii="Book Antiqua" w:eastAsia="Times New Roman" w:hAnsi="Book Antiqua" w:cs="Arial"/>
          <w:b/>
          <w:bCs/>
          <w:color w:val="FF0000"/>
          <w:sz w:val="16"/>
          <w:szCs w:val="16"/>
          <w:u w:val="single"/>
          <w:lang w:eastAsia="pt-BR"/>
        </w:rPr>
        <w:t>(TRF5-2013)</w:t>
      </w:r>
      <w:r w:rsidR="00D673E9">
        <w:rPr>
          <w:rFonts w:ascii="Book Antiqua" w:eastAsia="Times New Roman" w:hAnsi="Book Antiqua" w:cs="Arial"/>
          <w:b/>
          <w:bCs/>
          <w:color w:val="FF0000"/>
          <w:sz w:val="16"/>
          <w:szCs w:val="16"/>
          <w:lang w:eastAsia="pt-BR"/>
        </w:rPr>
        <w:t xml:space="preserve"> </w:t>
      </w:r>
      <w:r w:rsidR="00D673E9">
        <w:rPr>
          <w:rFonts w:ascii="Book Antiqua" w:eastAsia="Times New Roman" w:hAnsi="Book Antiqua" w:cs="Arial"/>
          <w:b/>
          <w:bCs/>
          <w:color w:val="FF0000"/>
          <w:sz w:val="16"/>
          <w:szCs w:val="16"/>
          <w:u w:val="single"/>
          <w:lang w:eastAsia="pt-BR"/>
        </w:rPr>
        <w:t>(MPMS-2022)</w:t>
      </w:r>
    </w:p>
    <w:p w14:paraId="5FF78A6D" w14:textId="3BD02E52"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C7B8D">
        <w:rPr>
          <w:rFonts w:ascii="Book Antiqua" w:eastAsia="Times New Roman" w:hAnsi="Book Antiqua" w:cs="Times New Roman"/>
          <w:b/>
          <w:bCs/>
          <w:sz w:val="19"/>
          <w:szCs w:val="19"/>
          <w:lang w:eastAsia="pt-BR"/>
        </w:rPr>
        <w:t>II - </w:t>
      </w:r>
      <w:r w:rsidRPr="00CC7B8D">
        <w:rPr>
          <w:rFonts w:ascii="Book Antiqua" w:eastAsia="Times New Roman" w:hAnsi="Book Antiqua" w:cs="Times New Roman"/>
          <w:b/>
          <w:bCs/>
          <w:caps/>
          <w:sz w:val="19"/>
          <w:szCs w:val="19"/>
          <w:highlight w:val="green"/>
          <w:lang w:eastAsia="pt-BR"/>
        </w:rPr>
        <w:t>haver</w:t>
      </w:r>
      <w:r w:rsidRPr="00CC7B8D">
        <w:rPr>
          <w:rFonts w:ascii="Book Antiqua" w:eastAsia="Times New Roman" w:hAnsi="Book Antiqua" w:cs="Times New Roman"/>
          <w:b/>
          <w:bCs/>
          <w:sz w:val="19"/>
          <w:szCs w:val="19"/>
          <w:lang w:eastAsia="pt-BR"/>
        </w:rPr>
        <w:t xml:space="preserve"> </w:t>
      </w:r>
      <w:r w:rsidRPr="00CC7B8D">
        <w:rPr>
          <w:rFonts w:ascii="Book Antiqua" w:eastAsia="Times New Roman" w:hAnsi="Book Antiqua" w:cs="Times New Roman"/>
          <w:b/>
          <w:bCs/>
          <w:sz w:val="19"/>
          <w:szCs w:val="19"/>
          <w:highlight w:val="cyan"/>
          <w:lang w:eastAsia="pt-BR"/>
        </w:rPr>
        <w:t>aprovação</w:t>
      </w:r>
      <w:r w:rsidRPr="00CC7B8D">
        <w:rPr>
          <w:rFonts w:ascii="Book Antiqua" w:eastAsia="Times New Roman" w:hAnsi="Book Antiqua" w:cs="Times New Roman"/>
          <w:b/>
          <w:bCs/>
          <w:sz w:val="19"/>
          <w:szCs w:val="19"/>
          <w:lang w:eastAsia="pt-BR"/>
        </w:rPr>
        <w:t xml:space="preserve">, quanto à </w:t>
      </w:r>
      <w:r w:rsidRPr="00CC7B8D">
        <w:rPr>
          <w:rFonts w:ascii="Book Antiqua" w:eastAsia="Times New Roman" w:hAnsi="Book Antiqua" w:cs="Times New Roman"/>
          <w:b/>
          <w:bCs/>
          <w:sz w:val="19"/>
          <w:szCs w:val="19"/>
          <w:highlight w:val="cyan"/>
          <w:lang w:eastAsia="pt-BR"/>
        </w:rPr>
        <w:t>conveniência e oportunidade</w:t>
      </w:r>
      <w:r w:rsidRPr="00CC7B8D">
        <w:rPr>
          <w:rFonts w:ascii="Book Antiqua" w:eastAsia="Times New Roman" w:hAnsi="Book Antiqua" w:cs="Times New Roman"/>
          <w:b/>
          <w:bCs/>
          <w:sz w:val="19"/>
          <w:szCs w:val="19"/>
          <w:lang w:eastAsia="pt-BR"/>
        </w:rPr>
        <w:t xml:space="preserve"> de sua qualificação como organização social, do Ministro ou titular de órgão supervisor ou regulador da área de atividade correspondente ao seu objeto social e do Ministro de Estado da Administração Federal e Reforma do Estado</w:t>
      </w:r>
      <w:r w:rsidRPr="0000569C">
        <w:rPr>
          <w:rFonts w:ascii="Book Antiqua" w:eastAsia="Times New Roman" w:hAnsi="Book Antiqua" w:cs="Times New Roman"/>
          <w:b/>
          <w:bCs/>
          <w:sz w:val="16"/>
          <w:szCs w:val="16"/>
          <w:lang w:eastAsia="pt-BR"/>
        </w:rPr>
        <w:t>.</w:t>
      </w:r>
      <w:r w:rsidR="005E0B6E" w:rsidRPr="0000569C">
        <w:rPr>
          <w:rFonts w:ascii="Book Antiqua" w:eastAsia="Times New Roman" w:hAnsi="Book Antiqua" w:cs="Times New Roman"/>
          <w:b/>
          <w:bCs/>
          <w:sz w:val="16"/>
          <w:szCs w:val="16"/>
          <w:lang w:eastAsia="pt-BR"/>
        </w:rPr>
        <w:t xml:space="preserve"> </w:t>
      </w:r>
      <w:r w:rsidR="005E0B6E" w:rsidRPr="0000569C">
        <w:rPr>
          <w:rFonts w:ascii="Book Antiqua" w:eastAsia="Times New Roman" w:hAnsi="Book Antiqua" w:cs="Times New Roman"/>
          <w:b/>
          <w:bCs/>
          <w:color w:val="FF0000"/>
          <w:sz w:val="16"/>
          <w:szCs w:val="16"/>
          <w:u w:val="single"/>
          <w:lang w:eastAsia="pt-BR"/>
        </w:rPr>
        <w:t>(TRF5-2011</w:t>
      </w:r>
      <w:r w:rsidR="00DB7348" w:rsidRPr="0000569C">
        <w:rPr>
          <w:rFonts w:ascii="Book Antiqua" w:eastAsia="Times New Roman" w:hAnsi="Book Antiqua" w:cs="Times New Roman"/>
          <w:b/>
          <w:bCs/>
          <w:color w:val="FF0000"/>
          <w:sz w:val="16"/>
          <w:szCs w:val="16"/>
          <w:u w:val="single"/>
          <w:lang w:eastAsia="pt-BR"/>
        </w:rPr>
        <w:t>/2013</w:t>
      </w:r>
      <w:r w:rsidR="005E0B6E" w:rsidRPr="0000569C">
        <w:rPr>
          <w:rFonts w:ascii="Book Antiqua" w:eastAsia="Times New Roman" w:hAnsi="Book Antiqua" w:cs="Times New Roman"/>
          <w:b/>
          <w:bCs/>
          <w:color w:val="FF0000"/>
          <w:sz w:val="16"/>
          <w:szCs w:val="16"/>
          <w:u w:val="single"/>
          <w:lang w:eastAsia="pt-BR"/>
        </w:rPr>
        <w:t>)</w:t>
      </w:r>
      <w:r w:rsidR="006E0543" w:rsidRPr="0000569C">
        <w:rPr>
          <w:rFonts w:ascii="Book Antiqua" w:eastAsia="Times New Roman" w:hAnsi="Book Antiqua" w:cs="Times New Roman"/>
          <w:b/>
          <w:bCs/>
          <w:color w:val="FF0000"/>
          <w:sz w:val="16"/>
          <w:szCs w:val="16"/>
          <w:lang w:eastAsia="pt-BR"/>
        </w:rPr>
        <w:t xml:space="preserve"> </w:t>
      </w:r>
      <w:bookmarkStart w:id="11" w:name="_Hlk79512327"/>
      <w:r w:rsidR="006E0543" w:rsidRPr="0000569C">
        <w:rPr>
          <w:rFonts w:ascii="Book Antiqua" w:eastAsia="Times New Roman" w:hAnsi="Book Antiqua" w:cs="Times New Roman"/>
          <w:b/>
          <w:bCs/>
          <w:color w:val="FF0000"/>
          <w:sz w:val="16"/>
          <w:szCs w:val="16"/>
          <w:u w:val="single"/>
          <w:lang w:eastAsia="pt-BR"/>
        </w:rPr>
        <w:t>(DPEAM-2013)</w:t>
      </w:r>
      <w:bookmarkEnd w:id="11"/>
      <w:r w:rsidR="005B00D9" w:rsidRPr="0000569C">
        <w:rPr>
          <w:rFonts w:ascii="Book Antiqua" w:eastAsia="Times New Roman" w:hAnsi="Book Antiqua" w:cs="Times New Roman"/>
          <w:b/>
          <w:bCs/>
          <w:sz w:val="16"/>
          <w:szCs w:val="16"/>
          <w:lang w:eastAsia="pt-BR"/>
        </w:rPr>
        <w:t xml:space="preserve"> </w:t>
      </w:r>
    </w:p>
    <w:p w14:paraId="368669F0"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Seção II</w:t>
      </w:r>
      <w:r w:rsidRPr="007C785B">
        <w:rPr>
          <w:rFonts w:ascii="Book Antiqua" w:eastAsia="Times New Roman" w:hAnsi="Book Antiqua" w:cs="Times New Roman"/>
          <w:sz w:val="19"/>
          <w:szCs w:val="19"/>
          <w:lang w:eastAsia="pt-BR"/>
        </w:rPr>
        <w:br/>
        <w:t xml:space="preserve">Do Conselho de Administração </w:t>
      </w:r>
    </w:p>
    <w:p w14:paraId="5D9AFD11" w14:textId="4B908FEC"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 w:name="art3"/>
      <w:bookmarkEnd w:id="12"/>
      <w:r w:rsidRPr="007C785B">
        <w:rPr>
          <w:rFonts w:ascii="Book Antiqua" w:eastAsia="Times New Roman" w:hAnsi="Book Antiqua" w:cs="Times New Roman"/>
          <w:b/>
          <w:sz w:val="19"/>
          <w:szCs w:val="19"/>
          <w:highlight w:val="magenta"/>
          <w:lang w:eastAsia="pt-BR"/>
        </w:rPr>
        <w:t>Art. 3</w:t>
      </w:r>
      <w:r w:rsidRPr="007C785B">
        <w:rPr>
          <w:rFonts w:ascii="Book Antiqua" w:eastAsia="Times New Roman" w:hAnsi="Book Antiqua" w:cs="Times New Roman"/>
          <w:b/>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w:t>
      </w:r>
      <w:r w:rsidRPr="003678C4">
        <w:rPr>
          <w:rFonts w:ascii="Book Antiqua" w:eastAsia="Times New Roman" w:hAnsi="Book Antiqua" w:cs="Times New Roman"/>
          <w:b/>
          <w:bCs/>
          <w:sz w:val="19"/>
          <w:szCs w:val="19"/>
          <w:lang w:eastAsia="pt-BR"/>
        </w:rPr>
        <w:t xml:space="preserve">O </w:t>
      </w:r>
      <w:r w:rsidRPr="003678C4">
        <w:rPr>
          <w:rFonts w:ascii="Book Antiqua" w:eastAsia="Times New Roman" w:hAnsi="Book Antiqua" w:cs="Times New Roman"/>
          <w:b/>
          <w:bCs/>
          <w:caps/>
          <w:sz w:val="19"/>
          <w:szCs w:val="19"/>
          <w:shd w:val="clear" w:color="auto" w:fill="F7CAAC" w:themeFill="accent2" w:themeFillTint="66"/>
          <w:lang w:eastAsia="pt-BR"/>
        </w:rPr>
        <w:t>conselho de administração</w:t>
      </w:r>
      <w:r w:rsidRPr="003678C4">
        <w:rPr>
          <w:rFonts w:ascii="Book Antiqua" w:eastAsia="Times New Roman" w:hAnsi="Book Antiqua" w:cs="Times New Roman"/>
          <w:b/>
          <w:bCs/>
          <w:sz w:val="19"/>
          <w:szCs w:val="19"/>
          <w:lang w:eastAsia="pt-BR"/>
        </w:rPr>
        <w:t xml:space="preserve"> deve estar estruturado nos termos que dispuser o respectivo estatuto, observados, para os fins de atendimento dos requisitos de qualificação, os seguintes critérios básicos</w:t>
      </w:r>
      <w:r w:rsidRPr="0000569C">
        <w:rPr>
          <w:rFonts w:ascii="Book Antiqua" w:eastAsia="Times New Roman" w:hAnsi="Book Antiqua" w:cs="Times New Roman"/>
          <w:sz w:val="16"/>
          <w:szCs w:val="16"/>
          <w:lang w:eastAsia="pt-BR"/>
        </w:rPr>
        <w:t>:</w:t>
      </w:r>
      <w:r w:rsidR="00972670" w:rsidRPr="0000569C">
        <w:rPr>
          <w:rFonts w:ascii="Book Antiqua" w:eastAsia="Times New Roman" w:hAnsi="Book Antiqua" w:cs="Times New Roman"/>
          <w:sz w:val="16"/>
          <w:szCs w:val="16"/>
          <w:lang w:eastAsia="pt-BR"/>
        </w:rPr>
        <w:t xml:space="preserve"> </w:t>
      </w:r>
      <w:r w:rsidR="00972670" w:rsidRPr="0000569C">
        <w:rPr>
          <w:rFonts w:ascii="Book Antiqua" w:eastAsia="Times New Roman" w:hAnsi="Book Antiqua" w:cs="Times New Roman"/>
          <w:b/>
          <w:bCs/>
          <w:color w:val="FF0000"/>
          <w:sz w:val="16"/>
          <w:szCs w:val="16"/>
          <w:u w:val="single"/>
          <w:lang w:eastAsia="pt-BR"/>
        </w:rPr>
        <w:t>(TRF1-2013)</w:t>
      </w:r>
    </w:p>
    <w:p w14:paraId="1DEB7010"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 - </w:t>
      </w:r>
      <w:r w:rsidRPr="00972670">
        <w:rPr>
          <w:rFonts w:ascii="Book Antiqua" w:eastAsia="Times New Roman" w:hAnsi="Book Antiqua" w:cs="Times New Roman"/>
          <w:b/>
          <w:caps/>
          <w:sz w:val="19"/>
          <w:szCs w:val="19"/>
          <w:highlight w:val="green"/>
          <w:lang w:eastAsia="pt-BR"/>
        </w:rPr>
        <w:t>ser composto</w:t>
      </w:r>
      <w:r w:rsidRPr="00972670">
        <w:rPr>
          <w:rFonts w:ascii="Book Antiqua" w:eastAsia="Times New Roman" w:hAnsi="Book Antiqua" w:cs="Times New Roman"/>
          <w:b/>
          <w:sz w:val="19"/>
          <w:szCs w:val="19"/>
          <w:lang w:eastAsia="pt-BR"/>
        </w:rPr>
        <w:t xml:space="preserve"> </w:t>
      </w:r>
      <w:r w:rsidRPr="00972670">
        <w:rPr>
          <w:rFonts w:ascii="Book Antiqua" w:eastAsia="Times New Roman" w:hAnsi="Book Antiqua" w:cs="Times New Roman"/>
          <w:b/>
          <w:sz w:val="19"/>
          <w:szCs w:val="19"/>
          <w:highlight w:val="yellow"/>
          <w:lang w:eastAsia="pt-BR"/>
        </w:rPr>
        <w:t>por</w:t>
      </w:r>
      <w:r w:rsidRPr="007C785B">
        <w:rPr>
          <w:rFonts w:ascii="Book Antiqua" w:eastAsia="Times New Roman" w:hAnsi="Book Antiqua" w:cs="Times New Roman"/>
          <w:sz w:val="19"/>
          <w:szCs w:val="19"/>
          <w:lang w:eastAsia="pt-BR"/>
        </w:rPr>
        <w:t>:</w:t>
      </w:r>
    </w:p>
    <w:p w14:paraId="6C36C517" w14:textId="0A819572"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3678C4">
        <w:rPr>
          <w:rFonts w:ascii="Book Antiqua" w:eastAsia="Times New Roman" w:hAnsi="Book Antiqua" w:cs="Times New Roman"/>
          <w:b/>
          <w:bCs/>
          <w:sz w:val="19"/>
          <w:szCs w:val="19"/>
          <w:lang w:eastAsia="pt-BR"/>
        </w:rPr>
        <w:t>a) </w:t>
      </w:r>
      <w:r w:rsidRPr="003678C4">
        <w:rPr>
          <w:rFonts w:ascii="Book Antiqua" w:eastAsia="Times New Roman" w:hAnsi="Book Antiqua" w:cs="Times New Roman"/>
          <w:b/>
          <w:bCs/>
          <w:sz w:val="19"/>
          <w:szCs w:val="19"/>
          <w:highlight w:val="cyan"/>
          <w:lang w:eastAsia="pt-BR"/>
        </w:rPr>
        <w:t>20 a 40%</w:t>
      </w:r>
      <w:r w:rsidRPr="003678C4">
        <w:rPr>
          <w:rFonts w:ascii="Book Antiqua" w:eastAsia="Times New Roman" w:hAnsi="Book Antiqua" w:cs="Times New Roman"/>
          <w:b/>
          <w:bCs/>
          <w:sz w:val="19"/>
          <w:szCs w:val="19"/>
          <w:lang w:eastAsia="pt-BR"/>
        </w:rPr>
        <w:t xml:space="preserve"> (vinte a quarenta por cento) de </w:t>
      </w:r>
      <w:r w:rsidRPr="003678C4">
        <w:rPr>
          <w:rFonts w:ascii="Book Antiqua" w:eastAsia="Times New Roman" w:hAnsi="Book Antiqua" w:cs="Times New Roman"/>
          <w:b/>
          <w:bCs/>
          <w:sz w:val="19"/>
          <w:szCs w:val="19"/>
          <w:highlight w:val="yellow"/>
          <w:lang w:eastAsia="pt-BR"/>
        </w:rPr>
        <w:t>membros natos representantes do Poder Público</w:t>
      </w:r>
      <w:r w:rsidRPr="003678C4">
        <w:rPr>
          <w:rFonts w:ascii="Book Antiqua" w:eastAsia="Times New Roman" w:hAnsi="Book Antiqua" w:cs="Times New Roman"/>
          <w:b/>
          <w:bCs/>
          <w:sz w:val="19"/>
          <w:szCs w:val="19"/>
          <w:lang w:eastAsia="pt-BR"/>
        </w:rPr>
        <w:t>, definidos pelo estatuto da entidade</w:t>
      </w:r>
      <w:r w:rsidRPr="0000569C">
        <w:rPr>
          <w:rFonts w:ascii="Book Antiqua" w:eastAsia="Times New Roman" w:hAnsi="Book Antiqua" w:cs="Times New Roman"/>
          <w:b/>
          <w:bCs/>
          <w:sz w:val="16"/>
          <w:szCs w:val="16"/>
          <w:lang w:eastAsia="pt-BR"/>
        </w:rPr>
        <w:t>;</w:t>
      </w:r>
      <w:r w:rsidR="003678C4" w:rsidRPr="0000569C">
        <w:rPr>
          <w:rFonts w:ascii="Book Antiqua" w:eastAsia="Times New Roman" w:hAnsi="Book Antiqua" w:cs="Times New Roman"/>
          <w:b/>
          <w:bCs/>
          <w:sz w:val="16"/>
          <w:szCs w:val="16"/>
          <w:lang w:eastAsia="pt-BR"/>
        </w:rPr>
        <w:t xml:space="preserve"> </w:t>
      </w:r>
      <w:r w:rsidR="003678C4" w:rsidRPr="0000569C">
        <w:rPr>
          <w:rFonts w:ascii="Book Antiqua" w:eastAsia="Times New Roman" w:hAnsi="Book Antiqua" w:cs="Times New Roman"/>
          <w:b/>
          <w:bCs/>
          <w:color w:val="FF0000"/>
          <w:sz w:val="16"/>
          <w:szCs w:val="16"/>
          <w:u w:val="single"/>
          <w:lang w:eastAsia="pt-BR"/>
        </w:rPr>
        <w:t>(PGEAC-2014)</w:t>
      </w:r>
      <w:r w:rsidR="000D085C" w:rsidRPr="0000569C">
        <w:rPr>
          <w:rFonts w:ascii="Book Antiqua" w:eastAsia="Times New Roman" w:hAnsi="Book Antiqua" w:cs="Times New Roman"/>
          <w:sz w:val="16"/>
          <w:szCs w:val="16"/>
          <w:lang w:eastAsia="pt-BR"/>
        </w:rPr>
        <w:t xml:space="preserve"> </w:t>
      </w:r>
      <w:r w:rsidR="000D085C" w:rsidRPr="0000569C">
        <w:rPr>
          <w:rFonts w:ascii="Book Antiqua" w:eastAsia="Times New Roman" w:hAnsi="Book Antiqua" w:cs="Times New Roman"/>
          <w:b/>
          <w:color w:val="FF0000"/>
          <w:sz w:val="16"/>
          <w:szCs w:val="16"/>
          <w:u w:val="single"/>
          <w:lang w:eastAsia="pt-BR"/>
        </w:rPr>
        <w:t>(TCEPR-2016)</w:t>
      </w:r>
    </w:p>
    <w:p w14:paraId="0C33F4CD"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b) 20 a 30% (vinte a trinta por cento) de membros natos representantes de entidades da sociedade civil, definidos pelo estatuto;</w:t>
      </w:r>
    </w:p>
    <w:p w14:paraId="40431040"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c) até 10% (dez por cento), no caso de associação civil, de membros eleitos dentre os membros ou os associados;</w:t>
      </w:r>
    </w:p>
    <w:p w14:paraId="67D32E6E"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d) 10 a 30% (dez a trinta por cento) de membros eleitos pelos demais integrantes do conselho, dentre pessoas de notória capacidade profissional e reconhecida idoneidade moral;</w:t>
      </w:r>
    </w:p>
    <w:p w14:paraId="2BA9213B"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e) até 10% (dez por cento) de membros indicados ou eleitos na forma estabelecida pelo estatuto;</w:t>
      </w:r>
    </w:p>
    <w:p w14:paraId="126CA429"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II - </w:t>
      </w:r>
      <w:proofErr w:type="gramStart"/>
      <w:r w:rsidRPr="007C785B">
        <w:rPr>
          <w:rFonts w:ascii="Book Antiqua" w:eastAsia="Times New Roman" w:hAnsi="Book Antiqua" w:cs="Times New Roman"/>
          <w:sz w:val="19"/>
          <w:szCs w:val="19"/>
          <w:lang w:eastAsia="pt-BR"/>
        </w:rPr>
        <w:t>os</w:t>
      </w:r>
      <w:proofErr w:type="gramEnd"/>
      <w:r w:rsidRPr="007C785B">
        <w:rPr>
          <w:rFonts w:ascii="Book Antiqua" w:eastAsia="Times New Roman" w:hAnsi="Book Antiqua" w:cs="Times New Roman"/>
          <w:sz w:val="19"/>
          <w:szCs w:val="19"/>
          <w:lang w:eastAsia="pt-BR"/>
        </w:rPr>
        <w:t xml:space="preserve"> membros eleitos ou indicados para compor o Conselho devem ter mandato de quatro anos, admitida uma recondução;</w:t>
      </w:r>
    </w:p>
    <w:p w14:paraId="6CE2768F"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III - os representantes de entidades previstos nas alíneas "a" e "b" do inciso I devem corresponder a mais de 50% (</w:t>
      </w:r>
      <w:proofErr w:type="spellStart"/>
      <w:r w:rsidRPr="007C785B">
        <w:rPr>
          <w:rFonts w:ascii="Book Antiqua" w:eastAsia="Times New Roman" w:hAnsi="Book Antiqua" w:cs="Times New Roman"/>
          <w:sz w:val="19"/>
          <w:szCs w:val="19"/>
          <w:lang w:eastAsia="pt-BR"/>
        </w:rPr>
        <w:t>cinqüenta</w:t>
      </w:r>
      <w:proofErr w:type="spellEnd"/>
      <w:r w:rsidRPr="007C785B">
        <w:rPr>
          <w:rFonts w:ascii="Book Antiqua" w:eastAsia="Times New Roman" w:hAnsi="Book Antiqua" w:cs="Times New Roman"/>
          <w:sz w:val="19"/>
          <w:szCs w:val="19"/>
          <w:lang w:eastAsia="pt-BR"/>
        </w:rPr>
        <w:t xml:space="preserve"> por cento) do Conselho;</w:t>
      </w:r>
    </w:p>
    <w:p w14:paraId="46EB3898"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IV - </w:t>
      </w:r>
      <w:proofErr w:type="gramStart"/>
      <w:r w:rsidRPr="007C785B">
        <w:rPr>
          <w:rFonts w:ascii="Book Antiqua" w:eastAsia="Times New Roman" w:hAnsi="Book Antiqua" w:cs="Times New Roman"/>
          <w:sz w:val="19"/>
          <w:szCs w:val="19"/>
          <w:lang w:eastAsia="pt-BR"/>
        </w:rPr>
        <w:t>o</w:t>
      </w:r>
      <w:proofErr w:type="gramEnd"/>
      <w:r w:rsidRPr="007C785B">
        <w:rPr>
          <w:rFonts w:ascii="Book Antiqua" w:eastAsia="Times New Roman" w:hAnsi="Book Antiqua" w:cs="Times New Roman"/>
          <w:sz w:val="19"/>
          <w:szCs w:val="19"/>
          <w:lang w:eastAsia="pt-BR"/>
        </w:rPr>
        <w:t xml:space="preserve"> primeiro mandato de metade dos membros eleitos ou indicados deve ser de dois anos, segundo critérios estabelecidos no estatuto;</w:t>
      </w:r>
    </w:p>
    <w:p w14:paraId="48E707BE" w14:textId="54CEF7B6" w:rsidR="00E87D84"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V - </w:t>
      </w:r>
      <w:proofErr w:type="gramStart"/>
      <w:r w:rsidRPr="007C785B">
        <w:rPr>
          <w:rFonts w:ascii="Book Antiqua" w:eastAsia="Times New Roman" w:hAnsi="Book Antiqua" w:cs="Times New Roman"/>
          <w:sz w:val="19"/>
          <w:szCs w:val="19"/>
          <w:lang w:eastAsia="pt-BR"/>
        </w:rPr>
        <w:t>o</w:t>
      </w:r>
      <w:proofErr w:type="gramEnd"/>
      <w:r w:rsidRPr="007C785B">
        <w:rPr>
          <w:rFonts w:ascii="Book Antiqua" w:eastAsia="Times New Roman" w:hAnsi="Book Antiqua" w:cs="Times New Roman"/>
          <w:sz w:val="19"/>
          <w:szCs w:val="19"/>
          <w:lang w:eastAsia="pt-BR"/>
        </w:rPr>
        <w:t xml:space="preserve"> </w:t>
      </w:r>
      <w:r w:rsidRPr="007C5022">
        <w:rPr>
          <w:rFonts w:ascii="Book Antiqua" w:eastAsia="Times New Roman" w:hAnsi="Book Antiqua" w:cs="Times New Roman"/>
          <w:b/>
          <w:bCs/>
          <w:sz w:val="19"/>
          <w:szCs w:val="19"/>
          <w:highlight w:val="yellow"/>
          <w:lang w:eastAsia="pt-BR"/>
        </w:rPr>
        <w:t>dirigente máximo da entidade</w:t>
      </w:r>
      <w:r w:rsidRPr="007C785B">
        <w:rPr>
          <w:rFonts w:ascii="Book Antiqua" w:eastAsia="Times New Roman" w:hAnsi="Book Antiqua" w:cs="Times New Roman"/>
          <w:sz w:val="19"/>
          <w:szCs w:val="19"/>
          <w:lang w:eastAsia="pt-BR"/>
        </w:rPr>
        <w:t xml:space="preserve"> </w:t>
      </w:r>
      <w:r w:rsidRPr="007C5022">
        <w:rPr>
          <w:rFonts w:ascii="Book Antiqua" w:eastAsia="Times New Roman" w:hAnsi="Book Antiqua" w:cs="Times New Roman"/>
          <w:b/>
          <w:bCs/>
          <w:caps/>
          <w:sz w:val="19"/>
          <w:szCs w:val="19"/>
          <w:highlight w:val="green"/>
          <w:lang w:eastAsia="pt-BR"/>
        </w:rPr>
        <w:t>deve participar</w:t>
      </w:r>
      <w:r w:rsidRPr="007C785B">
        <w:rPr>
          <w:rFonts w:ascii="Book Antiqua" w:eastAsia="Times New Roman" w:hAnsi="Book Antiqua" w:cs="Times New Roman"/>
          <w:sz w:val="19"/>
          <w:szCs w:val="19"/>
          <w:lang w:eastAsia="pt-BR"/>
        </w:rPr>
        <w:t xml:space="preserve"> </w:t>
      </w:r>
      <w:r w:rsidRPr="007C5022">
        <w:rPr>
          <w:rFonts w:ascii="Book Antiqua" w:eastAsia="Times New Roman" w:hAnsi="Book Antiqua" w:cs="Times New Roman"/>
          <w:b/>
          <w:bCs/>
          <w:sz w:val="19"/>
          <w:szCs w:val="19"/>
          <w:highlight w:val="cyan"/>
          <w:lang w:eastAsia="pt-BR"/>
        </w:rPr>
        <w:t>das reuniões do conselho</w:t>
      </w:r>
      <w:r w:rsidRPr="007C785B">
        <w:rPr>
          <w:rFonts w:ascii="Book Antiqua" w:eastAsia="Times New Roman" w:hAnsi="Book Antiqua" w:cs="Times New Roman"/>
          <w:sz w:val="19"/>
          <w:szCs w:val="19"/>
          <w:lang w:eastAsia="pt-BR"/>
        </w:rPr>
        <w:t xml:space="preserve">, </w:t>
      </w:r>
      <w:r w:rsidRPr="007C5022">
        <w:rPr>
          <w:rFonts w:ascii="Book Antiqua" w:eastAsia="Times New Roman" w:hAnsi="Book Antiqua" w:cs="Times New Roman"/>
          <w:b/>
          <w:bCs/>
          <w:caps/>
          <w:sz w:val="19"/>
          <w:szCs w:val="19"/>
          <w:shd w:val="clear" w:color="auto" w:fill="F7CAAC" w:themeFill="accent2" w:themeFillTint="66"/>
          <w:lang w:eastAsia="pt-BR"/>
        </w:rPr>
        <w:t>sem direito a voto</w:t>
      </w:r>
      <w:r w:rsidRPr="007C785B">
        <w:rPr>
          <w:rFonts w:ascii="Book Antiqua" w:eastAsia="Times New Roman" w:hAnsi="Book Antiqua" w:cs="Times New Roman"/>
          <w:sz w:val="19"/>
          <w:szCs w:val="19"/>
          <w:lang w:eastAsia="pt-BR"/>
        </w:rPr>
        <w:t xml:space="preserve">; </w:t>
      </w:r>
      <w:r w:rsidR="0000569C" w:rsidRPr="00CC68A8">
        <w:rPr>
          <w:rFonts w:ascii="Book Antiqua" w:eastAsia="Times New Roman" w:hAnsi="Book Antiqua" w:cs="Arial"/>
          <w:b/>
          <w:bCs/>
          <w:color w:val="FF0000"/>
          <w:sz w:val="16"/>
          <w:szCs w:val="16"/>
          <w:u w:val="single"/>
          <w:lang w:eastAsia="pt-BR"/>
        </w:rPr>
        <w:t>(</w:t>
      </w:r>
      <w:r w:rsidR="0000569C">
        <w:rPr>
          <w:rFonts w:ascii="Book Antiqua" w:eastAsia="Times New Roman" w:hAnsi="Book Antiqua" w:cs="Arial"/>
          <w:b/>
          <w:bCs/>
          <w:color w:val="FF0000"/>
          <w:sz w:val="16"/>
          <w:szCs w:val="16"/>
          <w:u w:val="single"/>
          <w:lang w:eastAsia="pt-BR"/>
        </w:rPr>
        <w:t>MPSC-2019</w:t>
      </w:r>
      <w:r w:rsidR="0000569C" w:rsidRPr="00CC68A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C5022" w14:paraId="14D5897A" w14:textId="77777777" w:rsidTr="007C5022">
        <w:tc>
          <w:tcPr>
            <w:tcW w:w="8494" w:type="dxa"/>
            <w:shd w:val="clear" w:color="auto" w:fill="CCFFFF"/>
          </w:tcPr>
          <w:p w14:paraId="0297CE64" w14:textId="428C7FED" w:rsidR="007C5022" w:rsidRPr="007C5022" w:rsidRDefault="007C5022" w:rsidP="001D422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5022">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5022">
              <w:rPr>
                <w:rFonts w:ascii="Book Antiqua" w:eastAsia="Times New Roman" w:hAnsi="Book Antiqua" w:cs="Times New Roman"/>
                <w:sz w:val="19"/>
                <w:szCs w:val="19"/>
                <w:lang w:eastAsia="pt-BR"/>
              </w:rPr>
              <w:t>Nos moldes da Lei 9.637/98, o dirigente máximo da entidade, qualificada como organização social, deve participar das reuniões do conselho de administração, sem direito a voto.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V, Lei 9637/98.</w:t>
            </w:r>
          </w:p>
        </w:tc>
      </w:tr>
    </w:tbl>
    <w:p w14:paraId="6220ECC5"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VI - </w:t>
      </w:r>
      <w:proofErr w:type="gramStart"/>
      <w:r w:rsidRPr="007C785B">
        <w:rPr>
          <w:rFonts w:ascii="Book Antiqua" w:eastAsia="Times New Roman" w:hAnsi="Book Antiqua" w:cs="Times New Roman"/>
          <w:sz w:val="19"/>
          <w:szCs w:val="19"/>
          <w:lang w:eastAsia="pt-BR"/>
        </w:rPr>
        <w:t>o</w:t>
      </w:r>
      <w:proofErr w:type="gramEnd"/>
      <w:r w:rsidRPr="007C785B">
        <w:rPr>
          <w:rFonts w:ascii="Book Antiqua" w:eastAsia="Times New Roman" w:hAnsi="Book Antiqua" w:cs="Times New Roman"/>
          <w:sz w:val="19"/>
          <w:szCs w:val="19"/>
          <w:lang w:eastAsia="pt-BR"/>
        </w:rPr>
        <w:t xml:space="preserve"> Conselho deve reunir-se ordinariamente, no mínimo, três vezes a cada ano e, extraordinariamente, a qualquer tempo; </w:t>
      </w:r>
    </w:p>
    <w:p w14:paraId="24283F39"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VII - os conselheiros não devem receber remuneração pelos serviços que, nesta condição, prestarem à organização social, ressalvada a ajuda de custo por reunião da qual participem;</w:t>
      </w:r>
    </w:p>
    <w:p w14:paraId="370E38A3"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VIII - os conselheiros eleitos ou indicados para integrar a diretoria da entidade devem renunciar ao assumirem funções executivas.</w:t>
      </w:r>
    </w:p>
    <w:p w14:paraId="379F9145"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 w:name="art4"/>
      <w:bookmarkEnd w:id="13"/>
      <w:r w:rsidRPr="007C785B">
        <w:rPr>
          <w:rFonts w:ascii="Book Antiqua" w:eastAsia="Times New Roman" w:hAnsi="Book Antiqua" w:cs="Times New Roman"/>
          <w:b/>
          <w:bCs/>
          <w:sz w:val="19"/>
          <w:szCs w:val="19"/>
          <w:highlight w:val="magenta"/>
          <w:lang w:eastAsia="pt-BR"/>
        </w:rPr>
        <w:t>Art. 4</w:t>
      </w:r>
      <w:r w:rsidRPr="007C785B">
        <w:rPr>
          <w:rFonts w:ascii="Book Antiqua" w:eastAsia="Times New Roman" w:hAnsi="Book Antiqua" w:cs="Times New Roman"/>
          <w:b/>
          <w:bCs/>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Para os fins de atendimento dos requisitos de qualificação, devem ser atribuições privativas do Conselho de Administração, dentre outras: </w:t>
      </w:r>
    </w:p>
    <w:p w14:paraId="7F94C58D"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 - </w:t>
      </w:r>
      <w:proofErr w:type="gramStart"/>
      <w:r w:rsidRPr="007C785B">
        <w:rPr>
          <w:rFonts w:ascii="Book Antiqua" w:eastAsia="Times New Roman" w:hAnsi="Book Antiqua" w:cs="Times New Roman"/>
          <w:sz w:val="19"/>
          <w:szCs w:val="19"/>
          <w:lang w:eastAsia="pt-BR"/>
        </w:rPr>
        <w:t>fixar</w:t>
      </w:r>
      <w:proofErr w:type="gramEnd"/>
      <w:r w:rsidRPr="007C785B">
        <w:rPr>
          <w:rFonts w:ascii="Book Antiqua" w:eastAsia="Times New Roman" w:hAnsi="Book Antiqua" w:cs="Times New Roman"/>
          <w:sz w:val="19"/>
          <w:szCs w:val="19"/>
          <w:lang w:eastAsia="pt-BR"/>
        </w:rPr>
        <w:t xml:space="preserve"> o âmbito de atuação da entidade, para consecução do seu objeto;</w:t>
      </w:r>
    </w:p>
    <w:p w14:paraId="096BA8FD"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lastRenderedPageBreak/>
        <w:t>II - </w:t>
      </w:r>
      <w:proofErr w:type="gramStart"/>
      <w:r w:rsidRPr="007C785B">
        <w:rPr>
          <w:rFonts w:ascii="Book Antiqua" w:eastAsia="Times New Roman" w:hAnsi="Book Antiqua" w:cs="Times New Roman"/>
          <w:sz w:val="19"/>
          <w:szCs w:val="19"/>
          <w:lang w:eastAsia="pt-BR"/>
        </w:rPr>
        <w:t>aprovar</w:t>
      </w:r>
      <w:proofErr w:type="gramEnd"/>
      <w:r w:rsidRPr="007C785B">
        <w:rPr>
          <w:rFonts w:ascii="Book Antiqua" w:eastAsia="Times New Roman" w:hAnsi="Book Antiqua" w:cs="Times New Roman"/>
          <w:sz w:val="19"/>
          <w:szCs w:val="19"/>
          <w:lang w:eastAsia="pt-BR"/>
        </w:rPr>
        <w:t xml:space="preserve"> a proposta de contrato de gestão da entidade; </w:t>
      </w:r>
    </w:p>
    <w:p w14:paraId="023EA1A5"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III - aprovar a proposta de orçamento da entidade e o programa de investimentos;</w:t>
      </w:r>
    </w:p>
    <w:p w14:paraId="37CBDF1B"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IV - </w:t>
      </w:r>
      <w:proofErr w:type="gramStart"/>
      <w:r w:rsidRPr="007C785B">
        <w:rPr>
          <w:rFonts w:ascii="Book Antiqua" w:eastAsia="Times New Roman" w:hAnsi="Book Antiqua" w:cs="Times New Roman"/>
          <w:sz w:val="19"/>
          <w:szCs w:val="19"/>
          <w:lang w:eastAsia="pt-BR"/>
        </w:rPr>
        <w:t>designar e dispensar</w:t>
      </w:r>
      <w:proofErr w:type="gramEnd"/>
      <w:r w:rsidRPr="007C785B">
        <w:rPr>
          <w:rFonts w:ascii="Book Antiqua" w:eastAsia="Times New Roman" w:hAnsi="Book Antiqua" w:cs="Times New Roman"/>
          <w:sz w:val="19"/>
          <w:szCs w:val="19"/>
          <w:lang w:eastAsia="pt-BR"/>
        </w:rPr>
        <w:t xml:space="preserve"> os membros da diretoria;</w:t>
      </w:r>
    </w:p>
    <w:p w14:paraId="233AD013" w14:textId="569C144D"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C785B">
        <w:rPr>
          <w:rFonts w:ascii="Book Antiqua" w:eastAsia="Times New Roman" w:hAnsi="Book Antiqua" w:cs="Times New Roman"/>
          <w:sz w:val="19"/>
          <w:szCs w:val="19"/>
          <w:lang w:eastAsia="pt-BR"/>
        </w:rPr>
        <w:t>V - </w:t>
      </w:r>
      <w:r w:rsidRPr="007F793C">
        <w:rPr>
          <w:rFonts w:ascii="Book Antiqua" w:eastAsia="Times New Roman" w:hAnsi="Book Antiqua" w:cs="Times New Roman"/>
          <w:b/>
          <w:bCs/>
          <w:caps/>
          <w:sz w:val="19"/>
          <w:szCs w:val="19"/>
          <w:highlight w:val="green"/>
          <w:lang w:eastAsia="pt-BR"/>
        </w:rPr>
        <w:t>fixar</w:t>
      </w:r>
      <w:r w:rsidRPr="007C785B">
        <w:rPr>
          <w:rFonts w:ascii="Book Antiqua" w:eastAsia="Times New Roman" w:hAnsi="Book Antiqua" w:cs="Times New Roman"/>
          <w:sz w:val="19"/>
          <w:szCs w:val="19"/>
          <w:lang w:eastAsia="pt-BR"/>
        </w:rPr>
        <w:t xml:space="preserve"> </w:t>
      </w:r>
      <w:r w:rsidRPr="007F793C">
        <w:rPr>
          <w:rFonts w:ascii="Book Antiqua" w:eastAsia="Times New Roman" w:hAnsi="Book Antiqua" w:cs="Times New Roman"/>
          <w:b/>
          <w:bCs/>
          <w:sz w:val="19"/>
          <w:szCs w:val="19"/>
          <w:highlight w:val="cyan"/>
          <w:lang w:eastAsia="pt-BR"/>
        </w:rPr>
        <w:t>a remuneração</w:t>
      </w:r>
      <w:r w:rsidRPr="007C785B">
        <w:rPr>
          <w:rFonts w:ascii="Book Antiqua" w:eastAsia="Times New Roman" w:hAnsi="Book Antiqua" w:cs="Times New Roman"/>
          <w:sz w:val="19"/>
          <w:szCs w:val="19"/>
          <w:lang w:eastAsia="pt-BR"/>
        </w:rPr>
        <w:t xml:space="preserve"> </w:t>
      </w:r>
      <w:r w:rsidRPr="007F793C">
        <w:rPr>
          <w:rFonts w:ascii="Book Antiqua" w:eastAsia="Times New Roman" w:hAnsi="Book Antiqua" w:cs="Times New Roman"/>
          <w:b/>
          <w:bCs/>
          <w:sz w:val="19"/>
          <w:szCs w:val="19"/>
          <w:highlight w:val="yellow"/>
          <w:lang w:eastAsia="pt-BR"/>
        </w:rPr>
        <w:t>dos membros da diretoria</w:t>
      </w:r>
      <w:r w:rsidRPr="0000569C">
        <w:rPr>
          <w:rFonts w:ascii="Book Antiqua" w:eastAsia="Times New Roman" w:hAnsi="Book Antiqua" w:cs="Times New Roman"/>
          <w:sz w:val="16"/>
          <w:szCs w:val="16"/>
          <w:lang w:eastAsia="pt-BR"/>
        </w:rPr>
        <w:t xml:space="preserve">; </w:t>
      </w:r>
      <w:r w:rsidR="007F793C" w:rsidRPr="0000569C">
        <w:rPr>
          <w:rFonts w:ascii="Book Antiqua" w:eastAsia="Times New Roman" w:hAnsi="Book Antiqua" w:cs="Times New Roman"/>
          <w:b/>
          <w:bCs/>
          <w:color w:val="FF0000"/>
          <w:sz w:val="16"/>
          <w:szCs w:val="16"/>
          <w:u w:val="single"/>
          <w:lang w:eastAsia="pt-BR"/>
        </w:rPr>
        <w:t>(MPPA-2014)</w:t>
      </w:r>
    </w:p>
    <w:p w14:paraId="224D3B67"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VI - </w:t>
      </w:r>
      <w:proofErr w:type="gramStart"/>
      <w:r w:rsidRPr="007C785B">
        <w:rPr>
          <w:rFonts w:ascii="Book Antiqua" w:eastAsia="Times New Roman" w:hAnsi="Book Antiqua" w:cs="Times New Roman"/>
          <w:sz w:val="19"/>
          <w:szCs w:val="19"/>
          <w:lang w:eastAsia="pt-BR"/>
        </w:rPr>
        <w:t>aprovar</w:t>
      </w:r>
      <w:proofErr w:type="gramEnd"/>
      <w:r w:rsidRPr="007C785B">
        <w:rPr>
          <w:rFonts w:ascii="Book Antiqua" w:eastAsia="Times New Roman" w:hAnsi="Book Antiqua" w:cs="Times New Roman"/>
          <w:sz w:val="19"/>
          <w:szCs w:val="19"/>
          <w:lang w:eastAsia="pt-BR"/>
        </w:rPr>
        <w:t xml:space="preserve"> e dispor sobre a alteração dos estatutos e a extinção da entidade por maioria, no mínimo, de dois terços de seus membros;</w:t>
      </w:r>
    </w:p>
    <w:p w14:paraId="07EC915F"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VII - aprovar o regimento interno da entidade, que deve dispor, no mínimo, sobre a estrutura, forma de gerenciamento, os cargos e respectivas competências;</w:t>
      </w:r>
    </w:p>
    <w:p w14:paraId="1991B0C5" w14:textId="175CDE8A"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19A7">
        <w:rPr>
          <w:rFonts w:ascii="Book Antiqua" w:eastAsia="Times New Roman" w:hAnsi="Book Antiqua" w:cs="Times New Roman"/>
          <w:b/>
          <w:bCs/>
          <w:sz w:val="19"/>
          <w:szCs w:val="19"/>
          <w:lang w:eastAsia="pt-BR"/>
        </w:rPr>
        <w:t>VIII - aprovar por maioria, no mínimo, de dois terços de seus membros, o regulamento próprio contendo os procedimentos que deve adotar para a contratação de obras, serviços, compras e alienações e o plano de cargos, salários e benefícios dos empregados da entidade</w:t>
      </w:r>
      <w:r w:rsidRPr="0000569C">
        <w:rPr>
          <w:rFonts w:ascii="Book Antiqua" w:eastAsia="Times New Roman" w:hAnsi="Book Antiqua" w:cs="Times New Roman"/>
          <w:b/>
          <w:bCs/>
          <w:sz w:val="16"/>
          <w:szCs w:val="16"/>
          <w:lang w:eastAsia="pt-BR"/>
        </w:rPr>
        <w:t>;</w:t>
      </w:r>
      <w:r w:rsidR="00732D45" w:rsidRPr="0000569C">
        <w:rPr>
          <w:rFonts w:ascii="Book Antiqua" w:eastAsia="Times New Roman" w:hAnsi="Book Antiqua" w:cs="Times New Roman"/>
          <w:b/>
          <w:bCs/>
          <w:sz w:val="16"/>
          <w:szCs w:val="16"/>
          <w:lang w:eastAsia="pt-BR"/>
        </w:rPr>
        <w:t xml:space="preserve"> </w:t>
      </w:r>
      <w:r w:rsidR="00732D45" w:rsidRPr="0000569C">
        <w:rPr>
          <w:rFonts w:ascii="Book Antiqua" w:eastAsia="Times New Roman" w:hAnsi="Book Antiqua" w:cs="Times New Roman"/>
          <w:b/>
          <w:bCs/>
          <w:color w:val="FF0000"/>
          <w:sz w:val="16"/>
          <w:szCs w:val="16"/>
          <w:u w:val="single"/>
          <w:lang w:eastAsia="pt-BR"/>
        </w:rPr>
        <w:t>(TJMS-2015)</w:t>
      </w:r>
      <w:r w:rsidR="008819A7" w:rsidRPr="0000569C">
        <w:rPr>
          <w:rFonts w:ascii="Book Antiqua" w:eastAsia="Times New Roman" w:hAnsi="Book Antiqua" w:cs="Times New Roman"/>
          <w:b/>
          <w:bCs/>
          <w:color w:val="FF0000"/>
          <w:sz w:val="16"/>
          <w:szCs w:val="16"/>
          <w:lang w:eastAsia="pt-BR"/>
        </w:rPr>
        <w:t xml:space="preserve"> </w:t>
      </w:r>
      <w:r w:rsidR="008819A7" w:rsidRPr="0000569C">
        <w:rPr>
          <w:rFonts w:ascii="Book Antiqua" w:hAnsi="Book Antiqua"/>
          <w:b/>
          <w:bCs/>
          <w:color w:val="FF0000"/>
          <w:sz w:val="16"/>
          <w:szCs w:val="16"/>
          <w:u w:val="single"/>
        </w:rPr>
        <w:t>(</w:t>
      </w:r>
      <w:proofErr w:type="spellStart"/>
      <w:r w:rsidR="008819A7" w:rsidRPr="0000569C">
        <w:rPr>
          <w:rFonts w:ascii="Book Antiqua" w:hAnsi="Book Antiqua"/>
          <w:b/>
          <w:bCs/>
          <w:color w:val="FF0000"/>
          <w:sz w:val="16"/>
          <w:szCs w:val="16"/>
          <w:u w:val="single"/>
        </w:rPr>
        <w:t>Aud</w:t>
      </w:r>
      <w:proofErr w:type="spellEnd"/>
      <w:r w:rsidR="008819A7" w:rsidRPr="0000569C">
        <w:rPr>
          <w:rFonts w:ascii="Book Antiqua" w:hAnsi="Book Antiqua"/>
          <w:b/>
          <w:bCs/>
          <w:color w:val="FF0000"/>
          <w:sz w:val="16"/>
          <w:szCs w:val="16"/>
          <w:u w:val="single"/>
        </w:rPr>
        <w:t>. Fiscal-SEFAZ/PE-2022)</w:t>
      </w:r>
    </w:p>
    <w:p w14:paraId="05374572"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IX - </w:t>
      </w:r>
      <w:proofErr w:type="gramStart"/>
      <w:r w:rsidRPr="007C785B">
        <w:rPr>
          <w:rFonts w:ascii="Book Antiqua" w:eastAsia="Times New Roman" w:hAnsi="Book Antiqua" w:cs="Times New Roman"/>
          <w:sz w:val="19"/>
          <w:szCs w:val="19"/>
          <w:lang w:eastAsia="pt-BR"/>
        </w:rPr>
        <w:t>aprovar e encaminhar</w:t>
      </w:r>
      <w:proofErr w:type="gramEnd"/>
      <w:r w:rsidRPr="007C785B">
        <w:rPr>
          <w:rFonts w:ascii="Book Antiqua" w:eastAsia="Times New Roman" w:hAnsi="Book Antiqua" w:cs="Times New Roman"/>
          <w:sz w:val="19"/>
          <w:szCs w:val="19"/>
          <w:lang w:eastAsia="pt-BR"/>
        </w:rPr>
        <w:t>, ao órgão supervisor da execução do contrato de gestão, os relatórios gerenciais e de atividades da entidade, elaborados pela diretoria;</w:t>
      </w:r>
    </w:p>
    <w:p w14:paraId="346FCBA8" w14:textId="0E7138B4" w:rsidR="00E87D84"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X - </w:t>
      </w:r>
      <w:proofErr w:type="gramStart"/>
      <w:r w:rsidRPr="007C785B">
        <w:rPr>
          <w:rFonts w:ascii="Book Antiqua" w:eastAsia="Times New Roman" w:hAnsi="Book Antiqua" w:cs="Times New Roman"/>
          <w:sz w:val="19"/>
          <w:szCs w:val="19"/>
          <w:lang w:eastAsia="pt-BR"/>
        </w:rPr>
        <w:t>fiscalizar</w:t>
      </w:r>
      <w:proofErr w:type="gramEnd"/>
      <w:r w:rsidRPr="007C785B">
        <w:rPr>
          <w:rFonts w:ascii="Book Antiqua" w:eastAsia="Times New Roman" w:hAnsi="Book Antiqua" w:cs="Times New Roman"/>
          <w:sz w:val="19"/>
          <w:szCs w:val="19"/>
          <w:lang w:eastAsia="pt-BR"/>
        </w:rPr>
        <w:t xml:space="preserve"> o cumprimento das diretrizes e metas definidas e aprovar os demonstrativos financeiros e contábeis e as contas anuais da entidade, com o auxílio de auditoria externa.</w:t>
      </w:r>
    </w:p>
    <w:tbl>
      <w:tblPr>
        <w:tblStyle w:val="Tabelacomgrade"/>
        <w:tblW w:w="0" w:type="auto"/>
        <w:shd w:val="clear" w:color="auto" w:fill="CCFFFF"/>
        <w:tblLook w:val="04A0" w:firstRow="1" w:lastRow="0" w:firstColumn="1" w:lastColumn="0" w:noHBand="0" w:noVBand="1"/>
      </w:tblPr>
      <w:tblGrid>
        <w:gridCol w:w="8494"/>
      </w:tblGrid>
      <w:tr w:rsidR="00E833A5" w:rsidRPr="007C785B" w14:paraId="1570E44F" w14:textId="77777777" w:rsidTr="004B70D7">
        <w:tc>
          <w:tcPr>
            <w:tcW w:w="8494" w:type="dxa"/>
            <w:shd w:val="clear" w:color="auto" w:fill="CCFFFF"/>
          </w:tcPr>
          <w:p w14:paraId="734ABE3B" w14:textId="11A9215B" w:rsidR="00E833A5" w:rsidRPr="00C23F8D" w:rsidRDefault="00E833A5" w:rsidP="004B70D7">
            <w:pPr>
              <w:spacing w:before="100" w:beforeAutospacing="1" w:after="100" w:afterAutospacing="1"/>
              <w:jc w:val="both"/>
              <w:rPr>
                <w:rFonts w:ascii="Book Antiqua" w:eastAsia="Times New Roman" w:hAnsi="Book Antiqua" w:cs="Times New Roman"/>
                <w:b/>
                <w:bCs/>
                <w:sz w:val="19"/>
                <w:szCs w:val="19"/>
                <w:lang w:eastAsia="pt-BR"/>
              </w:rPr>
            </w:pPr>
            <w:r w:rsidRPr="00C23F8D">
              <w:rPr>
                <w:rFonts w:ascii="Book Antiqua" w:eastAsia="Times New Roman" w:hAnsi="Book Antiqua" w:cs="Times New Roman"/>
                <w:b/>
                <w:bCs/>
                <w:i/>
                <w:iCs/>
                <w:color w:val="FF0000"/>
                <w:sz w:val="19"/>
                <w:szCs w:val="19"/>
                <w:lang w:eastAsia="pt-BR"/>
              </w:rPr>
              <w:t>#</w:t>
            </w:r>
            <w:r w:rsidRPr="00C23F8D">
              <w:rPr>
                <w:rFonts w:ascii="Book Antiqua" w:eastAsia="Times New Roman" w:hAnsi="Book Antiqua" w:cs="Times New Roman"/>
                <w:b/>
                <w:bCs/>
                <w:i/>
                <w:iCs/>
                <w:color w:val="FF0000"/>
                <w:sz w:val="19"/>
                <w:szCs w:val="19"/>
                <w:highlight w:val="green"/>
                <w:lang w:eastAsia="pt-BR"/>
              </w:rPr>
              <w:t>Atenção</w:t>
            </w:r>
            <w:r w:rsidRPr="00C23F8D">
              <w:rPr>
                <w:rFonts w:ascii="Book Antiqua" w:eastAsia="Times New Roman" w:hAnsi="Book Antiqua" w:cs="Times New Roman"/>
                <w:b/>
                <w:bCs/>
                <w:i/>
                <w:iCs/>
                <w:color w:val="FF0000"/>
                <w:sz w:val="19"/>
                <w:szCs w:val="19"/>
                <w:lang w:eastAsia="pt-BR"/>
              </w:rPr>
              <w:t>: #</w:t>
            </w:r>
            <w:r w:rsidRPr="00C23F8D">
              <w:rPr>
                <w:rFonts w:ascii="Book Antiqua" w:eastAsia="Times New Roman" w:hAnsi="Book Antiqua" w:cs="Times New Roman"/>
                <w:b/>
                <w:bCs/>
                <w:i/>
                <w:iCs/>
                <w:color w:val="FF0000"/>
                <w:sz w:val="19"/>
                <w:szCs w:val="19"/>
                <w:highlight w:val="green"/>
                <w:lang w:eastAsia="pt-BR"/>
              </w:rPr>
              <w:t>STF</w:t>
            </w:r>
            <w:r w:rsidRPr="00C23F8D">
              <w:rPr>
                <w:rFonts w:ascii="Book Antiqua" w:eastAsia="Times New Roman" w:hAnsi="Book Antiqua" w:cs="Times New Roman"/>
                <w:b/>
                <w:bCs/>
                <w:i/>
                <w:iCs/>
                <w:color w:val="FF0000"/>
                <w:sz w:val="19"/>
                <w:szCs w:val="19"/>
                <w:lang w:eastAsia="pt-BR"/>
              </w:rPr>
              <w:t>: #</w:t>
            </w:r>
            <w:r w:rsidRPr="00C23F8D">
              <w:rPr>
                <w:rFonts w:ascii="Book Antiqua" w:eastAsia="Times New Roman" w:hAnsi="Book Antiqua" w:cs="Times New Roman"/>
                <w:b/>
                <w:bCs/>
                <w:i/>
                <w:iCs/>
                <w:color w:val="FF0000"/>
                <w:sz w:val="19"/>
                <w:szCs w:val="19"/>
                <w:highlight w:val="green"/>
                <w:lang w:eastAsia="pt-BR"/>
              </w:rPr>
              <w:t>TJSC-2019</w:t>
            </w:r>
            <w:r w:rsidR="006B39EB">
              <w:rPr>
                <w:rFonts w:ascii="Book Antiqua" w:eastAsia="Times New Roman" w:hAnsi="Book Antiqua" w:cs="Times New Roman"/>
                <w:b/>
                <w:bCs/>
                <w:i/>
                <w:iCs/>
                <w:color w:val="FF0000"/>
                <w:sz w:val="19"/>
                <w:szCs w:val="19"/>
                <w:lang w:eastAsia="pt-BR"/>
              </w:rPr>
              <w:t>: #</w:t>
            </w:r>
            <w:r w:rsidR="006B39EB" w:rsidRPr="006B39EB">
              <w:rPr>
                <w:rFonts w:ascii="Book Antiqua" w:eastAsia="Times New Roman" w:hAnsi="Book Antiqua" w:cs="Times New Roman"/>
                <w:b/>
                <w:bCs/>
                <w:i/>
                <w:iCs/>
                <w:color w:val="FF0000"/>
                <w:sz w:val="19"/>
                <w:szCs w:val="19"/>
                <w:highlight w:val="green"/>
                <w:lang w:eastAsia="pt-BR"/>
              </w:rPr>
              <w:t>MPT-2020</w:t>
            </w:r>
            <w:r w:rsidRPr="00C23F8D">
              <w:rPr>
                <w:rFonts w:ascii="Book Antiqua" w:eastAsia="Times New Roman" w:hAnsi="Book Antiqua" w:cs="Times New Roman"/>
                <w:b/>
                <w:bCs/>
                <w:i/>
                <w:iCs/>
                <w:color w:val="FF0000"/>
                <w:sz w:val="19"/>
                <w:szCs w:val="19"/>
                <w:lang w:eastAsia="pt-BR"/>
              </w:rPr>
              <w:t>: #</w:t>
            </w:r>
            <w:r w:rsidRPr="00C23F8D">
              <w:rPr>
                <w:rFonts w:ascii="Book Antiqua" w:eastAsia="Times New Roman" w:hAnsi="Book Antiqua" w:cs="Times New Roman"/>
                <w:b/>
                <w:bCs/>
                <w:i/>
                <w:iCs/>
                <w:color w:val="FF0000"/>
                <w:sz w:val="19"/>
                <w:szCs w:val="19"/>
                <w:highlight w:val="green"/>
                <w:lang w:eastAsia="pt-BR"/>
              </w:rPr>
              <w:t>CESPE</w:t>
            </w:r>
            <w:r w:rsidRPr="00C23F8D">
              <w:rPr>
                <w:rFonts w:ascii="Book Antiqua" w:eastAsia="Times New Roman" w:hAnsi="Book Antiqua" w:cs="Times New Roman"/>
                <w:sz w:val="19"/>
                <w:szCs w:val="19"/>
                <w:lang w:eastAsia="pt-BR"/>
              </w:rPr>
              <w:t xml:space="preserve">: (...) </w:t>
            </w:r>
            <w:r w:rsidRPr="00C23F8D">
              <w:rPr>
                <w:rFonts w:ascii="Book Antiqua" w:hAnsi="Book Antiqua" w:cs="Times New Roman"/>
                <w:color w:val="000000"/>
                <w:sz w:val="19"/>
                <w:szCs w:val="19"/>
              </w:rPr>
              <w:t xml:space="preserve">11. A previsão de competência discricionária no art. 2º, II, da Lei nº 9.637/98 no que </w:t>
            </w:r>
            <w:proofErr w:type="spellStart"/>
            <w:r w:rsidRPr="00C23F8D">
              <w:rPr>
                <w:rFonts w:ascii="Book Antiqua" w:hAnsi="Book Antiqua" w:cs="Times New Roman"/>
                <w:color w:val="000000"/>
                <w:sz w:val="19"/>
                <w:szCs w:val="19"/>
              </w:rPr>
              <w:t>pertine</w:t>
            </w:r>
            <w:proofErr w:type="spellEnd"/>
            <w:r w:rsidRPr="00C23F8D">
              <w:rPr>
                <w:rFonts w:ascii="Book Antiqua" w:hAnsi="Book Antiqua" w:cs="Times New Roman"/>
                <w:color w:val="000000"/>
                <w:sz w:val="19"/>
                <w:szCs w:val="19"/>
              </w:rPr>
              <w:t xml:space="preserve"> à qualificação tem de ser interpretada sob o influxo da principiologia constitucional, em especial dos princípios da impessoalidade, moralidade, publicidade e eficiência (CF, art. 37, caput). É de se ter por vedada, assim, qualquer forma de arbitrariedade, de modo que o indeferimento do requerimento de qualificação, </w:t>
            </w:r>
            <w:r w:rsidRPr="00C23F8D">
              <w:rPr>
                <w:rFonts w:ascii="Book Antiqua" w:hAnsi="Book Antiqua" w:cs="Times New Roman"/>
                <w:b/>
                <w:bCs/>
                <w:color w:val="000000"/>
                <w:sz w:val="19"/>
                <w:szCs w:val="19"/>
                <w:highlight w:val="yellow"/>
              </w:rPr>
              <w:t>além de pautado pela publicidade, transparência e motivação, deve observar critérios objetivos fixados em ato regulamentar expedido em obediência ao art. 20 da Lei nº 9.637/98</w:t>
            </w:r>
            <w:r w:rsidRPr="00C23F8D">
              <w:rPr>
                <w:rFonts w:ascii="Book Antiqua" w:hAnsi="Book Antiqua" w:cs="Times New Roman"/>
                <w:color w:val="000000"/>
                <w:sz w:val="19"/>
                <w:szCs w:val="19"/>
              </w:rPr>
              <w:t>, concretizando de forma homogênea as diretrizes contidas nos inc. I a III do dispositivo.</w:t>
            </w:r>
            <w:r w:rsidRPr="00C23F8D">
              <w:rPr>
                <w:rFonts w:ascii="Book Antiqua" w:eastAsia="Times New Roman" w:hAnsi="Book Antiqua" w:cs="Times New Roman"/>
                <w:sz w:val="19"/>
                <w:szCs w:val="19"/>
                <w:lang w:eastAsia="pt-BR"/>
              </w:rPr>
              <w:t xml:space="preserve"> </w:t>
            </w:r>
            <w:r w:rsidRPr="00C23F8D">
              <w:rPr>
                <w:rFonts w:ascii="Book Antiqua" w:eastAsia="Times New Roman" w:hAnsi="Book Antiqua" w:cs="Times New Roman"/>
                <w:bCs/>
                <w:sz w:val="19"/>
                <w:szCs w:val="19"/>
                <w:lang w:eastAsia="pt-BR"/>
              </w:rPr>
              <w:t>STF. Plenário. ADI 1923/DF, rel. orig. Min. Ayres Britto, red. p/ o acórdão Min. Luiz Fux, j. 15 e 16/4/15</w:t>
            </w:r>
            <w:r w:rsidRPr="00C23F8D">
              <w:rPr>
                <w:rFonts w:ascii="Book Antiqua" w:eastAsia="Times New Roman" w:hAnsi="Book Antiqua" w:cs="Times New Roman"/>
                <w:b/>
                <w:bCs/>
                <w:sz w:val="19"/>
                <w:szCs w:val="19"/>
                <w:lang w:eastAsia="pt-BR"/>
              </w:rPr>
              <w:t xml:space="preserve"> (Info 781)</w:t>
            </w:r>
          </w:p>
        </w:tc>
      </w:tr>
    </w:tbl>
    <w:p w14:paraId="3FE4AA12"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highlight w:val="green"/>
          <w:lang w:eastAsia="pt-BR"/>
        </w:rPr>
        <w:t>Seção III</w:t>
      </w:r>
      <w:r w:rsidRPr="007C785B">
        <w:rPr>
          <w:rFonts w:ascii="Book Antiqua" w:eastAsia="Times New Roman" w:hAnsi="Book Antiqua" w:cs="Times New Roman"/>
          <w:sz w:val="19"/>
          <w:szCs w:val="19"/>
          <w:highlight w:val="green"/>
          <w:lang w:eastAsia="pt-BR"/>
        </w:rPr>
        <w:br/>
        <w:t>Do Contrato de Gestão</w:t>
      </w:r>
    </w:p>
    <w:p w14:paraId="425D5DAA" w14:textId="4C5B9DBF" w:rsidR="00E87D84" w:rsidRPr="00EB1EBB" w:rsidRDefault="00E87D84" w:rsidP="001D422F">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4" w:name="art5"/>
      <w:bookmarkEnd w:id="14"/>
      <w:r w:rsidRPr="007C785B">
        <w:rPr>
          <w:rFonts w:ascii="Book Antiqua" w:eastAsia="Times New Roman" w:hAnsi="Book Antiqua" w:cs="Times New Roman"/>
          <w:b/>
          <w:sz w:val="19"/>
          <w:szCs w:val="19"/>
          <w:highlight w:val="magenta"/>
          <w:lang w:eastAsia="pt-BR"/>
        </w:rPr>
        <w:t>Art. 5</w:t>
      </w:r>
      <w:r w:rsidRPr="007C785B">
        <w:rPr>
          <w:rFonts w:ascii="Book Antiqua" w:eastAsia="Times New Roman" w:hAnsi="Book Antiqua" w:cs="Times New Roman"/>
          <w:b/>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w:t>
      </w:r>
      <w:r w:rsidRPr="009B561E">
        <w:rPr>
          <w:rFonts w:ascii="Book Antiqua" w:eastAsia="Times New Roman" w:hAnsi="Book Antiqua" w:cs="Times New Roman"/>
          <w:b/>
          <w:bCs/>
          <w:sz w:val="19"/>
          <w:szCs w:val="19"/>
          <w:lang w:eastAsia="pt-BR"/>
        </w:rPr>
        <w:t xml:space="preserve">Para os efeitos desta Lei, </w:t>
      </w:r>
      <w:r w:rsidRPr="009B561E">
        <w:rPr>
          <w:rFonts w:ascii="Book Antiqua" w:eastAsia="Times New Roman" w:hAnsi="Book Antiqua" w:cs="Times New Roman"/>
          <w:b/>
          <w:bCs/>
          <w:caps/>
          <w:sz w:val="19"/>
          <w:szCs w:val="19"/>
          <w:highlight w:val="green"/>
          <w:lang w:eastAsia="pt-BR"/>
        </w:rPr>
        <w:t>entende-se</w:t>
      </w:r>
      <w:r w:rsidRPr="009B561E">
        <w:rPr>
          <w:rFonts w:ascii="Book Antiqua" w:eastAsia="Times New Roman" w:hAnsi="Book Antiqua" w:cs="Times New Roman"/>
          <w:b/>
          <w:bCs/>
          <w:sz w:val="19"/>
          <w:szCs w:val="19"/>
          <w:lang w:eastAsia="pt-BR"/>
        </w:rPr>
        <w:t xml:space="preserve"> por </w:t>
      </w:r>
      <w:r w:rsidRPr="009B561E">
        <w:rPr>
          <w:rFonts w:ascii="Book Antiqua" w:eastAsia="Times New Roman" w:hAnsi="Book Antiqua" w:cs="Times New Roman"/>
          <w:b/>
          <w:bCs/>
          <w:caps/>
          <w:sz w:val="19"/>
          <w:szCs w:val="19"/>
          <w:shd w:val="clear" w:color="auto" w:fill="F7CAAC" w:themeFill="accent2" w:themeFillTint="66"/>
          <w:lang w:eastAsia="pt-BR"/>
        </w:rPr>
        <w:t>contrato de gestão</w:t>
      </w:r>
      <w:r w:rsidRPr="009B561E">
        <w:rPr>
          <w:rFonts w:ascii="Book Antiqua" w:eastAsia="Times New Roman" w:hAnsi="Book Antiqua" w:cs="Times New Roman"/>
          <w:b/>
          <w:bCs/>
          <w:sz w:val="19"/>
          <w:szCs w:val="19"/>
          <w:lang w:eastAsia="pt-BR"/>
        </w:rPr>
        <w:t xml:space="preserve"> o </w:t>
      </w:r>
      <w:r w:rsidRPr="009B561E">
        <w:rPr>
          <w:rFonts w:ascii="Book Antiqua" w:eastAsia="Times New Roman" w:hAnsi="Book Antiqua" w:cs="Times New Roman"/>
          <w:b/>
          <w:bCs/>
          <w:sz w:val="19"/>
          <w:szCs w:val="19"/>
          <w:highlight w:val="yellow"/>
          <w:lang w:eastAsia="pt-BR"/>
        </w:rPr>
        <w:t>instrumento firmado</w:t>
      </w:r>
      <w:r w:rsidRPr="009B561E">
        <w:rPr>
          <w:rFonts w:ascii="Book Antiqua" w:eastAsia="Times New Roman" w:hAnsi="Book Antiqua" w:cs="Times New Roman"/>
          <w:b/>
          <w:bCs/>
          <w:sz w:val="19"/>
          <w:szCs w:val="19"/>
          <w:lang w:eastAsia="pt-BR"/>
        </w:rPr>
        <w:t xml:space="preserve"> </w:t>
      </w:r>
      <w:r w:rsidRPr="009B561E">
        <w:rPr>
          <w:rFonts w:ascii="Book Antiqua" w:eastAsia="Times New Roman" w:hAnsi="Book Antiqua" w:cs="Times New Roman"/>
          <w:b/>
          <w:bCs/>
          <w:sz w:val="19"/>
          <w:szCs w:val="19"/>
          <w:highlight w:val="cyan"/>
          <w:lang w:eastAsia="pt-BR"/>
        </w:rPr>
        <w:t>entre o Poder Público</w:t>
      </w:r>
      <w:r w:rsidRPr="009B561E">
        <w:rPr>
          <w:rFonts w:ascii="Book Antiqua" w:eastAsia="Times New Roman" w:hAnsi="Book Antiqua" w:cs="Times New Roman"/>
          <w:b/>
          <w:bCs/>
          <w:sz w:val="19"/>
          <w:szCs w:val="19"/>
          <w:lang w:eastAsia="pt-BR"/>
        </w:rPr>
        <w:t xml:space="preserve"> e </w:t>
      </w:r>
      <w:r w:rsidRPr="009B561E">
        <w:rPr>
          <w:rFonts w:ascii="Book Antiqua" w:eastAsia="Times New Roman" w:hAnsi="Book Antiqua" w:cs="Times New Roman"/>
          <w:b/>
          <w:bCs/>
          <w:sz w:val="19"/>
          <w:szCs w:val="19"/>
          <w:highlight w:val="cyan"/>
          <w:lang w:eastAsia="pt-BR"/>
        </w:rPr>
        <w:t>a entidade qualificada como organização social</w:t>
      </w:r>
      <w:r w:rsidRPr="009B561E">
        <w:rPr>
          <w:rFonts w:ascii="Book Antiqua" w:eastAsia="Times New Roman" w:hAnsi="Book Antiqua" w:cs="Times New Roman"/>
          <w:b/>
          <w:bCs/>
          <w:sz w:val="19"/>
          <w:szCs w:val="19"/>
          <w:lang w:eastAsia="pt-BR"/>
        </w:rPr>
        <w:t xml:space="preserve">, com vistas à formação de parceria entre as partes </w:t>
      </w:r>
      <w:r w:rsidRPr="009B561E">
        <w:rPr>
          <w:rFonts w:ascii="Book Antiqua" w:eastAsia="Times New Roman" w:hAnsi="Book Antiqua" w:cs="Times New Roman"/>
          <w:b/>
          <w:bCs/>
          <w:caps/>
          <w:sz w:val="19"/>
          <w:szCs w:val="19"/>
          <w:shd w:val="clear" w:color="auto" w:fill="F7CAAC" w:themeFill="accent2" w:themeFillTint="66"/>
          <w:lang w:eastAsia="pt-BR"/>
        </w:rPr>
        <w:t>para fomento</w:t>
      </w:r>
      <w:r w:rsidRPr="009B561E">
        <w:rPr>
          <w:rFonts w:ascii="Book Antiqua" w:eastAsia="Times New Roman" w:hAnsi="Book Antiqua" w:cs="Times New Roman"/>
          <w:b/>
          <w:bCs/>
          <w:sz w:val="19"/>
          <w:szCs w:val="19"/>
          <w:lang w:eastAsia="pt-BR"/>
        </w:rPr>
        <w:t xml:space="preserve"> e </w:t>
      </w:r>
      <w:r w:rsidRPr="009B561E">
        <w:rPr>
          <w:rFonts w:ascii="Book Antiqua" w:eastAsia="Times New Roman" w:hAnsi="Book Antiqua" w:cs="Times New Roman"/>
          <w:b/>
          <w:bCs/>
          <w:caps/>
          <w:sz w:val="19"/>
          <w:szCs w:val="19"/>
          <w:shd w:val="clear" w:color="auto" w:fill="F7CAAC" w:themeFill="accent2" w:themeFillTint="66"/>
          <w:lang w:eastAsia="pt-BR"/>
        </w:rPr>
        <w:t>execução de atividades</w:t>
      </w:r>
      <w:r w:rsidRPr="009B561E">
        <w:rPr>
          <w:rFonts w:ascii="Book Antiqua" w:eastAsia="Times New Roman" w:hAnsi="Book Antiqua" w:cs="Times New Roman"/>
          <w:b/>
          <w:bCs/>
          <w:sz w:val="19"/>
          <w:szCs w:val="19"/>
          <w:lang w:eastAsia="pt-BR"/>
        </w:rPr>
        <w:t xml:space="preserve"> </w:t>
      </w:r>
      <w:r w:rsidRPr="009B561E">
        <w:rPr>
          <w:rFonts w:ascii="Book Antiqua" w:eastAsia="Times New Roman" w:hAnsi="Book Antiqua" w:cs="Times New Roman"/>
          <w:b/>
          <w:bCs/>
          <w:caps/>
          <w:sz w:val="19"/>
          <w:szCs w:val="19"/>
          <w:highlight w:val="green"/>
          <w:shd w:val="clear" w:color="auto" w:fill="FFFFFF" w:themeFill="background1"/>
          <w:lang w:eastAsia="pt-BR"/>
        </w:rPr>
        <w:t>relativas</w:t>
      </w:r>
      <w:r w:rsidRPr="009B561E">
        <w:rPr>
          <w:rFonts w:ascii="Book Antiqua" w:eastAsia="Times New Roman" w:hAnsi="Book Antiqua" w:cs="Times New Roman"/>
          <w:b/>
          <w:bCs/>
          <w:sz w:val="19"/>
          <w:szCs w:val="19"/>
          <w:shd w:val="clear" w:color="auto" w:fill="FFFFFF" w:themeFill="background1"/>
          <w:lang w:eastAsia="pt-BR"/>
        </w:rPr>
        <w:t xml:space="preserve"> </w:t>
      </w:r>
      <w:r w:rsidRPr="009B561E">
        <w:rPr>
          <w:rFonts w:ascii="Book Antiqua" w:eastAsia="Times New Roman" w:hAnsi="Book Antiqua" w:cs="Times New Roman"/>
          <w:b/>
          <w:bCs/>
          <w:sz w:val="19"/>
          <w:szCs w:val="19"/>
          <w:highlight w:val="yellow"/>
          <w:shd w:val="clear" w:color="auto" w:fill="FFFFFF" w:themeFill="background1"/>
          <w:lang w:eastAsia="pt-BR"/>
        </w:rPr>
        <w:t>às áreas relacionadas no art. 1</w:t>
      </w:r>
      <w:r w:rsidRPr="009B561E">
        <w:rPr>
          <w:rFonts w:ascii="Book Antiqua" w:eastAsia="Times New Roman" w:hAnsi="Book Antiqua" w:cs="Times New Roman"/>
          <w:b/>
          <w:bCs/>
          <w:sz w:val="19"/>
          <w:szCs w:val="19"/>
          <w:highlight w:val="yellow"/>
          <w:u w:val="single"/>
          <w:shd w:val="clear" w:color="auto" w:fill="FFFFFF" w:themeFill="background1"/>
          <w:vertAlign w:val="superscript"/>
          <w:lang w:eastAsia="pt-BR"/>
        </w:rPr>
        <w:t>o</w:t>
      </w:r>
      <w:r w:rsidRPr="0000569C">
        <w:rPr>
          <w:rFonts w:ascii="Book Antiqua" w:eastAsia="Times New Roman" w:hAnsi="Book Antiqua" w:cs="Times New Roman"/>
          <w:sz w:val="16"/>
          <w:szCs w:val="16"/>
          <w:lang w:eastAsia="pt-BR"/>
        </w:rPr>
        <w:t>.</w:t>
      </w:r>
      <w:r w:rsidR="00577FCD" w:rsidRPr="0000569C">
        <w:rPr>
          <w:rFonts w:ascii="Book Antiqua" w:eastAsia="Times New Roman" w:hAnsi="Book Antiqua" w:cs="Times New Roman"/>
          <w:sz w:val="16"/>
          <w:szCs w:val="16"/>
          <w:lang w:eastAsia="pt-BR"/>
        </w:rPr>
        <w:t xml:space="preserve"> </w:t>
      </w:r>
      <w:bookmarkStart w:id="15" w:name="_Hlk59619992"/>
      <w:r w:rsidR="00577FCD" w:rsidRPr="0000569C">
        <w:rPr>
          <w:rFonts w:ascii="Book Antiqua" w:eastAsia="Times New Roman" w:hAnsi="Book Antiqua" w:cs="Times New Roman"/>
          <w:b/>
          <w:bCs/>
          <w:color w:val="FF0000"/>
          <w:sz w:val="16"/>
          <w:szCs w:val="16"/>
          <w:u w:val="single"/>
          <w:lang w:eastAsia="pt-BR"/>
        </w:rPr>
        <w:t>(TRF1-2009)</w:t>
      </w:r>
      <w:bookmarkEnd w:id="15"/>
      <w:r w:rsidR="00BE4CC4" w:rsidRPr="0000569C">
        <w:rPr>
          <w:rFonts w:ascii="Book Antiqua" w:eastAsia="Times New Roman" w:hAnsi="Book Antiqua" w:cs="Times New Roman"/>
          <w:b/>
          <w:bCs/>
          <w:color w:val="FF0000"/>
          <w:sz w:val="16"/>
          <w:szCs w:val="16"/>
          <w:lang w:eastAsia="pt-BR"/>
        </w:rPr>
        <w:t xml:space="preserve"> </w:t>
      </w:r>
      <w:r w:rsidR="00BE4CC4" w:rsidRPr="0000569C">
        <w:rPr>
          <w:rFonts w:ascii="Book Antiqua" w:eastAsia="Times New Roman" w:hAnsi="Book Antiqua" w:cs="Times New Roman"/>
          <w:b/>
          <w:bCs/>
          <w:color w:val="FF0000"/>
          <w:sz w:val="16"/>
          <w:szCs w:val="16"/>
          <w:u w:val="single"/>
          <w:lang w:eastAsia="pt-BR"/>
        </w:rPr>
        <w:t>(TRF3-2011)</w:t>
      </w:r>
      <w:r w:rsidR="00D136BF" w:rsidRPr="0000569C">
        <w:rPr>
          <w:rFonts w:ascii="Book Antiqua" w:eastAsia="Times New Roman" w:hAnsi="Book Antiqua" w:cs="Times New Roman"/>
          <w:b/>
          <w:bCs/>
          <w:color w:val="FF0000"/>
          <w:sz w:val="16"/>
          <w:szCs w:val="16"/>
          <w:lang w:eastAsia="pt-BR"/>
        </w:rPr>
        <w:t xml:space="preserve"> </w:t>
      </w:r>
      <w:r w:rsidR="00D136BF" w:rsidRPr="0000569C">
        <w:rPr>
          <w:rFonts w:ascii="Book Antiqua" w:eastAsia="Times New Roman" w:hAnsi="Book Antiqua" w:cs="Times New Roman"/>
          <w:b/>
          <w:bCs/>
          <w:color w:val="FF0000"/>
          <w:sz w:val="16"/>
          <w:szCs w:val="16"/>
          <w:u w:val="single"/>
          <w:lang w:eastAsia="pt-BR"/>
        </w:rPr>
        <w:t>(PGESP-2012)</w:t>
      </w:r>
      <w:r w:rsidR="005E0B6E" w:rsidRPr="0000569C">
        <w:rPr>
          <w:rFonts w:ascii="Book Antiqua" w:eastAsia="Times New Roman" w:hAnsi="Book Antiqua" w:cs="Times New Roman"/>
          <w:b/>
          <w:bCs/>
          <w:color w:val="FF0000"/>
          <w:sz w:val="16"/>
          <w:szCs w:val="16"/>
          <w:lang w:eastAsia="pt-BR"/>
        </w:rPr>
        <w:t xml:space="preserve"> </w:t>
      </w:r>
      <w:r w:rsidR="00F8182D" w:rsidRPr="0000569C">
        <w:rPr>
          <w:rFonts w:ascii="Book Antiqua" w:eastAsia="Times New Roman" w:hAnsi="Book Antiqua" w:cs="Times New Roman"/>
          <w:b/>
          <w:bCs/>
          <w:color w:val="FF0000"/>
          <w:sz w:val="16"/>
          <w:szCs w:val="16"/>
          <w:u w:val="single"/>
          <w:lang w:eastAsia="pt-BR"/>
        </w:rPr>
        <w:t>(TRF4-2014)</w:t>
      </w:r>
      <w:r w:rsidR="006B1070" w:rsidRPr="0000569C">
        <w:rPr>
          <w:rFonts w:ascii="Book Antiqua" w:eastAsia="Times New Roman" w:hAnsi="Book Antiqua" w:cs="Times New Roman"/>
          <w:b/>
          <w:bCs/>
          <w:color w:val="FF0000"/>
          <w:sz w:val="16"/>
          <w:szCs w:val="16"/>
          <w:lang w:eastAsia="pt-BR"/>
        </w:rPr>
        <w:t xml:space="preserve"> </w:t>
      </w:r>
      <w:bookmarkStart w:id="16" w:name="_Hlk62646668"/>
      <w:r w:rsidR="006B1070" w:rsidRPr="0000569C">
        <w:rPr>
          <w:rFonts w:ascii="Book Antiqua" w:eastAsia="Times New Roman" w:hAnsi="Book Antiqua" w:cs="Times New Roman"/>
          <w:b/>
          <w:bCs/>
          <w:color w:val="FF0000"/>
          <w:sz w:val="16"/>
          <w:szCs w:val="16"/>
          <w:u w:val="single"/>
          <w:lang w:eastAsia="pt-BR"/>
        </w:rPr>
        <w:t>(TRF5-2011/2013/2015)</w:t>
      </w:r>
      <w:bookmarkEnd w:id="16"/>
      <w:r w:rsidR="002B02D7" w:rsidRPr="0000569C">
        <w:rPr>
          <w:rFonts w:ascii="Book Antiqua" w:eastAsia="Times New Roman" w:hAnsi="Book Antiqua" w:cs="Times New Roman"/>
          <w:b/>
          <w:bCs/>
          <w:color w:val="FF0000"/>
          <w:sz w:val="16"/>
          <w:szCs w:val="16"/>
          <w:lang w:eastAsia="pt-BR"/>
        </w:rPr>
        <w:t xml:space="preserve"> </w:t>
      </w:r>
      <w:r w:rsidR="002B02D7" w:rsidRPr="0000569C">
        <w:rPr>
          <w:rFonts w:ascii="Book Antiqua" w:eastAsia="Times New Roman" w:hAnsi="Book Antiqua" w:cs="Times New Roman"/>
          <w:b/>
          <w:bCs/>
          <w:color w:val="FF0000"/>
          <w:sz w:val="16"/>
          <w:szCs w:val="16"/>
          <w:u w:val="single"/>
          <w:lang w:eastAsia="pt-BR"/>
        </w:rPr>
        <w:t>(MPSC-2013/2016)</w:t>
      </w:r>
      <w:r w:rsidR="002B02D7" w:rsidRPr="0000569C">
        <w:rPr>
          <w:rFonts w:ascii="Book Antiqua" w:eastAsia="Times New Roman" w:hAnsi="Book Antiqua" w:cs="Times New Roman"/>
          <w:b/>
          <w:bCs/>
          <w:color w:val="FF0000"/>
          <w:sz w:val="16"/>
          <w:szCs w:val="16"/>
          <w:lang w:eastAsia="pt-BR"/>
        </w:rPr>
        <w:t xml:space="preserve"> </w:t>
      </w:r>
      <w:r w:rsidR="002B02D7" w:rsidRPr="0000569C">
        <w:rPr>
          <w:rFonts w:ascii="Book Antiqua" w:eastAsia="Times New Roman" w:hAnsi="Book Antiqua" w:cs="Times New Roman"/>
          <w:b/>
          <w:bCs/>
          <w:color w:val="FF0000"/>
          <w:sz w:val="16"/>
          <w:szCs w:val="16"/>
          <w:u w:val="single"/>
          <w:lang w:eastAsia="pt-BR"/>
        </w:rPr>
        <w:t>(DPEPE-2018)</w:t>
      </w:r>
      <w:r w:rsidR="009B561E">
        <w:rPr>
          <w:rFonts w:ascii="Book Antiqua" w:eastAsia="Times New Roman" w:hAnsi="Book Antiqua" w:cs="Times New Roman"/>
          <w:b/>
          <w:bCs/>
          <w:color w:val="FF0000"/>
          <w:sz w:val="16"/>
          <w:szCs w:val="16"/>
          <w:lang w:eastAsia="pt-BR"/>
        </w:rPr>
        <w:t xml:space="preserve"> </w:t>
      </w:r>
      <w:r w:rsidR="009B561E">
        <w:rPr>
          <w:rFonts w:ascii="Book Antiqua" w:hAnsi="Book Antiqua"/>
          <w:b/>
          <w:color w:val="FF0000"/>
          <w:sz w:val="16"/>
          <w:szCs w:val="16"/>
          <w:u w:val="single"/>
        </w:rPr>
        <w:t>(DPEAP-2022)</w:t>
      </w:r>
      <w:r w:rsidR="002B02D7" w:rsidRPr="0000569C">
        <w:rPr>
          <w:rFonts w:ascii="Book Antiqua" w:eastAsia="Times New Roman" w:hAnsi="Book Antiqua" w:cs="Times New Roman"/>
          <w:b/>
          <w:bCs/>
          <w:color w:val="FF0000"/>
          <w:sz w:val="16"/>
          <w:szCs w:val="16"/>
          <w:lang w:eastAsia="pt-BR"/>
        </w:rPr>
        <w:t xml:space="preserve"> </w:t>
      </w:r>
      <w:r w:rsidR="002B02D7" w:rsidRPr="0000569C">
        <w:rPr>
          <w:rFonts w:ascii="Book Antiqua" w:eastAsia="Times New Roman" w:hAnsi="Book Antiqua" w:cs="Times New Roman"/>
          <w:b/>
          <w:color w:val="FF0000"/>
          <w:sz w:val="16"/>
          <w:szCs w:val="16"/>
          <w:u w:val="single"/>
          <w:lang w:eastAsia="pt-BR"/>
        </w:rPr>
        <w:t>(DPERS-2022)</w:t>
      </w:r>
      <w:r w:rsidR="008819A7" w:rsidRPr="0000569C">
        <w:rPr>
          <w:rFonts w:ascii="Book Antiqua" w:eastAsia="Times New Roman" w:hAnsi="Book Antiqua" w:cs="Times New Roman"/>
          <w:b/>
          <w:color w:val="FF0000"/>
          <w:sz w:val="16"/>
          <w:szCs w:val="16"/>
          <w:lang w:eastAsia="pt-BR"/>
        </w:rPr>
        <w:t xml:space="preserve"> </w:t>
      </w:r>
      <w:r w:rsidR="008819A7" w:rsidRPr="0000569C">
        <w:rPr>
          <w:rFonts w:ascii="Book Antiqua" w:hAnsi="Book Antiqua"/>
          <w:b/>
          <w:bCs/>
          <w:color w:val="FF0000"/>
          <w:sz w:val="16"/>
          <w:szCs w:val="16"/>
          <w:u w:val="single"/>
        </w:rPr>
        <w:t>(</w:t>
      </w:r>
      <w:proofErr w:type="spellStart"/>
      <w:r w:rsidR="008819A7" w:rsidRPr="0000569C">
        <w:rPr>
          <w:rFonts w:ascii="Book Antiqua" w:hAnsi="Book Antiqua"/>
          <w:b/>
          <w:bCs/>
          <w:color w:val="FF0000"/>
          <w:sz w:val="16"/>
          <w:szCs w:val="16"/>
          <w:u w:val="single"/>
        </w:rPr>
        <w:t>Aud</w:t>
      </w:r>
      <w:proofErr w:type="spellEnd"/>
      <w:r w:rsidR="008819A7" w:rsidRPr="0000569C">
        <w:rPr>
          <w:rFonts w:ascii="Book Antiqua" w:hAnsi="Book Antiqua"/>
          <w:b/>
          <w:bCs/>
          <w:color w:val="FF0000"/>
          <w:sz w:val="16"/>
          <w:szCs w:val="16"/>
          <w:u w:val="single"/>
        </w:rPr>
        <w:t>. Fiscal-SEFAZ/PE-2022)</w:t>
      </w:r>
      <w:r w:rsidR="00EB1EBB">
        <w:rPr>
          <w:rFonts w:ascii="Book Antiqua" w:hAnsi="Book Antiqua"/>
          <w:b/>
          <w:bCs/>
          <w:color w:val="FF0000"/>
          <w:sz w:val="16"/>
          <w:szCs w:val="16"/>
        </w:rPr>
        <w:t xml:space="preserve"> </w:t>
      </w:r>
      <w:bookmarkStart w:id="17" w:name="_Hlk153283826"/>
      <w:r w:rsidR="00EB1EBB">
        <w:rPr>
          <w:rFonts w:ascii="Book Antiqua" w:eastAsia="Times New Roman" w:hAnsi="Book Antiqua" w:cs="Arial"/>
          <w:b/>
          <w:bCs/>
          <w:color w:val="FF0000"/>
          <w:sz w:val="16"/>
          <w:szCs w:val="16"/>
          <w:u w:val="single"/>
          <w:lang w:eastAsia="pt-BR"/>
        </w:rPr>
        <w:t>(MPMG-2023)</w:t>
      </w:r>
      <w:bookmarkEnd w:id="17"/>
    </w:p>
    <w:tbl>
      <w:tblPr>
        <w:tblStyle w:val="Tabelacomgrade"/>
        <w:tblW w:w="0" w:type="auto"/>
        <w:shd w:val="clear" w:color="auto" w:fill="CCFFFF"/>
        <w:tblLook w:val="04A0" w:firstRow="1" w:lastRow="0" w:firstColumn="1" w:lastColumn="0" w:noHBand="0" w:noVBand="1"/>
      </w:tblPr>
      <w:tblGrid>
        <w:gridCol w:w="8494"/>
      </w:tblGrid>
      <w:tr w:rsidR="00437A7F" w:rsidRPr="007C785B" w14:paraId="20C556C1" w14:textId="77777777" w:rsidTr="00437A7F">
        <w:tc>
          <w:tcPr>
            <w:tcW w:w="8494" w:type="dxa"/>
            <w:shd w:val="clear" w:color="auto" w:fill="CCFFFF"/>
          </w:tcPr>
          <w:p w14:paraId="57408078" w14:textId="1E681666" w:rsidR="00EB1EBB" w:rsidRDefault="00EB1EBB" w:rsidP="00477BF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B1EBB">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opção correta: </w:t>
            </w:r>
            <w:r w:rsidRPr="00EB1EBB">
              <w:rPr>
                <w:rFonts w:ascii="Book Antiqua" w:eastAsia="Times New Roman" w:hAnsi="Book Antiqua" w:cs="Times New Roman"/>
                <w:bCs/>
                <w:sz w:val="19"/>
                <w:szCs w:val="19"/>
                <w:lang w:eastAsia="pt-BR"/>
              </w:rPr>
              <w:t>O município pode, observada a legislação municipal regulamentadora, celebrar contrato de gestão com uma pessoa jurídica de direito privado sem fins lucrativos, qualificada como organização social, com vistas à formação de parceria entre as partes para fomento e execução de atividades relativas à cultura, desde que a atividade da organização social seja voltada para tal fim.</w:t>
            </w:r>
            <w:r>
              <w:rPr>
                <w:rFonts w:ascii="Book Antiqua" w:eastAsia="Times New Roman" w:hAnsi="Book Antiqua" w:cs="Times New Roman"/>
                <w:bCs/>
                <w:sz w:val="19"/>
                <w:szCs w:val="19"/>
                <w:lang w:eastAsia="pt-BR"/>
              </w:rPr>
              <w:t xml:space="preserve"> </w:t>
            </w:r>
            <w:r w:rsidRPr="007C785B">
              <w:rPr>
                <w:rFonts w:ascii="Book Antiqua" w:eastAsia="Times New Roman" w:hAnsi="Book Antiqua" w:cs="Times New Roman"/>
                <w:b/>
                <w:sz w:val="19"/>
                <w:szCs w:val="19"/>
                <w:lang w:eastAsia="pt-BR"/>
              </w:rPr>
              <w:t xml:space="preserve">BL: </w:t>
            </w:r>
            <w:proofErr w:type="spellStart"/>
            <w:r w:rsidRPr="007C785B">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C785B">
              <w:rPr>
                <w:rFonts w:ascii="Book Antiqua" w:eastAsia="Times New Roman" w:hAnsi="Book Antiqua" w:cs="Times New Roman"/>
                <w:b/>
                <w:sz w:val="19"/>
                <w:szCs w:val="19"/>
                <w:lang w:eastAsia="pt-BR"/>
              </w:rPr>
              <w:t>. 1º e 5º da Lei.</w:t>
            </w:r>
          </w:p>
          <w:p w14:paraId="5B9859D7" w14:textId="1FF29187" w:rsidR="00EB1EBB" w:rsidRPr="00EB1EBB" w:rsidRDefault="00EB1EBB" w:rsidP="00477BFC">
            <w:pPr>
              <w:spacing w:before="100" w:beforeAutospacing="1" w:after="100" w:afterAutospacing="1"/>
              <w:jc w:val="both"/>
              <w:rPr>
                <w:rFonts w:ascii="Book Antiqua" w:eastAsia="Times New Roman" w:hAnsi="Book Antiqua" w:cs="Times New Roman"/>
                <w:bCs/>
                <w:sz w:val="19"/>
                <w:szCs w:val="19"/>
                <w:lang w:eastAsia="pt-BR"/>
              </w:rPr>
            </w:pPr>
            <w:r w:rsidRPr="00EB1EBB">
              <w:rPr>
                <w:rFonts w:ascii="Book Antiqua" w:eastAsia="Times New Roman" w:hAnsi="Book Antiqua" w:cs="Times New Roman"/>
                <w:b/>
                <w:i/>
                <w:iCs/>
                <w:color w:val="FF0000"/>
                <w:sz w:val="19"/>
                <w:szCs w:val="19"/>
                <w:lang w:eastAsia="pt-BR"/>
              </w:rPr>
              <w:t>#</w:t>
            </w:r>
            <w:r w:rsidRPr="00EB1EB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B1EBB">
              <w:rPr>
                <w:rFonts w:ascii="Book Antiqua" w:eastAsia="Times New Roman" w:hAnsi="Book Antiqua" w:cs="Times New Roman"/>
                <w:bCs/>
                <w:sz w:val="19"/>
                <w:szCs w:val="19"/>
                <w:lang w:eastAsia="pt-BR"/>
              </w:rPr>
              <w:t>De fato, a presente afirmativa está em perfeita conformidade com o que estabelece a legislação nacional, no que tange à celebração de contrato de gestão entre entes públicos e entidades privadas, sem fins lucrativos, qualificadas como organizações sociais. Realmente, o instrumento adequado a tanto consiste na figura do contrato de gestão, a teor do art. 5º da Lei 9.637/98</w:t>
            </w:r>
            <w:r>
              <w:rPr>
                <w:rFonts w:ascii="Book Antiqua" w:eastAsia="Times New Roman" w:hAnsi="Book Antiqua" w:cs="Times New Roman"/>
                <w:bCs/>
                <w:sz w:val="19"/>
                <w:szCs w:val="19"/>
                <w:lang w:eastAsia="pt-BR"/>
              </w:rPr>
              <w:t>.</w:t>
            </w:r>
            <w:r>
              <w:t xml:space="preserve"> </w:t>
            </w:r>
            <w:r w:rsidRPr="00EB1EBB">
              <w:rPr>
                <w:rFonts w:ascii="Book Antiqua" w:eastAsia="Times New Roman" w:hAnsi="Book Antiqua" w:cs="Times New Roman"/>
                <w:bCs/>
                <w:sz w:val="19"/>
                <w:szCs w:val="19"/>
                <w:lang w:eastAsia="pt-BR"/>
              </w:rPr>
              <w:t>Outrossim, a cultura é uma das atividades contempladas na Lei 9.637/98, como legitimadoras da qualificação da entidade como OS, por força do art. 1º de tal diploma legal</w:t>
            </w:r>
            <w:r>
              <w:rPr>
                <w:rFonts w:ascii="Book Antiqua" w:eastAsia="Times New Roman" w:hAnsi="Book Antiqua" w:cs="Times New Roman"/>
                <w:bCs/>
                <w:sz w:val="19"/>
                <w:szCs w:val="19"/>
                <w:lang w:eastAsia="pt-BR"/>
              </w:rPr>
              <w:t>.</w:t>
            </w:r>
          </w:p>
          <w:p w14:paraId="12DF1688" w14:textId="72A5A1E3" w:rsidR="00477BFC" w:rsidRPr="007C785B" w:rsidRDefault="00477BFC" w:rsidP="00477BFC">
            <w:pPr>
              <w:spacing w:before="100" w:beforeAutospacing="1" w:after="100" w:afterAutospacing="1"/>
              <w:jc w:val="both"/>
              <w:rPr>
                <w:rFonts w:ascii="Book Antiqua" w:eastAsia="Times New Roman" w:hAnsi="Book Antiqua" w:cs="Times New Roman"/>
                <w:b/>
                <w:sz w:val="19"/>
                <w:szCs w:val="19"/>
                <w:lang w:eastAsia="pt-BR"/>
              </w:rPr>
            </w:pP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b/>
                <w:sz w:val="19"/>
                <w:szCs w:val="19"/>
                <w:highlight w:val="yellow"/>
                <w:lang w:eastAsia="pt-BR"/>
              </w:rPr>
              <w:t>DPEPE-2018-CESPE</w:t>
            </w: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sz w:val="19"/>
                <w:szCs w:val="19"/>
                <w:lang w:eastAsia="pt-BR"/>
              </w:rPr>
              <w:t xml:space="preserve">: Considerando-se as novas formas de desestatização da prestação de serviços públicos de caráter social, as pessoas jurídicas de direito privado sem fins lucrativos que, atendidos os requisitos previstos em lei, firmam parceria com o poder público, por instrumento de contrato </w:t>
            </w:r>
            <w:r w:rsidRPr="007C785B">
              <w:rPr>
                <w:rFonts w:ascii="Book Antiqua" w:eastAsia="Times New Roman" w:hAnsi="Book Antiqua" w:cs="Times New Roman"/>
                <w:sz w:val="19"/>
                <w:szCs w:val="19"/>
                <w:lang w:eastAsia="pt-BR"/>
              </w:rPr>
              <w:lastRenderedPageBreak/>
              <w:t xml:space="preserve">de gestão, para a execução de atividades de interesse público — especialmente ensino, pesquisa científica, desenvolvimento tecnológico, proteção e preservação do meio ambiente, cultura e saúde — recebem a qualificação de organização social. </w:t>
            </w:r>
            <w:r w:rsidRPr="007C785B">
              <w:rPr>
                <w:rFonts w:ascii="Book Antiqua" w:eastAsia="Times New Roman" w:hAnsi="Book Antiqua" w:cs="Times New Roman"/>
                <w:b/>
                <w:sz w:val="19"/>
                <w:szCs w:val="19"/>
                <w:lang w:eastAsia="pt-BR"/>
              </w:rPr>
              <w:t xml:space="preserve">BL: </w:t>
            </w:r>
            <w:proofErr w:type="spellStart"/>
            <w:r w:rsidRPr="007C785B">
              <w:rPr>
                <w:rFonts w:ascii="Book Antiqua" w:eastAsia="Times New Roman" w:hAnsi="Book Antiqua" w:cs="Times New Roman"/>
                <w:b/>
                <w:sz w:val="19"/>
                <w:szCs w:val="19"/>
                <w:lang w:eastAsia="pt-BR"/>
              </w:rPr>
              <w:t>art</w:t>
            </w:r>
            <w:r w:rsidR="00EB1EBB">
              <w:rPr>
                <w:rFonts w:ascii="Book Antiqua" w:eastAsia="Times New Roman" w:hAnsi="Book Antiqua" w:cs="Times New Roman"/>
                <w:b/>
                <w:sz w:val="19"/>
                <w:szCs w:val="19"/>
                <w:lang w:eastAsia="pt-BR"/>
              </w:rPr>
              <w:t>s</w:t>
            </w:r>
            <w:proofErr w:type="spellEnd"/>
            <w:r w:rsidRPr="007C785B">
              <w:rPr>
                <w:rFonts w:ascii="Book Antiqua" w:eastAsia="Times New Roman" w:hAnsi="Book Antiqua" w:cs="Times New Roman"/>
                <w:b/>
                <w:sz w:val="19"/>
                <w:szCs w:val="19"/>
                <w:lang w:eastAsia="pt-BR"/>
              </w:rPr>
              <w:t>. 1º e 5º da Lei.</w:t>
            </w:r>
          </w:p>
          <w:p w14:paraId="4DFE74DC" w14:textId="0A943443" w:rsidR="00437A7F" w:rsidRPr="007C785B" w:rsidRDefault="00437A7F" w:rsidP="003F44D1">
            <w:pPr>
              <w:spacing w:before="100" w:beforeAutospacing="1" w:after="100" w:afterAutospacing="1"/>
              <w:jc w:val="both"/>
              <w:rPr>
                <w:rFonts w:ascii="Book Antiqua" w:eastAsia="Times New Roman" w:hAnsi="Book Antiqua" w:cs="Times New Roman"/>
                <w:b/>
                <w:sz w:val="19"/>
                <w:szCs w:val="19"/>
                <w:lang w:eastAsia="pt-BR"/>
              </w:rPr>
            </w:pP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b/>
                <w:sz w:val="19"/>
                <w:szCs w:val="19"/>
                <w:highlight w:val="yellow"/>
                <w:lang w:eastAsia="pt-BR"/>
              </w:rPr>
              <w:t>MPSC-2016</w:t>
            </w: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sz w:val="19"/>
                <w:szCs w:val="19"/>
                <w:lang w:eastAsia="pt-BR"/>
              </w:rPr>
              <w:t xml:space="preserve">: De acordo com a Lei 9.637/98 (Organizações Sociais), o Poder Executivo, observados os requisitos legais, poderá qualificar como organizações sociais pessoas jurídicas de direito privado, sem fins lucrativos, cujas atividades sejam dirigidas ao ensino, à pesquisa científica, ao desenvolvimento tecnológico, à proteção e preservação do meio ambiente, à cultura e à saúde. E é por meio de contrato de gestão que o Poder Público e a entidade qualificada como organização social formam parcerias para fomento e execução de atividades relativas às áreas </w:t>
            </w:r>
            <w:proofErr w:type="spellStart"/>
            <w:r w:rsidRPr="007C785B">
              <w:rPr>
                <w:rFonts w:ascii="Book Antiqua" w:eastAsia="Times New Roman" w:hAnsi="Book Antiqua" w:cs="Times New Roman"/>
                <w:sz w:val="19"/>
                <w:szCs w:val="19"/>
                <w:lang w:eastAsia="pt-BR"/>
              </w:rPr>
              <w:t>suprarelacionadas</w:t>
            </w:r>
            <w:proofErr w:type="spellEnd"/>
            <w:r w:rsidRPr="007C785B">
              <w:rPr>
                <w:rFonts w:ascii="Book Antiqua" w:eastAsia="Times New Roman" w:hAnsi="Book Antiqua" w:cs="Times New Roman"/>
                <w:sz w:val="19"/>
                <w:szCs w:val="19"/>
                <w:lang w:eastAsia="pt-BR"/>
              </w:rPr>
              <w:t>. </w:t>
            </w:r>
            <w:r w:rsidRPr="007C785B">
              <w:rPr>
                <w:rFonts w:ascii="Book Antiqua" w:eastAsia="Times New Roman" w:hAnsi="Book Antiqua" w:cs="Times New Roman"/>
                <w:b/>
                <w:sz w:val="19"/>
                <w:szCs w:val="19"/>
                <w:lang w:eastAsia="pt-BR"/>
              </w:rPr>
              <w:t xml:space="preserve">BL: </w:t>
            </w:r>
            <w:proofErr w:type="spellStart"/>
            <w:r w:rsidRPr="007C785B">
              <w:rPr>
                <w:rFonts w:ascii="Book Antiqua" w:eastAsia="Times New Roman" w:hAnsi="Book Antiqua" w:cs="Times New Roman"/>
                <w:b/>
                <w:sz w:val="19"/>
                <w:szCs w:val="19"/>
                <w:lang w:eastAsia="pt-BR"/>
              </w:rPr>
              <w:t>art</w:t>
            </w:r>
            <w:r w:rsidR="00EB1EBB">
              <w:rPr>
                <w:rFonts w:ascii="Book Antiqua" w:eastAsia="Times New Roman" w:hAnsi="Book Antiqua" w:cs="Times New Roman"/>
                <w:b/>
                <w:sz w:val="19"/>
                <w:szCs w:val="19"/>
                <w:lang w:eastAsia="pt-BR"/>
              </w:rPr>
              <w:t>s</w:t>
            </w:r>
            <w:proofErr w:type="spellEnd"/>
            <w:r w:rsidRPr="007C785B">
              <w:rPr>
                <w:rFonts w:ascii="Book Antiqua" w:eastAsia="Times New Roman" w:hAnsi="Book Antiqua" w:cs="Times New Roman"/>
                <w:b/>
                <w:sz w:val="19"/>
                <w:szCs w:val="19"/>
                <w:lang w:eastAsia="pt-BR"/>
              </w:rPr>
              <w:t>. 1º e 5º da Lei.</w:t>
            </w:r>
          </w:p>
          <w:p w14:paraId="35D5F22A" w14:textId="77777777" w:rsidR="001C46B3" w:rsidRPr="007C785B" w:rsidRDefault="001C46B3" w:rsidP="003F44D1">
            <w:pPr>
              <w:spacing w:before="100" w:beforeAutospacing="1" w:after="100" w:afterAutospacing="1"/>
              <w:jc w:val="both"/>
              <w:rPr>
                <w:rFonts w:ascii="Book Antiqua" w:eastAsia="Times New Roman" w:hAnsi="Book Antiqua" w:cs="Times New Roman"/>
                <w:b/>
                <w:sz w:val="19"/>
                <w:szCs w:val="19"/>
                <w:lang w:eastAsia="pt-BR"/>
              </w:rPr>
            </w:pPr>
            <w:r w:rsidRPr="007C785B">
              <w:rPr>
                <w:rFonts w:ascii="Book Antiqua" w:eastAsia="Times New Roman" w:hAnsi="Book Antiqua" w:cs="Times New Roman"/>
                <w:b/>
                <w:sz w:val="19"/>
                <w:szCs w:val="19"/>
                <w:highlight w:val="magenta"/>
                <w:lang w:eastAsia="pt-BR"/>
              </w:rPr>
              <w:t>DICA</w:t>
            </w:r>
            <w:r w:rsidRPr="007C785B">
              <w:rPr>
                <w:rFonts w:ascii="Book Antiqua" w:eastAsia="Times New Roman" w:hAnsi="Book Antiqua" w:cs="Times New Roman"/>
                <w:b/>
                <w:sz w:val="19"/>
                <w:szCs w:val="19"/>
                <w:lang w:eastAsia="pt-BR"/>
              </w:rPr>
              <w:t>:</w:t>
            </w:r>
          </w:p>
          <w:p w14:paraId="6BB811B8" w14:textId="77777777" w:rsidR="001C46B3" w:rsidRPr="007C785B" w:rsidRDefault="001C46B3" w:rsidP="001C46B3">
            <w:pPr>
              <w:spacing w:before="100" w:beforeAutospacing="1" w:after="100" w:afterAutospacing="1"/>
              <w:jc w:val="both"/>
              <w:rPr>
                <w:rFonts w:ascii="Book Antiqua" w:eastAsia="Times New Roman" w:hAnsi="Book Antiqua" w:cs="Times New Roman"/>
                <w:b/>
                <w:sz w:val="19"/>
                <w:szCs w:val="19"/>
                <w:lang w:eastAsia="pt-BR"/>
              </w:rPr>
            </w:pPr>
            <w:r w:rsidRPr="007C785B">
              <w:rPr>
                <w:rFonts w:ascii="Book Antiqua" w:eastAsia="Times New Roman" w:hAnsi="Book Antiqua" w:cs="Times New Roman"/>
                <w:b/>
                <w:sz w:val="19"/>
                <w:szCs w:val="19"/>
                <w:lang w:eastAsia="pt-BR"/>
              </w:rPr>
              <w:t>OSCI</w:t>
            </w:r>
            <w:r w:rsidRPr="007C785B">
              <w:rPr>
                <w:rFonts w:ascii="Book Antiqua" w:eastAsia="Times New Roman" w:hAnsi="Book Antiqua" w:cs="Times New Roman"/>
                <w:b/>
                <w:sz w:val="19"/>
                <w:szCs w:val="19"/>
                <w:highlight w:val="green"/>
                <w:lang w:eastAsia="pt-BR"/>
              </w:rPr>
              <w:t>P</w:t>
            </w:r>
            <w:r w:rsidRPr="007C785B">
              <w:rPr>
                <w:rFonts w:ascii="Book Antiqua" w:eastAsia="Times New Roman" w:hAnsi="Book Antiqua" w:cs="Times New Roman"/>
                <w:b/>
                <w:sz w:val="19"/>
                <w:szCs w:val="19"/>
                <w:lang w:eastAsia="pt-BR"/>
              </w:rPr>
              <w:t xml:space="preserve"> - Termo de </w:t>
            </w:r>
            <w:r w:rsidRPr="007C785B">
              <w:rPr>
                <w:rFonts w:ascii="Book Antiqua" w:eastAsia="Times New Roman" w:hAnsi="Book Antiqua" w:cs="Times New Roman"/>
                <w:b/>
                <w:sz w:val="19"/>
                <w:szCs w:val="19"/>
                <w:highlight w:val="green"/>
                <w:lang w:eastAsia="pt-BR"/>
              </w:rPr>
              <w:t>P</w:t>
            </w:r>
            <w:r w:rsidRPr="007C785B">
              <w:rPr>
                <w:rFonts w:ascii="Book Antiqua" w:eastAsia="Times New Roman" w:hAnsi="Book Antiqua" w:cs="Times New Roman"/>
                <w:b/>
                <w:sz w:val="19"/>
                <w:szCs w:val="19"/>
                <w:lang w:eastAsia="pt-BR"/>
              </w:rPr>
              <w:t>arceira</w:t>
            </w:r>
          </w:p>
          <w:p w14:paraId="0F8C9F3B" w14:textId="77777777" w:rsidR="001C46B3" w:rsidRPr="007C785B" w:rsidRDefault="001C46B3" w:rsidP="003F44D1">
            <w:pPr>
              <w:spacing w:before="100" w:beforeAutospacing="1" w:after="100" w:afterAutospacing="1"/>
              <w:jc w:val="both"/>
              <w:rPr>
                <w:rFonts w:ascii="Book Antiqua" w:eastAsia="Times New Roman" w:hAnsi="Book Antiqua" w:cs="Times New Roman"/>
                <w:b/>
                <w:sz w:val="19"/>
                <w:szCs w:val="19"/>
                <w:lang w:eastAsia="pt-BR"/>
              </w:rPr>
            </w:pPr>
            <w:r w:rsidRPr="007C785B">
              <w:rPr>
                <w:rFonts w:ascii="Book Antiqua" w:eastAsia="Times New Roman" w:hAnsi="Book Antiqua" w:cs="Times New Roman"/>
                <w:b/>
                <w:sz w:val="19"/>
                <w:szCs w:val="19"/>
                <w:lang w:eastAsia="pt-BR"/>
              </w:rPr>
              <w:t>O</w:t>
            </w:r>
            <w:r w:rsidRPr="007C785B">
              <w:rPr>
                <w:rFonts w:ascii="Book Antiqua" w:eastAsia="Times New Roman" w:hAnsi="Book Antiqua" w:cs="Times New Roman"/>
                <w:b/>
                <w:sz w:val="19"/>
                <w:szCs w:val="19"/>
                <w:highlight w:val="yellow"/>
                <w:lang w:eastAsia="pt-BR"/>
              </w:rPr>
              <w:t>S</w:t>
            </w:r>
            <w:r w:rsidRPr="007C785B">
              <w:rPr>
                <w:rFonts w:ascii="Book Antiqua" w:eastAsia="Times New Roman" w:hAnsi="Book Antiqua" w:cs="Times New Roman"/>
                <w:b/>
                <w:sz w:val="19"/>
                <w:szCs w:val="19"/>
                <w:lang w:eastAsia="pt-BR"/>
              </w:rPr>
              <w:t xml:space="preserve"> - Contrato de </w:t>
            </w:r>
            <w:proofErr w:type="spellStart"/>
            <w:r w:rsidRPr="007C785B">
              <w:rPr>
                <w:rFonts w:ascii="Book Antiqua" w:eastAsia="Times New Roman" w:hAnsi="Book Antiqua" w:cs="Times New Roman"/>
                <w:b/>
                <w:sz w:val="19"/>
                <w:szCs w:val="19"/>
                <w:lang w:eastAsia="pt-BR"/>
              </w:rPr>
              <w:t>Ge</w:t>
            </w:r>
            <w:r w:rsidRPr="007C785B">
              <w:rPr>
                <w:rFonts w:ascii="Book Antiqua" w:eastAsia="Times New Roman" w:hAnsi="Book Antiqua" w:cs="Times New Roman"/>
                <w:b/>
                <w:sz w:val="19"/>
                <w:szCs w:val="19"/>
                <w:highlight w:val="yellow"/>
                <w:lang w:eastAsia="pt-BR"/>
              </w:rPr>
              <w:t>S</w:t>
            </w:r>
            <w:r w:rsidRPr="007C785B">
              <w:rPr>
                <w:rFonts w:ascii="Book Antiqua" w:eastAsia="Times New Roman" w:hAnsi="Book Antiqua" w:cs="Times New Roman"/>
                <w:b/>
                <w:sz w:val="19"/>
                <w:szCs w:val="19"/>
                <w:lang w:eastAsia="pt-BR"/>
              </w:rPr>
              <w:t>tão</w:t>
            </w:r>
            <w:proofErr w:type="spellEnd"/>
          </w:p>
        </w:tc>
      </w:tr>
    </w:tbl>
    <w:p w14:paraId="4D9DE60E" w14:textId="5E0FF8EB" w:rsidR="00E87D84" w:rsidRPr="009B561E"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 w:name="art6"/>
      <w:bookmarkEnd w:id="18"/>
      <w:r w:rsidRPr="007C785B">
        <w:rPr>
          <w:rFonts w:ascii="Book Antiqua" w:eastAsia="Times New Roman" w:hAnsi="Book Antiqua" w:cs="Times New Roman"/>
          <w:b/>
          <w:sz w:val="19"/>
          <w:szCs w:val="19"/>
          <w:highlight w:val="magenta"/>
          <w:lang w:eastAsia="pt-BR"/>
        </w:rPr>
        <w:lastRenderedPageBreak/>
        <w:t>Art. 6</w:t>
      </w:r>
      <w:r w:rsidRPr="007C785B">
        <w:rPr>
          <w:rFonts w:ascii="Book Antiqua" w:eastAsia="Times New Roman" w:hAnsi="Book Antiqua" w:cs="Times New Roman"/>
          <w:b/>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O </w:t>
      </w:r>
      <w:r w:rsidRPr="00BE4CC4">
        <w:rPr>
          <w:rFonts w:ascii="Book Antiqua" w:eastAsia="Times New Roman" w:hAnsi="Book Antiqua" w:cs="Times New Roman"/>
          <w:b/>
          <w:caps/>
          <w:sz w:val="19"/>
          <w:szCs w:val="19"/>
          <w:shd w:val="clear" w:color="auto" w:fill="F7CAAC" w:themeFill="accent2" w:themeFillTint="66"/>
          <w:lang w:eastAsia="pt-BR"/>
        </w:rPr>
        <w:t>contrato de gestão</w:t>
      </w:r>
      <w:r w:rsidRPr="007C785B">
        <w:rPr>
          <w:rFonts w:ascii="Book Antiqua" w:eastAsia="Times New Roman" w:hAnsi="Book Antiqua" w:cs="Times New Roman"/>
          <w:sz w:val="19"/>
          <w:szCs w:val="19"/>
          <w:lang w:eastAsia="pt-BR"/>
        </w:rPr>
        <w:t xml:space="preserve">, </w:t>
      </w:r>
      <w:r w:rsidRPr="006B1070">
        <w:rPr>
          <w:rFonts w:ascii="Book Antiqua" w:eastAsia="Times New Roman" w:hAnsi="Book Antiqua" w:cs="Times New Roman"/>
          <w:b/>
          <w:caps/>
          <w:sz w:val="19"/>
          <w:szCs w:val="19"/>
          <w:highlight w:val="green"/>
          <w:lang w:eastAsia="pt-BR"/>
        </w:rPr>
        <w:t>elaborado</w:t>
      </w:r>
      <w:r w:rsidRPr="006B1070">
        <w:rPr>
          <w:rFonts w:ascii="Book Antiqua" w:eastAsia="Times New Roman" w:hAnsi="Book Antiqua" w:cs="Times New Roman"/>
          <w:b/>
          <w:sz w:val="19"/>
          <w:szCs w:val="19"/>
          <w:lang w:eastAsia="pt-BR"/>
        </w:rPr>
        <w:t xml:space="preserve"> </w:t>
      </w:r>
      <w:r w:rsidRPr="006B1070">
        <w:rPr>
          <w:rFonts w:ascii="Book Antiqua" w:eastAsia="Times New Roman" w:hAnsi="Book Antiqua" w:cs="Times New Roman"/>
          <w:b/>
          <w:sz w:val="19"/>
          <w:szCs w:val="19"/>
          <w:highlight w:val="cyan"/>
          <w:lang w:eastAsia="pt-BR"/>
        </w:rPr>
        <w:t>de comum acordo</w:t>
      </w:r>
      <w:r w:rsidRPr="006B1070">
        <w:rPr>
          <w:rFonts w:ascii="Book Antiqua" w:eastAsia="Times New Roman" w:hAnsi="Book Antiqua" w:cs="Times New Roman"/>
          <w:b/>
          <w:sz w:val="19"/>
          <w:szCs w:val="19"/>
          <w:lang w:eastAsia="pt-BR"/>
        </w:rPr>
        <w:t xml:space="preserve"> </w:t>
      </w:r>
      <w:r w:rsidRPr="006B1070">
        <w:rPr>
          <w:rFonts w:ascii="Book Antiqua" w:eastAsia="Times New Roman" w:hAnsi="Book Antiqua" w:cs="Times New Roman"/>
          <w:b/>
          <w:sz w:val="19"/>
          <w:szCs w:val="19"/>
          <w:highlight w:val="yellow"/>
          <w:lang w:eastAsia="pt-BR"/>
        </w:rPr>
        <w:t>entre o órgão</w:t>
      </w:r>
      <w:r w:rsidRPr="006B1070">
        <w:rPr>
          <w:rFonts w:ascii="Book Antiqua" w:eastAsia="Times New Roman" w:hAnsi="Book Antiqua" w:cs="Times New Roman"/>
          <w:b/>
          <w:sz w:val="19"/>
          <w:szCs w:val="19"/>
          <w:lang w:eastAsia="pt-BR"/>
        </w:rPr>
        <w:t xml:space="preserve"> ou </w:t>
      </w:r>
      <w:r w:rsidRPr="006B1070">
        <w:rPr>
          <w:rFonts w:ascii="Book Antiqua" w:eastAsia="Times New Roman" w:hAnsi="Book Antiqua" w:cs="Times New Roman"/>
          <w:b/>
          <w:sz w:val="19"/>
          <w:szCs w:val="19"/>
          <w:highlight w:val="yellow"/>
          <w:lang w:eastAsia="pt-BR"/>
        </w:rPr>
        <w:t>entidade supervisora</w:t>
      </w:r>
      <w:r w:rsidRPr="006B1070">
        <w:rPr>
          <w:rFonts w:ascii="Book Antiqua" w:eastAsia="Times New Roman" w:hAnsi="Book Antiqua" w:cs="Times New Roman"/>
          <w:b/>
          <w:sz w:val="19"/>
          <w:szCs w:val="19"/>
          <w:lang w:eastAsia="pt-BR"/>
        </w:rPr>
        <w:t xml:space="preserve"> e a </w:t>
      </w:r>
      <w:r w:rsidRPr="006B1070">
        <w:rPr>
          <w:rFonts w:ascii="Book Antiqua" w:eastAsia="Times New Roman" w:hAnsi="Book Antiqua" w:cs="Times New Roman"/>
          <w:b/>
          <w:sz w:val="19"/>
          <w:szCs w:val="19"/>
          <w:highlight w:val="yellow"/>
          <w:lang w:eastAsia="pt-BR"/>
        </w:rPr>
        <w:t>organização social</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caps/>
          <w:sz w:val="19"/>
          <w:szCs w:val="19"/>
          <w:highlight w:val="green"/>
          <w:lang w:eastAsia="pt-BR"/>
        </w:rPr>
        <w:t>discriminará</w:t>
      </w:r>
      <w:r w:rsidRPr="007C785B">
        <w:rPr>
          <w:rFonts w:ascii="Book Antiqua" w:eastAsia="Times New Roman" w:hAnsi="Book Antiqua" w:cs="Times New Roman"/>
          <w:b/>
          <w:sz w:val="19"/>
          <w:szCs w:val="19"/>
          <w:lang w:eastAsia="pt-BR"/>
        </w:rPr>
        <w:t xml:space="preserve"> </w:t>
      </w:r>
      <w:r w:rsidRPr="007C785B">
        <w:rPr>
          <w:rFonts w:ascii="Book Antiqua" w:eastAsia="Times New Roman" w:hAnsi="Book Antiqua" w:cs="Times New Roman"/>
          <w:b/>
          <w:sz w:val="19"/>
          <w:szCs w:val="19"/>
          <w:highlight w:val="cyan"/>
          <w:lang w:eastAsia="pt-BR"/>
        </w:rPr>
        <w:t>as atribuições</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sz w:val="19"/>
          <w:szCs w:val="19"/>
          <w:highlight w:val="cyan"/>
          <w:lang w:eastAsia="pt-BR"/>
        </w:rPr>
        <w:t>responsabilidades</w:t>
      </w:r>
      <w:r w:rsidRPr="00BE4CC4">
        <w:rPr>
          <w:rFonts w:ascii="Book Antiqua" w:eastAsia="Times New Roman" w:hAnsi="Book Antiqua" w:cs="Times New Roman"/>
          <w:b/>
          <w:sz w:val="19"/>
          <w:szCs w:val="19"/>
          <w:lang w:eastAsia="pt-BR"/>
        </w:rPr>
        <w:t xml:space="preserve"> e </w:t>
      </w:r>
      <w:r w:rsidRPr="007C785B">
        <w:rPr>
          <w:rFonts w:ascii="Book Antiqua" w:eastAsia="Times New Roman" w:hAnsi="Book Antiqua" w:cs="Times New Roman"/>
          <w:b/>
          <w:sz w:val="19"/>
          <w:szCs w:val="19"/>
          <w:highlight w:val="cyan"/>
          <w:lang w:eastAsia="pt-BR"/>
        </w:rPr>
        <w:t>obrigações</w:t>
      </w:r>
      <w:r w:rsidRPr="007C785B">
        <w:rPr>
          <w:rFonts w:ascii="Book Antiqua" w:eastAsia="Times New Roman" w:hAnsi="Book Antiqua" w:cs="Times New Roman"/>
          <w:sz w:val="19"/>
          <w:szCs w:val="19"/>
          <w:lang w:eastAsia="pt-BR"/>
        </w:rPr>
        <w:t xml:space="preserve"> </w:t>
      </w:r>
      <w:r w:rsidRPr="006B1070">
        <w:rPr>
          <w:rFonts w:ascii="Book Antiqua" w:eastAsia="Times New Roman" w:hAnsi="Book Antiqua" w:cs="Times New Roman"/>
          <w:b/>
          <w:bCs/>
          <w:sz w:val="19"/>
          <w:szCs w:val="19"/>
          <w:highlight w:val="yellow"/>
          <w:lang w:eastAsia="pt-BR"/>
        </w:rPr>
        <w:t>do Poder Público</w:t>
      </w:r>
      <w:r w:rsidRPr="007C785B">
        <w:rPr>
          <w:rFonts w:ascii="Book Antiqua" w:eastAsia="Times New Roman" w:hAnsi="Book Antiqua" w:cs="Times New Roman"/>
          <w:sz w:val="19"/>
          <w:szCs w:val="19"/>
          <w:lang w:eastAsia="pt-BR"/>
        </w:rPr>
        <w:t xml:space="preserve"> e </w:t>
      </w:r>
      <w:r w:rsidRPr="006B1070">
        <w:rPr>
          <w:rFonts w:ascii="Book Antiqua" w:eastAsia="Times New Roman" w:hAnsi="Book Antiqua" w:cs="Times New Roman"/>
          <w:b/>
          <w:bCs/>
          <w:sz w:val="19"/>
          <w:szCs w:val="19"/>
          <w:highlight w:val="yellow"/>
          <w:lang w:eastAsia="pt-BR"/>
        </w:rPr>
        <w:t>da organização social</w:t>
      </w:r>
      <w:r w:rsidRPr="0000569C">
        <w:rPr>
          <w:rFonts w:ascii="Book Antiqua" w:eastAsia="Times New Roman" w:hAnsi="Book Antiqua" w:cs="Times New Roman"/>
          <w:sz w:val="16"/>
          <w:szCs w:val="16"/>
          <w:lang w:eastAsia="pt-BR"/>
        </w:rPr>
        <w:t>.</w:t>
      </w:r>
      <w:r w:rsidR="00D136BF" w:rsidRPr="0000569C">
        <w:rPr>
          <w:rFonts w:ascii="Book Antiqua" w:eastAsia="Times New Roman" w:hAnsi="Book Antiqua" w:cs="Times New Roman"/>
          <w:sz w:val="16"/>
          <w:szCs w:val="16"/>
          <w:lang w:eastAsia="pt-BR"/>
        </w:rPr>
        <w:t xml:space="preserve"> </w:t>
      </w:r>
      <w:r w:rsidR="00D136BF" w:rsidRPr="0000569C">
        <w:rPr>
          <w:rFonts w:ascii="Book Antiqua" w:eastAsia="Times New Roman" w:hAnsi="Book Antiqua" w:cs="Times New Roman"/>
          <w:b/>
          <w:bCs/>
          <w:color w:val="FF0000"/>
          <w:sz w:val="16"/>
          <w:szCs w:val="16"/>
          <w:u w:val="single"/>
          <w:lang w:eastAsia="pt-BR"/>
        </w:rPr>
        <w:t>(TJDFT-2007)</w:t>
      </w:r>
      <w:r w:rsidR="00BE4CC4" w:rsidRPr="0000569C">
        <w:rPr>
          <w:rFonts w:ascii="Book Antiqua" w:eastAsia="Times New Roman" w:hAnsi="Book Antiqua" w:cs="Times New Roman"/>
          <w:sz w:val="16"/>
          <w:szCs w:val="16"/>
          <w:lang w:eastAsia="pt-BR"/>
        </w:rPr>
        <w:t xml:space="preserve"> </w:t>
      </w:r>
      <w:r w:rsidR="00BE4CC4" w:rsidRPr="0000569C">
        <w:rPr>
          <w:rFonts w:ascii="Book Antiqua" w:eastAsia="Times New Roman" w:hAnsi="Book Antiqua" w:cs="Times New Roman"/>
          <w:b/>
          <w:bCs/>
          <w:color w:val="FF0000"/>
          <w:sz w:val="16"/>
          <w:szCs w:val="16"/>
          <w:u w:val="single"/>
          <w:lang w:eastAsia="pt-BR"/>
        </w:rPr>
        <w:t>(TRF3-2011)</w:t>
      </w:r>
      <w:r w:rsidR="00E331FB" w:rsidRPr="0000569C">
        <w:rPr>
          <w:rFonts w:ascii="Book Antiqua" w:eastAsia="Times New Roman" w:hAnsi="Book Antiqua" w:cs="Times New Roman"/>
          <w:sz w:val="16"/>
          <w:szCs w:val="16"/>
          <w:lang w:eastAsia="pt-BR"/>
        </w:rPr>
        <w:t xml:space="preserve"> </w:t>
      </w:r>
      <w:r w:rsidR="00E331FB" w:rsidRPr="0000569C">
        <w:rPr>
          <w:rFonts w:ascii="Book Antiqua" w:eastAsia="Times New Roman" w:hAnsi="Book Antiqua" w:cs="Times New Roman"/>
          <w:b/>
          <w:bCs/>
          <w:color w:val="FF0000"/>
          <w:sz w:val="16"/>
          <w:szCs w:val="16"/>
          <w:u w:val="single"/>
          <w:lang w:eastAsia="pt-BR"/>
        </w:rPr>
        <w:t>(MPF-2012)</w:t>
      </w:r>
      <w:r w:rsidR="00D136BF" w:rsidRPr="0000569C">
        <w:rPr>
          <w:rFonts w:ascii="Book Antiqua" w:eastAsia="Times New Roman" w:hAnsi="Book Antiqua" w:cs="Times New Roman"/>
          <w:b/>
          <w:bCs/>
          <w:color w:val="FF0000"/>
          <w:sz w:val="16"/>
          <w:szCs w:val="16"/>
          <w:lang w:eastAsia="pt-BR"/>
        </w:rPr>
        <w:t xml:space="preserve"> </w:t>
      </w:r>
      <w:r w:rsidR="00D136BF" w:rsidRPr="0000569C">
        <w:rPr>
          <w:rFonts w:ascii="Book Antiqua" w:eastAsia="Times New Roman" w:hAnsi="Book Antiqua" w:cs="Times New Roman"/>
          <w:b/>
          <w:bCs/>
          <w:color w:val="FF0000"/>
          <w:sz w:val="16"/>
          <w:szCs w:val="16"/>
          <w:u w:val="single"/>
          <w:lang w:eastAsia="pt-BR"/>
        </w:rPr>
        <w:t>(PGESP-2012)</w:t>
      </w:r>
      <w:r w:rsidR="006B1070" w:rsidRPr="0000569C">
        <w:rPr>
          <w:rFonts w:ascii="Book Antiqua" w:eastAsia="Times New Roman" w:hAnsi="Book Antiqua" w:cs="Times New Roman"/>
          <w:b/>
          <w:bCs/>
          <w:color w:val="FF0000"/>
          <w:sz w:val="16"/>
          <w:szCs w:val="16"/>
          <w:lang w:eastAsia="pt-BR"/>
        </w:rPr>
        <w:t xml:space="preserve"> </w:t>
      </w:r>
      <w:bookmarkStart w:id="19" w:name="_Hlk78026459"/>
      <w:r w:rsidR="006B1070" w:rsidRPr="0000569C">
        <w:rPr>
          <w:rFonts w:ascii="Book Antiqua" w:eastAsia="Times New Roman" w:hAnsi="Book Antiqua" w:cs="Times New Roman"/>
          <w:b/>
          <w:bCs/>
          <w:color w:val="FF0000"/>
          <w:sz w:val="16"/>
          <w:szCs w:val="16"/>
          <w:u w:val="single"/>
          <w:lang w:eastAsia="pt-BR"/>
        </w:rPr>
        <w:t>(TRF5-2015)</w:t>
      </w:r>
      <w:bookmarkEnd w:id="19"/>
      <w:r w:rsidR="009B561E">
        <w:rPr>
          <w:rFonts w:ascii="Book Antiqua" w:eastAsia="Times New Roman" w:hAnsi="Book Antiqua" w:cs="Times New Roman"/>
          <w:b/>
          <w:bCs/>
          <w:color w:val="FF0000"/>
          <w:sz w:val="16"/>
          <w:szCs w:val="16"/>
          <w:lang w:eastAsia="pt-BR"/>
        </w:rPr>
        <w:t xml:space="preserve"> </w:t>
      </w:r>
      <w:r w:rsidR="009B561E">
        <w:rPr>
          <w:rFonts w:ascii="Book Antiqua" w:hAnsi="Book Antiqua"/>
          <w:b/>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7E3517" w:rsidRPr="007C785B" w14:paraId="471DC114" w14:textId="77777777" w:rsidTr="008D2B33">
        <w:tc>
          <w:tcPr>
            <w:tcW w:w="8494" w:type="dxa"/>
            <w:shd w:val="clear" w:color="auto" w:fill="CCFFFF"/>
          </w:tcPr>
          <w:p w14:paraId="3D8F8CEA" w14:textId="7A1969B4" w:rsidR="007E3517" w:rsidRPr="007C785B" w:rsidRDefault="007E3517" w:rsidP="007E3517">
            <w:pPr>
              <w:spacing w:before="100" w:beforeAutospacing="1" w:after="100" w:afterAutospacing="1"/>
              <w:jc w:val="both"/>
              <w:rPr>
                <w:rFonts w:ascii="Book Antiqua" w:eastAsia="Times New Roman" w:hAnsi="Book Antiqua" w:cs="Times New Roman"/>
                <w:b/>
                <w:sz w:val="19"/>
                <w:szCs w:val="19"/>
                <w:lang w:eastAsia="pt-BR"/>
              </w:rPr>
            </w:pPr>
            <w:bookmarkStart w:id="20" w:name="_Hlk515811609"/>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b/>
                <w:sz w:val="19"/>
                <w:szCs w:val="19"/>
                <w:highlight w:val="yellow"/>
                <w:lang w:eastAsia="pt-BR"/>
              </w:rPr>
              <w:t>TJDFT-2007</w:t>
            </w:r>
            <w:r w:rsidRPr="007C785B">
              <w:rPr>
                <w:rFonts w:ascii="Book Antiqua" w:eastAsia="Times New Roman" w:hAnsi="Book Antiqua" w:cs="Times New Roman"/>
                <w:b/>
                <w:sz w:val="19"/>
                <w:szCs w:val="19"/>
                <w:lang w:eastAsia="pt-BR"/>
              </w:rPr>
              <w:t>)</w:t>
            </w:r>
            <w:r w:rsidRPr="007C785B">
              <w:rPr>
                <w:rFonts w:ascii="Book Antiqua" w:eastAsia="Times New Roman" w:hAnsi="Book Antiqua" w:cs="Times New Roman"/>
                <w:sz w:val="19"/>
                <w:szCs w:val="19"/>
                <w:lang w:eastAsia="pt-BR"/>
              </w:rPr>
              <w:t>: Sobre as entidades paraestatais, é correto afirmar que as organizações sociais são pessoas jurídicas de direito privado, sem fins lucrativos, cujas atribuições, responsabilidades e obrigações são definidas no contrato de gestão celebrado com o Poder Público.</w:t>
            </w:r>
            <w:r w:rsidR="006B1070">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sz w:val="19"/>
                <w:szCs w:val="19"/>
                <w:lang w:eastAsia="pt-BR"/>
              </w:rPr>
              <w:t>BL: art. 1º e 6º da Lei 9637.</w:t>
            </w:r>
            <w:bookmarkEnd w:id="20"/>
          </w:p>
        </w:tc>
      </w:tr>
    </w:tbl>
    <w:p w14:paraId="5B84EE76" w14:textId="74A8D15F"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331FB">
        <w:rPr>
          <w:rFonts w:ascii="Book Antiqua" w:eastAsia="Times New Roman" w:hAnsi="Book Antiqua" w:cs="Times New Roman"/>
          <w:b/>
          <w:bCs/>
          <w:sz w:val="19"/>
          <w:szCs w:val="19"/>
          <w:highlight w:val="magenta"/>
          <w:lang w:eastAsia="pt-BR"/>
        </w:rPr>
        <w:t>Parágrafo único</w:t>
      </w:r>
      <w:r w:rsidRPr="007C785B">
        <w:rPr>
          <w:rFonts w:ascii="Book Antiqua" w:eastAsia="Times New Roman" w:hAnsi="Book Antiqua" w:cs="Times New Roman"/>
          <w:sz w:val="19"/>
          <w:szCs w:val="19"/>
          <w:lang w:eastAsia="pt-BR"/>
        </w:rPr>
        <w:t xml:space="preserve">. O contrato de gestão deve ser submetido, após aprovação pelo Conselho de Administração da entidade, ao </w:t>
      </w:r>
      <w:r w:rsidRPr="00E331FB">
        <w:rPr>
          <w:rFonts w:ascii="Book Antiqua" w:eastAsia="Times New Roman" w:hAnsi="Book Antiqua" w:cs="Times New Roman"/>
          <w:b/>
          <w:bCs/>
          <w:sz w:val="19"/>
          <w:szCs w:val="19"/>
          <w:highlight w:val="yellow"/>
          <w:lang w:eastAsia="pt-BR"/>
        </w:rPr>
        <w:t>Ministro de Estado</w:t>
      </w:r>
      <w:r w:rsidRPr="007C785B">
        <w:rPr>
          <w:rFonts w:ascii="Book Antiqua" w:eastAsia="Times New Roman" w:hAnsi="Book Antiqua" w:cs="Times New Roman"/>
          <w:sz w:val="19"/>
          <w:szCs w:val="19"/>
          <w:lang w:eastAsia="pt-BR"/>
        </w:rPr>
        <w:t xml:space="preserve"> ou </w:t>
      </w:r>
      <w:r w:rsidRPr="00E331FB">
        <w:rPr>
          <w:rFonts w:ascii="Book Antiqua" w:eastAsia="Times New Roman" w:hAnsi="Book Antiqua" w:cs="Times New Roman"/>
          <w:b/>
          <w:bCs/>
          <w:sz w:val="19"/>
          <w:szCs w:val="19"/>
          <w:highlight w:val="yellow"/>
          <w:lang w:eastAsia="pt-BR"/>
        </w:rPr>
        <w:t>autoridade supervisora</w:t>
      </w:r>
      <w:r w:rsidRPr="007C785B">
        <w:rPr>
          <w:rFonts w:ascii="Book Antiqua" w:eastAsia="Times New Roman" w:hAnsi="Book Antiqua" w:cs="Times New Roman"/>
          <w:sz w:val="19"/>
          <w:szCs w:val="19"/>
          <w:lang w:eastAsia="pt-BR"/>
        </w:rPr>
        <w:t xml:space="preserve"> da área correspondente à atividade fomentada</w:t>
      </w:r>
      <w:r w:rsidRPr="0000569C">
        <w:rPr>
          <w:rFonts w:ascii="Book Antiqua" w:eastAsia="Times New Roman" w:hAnsi="Book Antiqua" w:cs="Times New Roman"/>
          <w:sz w:val="16"/>
          <w:szCs w:val="16"/>
          <w:lang w:eastAsia="pt-BR"/>
        </w:rPr>
        <w:t>.</w:t>
      </w:r>
      <w:r w:rsidR="00BE4CC4" w:rsidRPr="0000569C">
        <w:rPr>
          <w:rFonts w:ascii="Book Antiqua" w:eastAsia="Times New Roman" w:hAnsi="Book Antiqua" w:cs="Times New Roman"/>
          <w:sz w:val="16"/>
          <w:szCs w:val="16"/>
          <w:lang w:eastAsia="pt-BR"/>
        </w:rPr>
        <w:t xml:space="preserve"> </w:t>
      </w:r>
      <w:r w:rsidR="00BE4CC4" w:rsidRPr="0000569C">
        <w:rPr>
          <w:rFonts w:ascii="Book Antiqua" w:eastAsia="Times New Roman" w:hAnsi="Book Antiqua" w:cs="Times New Roman"/>
          <w:b/>
          <w:bCs/>
          <w:color w:val="FF0000"/>
          <w:sz w:val="16"/>
          <w:szCs w:val="16"/>
          <w:u w:val="single"/>
          <w:lang w:eastAsia="pt-BR"/>
        </w:rPr>
        <w:t>(TRF3-2011)</w:t>
      </w:r>
      <w:r w:rsidR="00E331FB" w:rsidRPr="0000569C">
        <w:rPr>
          <w:rFonts w:ascii="Book Antiqua" w:eastAsia="Times New Roman" w:hAnsi="Book Antiqua" w:cs="Times New Roman"/>
          <w:sz w:val="16"/>
          <w:szCs w:val="16"/>
          <w:lang w:eastAsia="pt-BR"/>
        </w:rPr>
        <w:t xml:space="preserve"> </w:t>
      </w:r>
      <w:r w:rsidR="00E331FB" w:rsidRPr="0000569C">
        <w:rPr>
          <w:rFonts w:ascii="Book Antiqua" w:eastAsia="Times New Roman" w:hAnsi="Book Antiqua" w:cs="Times New Roman"/>
          <w:b/>
          <w:bCs/>
          <w:color w:val="FF0000"/>
          <w:sz w:val="16"/>
          <w:szCs w:val="16"/>
          <w:u w:val="single"/>
          <w:lang w:eastAsia="pt-BR"/>
        </w:rPr>
        <w:t>(MPF-2012)</w:t>
      </w:r>
    </w:p>
    <w:p w14:paraId="15BD08AD" w14:textId="00EC3FF7"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1" w:name="art7"/>
      <w:bookmarkEnd w:id="21"/>
      <w:r w:rsidRPr="002B02D7">
        <w:rPr>
          <w:rFonts w:ascii="Book Antiqua" w:eastAsia="Times New Roman" w:hAnsi="Book Antiqua" w:cs="Times New Roman"/>
          <w:b/>
          <w:bCs/>
          <w:sz w:val="19"/>
          <w:szCs w:val="19"/>
          <w:highlight w:val="magenta"/>
          <w:lang w:eastAsia="pt-BR"/>
        </w:rPr>
        <w:t>Art. 7</w:t>
      </w:r>
      <w:r w:rsidRPr="002B02D7">
        <w:rPr>
          <w:rFonts w:ascii="Book Antiqua" w:eastAsia="Times New Roman" w:hAnsi="Book Antiqua" w:cs="Times New Roman"/>
          <w:b/>
          <w:bCs/>
          <w:sz w:val="19"/>
          <w:szCs w:val="19"/>
          <w:highlight w:val="magenta"/>
          <w:u w:val="single"/>
          <w:vertAlign w:val="superscript"/>
          <w:lang w:eastAsia="pt-BR"/>
        </w:rPr>
        <w:t>o</w:t>
      </w:r>
      <w:r w:rsidRPr="002B02D7">
        <w:rPr>
          <w:rFonts w:ascii="Book Antiqua" w:eastAsia="Times New Roman" w:hAnsi="Book Antiqua" w:cs="Times New Roman"/>
          <w:b/>
          <w:bCs/>
          <w:sz w:val="19"/>
          <w:szCs w:val="19"/>
          <w:lang w:eastAsia="pt-BR"/>
        </w:rPr>
        <w:t xml:space="preserve"> Na elaboração do contrato de gestão, devem ser observados os princípios da legalidade, impessoalidade, moralidade, publicidade, economicidade e, também, os seguintes preceitos</w:t>
      </w:r>
      <w:r w:rsidRPr="0000569C">
        <w:rPr>
          <w:rFonts w:ascii="Book Antiqua" w:eastAsia="Times New Roman" w:hAnsi="Book Antiqua" w:cs="Times New Roman"/>
          <w:b/>
          <w:bCs/>
          <w:sz w:val="18"/>
          <w:szCs w:val="18"/>
          <w:lang w:eastAsia="pt-BR"/>
        </w:rPr>
        <w:t>:</w:t>
      </w:r>
      <w:r w:rsidR="007668E5" w:rsidRPr="0000569C">
        <w:rPr>
          <w:rFonts w:ascii="Book Antiqua" w:eastAsia="Times New Roman" w:hAnsi="Book Antiqua" w:cs="Times New Roman"/>
          <w:b/>
          <w:bCs/>
          <w:sz w:val="18"/>
          <w:szCs w:val="18"/>
          <w:lang w:eastAsia="pt-BR"/>
        </w:rPr>
        <w:t xml:space="preserve"> </w:t>
      </w:r>
      <w:r w:rsidR="00D136BF" w:rsidRPr="0000569C">
        <w:rPr>
          <w:rFonts w:ascii="Book Antiqua" w:eastAsia="Times New Roman" w:hAnsi="Book Antiqua" w:cs="Times New Roman"/>
          <w:b/>
          <w:bCs/>
          <w:color w:val="FF0000"/>
          <w:sz w:val="16"/>
          <w:szCs w:val="16"/>
          <w:u w:val="single"/>
          <w:lang w:eastAsia="pt-BR"/>
        </w:rPr>
        <w:t>(PGESP-2012)</w:t>
      </w:r>
      <w:r w:rsidR="002B02D7" w:rsidRPr="0000569C">
        <w:rPr>
          <w:rFonts w:ascii="Book Antiqua" w:eastAsia="Times New Roman" w:hAnsi="Book Antiqua" w:cs="Times New Roman"/>
          <w:sz w:val="18"/>
          <w:szCs w:val="18"/>
          <w:lang w:eastAsia="pt-BR"/>
        </w:rPr>
        <w:t xml:space="preserve"> </w:t>
      </w:r>
      <w:r w:rsidR="002B02D7" w:rsidRPr="0000569C">
        <w:rPr>
          <w:rFonts w:ascii="Book Antiqua" w:eastAsia="Times New Roman" w:hAnsi="Book Antiqua" w:cs="Times New Roman"/>
          <w:b/>
          <w:color w:val="FF0000"/>
          <w:sz w:val="16"/>
          <w:szCs w:val="16"/>
          <w:u w:val="single"/>
          <w:lang w:eastAsia="pt-BR"/>
        </w:rPr>
        <w:t>(DPERS-2022)</w:t>
      </w:r>
      <w:r w:rsidR="008819A7" w:rsidRPr="0000569C">
        <w:rPr>
          <w:rFonts w:ascii="Book Antiqua" w:eastAsia="Times New Roman" w:hAnsi="Book Antiqua" w:cs="Times New Roman"/>
          <w:b/>
          <w:color w:val="FF0000"/>
          <w:sz w:val="16"/>
          <w:szCs w:val="16"/>
          <w:lang w:eastAsia="pt-BR"/>
        </w:rPr>
        <w:t xml:space="preserve"> </w:t>
      </w:r>
      <w:r w:rsidR="008819A7" w:rsidRPr="0000569C">
        <w:rPr>
          <w:rFonts w:ascii="Book Antiqua" w:hAnsi="Book Antiqua"/>
          <w:b/>
          <w:bCs/>
          <w:color w:val="FF0000"/>
          <w:sz w:val="16"/>
          <w:szCs w:val="16"/>
          <w:u w:val="single"/>
        </w:rPr>
        <w:t>(</w:t>
      </w:r>
      <w:proofErr w:type="spellStart"/>
      <w:r w:rsidR="008819A7" w:rsidRPr="0000569C">
        <w:rPr>
          <w:rFonts w:ascii="Book Antiqua" w:hAnsi="Book Antiqua"/>
          <w:b/>
          <w:bCs/>
          <w:color w:val="FF0000"/>
          <w:sz w:val="16"/>
          <w:szCs w:val="16"/>
          <w:u w:val="single"/>
        </w:rPr>
        <w:t>Aud</w:t>
      </w:r>
      <w:proofErr w:type="spellEnd"/>
      <w:r w:rsidR="008819A7" w:rsidRPr="0000569C">
        <w:rPr>
          <w:rFonts w:ascii="Book Antiqua" w:hAnsi="Book Antiqua"/>
          <w:b/>
          <w:bCs/>
          <w:color w:val="FF0000"/>
          <w:sz w:val="16"/>
          <w:szCs w:val="16"/>
          <w:u w:val="single"/>
        </w:rPr>
        <w:t>. Fiscal-SEFAZ/PE-2022)</w:t>
      </w:r>
    </w:p>
    <w:p w14:paraId="1002863B" w14:textId="44D1D43B"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136BF">
        <w:rPr>
          <w:rFonts w:ascii="Book Antiqua" w:eastAsia="Times New Roman" w:hAnsi="Book Antiqua" w:cs="Times New Roman"/>
          <w:b/>
          <w:bCs/>
          <w:sz w:val="19"/>
          <w:szCs w:val="19"/>
          <w:lang w:eastAsia="pt-BR"/>
        </w:rPr>
        <w:t xml:space="preserve">I - </w:t>
      </w:r>
      <w:proofErr w:type="gramStart"/>
      <w:r w:rsidRPr="00D136BF">
        <w:rPr>
          <w:rFonts w:ascii="Book Antiqua" w:eastAsia="Times New Roman" w:hAnsi="Book Antiqua" w:cs="Times New Roman"/>
          <w:b/>
          <w:bCs/>
          <w:sz w:val="19"/>
          <w:szCs w:val="19"/>
          <w:lang w:eastAsia="pt-BR"/>
        </w:rPr>
        <w:t>especificação</w:t>
      </w:r>
      <w:proofErr w:type="gramEnd"/>
      <w:r w:rsidRPr="00D136BF">
        <w:rPr>
          <w:rFonts w:ascii="Book Antiqua" w:eastAsia="Times New Roman" w:hAnsi="Book Antiqua" w:cs="Times New Roman"/>
          <w:b/>
          <w:bCs/>
          <w:sz w:val="19"/>
          <w:szCs w:val="19"/>
          <w:lang w:eastAsia="pt-BR"/>
        </w:rPr>
        <w:t xml:space="preserve"> do programa de trabalho proposto pela organização social, a estipulação das metas a serem atingidas e os respectivos prazos de execução, bem como previsão expressa dos critérios objetivos de avaliação de desempenho a serem utilizados, mediante indicadores de qualidade e produtividade</w:t>
      </w:r>
      <w:r w:rsidRPr="0000569C">
        <w:rPr>
          <w:rFonts w:ascii="Book Antiqua" w:eastAsia="Times New Roman" w:hAnsi="Book Antiqua" w:cs="Times New Roman"/>
          <w:sz w:val="18"/>
          <w:szCs w:val="18"/>
          <w:lang w:eastAsia="pt-BR"/>
        </w:rPr>
        <w:t>;</w:t>
      </w:r>
      <w:r w:rsidR="00D136BF" w:rsidRPr="0000569C">
        <w:rPr>
          <w:rFonts w:ascii="Book Antiqua" w:eastAsia="Times New Roman" w:hAnsi="Book Antiqua" w:cs="Times New Roman"/>
          <w:sz w:val="18"/>
          <w:szCs w:val="18"/>
          <w:lang w:eastAsia="pt-BR"/>
        </w:rPr>
        <w:t xml:space="preserve"> </w:t>
      </w:r>
      <w:r w:rsidR="00D136BF" w:rsidRPr="0000569C">
        <w:rPr>
          <w:rFonts w:ascii="Book Antiqua" w:eastAsia="Times New Roman" w:hAnsi="Book Antiqua" w:cs="Times New Roman"/>
          <w:b/>
          <w:bCs/>
          <w:color w:val="FF0000"/>
          <w:sz w:val="16"/>
          <w:szCs w:val="16"/>
          <w:u w:val="single"/>
          <w:lang w:eastAsia="pt-BR"/>
        </w:rPr>
        <w:t>(PGESP-2012)</w:t>
      </w:r>
      <w:r w:rsidR="008819A7" w:rsidRPr="0000569C">
        <w:rPr>
          <w:rFonts w:ascii="Book Antiqua" w:eastAsia="Times New Roman" w:hAnsi="Book Antiqua" w:cs="Times New Roman"/>
          <w:b/>
          <w:bCs/>
          <w:color w:val="FF0000"/>
          <w:sz w:val="16"/>
          <w:szCs w:val="16"/>
          <w:lang w:eastAsia="pt-BR"/>
        </w:rPr>
        <w:t xml:space="preserve"> </w:t>
      </w:r>
      <w:r w:rsidR="008819A7" w:rsidRPr="0000569C">
        <w:rPr>
          <w:rFonts w:ascii="Book Antiqua" w:hAnsi="Book Antiqua"/>
          <w:b/>
          <w:bCs/>
          <w:color w:val="FF0000"/>
          <w:sz w:val="16"/>
          <w:szCs w:val="16"/>
          <w:u w:val="single"/>
        </w:rPr>
        <w:t>(</w:t>
      </w:r>
      <w:proofErr w:type="spellStart"/>
      <w:r w:rsidR="008819A7" w:rsidRPr="0000569C">
        <w:rPr>
          <w:rFonts w:ascii="Book Antiqua" w:hAnsi="Book Antiqua"/>
          <w:b/>
          <w:bCs/>
          <w:color w:val="FF0000"/>
          <w:sz w:val="16"/>
          <w:szCs w:val="16"/>
          <w:u w:val="single"/>
        </w:rPr>
        <w:t>Aud</w:t>
      </w:r>
      <w:proofErr w:type="spellEnd"/>
      <w:r w:rsidR="008819A7" w:rsidRPr="0000569C">
        <w:rPr>
          <w:rFonts w:ascii="Book Antiqua" w:hAnsi="Book Antiqua"/>
          <w:b/>
          <w:bCs/>
          <w:color w:val="FF0000"/>
          <w:sz w:val="16"/>
          <w:szCs w:val="16"/>
          <w:u w:val="single"/>
        </w:rPr>
        <w:t>. Fiscal-SEFAZ/PE-2022)</w:t>
      </w:r>
    </w:p>
    <w:p w14:paraId="4BE42D72"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II - </w:t>
      </w:r>
      <w:proofErr w:type="gramStart"/>
      <w:r w:rsidRPr="007C785B">
        <w:rPr>
          <w:rFonts w:ascii="Book Antiqua" w:eastAsia="Times New Roman" w:hAnsi="Book Antiqua" w:cs="Times New Roman"/>
          <w:sz w:val="19"/>
          <w:szCs w:val="19"/>
          <w:lang w:eastAsia="pt-BR"/>
        </w:rPr>
        <w:t>a</w:t>
      </w:r>
      <w:proofErr w:type="gramEnd"/>
      <w:r w:rsidRPr="007C785B">
        <w:rPr>
          <w:rFonts w:ascii="Book Antiqua" w:eastAsia="Times New Roman" w:hAnsi="Book Antiqua" w:cs="Times New Roman"/>
          <w:sz w:val="19"/>
          <w:szCs w:val="19"/>
          <w:lang w:eastAsia="pt-BR"/>
        </w:rPr>
        <w:t xml:space="preserve"> estipulação dos limites e critérios para despesa com remuneração e vantagens de qualquer natureza a serem percebidas pelos dirigentes e empregados das organizações sociais, no exercício de suas funções.</w:t>
      </w:r>
    </w:p>
    <w:p w14:paraId="0BB0481B"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Parágrafo único. Os Ministros de Estado ou autoridades supervisoras da área de atuação da entidade devem definir as demais cláusulas dos contratos de gestão de que sejam signatários.</w:t>
      </w:r>
    </w:p>
    <w:p w14:paraId="04CAF78C"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highlight w:val="green"/>
          <w:lang w:eastAsia="pt-BR"/>
        </w:rPr>
        <w:t>Seção IV</w:t>
      </w:r>
      <w:r w:rsidRPr="007C785B">
        <w:rPr>
          <w:rFonts w:ascii="Book Antiqua" w:eastAsia="Times New Roman" w:hAnsi="Book Antiqua" w:cs="Times New Roman"/>
          <w:sz w:val="19"/>
          <w:szCs w:val="19"/>
          <w:highlight w:val="green"/>
          <w:lang w:eastAsia="pt-BR"/>
        </w:rPr>
        <w:br/>
        <w:t>Da Execução e Fiscalização do Contrato de Gestão</w:t>
      </w:r>
    </w:p>
    <w:p w14:paraId="79877120" w14:textId="1E92B5B1"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2" w:name="art8"/>
      <w:bookmarkEnd w:id="22"/>
      <w:r w:rsidRPr="00D136BF">
        <w:rPr>
          <w:rFonts w:ascii="Book Antiqua" w:eastAsia="Times New Roman" w:hAnsi="Book Antiqua" w:cs="Times New Roman"/>
          <w:b/>
          <w:bCs/>
          <w:sz w:val="19"/>
          <w:szCs w:val="19"/>
          <w:highlight w:val="magenta"/>
          <w:lang w:eastAsia="pt-BR"/>
        </w:rPr>
        <w:t>Art. 8</w:t>
      </w:r>
      <w:r w:rsidRPr="00D136BF">
        <w:rPr>
          <w:rFonts w:ascii="Book Antiqua" w:eastAsia="Times New Roman" w:hAnsi="Book Antiqua" w:cs="Times New Roman"/>
          <w:b/>
          <w:bCs/>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w:t>
      </w:r>
      <w:r w:rsidRPr="00D136BF">
        <w:rPr>
          <w:rFonts w:ascii="Book Antiqua" w:eastAsia="Times New Roman" w:hAnsi="Book Antiqua" w:cs="Times New Roman"/>
          <w:b/>
          <w:bCs/>
          <w:sz w:val="19"/>
          <w:szCs w:val="19"/>
          <w:lang w:eastAsia="pt-BR"/>
        </w:rPr>
        <w:t>A execução do contrato de gestão celebrado por organização social será fiscalizada pelo órgão ou entidade supervisora da área de atuação correspondente à atividade fomentada</w:t>
      </w:r>
      <w:r w:rsidRPr="0000569C">
        <w:rPr>
          <w:rFonts w:ascii="Book Antiqua" w:eastAsia="Times New Roman" w:hAnsi="Book Antiqua" w:cs="Times New Roman"/>
          <w:sz w:val="18"/>
          <w:szCs w:val="18"/>
          <w:lang w:eastAsia="pt-BR"/>
        </w:rPr>
        <w:t>.</w:t>
      </w:r>
      <w:r w:rsidR="00D136BF" w:rsidRPr="0000569C">
        <w:rPr>
          <w:rFonts w:ascii="Book Antiqua" w:eastAsia="Times New Roman" w:hAnsi="Book Antiqua" w:cs="Times New Roman"/>
          <w:sz w:val="18"/>
          <w:szCs w:val="18"/>
          <w:lang w:eastAsia="pt-BR"/>
        </w:rPr>
        <w:t xml:space="preserve"> </w:t>
      </w:r>
      <w:r w:rsidR="00D136BF" w:rsidRPr="0000569C">
        <w:rPr>
          <w:rFonts w:ascii="Book Antiqua" w:eastAsia="Times New Roman" w:hAnsi="Book Antiqua" w:cs="Times New Roman"/>
          <w:b/>
          <w:bCs/>
          <w:color w:val="FF0000"/>
          <w:sz w:val="16"/>
          <w:szCs w:val="16"/>
          <w:u w:val="single"/>
          <w:lang w:eastAsia="pt-BR"/>
        </w:rPr>
        <w:t>(PGESP-2012)</w:t>
      </w:r>
    </w:p>
    <w:p w14:paraId="5C0BCC76" w14:textId="16E752A8"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819A7">
        <w:rPr>
          <w:rFonts w:ascii="Book Antiqua" w:eastAsia="Times New Roman" w:hAnsi="Book Antiqua" w:cs="Times New Roman"/>
          <w:b/>
          <w:bCs/>
          <w:sz w:val="19"/>
          <w:szCs w:val="19"/>
          <w:highlight w:val="magenta"/>
          <w:lang w:eastAsia="pt-BR"/>
        </w:rPr>
        <w:t>§ 1</w:t>
      </w:r>
      <w:r w:rsidRPr="008819A7">
        <w:rPr>
          <w:rFonts w:ascii="Book Antiqua" w:eastAsia="Times New Roman" w:hAnsi="Book Antiqua" w:cs="Times New Roman"/>
          <w:b/>
          <w:bCs/>
          <w:sz w:val="19"/>
          <w:szCs w:val="19"/>
          <w:highlight w:val="magenta"/>
          <w:u w:val="single"/>
          <w:vertAlign w:val="superscript"/>
          <w:lang w:eastAsia="pt-BR"/>
        </w:rPr>
        <w:t>o</w:t>
      </w:r>
      <w:r w:rsidRPr="008819A7">
        <w:rPr>
          <w:rFonts w:ascii="Book Antiqua" w:eastAsia="Times New Roman" w:hAnsi="Book Antiqua" w:cs="Times New Roman"/>
          <w:b/>
          <w:bCs/>
          <w:sz w:val="19"/>
          <w:szCs w:val="19"/>
          <w:lang w:eastAsia="pt-BR"/>
        </w:rPr>
        <w:t xml:space="preserve"> A entidade qualificada apresentará ao órgão ou entidade do Poder Público supervisora signatária do contrato, ao término de cada exercício ou a qualquer momento, conforme recomende o interesse público, relatório pertinente à execução do contrato de gestão, contendo comparativo específico das metas propostas com os resultados alcançados, acompanhado da prestação de contas correspondente ao exercício financeiro</w:t>
      </w:r>
      <w:r w:rsidRPr="0000569C">
        <w:rPr>
          <w:rFonts w:ascii="Book Antiqua" w:eastAsia="Times New Roman" w:hAnsi="Book Antiqua" w:cs="Times New Roman"/>
          <w:sz w:val="18"/>
          <w:szCs w:val="18"/>
          <w:lang w:eastAsia="pt-BR"/>
        </w:rPr>
        <w:t>.</w:t>
      </w:r>
      <w:r w:rsidR="008819A7" w:rsidRPr="0000569C">
        <w:rPr>
          <w:rFonts w:ascii="Book Antiqua" w:eastAsia="Times New Roman" w:hAnsi="Book Antiqua" w:cs="Times New Roman"/>
          <w:sz w:val="18"/>
          <w:szCs w:val="18"/>
          <w:lang w:eastAsia="pt-BR"/>
        </w:rPr>
        <w:t xml:space="preserve"> </w:t>
      </w:r>
      <w:r w:rsidR="008819A7" w:rsidRPr="0000569C">
        <w:rPr>
          <w:rFonts w:ascii="Book Antiqua" w:hAnsi="Book Antiqua"/>
          <w:b/>
          <w:bCs/>
          <w:color w:val="FF0000"/>
          <w:sz w:val="16"/>
          <w:szCs w:val="16"/>
          <w:u w:val="single"/>
        </w:rPr>
        <w:t>(</w:t>
      </w:r>
      <w:proofErr w:type="spellStart"/>
      <w:r w:rsidR="008819A7" w:rsidRPr="0000569C">
        <w:rPr>
          <w:rFonts w:ascii="Book Antiqua" w:hAnsi="Book Antiqua"/>
          <w:b/>
          <w:bCs/>
          <w:color w:val="FF0000"/>
          <w:sz w:val="16"/>
          <w:szCs w:val="16"/>
          <w:u w:val="single"/>
        </w:rPr>
        <w:t>Aud</w:t>
      </w:r>
      <w:proofErr w:type="spellEnd"/>
      <w:r w:rsidR="008819A7" w:rsidRPr="0000569C">
        <w:rPr>
          <w:rFonts w:ascii="Book Antiqua" w:hAnsi="Book Antiqua"/>
          <w:b/>
          <w:bCs/>
          <w:color w:val="FF0000"/>
          <w:sz w:val="16"/>
          <w:szCs w:val="16"/>
          <w:u w:val="single"/>
        </w:rPr>
        <w:t>. Fiscal-SEFAZ/PE-2022)</w:t>
      </w:r>
    </w:p>
    <w:p w14:paraId="4BAFC42D"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lastRenderedPageBreak/>
        <w:t>§ 2</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Os resultados atingidos com a execução do contrato de gestão devem ser analisados, periodicamente, por comissão de avaliação, indicada pela autoridade supervisora da área correspondente, composta por especialistas de notória capacidade e adequada qualificação.</w:t>
      </w:r>
    </w:p>
    <w:p w14:paraId="3105CF1C"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3</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A comissão deve encaminhar à autoridade supervisora relatório conclusivo sobre a avaliação procedida.</w:t>
      </w:r>
    </w:p>
    <w:p w14:paraId="46E73A11" w14:textId="66A8D1FC"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3" w:name="art9"/>
      <w:bookmarkEnd w:id="23"/>
      <w:r w:rsidRPr="007C785B">
        <w:rPr>
          <w:rFonts w:ascii="Book Antiqua" w:eastAsia="Times New Roman" w:hAnsi="Book Antiqua" w:cs="Times New Roman"/>
          <w:b/>
          <w:sz w:val="19"/>
          <w:szCs w:val="19"/>
          <w:highlight w:val="magenta"/>
          <w:lang w:eastAsia="pt-BR"/>
        </w:rPr>
        <w:t>Art. 9</w:t>
      </w:r>
      <w:r w:rsidRPr="007C785B">
        <w:rPr>
          <w:rFonts w:ascii="Book Antiqua" w:eastAsia="Times New Roman" w:hAnsi="Book Antiqua" w:cs="Times New Roman"/>
          <w:b/>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Os </w:t>
      </w:r>
      <w:r w:rsidRPr="007C785B">
        <w:rPr>
          <w:rFonts w:ascii="Book Antiqua" w:eastAsia="Times New Roman" w:hAnsi="Book Antiqua" w:cs="Times New Roman"/>
          <w:b/>
          <w:sz w:val="19"/>
          <w:szCs w:val="19"/>
          <w:lang w:eastAsia="pt-BR"/>
        </w:rPr>
        <w:t xml:space="preserve">responsáveis pela fiscalização da execução do contrato de gestão, </w:t>
      </w:r>
      <w:r w:rsidRPr="007C785B">
        <w:rPr>
          <w:rFonts w:ascii="Book Antiqua" w:eastAsia="Times New Roman" w:hAnsi="Book Antiqua" w:cs="Times New Roman"/>
          <w:b/>
          <w:sz w:val="19"/>
          <w:szCs w:val="19"/>
          <w:highlight w:val="cyan"/>
          <w:lang w:eastAsia="pt-BR"/>
        </w:rPr>
        <w:t xml:space="preserve">ao tomarem conhecimento de </w:t>
      </w:r>
      <w:r w:rsidRPr="007C785B">
        <w:rPr>
          <w:rFonts w:ascii="Book Antiqua" w:eastAsia="Times New Roman" w:hAnsi="Book Antiqua" w:cs="Times New Roman"/>
          <w:b/>
          <w:sz w:val="19"/>
          <w:szCs w:val="19"/>
          <w:highlight w:val="yellow"/>
          <w:lang w:eastAsia="pt-BR"/>
        </w:rPr>
        <w:t>qualquer</w:t>
      </w:r>
      <w:r w:rsidRPr="007C785B">
        <w:rPr>
          <w:rFonts w:ascii="Book Antiqua" w:eastAsia="Times New Roman" w:hAnsi="Book Antiqua" w:cs="Times New Roman"/>
          <w:b/>
          <w:sz w:val="19"/>
          <w:szCs w:val="19"/>
          <w:highlight w:val="cyan"/>
          <w:lang w:eastAsia="pt-BR"/>
        </w:rPr>
        <w:t xml:space="preserve"> irregularidade ou ilegalidade na utilização de recursos ou bens de origem pública por organização social</w:t>
      </w:r>
      <w:r w:rsidRPr="007C785B">
        <w:rPr>
          <w:rFonts w:ascii="Book Antiqua" w:eastAsia="Times New Roman" w:hAnsi="Book Antiqua" w:cs="Times New Roman"/>
          <w:b/>
          <w:sz w:val="19"/>
          <w:szCs w:val="19"/>
          <w:lang w:eastAsia="pt-BR"/>
        </w:rPr>
        <w:t xml:space="preserve">, dela </w:t>
      </w:r>
      <w:r w:rsidRPr="007C785B">
        <w:rPr>
          <w:rFonts w:ascii="Book Antiqua" w:eastAsia="Times New Roman" w:hAnsi="Book Antiqua" w:cs="Times New Roman"/>
          <w:b/>
          <w:caps/>
          <w:sz w:val="19"/>
          <w:szCs w:val="19"/>
          <w:highlight w:val="green"/>
          <w:lang w:eastAsia="pt-BR"/>
        </w:rPr>
        <w:t>darão ciência</w:t>
      </w:r>
      <w:r w:rsidRPr="007C785B">
        <w:rPr>
          <w:rFonts w:ascii="Book Antiqua" w:eastAsia="Times New Roman" w:hAnsi="Book Antiqua" w:cs="Times New Roman"/>
          <w:b/>
          <w:sz w:val="19"/>
          <w:szCs w:val="19"/>
          <w:lang w:eastAsia="pt-BR"/>
        </w:rPr>
        <w:t xml:space="preserve"> </w:t>
      </w:r>
      <w:r w:rsidRPr="007C785B">
        <w:rPr>
          <w:rFonts w:ascii="Book Antiqua" w:eastAsia="Times New Roman" w:hAnsi="Book Antiqua" w:cs="Times New Roman"/>
          <w:b/>
          <w:sz w:val="19"/>
          <w:szCs w:val="19"/>
          <w:shd w:val="clear" w:color="auto" w:fill="F7CAAC" w:themeFill="accent2" w:themeFillTint="66"/>
          <w:lang w:eastAsia="pt-BR"/>
        </w:rPr>
        <w:t>ao Tribunal de Contas da União</w:t>
      </w:r>
      <w:r w:rsidRPr="007C785B">
        <w:rPr>
          <w:rFonts w:ascii="Book Antiqua" w:eastAsia="Times New Roman" w:hAnsi="Book Antiqua" w:cs="Times New Roman"/>
          <w:b/>
          <w:sz w:val="19"/>
          <w:szCs w:val="19"/>
          <w:lang w:eastAsia="pt-BR"/>
        </w:rPr>
        <w:t xml:space="preserve">, sob pena de </w:t>
      </w:r>
      <w:r w:rsidRPr="007C785B">
        <w:rPr>
          <w:rFonts w:ascii="Book Antiqua" w:eastAsia="Times New Roman" w:hAnsi="Book Antiqua" w:cs="Times New Roman"/>
          <w:b/>
          <w:sz w:val="19"/>
          <w:szCs w:val="19"/>
          <w:highlight w:val="yellow"/>
          <w:lang w:eastAsia="pt-BR"/>
        </w:rPr>
        <w:t xml:space="preserve">responsabilidade </w:t>
      </w:r>
      <w:r w:rsidRPr="002B02D7">
        <w:rPr>
          <w:rFonts w:ascii="Book Antiqua" w:eastAsia="Times New Roman" w:hAnsi="Book Antiqua" w:cs="Times New Roman"/>
          <w:b/>
          <w:sz w:val="18"/>
          <w:szCs w:val="18"/>
          <w:highlight w:val="yellow"/>
          <w:lang w:eastAsia="pt-BR"/>
        </w:rPr>
        <w:t>solidária</w:t>
      </w:r>
      <w:r w:rsidRPr="0000569C">
        <w:rPr>
          <w:rFonts w:ascii="Book Antiqua" w:eastAsia="Times New Roman" w:hAnsi="Book Antiqua" w:cs="Times New Roman"/>
          <w:sz w:val="16"/>
          <w:szCs w:val="16"/>
          <w:lang w:eastAsia="pt-BR"/>
        </w:rPr>
        <w:t>.</w:t>
      </w:r>
      <w:r w:rsidR="000B398B" w:rsidRPr="0000569C">
        <w:rPr>
          <w:rFonts w:ascii="Book Antiqua" w:eastAsia="Times New Roman" w:hAnsi="Book Antiqua" w:cs="Times New Roman"/>
          <w:sz w:val="16"/>
          <w:szCs w:val="16"/>
          <w:lang w:eastAsia="pt-BR"/>
        </w:rPr>
        <w:t xml:space="preserve"> </w:t>
      </w:r>
      <w:bookmarkStart w:id="24" w:name="_Hlk122096674"/>
      <w:r w:rsidR="000B398B" w:rsidRPr="0000569C">
        <w:rPr>
          <w:rFonts w:ascii="Book Antiqua" w:eastAsia="Times New Roman" w:hAnsi="Book Antiqua" w:cs="Times New Roman"/>
          <w:b/>
          <w:color w:val="FF0000"/>
          <w:sz w:val="16"/>
          <w:szCs w:val="16"/>
          <w:u w:val="single"/>
          <w:lang w:eastAsia="pt-BR"/>
        </w:rPr>
        <w:t>(PCDF-2015)</w:t>
      </w:r>
      <w:bookmarkEnd w:id="24"/>
      <w:r w:rsidR="00E816EC" w:rsidRPr="0000569C">
        <w:rPr>
          <w:rFonts w:ascii="Book Antiqua" w:eastAsia="Times New Roman" w:hAnsi="Book Antiqua" w:cs="Times New Roman"/>
          <w:sz w:val="16"/>
          <w:szCs w:val="16"/>
          <w:lang w:eastAsia="pt-BR"/>
        </w:rPr>
        <w:t xml:space="preserve"> </w:t>
      </w:r>
      <w:r w:rsidR="00E816EC" w:rsidRPr="0000569C">
        <w:rPr>
          <w:rFonts w:ascii="Book Antiqua" w:eastAsia="Times New Roman" w:hAnsi="Book Antiqua" w:cs="Times New Roman"/>
          <w:b/>
          <w:color w:val="FF0000"/>
          <w:sz w:val="16"/>
          <w:szCs w:val="16"/>
          <w:u w:val="single"/>
          <w:lang w:eastAsia="pt-BR"/>
        </w:rPr>
        <w:t>(MPSC-2016)</w:t>
      </w:r>
      <w:r w:rsidR="009B561E">
        <w:rPr>
          <w:rFonts w:ascii="Book Antiqua" w:eastAsia="Times New Roman" w:hAnsi="Book Antiqua" w:cs="Times New Roman"/>
          <w:b/>
          <w:color w:val="FF0000"/>
          <w:sz w:val="16"/>
          <w:szCs w:val="16"/>
          <w:lang w:eastAsia="pt-BR"/>
        </w:rPr>
        <w:t xml:space="preserve"> </w:t>
      </w:r>
      <w:r w:rsidR="009B561E">
        <w:rPr>
          <w:rFonts w:ascii="Book Antiqua" w:hAnsi="Book Antiqua"/>
          <w:b/>
          <w:color w:val="FF0000"/>
          <w:sz w:val="16"/>
          <w:szCs w:val="16"/>
          <w:u w:val="single"/>
        </w:rPr>
        <w:t>(DPEAP-2022)</w:t>
      </w:r>
      <w:r w:rsidR="005B00D9" w:rsidRPr="0000569C">
        <w:rPr>
          <w:rFonts w:ascii="Book Antiqua" w:eastAsia="Times New Roman" w:hAnsi="Book Antiqua" w:cs="Times New Roman"/>
          <w:b/>
          <w:color w:val="FF0000"/>
          <w:sz w:val="16"/>
          <w:szCs w:val="16"/>
          <w:lang w:eastAsia="pt-BR"/>
        </w:rPr>
        <w:t xml:space="preserve"> </w:t>
      </w:r>
      <w:r w:rsidR="002B02D7" w:rsidRPr="0000569C">
        <w:rPr>
          <w:rFonts w:ascii="Book Antiqua" w:eastAsia="Times New Roman" w:hAnsi="Book Antiqua" w:cs="Times New Roman"/>
          <w:b/>
          <w:color w:val="FF0000"/>
          <w:sz w:val="16"/>
          <w:szCs w:val="16"/>
          <w:u w:val="single"/>
          <w:lang w:eastAsia="pt-BR"/>
        </w:rPr>
        <w:t>(DPERS-2022)</w:t>
      </w:r>
    </w:p>
    <w:p w14:paraId="2FAB704C" w14:textId="77777777"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 w:name="art10"/>
      <w:bookmarkEnd w:id="25"/>
      <w:r w:rsidRPr="007C785B">
        <w:rPr>
          <w:rFonts w:ascii="Book Antiqua" w:eastAsia="Times New Roman" w:hAnsi="Book Antiqua" w:cs="Times New Roman"/>
          <w:b/>
          <w:sz w:val="19"/>
          <w:szCs w:val="19"/>
          <w:highlight w:val="magenta"/>
          <w:lang w:eastAsia="pt-BR"/>
        </w:rPr>
        <w:t>Art. 10</w:t>
      </w:r>
      <w:r w:rsidRPr="007C785B">
        <w:rPr>
          <w:rFonts w:ascii="Book Antiqua" w:eastAsia="Times New Roman" w:hAnsi="Book Antiqua" w:cs="Times New Roman"/>
          <w:sz w:val="19"/>
          <w:szCs w:val="19"/>
          <w:lang w:eastAsia="pt-BR"/>
        </w:rPr>
        <w:t xml:space="preserve">. Sem prejuízo da medida a que se refere o artigo anterior, </w:t>
      </w:r>
      <w:r w:rsidRPr="007C785B">
        <w:rPr>
          <w:rFonts w:ascii="Book Antiqua" w:eastAsia="Times New Roman" w:hAnsi="Book Antiqua" w:cs="Times New Roman"/>
          <w:b/>
          <w:sz w:val="19"/>
          <w:szCs w:val="19"/>
          <w:highlight w:val="yellow"/>
          <w:lang w:eastAsia="pt-BR"/>
        </w:rPr>
        <w:t>quando assim exigir a gravidade dos fatos ou o interesse público</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sz w:val="19"/>
          <w:szCs w:val="19"/>
          <w:highlight w:val="cyan"/>
          <w:lang w:eastAsia="pt-BR"/>
        </w:rPr>
        <w:t>havendo indícios fundados</w:t>
      </w:r>
      <w:r w:rsidRPr="007C785B">
        <w:rPr>
          <w:rFonts w:ascii="Book Antiqua" w:eastAsia="Times New Roman" w:hAnsi="Book Antiqua" w:cs="Times New Roman"/>
          <w:b/>
          <w:sz w:val="19"/>
          <w:szCs w:val="19"/>
          <w:lang w:eastAsia="pt-BR"/>
        </w:rPr>
        <w:t xml:space="preserve"> </w:t>
      </w:r>
      <w:r w:rsidRPr="007C785B">
        <w:rPr>
          <w:rFonts w:ascii="Book Antiqua" w:eastAsia="Times New Roman" w:hAnsi="Book Antiqua" w:cs="Times New Roman"/>
          <w:b/>
          <w:sz w:val="19"/>
          <w:szCs w:val="19"/>
          <w:shd w:val="clear" w:color="auto" w:fill="F7CAAC" w:themeFill="accent2" w:themeFillTint="66"/>
          <w:lang w:eastAsia="pt-BR"/>
        </w:rPr>
        <w:t>de malversação de bens ou recursos de origem pública</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sz w:val="19"/>
          <w:szCs w:val="19"/>
          <w:lang w:eastAsia="pt-BR"/>
        </w:rPr>
        <w:t xml:space="preserve">os responsáveis pela fiscalização representarão ao Ministério Público, à Advocacia-Geral da União ou à Procuradoria da entidade para que </w:t>
      </w:r>
      <w:r w:rsidRPr="007C785B">
        <w:rPr>
          <w:rFonts w:ascii="Book Antiqua" w:eastAsia="Times New Roman" w:hAnsi="Book Antiqua" w:cs="Times New Roman"/>
          <w:b/>
          <w:sz w:val="19"/>
          <w:szCs w:val="19"/>
          <w:highlight w:val="cyan"/>
          <w:lang w:eastAsia="pt-BR"/>
        </w:rPr>
        <w:t xml:space="preserve">requeira ao juízo competente a decretação da indisponibilidade dos bens da entidade e o </w:t>
      </w:r>
      <w:proofErr w:type="spellStart"/>
      <w:r w:rsidRPr="007C785B">
        <w:rPr>
          <w:rFonts w:ascii="Book Antiqua" w:eastAsia="Times New Roman" w:hAnsi="Book Antiqua" w:cs="Times New Roman"/>
          <w:b/>
          <w:sz w:val="19"/>
          <w:szCs w:val="19"/>
          <w:highlight w:val="cyan"/>
          <w:lang w:eastAsia="pt-BR"/>
        </w:rPr>
        <w:t>seqüestro</w:t>
      </w:r>
      <w:proofErr w:type="spellEnd"/>
      <w:r w:rsidRPr="007C785B">
        <w:rPr>
          <w:rFonts w:ascii="Book Antiqua" w:eastAsia="Times New Roman" w:hAnsi="Book Antiqua" w:cs="Times New Roman"/>
          <w:b/>
          <w:sz w:val="19"/>
          <w:szCs w:val="19"/>
          <w:highlight w:val="cyan"/>
          <w:lang w:eastAsia="pt-BR"/>
        </w:rPr>
        <w:t xml:space="preserve"> dos bens dos seus dirigentes</w:t>
      </w:r>
      <w:r w:rsidRPr="007C785B">
        <w:rPr>
          <w:rFonts w:ascii="Book Antiqua" w:eastAsia="Times New Roman" w:hAnsi="Book Antiqua" w:cs="Times New Roman"/>
          <w:b/>
          <w:sz w:val="19"/>
          <w:szCs w:val="19"/>
          <w:lang w:eastAsia="pt-BR"/>
        </w:rPr>
        <w:t xml:space="preserve">, bem como </w:t>
      </w:r>
      <w:r w:rsidRPr="007C785B">
        <w:rPr>
          <w:rFonts w:ascii="Book Antiqua" w:eastAsia="Times New Roman" w:hAnsi="Book Antiqua" w:cs="Times New Roman"/>
          <w:b/>
          <w:sz w:val="19"/>
          <w:szCs w:val="19"/>
          <w:highlight w:val="yellow"/>
          <w:lang w:eastAsia="pt-BR"/>
        </w:rPr>
        <w:t xml:space="preserve">de agente público ou terceiro, que possam ter enriquecido ilicitamente ou causado </w:t>
      </w:r>
      <w:proofErr w:type="spellStart"/>
      <w:r w:rsidRPr="007C785B">
        <w:rPr>
          <w:rFonts w:ascii="Book Antiqua" w:eastAsia="Times New Roman" w:hAnsi="Book Antiqua" w:cs="Times New Roman"/>
          <w:b/>
          <w:sz w:val="19"/>
          <w:szCs w:val="19"/>
          <w:highlight w:val="yellow"/>
          <w:lang w:eastAsia="pt-BR"/>
        </w:rPr>
        <w:t>dano</w:t>
      </w:r>
      <w:proofErr w:type="spellEnd"/>
      <w:r w:rsidRPr="007C785B">
        <w:rPr>
          <w:rFonts w:ascii="Book Antiqua" w:eastAsia="Times New Roman" w:hAnsi="Book Antiqua" w:cs="Times New Roman"/>
          <w:b/>
          <w:sz w:val="19"/>
          <w:szCs w:val="19"/>
          <w:highlight w:val="yellow"/>
          <w:lang w:eastAsia="pt-BR"/>
        </w:rPr>
        <w:t xml:space="preserve"> ao patrimônio público</w:t>
      </w:r>
      <w:r w:rsidRPr="0000569C">
        <w:rPr>
          <w:rFonts w:ascii="Book Antiqua" w:eastAsia="Times New Roman" w:hAnsi="Book Antiqua" w:cs="Times New Roman"/>
          <w:sz w:val="16"/>
          <w:szCs w:val="16"/>
          <w:lang w:eastAsia="pt-BR"/>
        </w:rPr>
        <w:t xml:space="preserve">. </w:t>
      </w:r>
      <w:r w:rsidR="00E816EC" w:rsidRPr="0000569C">
        <w:rPr>
          <w:rFonts w:ascii="Book Antiqua" w:eastAsia="Times New Roman" w:hAnsi="Book Antiqua" w:cs="Times New Roman"/>
          <w:sz w:val="16"/>
          <w:szCs w:val="16"/>
          <w:lang w:eastAsia="pt-BR"/>
        </w:rPr>
        <w:t xml:space="preserve"> </w:t>
      </w:r>
      <w:r w:rsidR="00E816EC" w:rsidRPr="0000569C">
        <w:rPr>
          <w:rFonts w:ascii="Book Antiqua" w:eastAsia="Times New Roman" w:hAnsi="Book Antiqua" w:cs="Times New Roman"/>
          <w:b/>
          <w:color w:val="FF0000"/>
          <w:sz w:val="16"/>
          <w:szCs w:val="16"/>
          <w:u w:val="single"/>
          <w:lang w:eastAsia="pt-BR"/>
        </w:rPr>
        <w:t>(MPSC-2016)</w:t>
      </w:r>
    </w:p>
    <w:p w14:paraId="5EFFF072"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1</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O pedido de </w:t>
      </w:r>
      <w:proofErr w:type="spellStart"/>
      <w:r w:rsidRPr="007C785B">
        <w:rPr>
          <w:rFonts w:ascii="Book Antiqua" w:eastAsia="Times New Roman" w:hAnsi="Book Antiqua" w:cs="Times New Roman"/>
          <w:sz w:val="19"/>
          <w:szCs w:val="19"/>
          <w:lang w:eastAsia="pt-BR"/>
        </w:rPr>
        <w:t>seqüestro</w:t>
      </w:r>
      <w:proofErr w:type="spellEnd"/>
      <w:r w:rsidRPr="007C785B">
        <w:rPr>
          <w:rFonts w:ascii="Book Antiqua" w:eastAsia="Times New Roman" w:hAnsi="Book Antiqua" w:cs="Times New Roman"/>
          <w:sz w:val="19"/>
          <w:szCs w:val="19"/>
          <w:lang w:eastAsia="pt-BR"/>
        </w:rPr>
        <w:t xml:space="preserve"> será processado de acordo com o disposto nos </w:t>
      </w:r>
      <w:hyperlink r:id="rId10" w:anchor="art822" w:history="1">
        <w:proofErr w:type="spellStart"/>
        <w:r w:rsidRPr="007C785B">
          <w:rPr>
            <w:rFonts w:ascii="Book Antiqua" w:eastAsia="Times New Roman" w:hAnsi="Book Antiqua" w:cs="Times New Roman"/>
            <w:color w:val="0000FF"/>
            <w:sz w:val="19"/>
            <w:szCs w:val="19"/>
            <w:u w:val="single"/>
            <w:lang w:eastAsia="pt-BR"/>
          </w:rPr>
          <w:t>arts</w:t>
        </w:r>
        <w:proofErr w:type="spellEnd"/>
        <w:r w:rsidRPr="007C785B">
          <w:rPr>
            <w:rFonts w:ascii="Book Antiqua" w:eastAsia="Times New Roman" w:hAnsi="Book Antiqua" w:cs="Times New Roman"/>
            <w:color w:val="0000FF"/>
            <w:sz w:val="19"/>
            <w:szCs w:val="19"/>
            <w:u w:val="single"/>
            <w:lang w:eastAsia="pt-BR"/>
          </w:rPr>
          <w:t>. 822</w:t>
        </w:r>
      </w:hyperlink>
      <w:r w:rsidRPr="007C785B">
        <w:rPr>
          <w:rFonts w:ascii="Book Antiqua" w:eastAsia="Times New Roman" w:hAnsi="Book Antiqua" w:cs="Times New Roman"/>
          <w:sz w:val="19"/>
          <w:szCs w:val="19"/>
          <w:lang w:eastAsia="pt-BR"/>
        </w:rPr>
        <w:t xml:space="preserve"> e </w:t>
      </w:r>
      <w:hyperlink r:id="rId11" w:anchor="art825" w:history="1">
        <w:r w:rsidRPr="007C785B">
          <w:rPr>
            <w:rFonts w:ascii="Book Antiqua" w:eastAsia="Times New Roman" w:hAnsi="Book Antiqua" w:cs="Times New Roman"/>
            <w:color w:val="0000FF"/>
            <w:sz w:val="19"/>
            <w:szCs w:val="19"/>
            <w:u w:val="single"/>
            <w:lang w:eastAsia="pt-BR"/>
          </w:rPr>
          <w:t>825 do Código de Processo Civil</w:t>
        </w:r>
      </w:hyperlink>
      <w:r w:rsidRPr="007C785B">
        <w:rPr>
          <w:rFonts w:ascii="Book Antiqua" w:eastAsia="Times New Roman" w:hAnsi="Book Antiqua" w:cs="Times New Roman"/>
          <w:sz w:val="19"/>
          <w:szCs w:val="19"/>
          <w:lang w:eastAsia="pt-BR"/>
        </w:rPr>
        <w:t>.</w:t>
      </w:r>
    </w:p>
    <w:p w14:paraId="1BB82147"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2</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Quando for o caso, o pedido incluirá a investigação, o exame e o bloqueio de bens, contas bancárias e aplicações mantidas pelo demandado no País e no exterior, nos termos da lei e dos tratados internacionais. </w:t>
      </w:r>
    </w:p>
    <w:p w14:paraId="01E16ECC"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3</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Até o término da ação, o Poder Público permanecerá como depositário e gestor dos bens e valores </w:t>
      </w:r>
      <w:proofErr w:type="spellStart"/>
      <w:r w:rsidRPr="007C785B">
        <w:rPr>
          <w:rFonts w:ascii="Book Antiqua" w:eastAsia="Times New Roman" w:hAnsi="Book Antiqua" w:cs="Times New Roman"/>
          <w:sz w:val="19"/>
          <w:szCs w:val="19"/>
          <w:lang w:eastAsia="pt-BR"/>
        </w:rPr>
        <w:t>seqüestrados</w:t>
      </w:r>
      <w:proofErr w:type="spellEnd"/>
      <w:r w:rsidRPr="007C785B">
        <w:rPr>
          <w:rFonts w:ascii="Book Antiqua" w:eastAsia="Times New Roman" w:hAnsi="Book Antiqua" w:cs="Times New Roman"/>
          <w:sz w:val="19"/>
          <w:szCs w:val="19"/>
          <w:lang w:eastAsia="pt-BR"/>
        </w:rPr>
        <w:t xml:space="preserve"> ou indisponíveis e velará pela continuidade das atividades sociais da entidade.</w:t>
      </w:r>
    </w:p>
    <w:p w14:paraId="40643EF5"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highlight w:val="green"/>
          <w:lang w:eastAsia="pt-BR"/>
        </w:rPr>
        <w:t>Seção V</w:t>
      </w:r>
      <w:r w:rsidRPr="007C785B">
        <w:rPr>
          <w:rFonts w:ascii="Book Antiqua" w:eastAsia="Times New Roman" w:hAnsi="Book Antiqua" w:cs="Times New Roman"/>
          <w:sz w:val="19"/>
          <w:szCs w:val="19"/>
          <w:highlight w:val="green"/>
          <w:lang w:eastAsia="pt-BR"/>
        </w:rPr>
        <w:br/>
        <w:t>Do Fomento às Atividades Sociais</w:t>
      </w:r>
    </w:p>
    <w:p w14:paraId="60D01558" w14:textId="7439CA50"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6" w:name="art11"/>
      <w:bookmarkEnd w:id="26"/>
      <w:r w:rsidRPr="00CC7B8D">
        <w:rPr>
          <w:rFonts w:ascii="Book Antiqua" w:eastAsia="Times New Roman" w:hAnsi="Book Antiqua" w:cs="Times New Roman"/>
          <w:b/>
          <w:bCs/>
          <w:sz w:val="19"/>
          <w:szCs w:val="19"/>
          <w:highlight w:val="magenta"/>
          <w:lang w:eastAsia="pt-BR"/>
        </w:rPr>
        <w:t>Art. 11</w:t>
      </w:r>
      <w:r w:rsidRPr="007C785B">
        <w:rPr>
          <w:rFonts w:ascii="Book Antiqua" w:eastAsia="Times New Roman" w:hAnsi="Book Antiqua" w:cs="Times New Roman"/>
          <w:sz w:val="19"/>
          <w:szCs w:val="19"/>
          <w:lang w:eastAsia="pt-BR"/>
        </w:rPr>
        <w:t xml:space="preserve">. </w:t>
      </w:r>
      <w:r w:rsidRPr="00CC7B8D">
        <w:rPr>
          <w:rFonts w:ascii="Book Antiqua" w:eastAsia="Times New Roman" w:hAnsi="Book Antiqua" w:cs="Times New Roman"/>
          <w:b/>
          <w:bCs/>
          <w:sz w:val="19"/>
          <w:szCs w:val="19"/>
          <w:lang w:eastAsia="pt-BR"/>
        </w:rPr>
        <w:t>As entidades qualificadas como organizações sociais são declaradas como entidades de interesse social e utilidade pública, para todos os efeitos legais</w:t>
      </w:r>
      <w:r w:rsidRPr="0000569C">
        <w:rPr>
          <w:rFonts w:ascii="Book Antiqua" w:eastAsia="Times New Roman" w:hAnsi="Book Antiqua" w:cs="Times New Roman"/>
          <w:sz w:val="18"/>
          <w:szCs w:val="18"/>
          <w:lang w:eastAsia="pt-BR"/>
        </w:rPr>
        <w:t>.</w:t>
      </w:r>
      <w:r w:rsidR="00CC7B8D" w:rsidRPr="0000569C">
        <w:rPr>
          <w:rFonts w:ascii="Book Antiqua" w:eastAsia="Times New Roman" w:hAnsi="Book Antiqua" w:cs="Times New Roman"/>
          <w:sz w:val="18"/>
          <w:szCs w:val="18"/>
          <w:lang w:eastAsia="pt-BR"/>
        </w:rPr>
        <w:t xml:space="preserve"> </w:t>
      </w:r>
      <w:r w:rsidR="00CC7B8D" w:rsidRPr="0000569C">
        <w:rPr>
          <w:rFonts w:ascii="Book Antiqua" w:eastAsia="Times New Roman" w:hAnsi="Book Antiqua" w:cs="Times New Roman"/>
          <w:b/>
          <w:color w:val="FF0000"/>
          <w:sz w:val="16"/>
          <w:szCs w:val="16"/>
          <w:u w:val="single"/>
          <w:lang w:eastAsia="pt-BR"/>
        </w:rPr>
        <w:t>(PGEMS-2016)</w:t>
      </w:r>
    </w:p>
    <w:p w14:paraId="29CFC7BB" w14:textId="4C0BBEC5" w:rsidR="00E87D84" w:rsidRPr="004F6F29" w:rsidRDefault="00E87D84" w:rsidP="001D422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7" w:name="art12"/>
      <w:bookmarkEnd w:id="27"/>
      <w:r w:rsidRPr="007C785B">
        <w:rPr>
          <w:rFonts w:ascii="Book Antiqua" w:eastAsia="Times New Roman" w:hAnsi="Book Antiqua" w:cs="Times New Roman"/>
          <w:b/>
          <w:sz w:val="19"/>
          <w:szCs w:val="19"/>
          <w:highlight w:val="magenta"/>
          <w:lang w:eastAsia="pt-BR"/>
        </w:rPr>
        <w:t>Art. 12</w:t>
      </w:r>
      <w:r w:rsidRPr="007C785B">
        <w:rPr>
          <w:rFonts w:ascii="Book Antiqua" w:eastAsia="Times New Roman" w:hAnsi="Book Antiqua" w:cs="Times New Roman"/>
          <w:sz w:val="19"/>
          <w:szCs w:val="19"/>
          <w:lang w:eastAsia="pt-BR"/>
        </w:rPr>
        <w:t xml:space="preserve">. Às </w:t>
      </w:r>
      <w:r w:rsidRPr="00DD761C">
        <w:rPr>
          <w:rFonts w:ascii="Book Antiqua" w:eastAsia="Times New Roman" w:hAnsi="Book Antiqua" w:cs="Times New Roman"/>
          <w:b/>
          <w:bCs/>
          <w:caps/>
          <w:sz w:val="19"/>
          <w:szCs w:val="19"/>
          <w:shd w:val="clear" w:color="auto" w:fill="F7CAAC" w:themeFill="accent2" w:themeFillTint="66"/>
          <w:lang w:eastAsia="pt-BR"/>
        </w:rPr>
        <w:t>organizações sociais</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caps/>
          <w:sz w:val="19"/>
          <w:szCs w:val="19"/>
          <w:highlight w:val="green"/>
          <w:lang w:eastAsia="pt-BR"/>
        </w:rPr>
        <w:t>poderão ser</w:t>
      </w:r>
      <w:r w:rsidRPr="007C785B">
        <w:rPr>
          <w:rFonts w:ascii="Book Antiqua" w:eastAsia="Times New Roman" w:hAnsi="Book Antiqua" w:cs="Times New Roman"/>
          <w:sz w:val="19"/>
          <w:szCs w:val="19"/>
          <w:highlight w:val="green"/>
          <w:lang w:eastAsia="pt-BR"/>
        </w:rPr>
        <w:t xml:space="preserve"> </w:t>
      </w:r>
      <w:r w:rsidRPr="007C785B">
        <w:rPr>
          <w:rFonts w:ascii="Book Antiqua" w:eastAsia="Times New Roman" w:hAnsi="Book Antiqua" w:cs="Times New Roman"/>
          <w:b/>
          <w:caps/>
          <w:sz w:val="19"/>
          <w:szCs w:val="19"/>
          <w:highlight w:val="green"/>
          <w:lang w:eastAsia="pt-BR"/>
        </w:rPr>
        <w:t>destinados</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sz w:val="19"/>
          <w:szCs w:val="19"/>
          <w:highlight w:val="cyan"/>
          <w:lang w:eastAsia="pt-BR"/>
        </w:rPr>
        <w:t>recursos orçamentários</w:t>
      </w:r>
      <w:r w:rsidRPr="007C785B">
        <w:rPr>
          <w:rFonts w:ascii="Book Antiqua" w:eastAsia="Times New Roman" w:hAnsi="Book Antiqua" w:cs="Times New Roman"/>
          <w:sz w:val="19"/>
          <w:szCs w:val="19"/>
          <w:lang w:eastAsia="pt-BR"/>
        </w:rPr>
        <w:t xml:space="preserve"> e </w:t>
      </w:r>
      <w:r w:rsidRPr="007C785B">
        <w:rPr>
          <w:rFonts w:ascii="Book Antiqua" w:eastAsia="Times New Roman" w:hAnsi="Book Antiqua" w:cs="Times New Roman"/>
          <w:b/>
          <w:sz w:val="19"/>
          <w:szCs w:val="19"/>
          <w:highlight w:val="cyan"/>
          <w:lang w:eastAsia="pt-BR"/>
        </w:rPr>
        <w:t>bens públicos</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sz w:val="19"/>
          <w:szCs w:val="19"/>
          <w:highlight w:val="yellow"/>
          <w:lang w:eastAsia="pt-BR"/>
        </w:rPr>
        <w:t>necessários ao cumprimento</w:t>
      </w:r>
      <w:r w:rsidRPr="00DD761C">
        <w:rPr>
          <w:rFonts w:ascii="Book Antiqua" w:eastAsia="Times New Roman" w:hAnsi="Book Antiqua" w:cs="Times New Roman"/>
          <w:b/>
          <w:sz w:val="19"/>
          <w:szCs w:val="19"/>
          <w:lang w:eastAsia="pt-BR"/>
        </w:rPr>
        <w:t xml:space="preserve"> </w:t>
      </w:r>
      <w:r w:rsidRPr="00DD761C">
        <w:rPr>
          <w:rFonts w:ascii="Book Antiqua" w:eastAsia="Times New Roman" w:hAnsi="Book Antiqua" w:cs="Times New Roman"/>
          <w:b/>
          <w:sz w:val="19"/>
          <w:szCs w:val="19"/>
          <w:highlight w:val="cyan"/>
          <w:lang w:eastAsia="pt-BR"/>
        </w:rPr>
        <w:t>do contrato de gestão</w:t>
      </w:r>
      <w:r w:rsidRPr="0000569C">
        <w:rPr>
          <w:rFonts w:ascii="Book Antiqua" w:eastAsia="Times New Roman" w:hAnsi="Book Antiqua" w:cs="Times New Roman"/>
          <w:sz w:val="16"/>
          <w:szCs w:val="16"/>
          <w:lang w:eastAsia="pt-BR"/>
        </w:rPr>
        <w:t>.</w:t>
      </w:r>
      <w:r w:rsidR="00D31468" w:rsidRPr="0000569C">
        <w:rPr>
          <w:rFonts w:ascii="Book Antiqua" w:eastAsia="Times New Roman" w:hAnsi="Book Antiqua" w:cs="Times New Roman"/>
          <w:sz w:val="16"/>
          <w:szCs w:val="16"/>
          <w:lang w:eastAsia="pt-BR"/>
        </w:rPr>
        <w:t xml:space="preserve"> </w:t>
      </w:r>
      <w:r w:rsidR="00D31468" w:rsidRPr="0000569C">
        <w:rPr>
          <w:rFonts w:ascii="Book Antiqua" w:eastAsia="Times New Roman" w:hAnsi="Book Antiqua" w:cs="Times New Roman"/>
          <w:b/>
          <w:bCs/>
          <w:color w:val="FF0000"/>
          <w:sz w:val="16"/>
          <w:szCs w:val="16"/>
          <w:u w:val="single"/>
          <w:lang w:eastAsia="pt-BR"/>
        </w:rPr>
        <w:t>(MPPR-2008)</w:t>
      </w:r>
      <w:r w:rsidR="0071130B" w:rsidRPr="0000569C">
        <w:rPr>
          <w:rFonts w:ascii="Book Antiqua" w:eastAsia="Times New Roman" w:hAnsi="Book Antiqua" w:cs="Times New Roman"/>
          <w:b/>
          <w:bCs/>
          <w:color w:val="FF0000"/>
          <w:sz w:val="16"/>
          <w:szCs w:val="16"/>
          <w:lang w:eastAsia="pt-BR"/>
        </w:rPr>
        <w:t xml:space="preserve"> </w:t>
      </w:r>
      <w:r w:rsidR="0071130B" w:rsidRPr="0000569C">
        <w:rPr>
          <w:rFonts w:ascii="Book Antiqua" w:hAnsi="Book Antiqua"/>
          <w:b/>
          <w:bCs/>
          <w:color w:val="FF0000"/>
          <w:sz w:val="16"/>
          <w:szCs w:val="16"/>
          <w:u w:val="single"/>
        </w:rPr>
        <w:t>(TRF2-2009)</w:t>
      </w:r>
      <w:r w:rsidR="00CE633E" w:rsidRPr="0000569C">
        <w:rPr>
          <w:rFonts w:ascii="Book Antiqua" w:hAnsi="Book Antiqua"/>
          <w:b/>
          <w:bCs/>
          <w:color w:val="FF0000"/>
          <w:sz w:val="16"/>
          <w:szCs w:val="16"/>
        </w:rPr>
        <w:t xml:space="preserve"> </w:t>
      </w:r>
      <w:r w:rsidR="00CE633E" w:rsidRPr="0000569C">
        <w:rPr>
          <w:rFonts w:ascii="Book Antiqua" w:eastAsia="Times New Roman" w:hAnsi="Book Antiqua" w:cs="Times New Roman"/>
          <w:b/>
          <w:bCs/>
          <w:color w:val="FF0000"/>
          <w:sz w:val="16"/>
          <w:szCs w:val="16"/>
          <w:u w:val="single"/>
          <w:lang w:eastAsia="pt-BR"/>
        </w:rPr>
        <w:t>(TRF1-2011)</w:t>
      </w:r>
      <w:r w:rsidR="0053184F" w:rsidRPr="0000569C">
        <w:rPr>
          <w:rFonts w:ascii="Book Antiqua" w:eastAsia="Times New Roman" w:hAnsi="Book Antiqua" w:cs="Times New Roman"/>
          <w:b/>
          <w:bCs/>
          <w:color w:val="FF0000"/>
          <w:sz w:val="16"/>
          <w:szCs w:val="16"/>
          <w:lang w:eastAsia="pt-BR"/>
        </w:rPr>
        <w:t xml:space="preserve"> </w:t>
      </w:r>
      <w:r w:rsidR="0053184F" w:rsidRPr="0000569C">
        <w:rPr>
          <w:rFonts w:ascii="Book Antiqua" w:eastAsia="Times New Roman" w:hAnsi="Book Antiqua" w:cs="Times New Roman"/>
          <w:b/>
          <w:bCs/>
          <w:color w:val="FF0000"/>
          <w:sz w:val="16"/>
          <w:szCs w:val="16"/>
          <w:u w:val="single"/>
          <w:lang w:eastAsia="pt-BR"/>
        </w:rPr>
        <w:t>(TRF2-2013)</w:t>
      </w:r>
      <w:r w:rsidR="007F793C" w:rsidRPr="0000569C">
        <w:rPr>
          <w:rFonts w:ascii="Book Antiqua" w:eastAsia="Times New Roman" w:hAnsi="Book Antiqua" w:cs="Times New Roman"/>
          <w:b/>
          <w:bCs/>
          <w:color w:val="FF0000"/>
          <w:sz w:val="16"/>
          <w:szCs w:val="16"/>
          <w:lang w:eastAsia="pt-BR"/>
        </w:rPr>
        <w:t xml:space="preserve"> </w:t>
      </w:r>
      <w:r w:rsidR="007F793C" w:rsidRPr="0000569C">
        <w:rPr>
          <w:rFonts w:ascii="Book Antiqua" w:eastAsia="Times New Roman" w:hAnsi="Book Antiqua" w:cs="Times New Roman"/>
          <w:b/>
          <w:bCs/>
          <w:color w:val="FF0000"/>
          <w:sz w:val="16"/>
          <w:szCs w:val="16"/>
          <w:u w:val="single"/>
          <w:lang w:eastAsia="pt-BR"/>
        </w:rPr>
        <w:t>(MPPA-2014)</w:t>
      </w:r>
      <w:r w:rsidR="003678C4" w:rsidRPr="0000569C">
        <w:rPr>
          <w:rFonts w:ascii="Book Antiqua" w:eastAsia="Times New Roman" w:hAnsi="Book Antiqua" w:cs="Times New Roman"/>
          <w:b/>
          <w:bCs/>
          <w:color w:val="FF0000"/>
          <w:sz w:val="16"/>
          <w:szCs w:val="16"/>
          <w:lang w:eastAsia="pt-BR"/>
        </w:rPr>
        <w:t xml:space="preserve"> </w:t>
      </w:r>
      <w:r w:rsidR="003678C4" w:rsidRPr="0000569C">
        <w:rPr>
          <w:rFonts w:ascii="Book Antiqua" w:eastAsia="Times New Roman" w:hAnsi="Book Antiqua" w:cs="Times New Roman"/>
          <w:b/>
          <w:bCs/>
          <w:color w:val="FF0000"/>
          <w:sz w:val="16"/>
          <w:szCs w:val="16"/>
          <w:u w:val="single"/>
          <w:lang w:eastAsia="pt-BR"/>
        </w:rPr>
        <w:t>(PGEAC-2014)</w:t>
      </w:r>
      <w:r w:rsidR="00732D45" w:rsidRPr="0000569C">
        <w:rPr>
          <w:rFonts w:ascii="Book Antiqua" w:eastAsia="Times New Roman" w:hAnsi="Book Antiqua" w:cs="Times New Roman"/>
          <w:b/>
          <w:bCs/>
          <w:color w:val="FF0000"/>
          <w:sz w:val="16"/>
          <w:szCs w:val="16"/>
          <w:lang w:eastAsia="pt-BR"/>
        </w:rPr>
        <w:t xml:space="preserve"> </w:t>
      </w:r>
      <w:r w:rsidR="00732D45" w:rsidRPr="0000569C">
        <w:rPr>
          <w:rFonts w:ascii="Book Antiqua" w:eastAsia="Times New Roman" w:hAnsi="Book Antiqua" w:cs="Times New Roman"/>
          <w:b/>
          <w:color w:val="FF0000"/>
          <w:sz w:val="16"/>
          <w:szCs w:val="16"/>
          <w:u w:val="single"/>
          <w:lang w:eastAsia="pt-BR"/>
        </w:rPr>
        <w:t>(TJMS-2015)</w:t>
      </w:r>
      <w:r w:rsidR="00CC7B8D" w:rsidRPr="0000569C">
        <w:rPr>
          <w:rFonts w:ascii="Book Antiqua" w:eastAsia="Times New Roman" w:hAnsi="Book Antiqua" w:cs="Times New Roman"/>
          <w:b/>
          <w:color w:val="FF0000"/>
          <w:sz w:val="16"/>
          <w:szCs w:val="16"/>
          <w:lang w:eastAsia="pt-BR"/>
        </w:rPr>
        <w:t xml:space="preserve"> </w:t>
      </w:r>
      <w:bookmarkStart w:id="28" w:name="_Hlk122263927"/>
      <w:r w:rsidR="00CC7B8D" w:rsidRPr="0000569C">
        <w:rPr>
          <w:rFonts w:ascii="Book Antiqua" w:eastAsia="Times New Roman" w:hAnsi="Book Antiqua" w:cs="Times New Roman"/>
          <w:b/>
          <w:color w:val="FF0000"/>
          <w:sz w:val="16"/>
          <w:szCs w:val="16"/>
          <w:u w:val="single"/>
          <w:lang w:eastAsia="pt-BR"/>
        </w:rPr>
        <w:t>(PGEMS-2016)</w:t>
      </w:r>
      <w:bookmarkEnd w:id="28"/>
      <w:r w:rsidR="00D04198" w:rsidRPr="0000569C">
        <w:rPr>
          <w:rFonts w:ascii="Book Antiqua" w:eastAsia="Times New Roman" w:hAnsi="Book Antiqua" w:cs="Times New Roman"/>
          <w:b/>
          <w:color w:val="FF0000"/>
          <w:sz w:val="16"/>
          <w:szCs w:val="16"/>
          <w:lang w:eastAsia="pt-BR"/>
        </w:rPr>
        <w:t xml:space="preserve"> </w:t>
      </w:r>
      <w:r w:rsidR="00D04198" w:rsidRPr="0000569C">
        <w:rPr>
          <w:rFonts w:ascii="Book Antiqua" w:eastAsia="Times New Roman" w:hAnsi="Book Antiqua" w:cs="Times New Roman"/>
          <w:b/>
          <w:color w:val="FF0000"/>
          <w:sz w:val="16"/>
          <w:szCs w:val="16"/>
          <w:u w:val="single"/>
          <w:lang w:eastAsia="pt-BR"/>
        </w:rPr>
        <w:t>(PGM-São Luís/MA-2016)</w:t>
      </w:r>
      <w:r w:rsidR="00DD761C" w:rsidRPr="0000569C">
        <w:rPr>
          <w:rFonts w:ascii="Book Antiqua" w:eastAsia="Times New Roman" w:hAnsi="Book Antiqua" w:cs="Times New Roman"/>
          <w:b/>
          <w:color w:val="FF0000"/>
          <w:sz w:val="16"/>
          <w:szCs w:val="16"/>
          <w:lang w:eastAsia="pt-BR"/>
        </w:rPr>
        <w:t xml:space="preserve"> </w:t>
      </w:r>
      <w:r w:rsidR="002C2D6B" w:rsidRPr="0000569C">
        <w:rPr>
          <w:rFonts w:ascii="Book Antiqua" w:eastAsia="Times New Roman" w:hAnsi="Book Antiqua" w:cs="Times New Roman"/>
          <w:b/>
          <w:color w:val="FF0000"/>
          <w:sz w:val="16"/>
          <w:szCs w:val="16"/>
          <w:u w:val="single"/>
          <w:lang w:eastAsia="pt-BR"/>
        </w:rPr>
        <w:t>(MPSP-2022)</w:t>
      </w:r>
      <w:r w:rsidR="009B561E">
        <w:rPr>
          <w:rFonts w:ascii="Book Antiqua" w:eastAsia="Times New Roman" w:hAnsi="Book Antiqua" w:cs="Times New Roman"/>
          <w:b/>
          <w:color w:val="FF0000"/>
          <w:sz w:val="16"/>
          <w:szCs w:val="16"/>
          <w:lang w:eastAsia="pt-BR"/>
        </w:rPr>
        <w:t xml:space="preserve"> </w:t>
      </w:r>
      <w:r w:rsidR="009B561E">
        <w:rPr>
          <w:rFonts w:ascii="Book Antiqua" w:hAnsi="Book Antiqua"/>
          <w:b/>
          <w:color w:val="FF0000"/>
          <w:sz w:val="16"/>
          <w:szCs w:val="16"/>
          <w:u w:val="single"/>
        </w:rPr>
        <w:t>(DPEAP-2022)</w:t>
      </w:r>
      <w:r w:rsidR="004F6F29">
        <w:rPr>
          <w:rFonts w:ascii="Book Antiqua" w:eastAsia="Times New Roman" w:hAnsi="Book Antiqua" w:cs="Times New Roman"/>
          <w:b/>
          <w:color w:val="FF0000"/>
          <w:sz w:val="16"/>
          <w:szCs w:val="16"/>
          <w:lang w:eastAsia="pt-BR"/>
        </w:rPr>
        <w:t xml:space="preserve"> </w:t>
      </w:r>
      <w:r w:rsidR="004F6F29">
        <w:rPr>
          <w:rFonts w:ascii="Book Antiqua" w:eastAsia="Times New Roman" w:hAnsi="Book Antiqua" w:cs="Times New Roman"/>
          <w:b/>
          <w:bCs/>
          <w:color w:val="FF0000"/>
          <w:sz w:val="16"/>
          <w:szCs w:val="16"/>
          <w:u w:val="single"/>
          <w:lang w:eastAsia="pt-BR"/>
        </w:rPr>
        <w:t>(MPRR-2023)</w:t>
      </w:r>
    </w:p>
    <w:p w14:paraId="5A5B37E9"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1</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São assegurados às organizações sociais os créditos previstos no orçamento e as respectivas liberações financeiras, de acordo com o cronograma de desembolso previsto no contrato de gestão.</w:t>
      </w:r>
    </w:p>
    <w:p w14:paraId="787CC720" w14:textId="140EF708"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2</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Poderá ser adicionada aos créditos orçamentários destinados ao custeio do contrato de gestão parcela de recursos para compensar desligamento de servidor cedido, desde que haja justificativa expressa da necessidade pela organização social.</w:t>
      </w:r>
      <w:r w:rsidR="00732D45" w:rsidRPr="007C785B">
        <w:rPr>
          <w:rFonts w:ascii="Book Antiqua" w:eastAsia="Times New Roman" w:hAnsi="Book Antiqua" w:cs="Times New Roman"/>
          <w:sz w:val="19"/>
          <w:szCs w:val="19"/>
          <w:lang w:eastAsia="pt-BR"/>
        </w:rPr>
        <w:t xml:space="preserve"> </w:t>
      </w:r>
    </w:p>
    <w:p w14:paraId="65EFFC87" w14:textId="7731C4A8" w:rsidR="00E87D84" w:rsidRPr="004F6F29" w:rsidRDefault="00E87D84" w:rsidP="0085680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7C785B">
        <w:rPr>
          <w:rFonts w:ascii="Book Antiqua" w:eastAsia="Times New Roman" w:hAnsi="Book Antiqua" w:cs="Times New Roman"/>
          <w:b/>
          <w:bCs/>
          <w:sz w:val="19"/>
          <w:szCs w:val="19"/>
          <w:highlight w:val="magenta"/>
          <w:lang w:eastAsia="pt-BR"/>
        </w:rPr>
        <w:t>§ 3</w:t>
      </w:r>
      <w:r w:rsidRPr="007C785B">
        <w:rPr>
          <w:rFonts w:ascii="Book Antiqua" w:eastAsia="Times New Roman" w:hAnsi="Book Antiqua" w:cs="Times New Roman"/>
          <w:b/>
          <w:bCs/>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w:t>
      </w:r>
      <w:r w:rsidRPr="00D32BF8">
        <w:rPr>
          <w:rFonts w:ascii="Book Antiqua" w:eastAsia="Times New Roman" w:hAnsi="Book Antiqua" w:cs="Times New Roman"/>
          <w:b/>
          <w:bCs/>
          <w:sz w:val="19"/>
          <w:szCs w:val="19"/>
          <w:highlight w:val="cyan"/>
          <w:lang w:eastAsia="pt-BR"/>
        </w:rPr>
        <w:t>Os bens</w:t>
      </w:r>
      <w:r w:rsidRPr="007C785B">
        <w:rPr>
          <w:rFonts w:ascii="Book Antiqua" w:eastAsia="Times New Roman" w:hAnsi="Book Antiqua" w:cs="Times New Roman"/>
          <w:sz w:val="19"/>
          <w:szCs w:val="19"/>
          <w:lang w:eastAsia="pt-BR"/>
        </w:rPr>
        <w:t xml:space="preserve"> </w:t>
      </w:r>
      <w:r w:rsidRPr="00D32BF8">
        <w:rPr>
          <w:rFonts w:ascii="Book Antiqua" w:eastAsia="Times New Roman" w:hAnsi="Book Antiqua" w:cs="Times New Roman"/>
          <w:b/>
          <w:bCs/>
          <w:sz w:val="19"/>
          <w:szCs w:val="19"/>
          <w:highlight w:val="yellow"/>
          <w:lang w:eastAsia="pt-BR"/>
        </w:rPr>
        <w:t>de que trata este artigo</w:t>
      </w:r>
      <w:r w:rsidRPr="007C785B">
        <w:rPr>
          <w:rFonts w:ascii="Book Antiqua" w:eastAsia="Times New Roman" w:hAnsi="Book Antiqua" w:cs="Times New Roman"/>
          <w:sz w:val="19"/>
          <w:szCs w:val="19"/>
          <w:lang w:eastAsia="pt-BR"/>
        </w:rPr>
        <w:t xml:space="preserve"> </w:t>
      </w:r>
      <w:r w:rsidRPr="00D32BF8">
        <w:rPr>
          <w:rFonts w:ascii="Book Antiqua" w:eastAsia="Times New Roman" w:hAnsi="Book Antiqua" w:cs="Times New Roman"/>
          <w:b/>
          <w:bCs/>
          <w:caps/>
          <w:sz w:val="19"/>
          <w:szCs w:val="19"/>
          <w:highlight w:val="green"/>
          <w:lang w:eastAsia="pt-BR"/>
        </w:rPr>
        <w:t>serão destinados</w:t>
      </w:r>
      <w:r w:rsidRPr="007C785B">
        <w:rPr>
          <w:rFonts w:ascii="Book Antiqua" w:eastAsia="Times New Roman" w:hAnsi="Book Antiqua" w:cs="Times New Roman"/>
          <w:sz w:val="19"/>
          <w:szCs w:val="19"/>
          <w:lang w:eastAsia="pt-BR"/>
        </w:rPr>
        <w:t xml:space="preserve"> às </w:t>
      </w:r>
      <w:r w:rsidRPr="00D32BF8">
        <w:rPr>
          <w:rFonts w:ascii="Book Antiqua" w:eastAsia="Times New Roman" w:hAnsi="Book Antiqua" w:cs="Times New Roman"/>
          <w:b/>
          <w:bCs/>
          <w:sz w:val="19"/>
          <w:szCs w:val="19"/>
          <w:highlight w:val="yellow"/>
          <w:lang w:eastAsia="pt-BR"/>
        </w:rPr>
        <w:t>organizações sociais</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caps/>
          <w:sz w:val="19"/>
          <w:szCs w:val="19"/>
          <w:highlight w:val="green"/>
          <w:lang w:eastAsia="pt-BR"/>
        </w:rPr>
        <w:t>dispensada</w:t>
      </w:r>
      <w:r w:rsidRPr="007C785B">
        <w:rPr>
          <w:rFonts w:ascii="Book Antiqua" w:eastAsia="Times New Roman" w:hAnsi="Book Antiqua" w:cs="Times New Roman"/>
          <w:sz w:val="19"/>
          <w:szCs w:val="19"/>
          <w:lang w:eastAsia="pt-BR"/>
        </w:rPr>
        <w:t xml:space="preserve"> </w:t>
      </w:r>
      <w:r w:rsidRPr="00D32BF8">
        <w:rPr>
          <w:rFonts w:ascii="Book Antiqua" w:eastAsia="Times New Roman" w:hAnsi="Book Antiqua" w:cs="Times New Roman"/>
          <w:b/>
          <w:caps/>
          <w:sz w:val="19"/>
          <w:szCs w:val="19"/>
          <w:shd w:val="clear" w:color="auto" w:fill="F7CAAC" w:themeFill="accent2" w:themeFillTint="66"/>
          <w:lang w:eastAsia="pt-BR"/>
        </w:rPr>
        <w:t>licitação</w:t>
      </w:r>
      <w:r w:rsidRPr="007C785B">
        <w:rPr>
          <w:rFonts w:ascii="Book Antiqua" w:eastAsia="Times New Roman" w:hAnsi="Book Antiqua" w:cs="Times New Roman"/>
          <w:sz w:val="19"/>
          <w:szCs w:val="19"/>
          <w:lang w:eastAsia="pt-BR"/>
        </w:rPr>
        <w:t xml:space="preserve">, </w:t>
      </w:r>
      <w:r w:rsidRPr="00D32BF8">
        <w:rPr>
          <w:rFonts w:ascii="Book Antiqua" w:eastAsia="Times New Roman" w:hAnsi="Book Antiqua" w:cs="Times New Roman"/>
          <w:b/>
          <w:bCs/>
          <w:sz w:val="19"/>
          <w:szCs w:val="19"/>
          <w:highlight w:val="cyan"/>
          <w:lang w:eastAsia="pt-BR"/>
        </w:rPr>
        <w:t>mediante</w:t>
      </w:r>
      <w:r w:rsidRPr="007C785B">
        <w:rPr>
          <w:rFonts w:ascii="Book Antiqua" w:eastAsia="Times New Roman" w:hAnsi="Book Antiqua" w:cs="Times New Roman"/>
          <w:sz w:val="19"/>
          <w:szCs w:val="19"/>
          <w:lang w:eastAsia="pt-BR"/>
        </w:rPr>
        <w:t xml:space="preserve"> </w:t>
      </w:r>
      <w:r w:rsidRPr="00D32BF8">
        <w:rPr>
          <w:rFonts w:ascii="Book Antiqua" w:eastAsia="Times New Roman" w:hAnsi="Book Antiqua" w:cs="Times New Roman"/>
          <w:b/>
          <w:bCs/>
          <w:caps/>
          <w:sz w:val="19"/>
          <w:szCs w:val="19"/>
          <w:shd w:val="clear" w:color="auto" w:fill="F7CAAC" w:themeFill="accent2" w:themeFillTint="66"/>
          <w:lang w:eastAsia="pt-BR"/>
        </w:rPr>
        <w:t>permissão de uso</w:t>
      </w:r>
      <w:r w:rsidRPr="007C785B">
        <w:rPr>
          <w:rFonts w:ascii="Book Antiqua" w:eastAsia="Times New Roman" w:hAnsi="Book Antiqua" w:cs="Times New Roman"/>
          <w:sz w:val="19"/>
          <w:szCs w:val="19"/>
          <w:lang w:eastAsia="pt-BR"/>
        </w:rPr>
        <w:t xml:space="preserve">, </w:t>
      </w:r>
      <w:r w:rsidRPr="00D32BF8">
        <w:rPr>
          <w:rFonts w:ascii="Book Antiqua" w:eastAsia="Times New Roman" w:hAnsi="Book Antiqua" w:cs="Times New Roman"/>
          <w:b/>
          <w:bCs/>
          <w:sz w:val="19"/>
          <w:szCs w:val="19"/>
          <w:highlight w:val="cyan"/>
          <w:lang w:eastAsia="pt-BR"/>
        </w:rPr>
        <w:t>consoante cláusula expressa</w:t>
      </w:r>
      <w:r w:rsidRPr="007C785B">
        <w:rPr>
          <w:rFonts w:ascii="Book Antiqua" w:eastAsia="Times New Roman" w:hAnsi="Book Antiqua" w:cs="Times New Roman"/>
          <w:sz w:val="19"/>
          <w:szCs w:val="19"/>
          <w:lang w:eastAsia="pt-BR"/>
        </w:rPr>
        <w:t xml:space="preserve"> </w:t>
      </w:r>
      <w:r w:rsidRPr="00D32BF8">
        <w:rPr>
          <w:rFonts w:ascii="Book Antiqua" w:eastAsia="Times New Roman" w:hAnsi="Book Antiqua" w:cs="Times New Roman"/>
          <w:b/>
          <w:bCs/>
          <w:sz w:val="19"/>
          <w:szCs w:val="19"/>
          <w:highlight w:val="yellow"/>
          <w:lang w:eastAsia="pt-BR"/>
        </w:rPr>
        <w:t>do contrato de gestão</w:t>
      </w:r>
      <w:r w:rsidRPr="0000569C">
        <w:rPr>
          <w:rFonts w:ascii="Book Antiqua" w:eastAsia="Times New Roman" w:hAnsi="Book Antiqua" w:cs="Times New Roman"/>
          <w:sz w:val="16"/>
          <w:szCs w:val="16"/>
          <w:lang w:eastAsia="pt-BR"/>
        </w:rPr>
        <w:t>.</w:t>
      </w:r>
      <w:r w:rsidR="0053184F" w:rsidRPr="0000569C">
        <w:rPr>
          <w:rFonts w:ascii="Book Antiqua" w:eastAsia="Times New Roman" w:hAnsi="Book Antiqua" w:cs="Times New Roman"/>
          <w:sz w:val="16"/>
          <w:szCs w:val="16"/>
          <w:lang w:eastAsia="pt-BR"/>
        </w:rPr>
        <w:t xml:space="preserve"> </w:t>
      </w:r>
      <w:bookmarkStart w:id="29" w:name="_Hlk120537475"/>
      <w:r w:rsidR="0053184F" w:rsidRPr="0000569C">
        <w:rPr>
          <w:rFonts w:ascii="Book Antiqua" w:eastAsia="Times New Roman" w:hAnsi="Book Antiqua" w:cs="Times New Roman"/>
          <w:b/>
          <w:bCs/>
          <w:color w:val="FF0000"/>
          <w:sz w:val="16"/>
          <w:szCs w:val="16"/>
          <w:u w:val="single"/>
          <w:lang w:eastAsia="pt-BR"/>
        </w:rPr>
        <w:t>(PGEPA-2011)</w:t>
      </w:r>
      <w:bookmarkEnd w:id="29"/>
      <w:r w:rsidR="00637CCC" w:rsidRPr="0000569C">
        <w:rPr>
          <w:rFonts w:ascii="Book Antiqua" w:eastAsia="Times New Roman" w:hAnsi="Book Antiqua" w:cs="Times New Roman"/>
          <w:sz w:val="16"/>
          <w:szCs w:val="16"/>
          <w:lang w:eastAsia="pt-BR"/>
        </w:rPr>
        <w:t xml:space="preserve"> </w:t>
      </w:r>
      <w:r w:rsidR="00637CCC" w:rsidRPr="0000569C">
        <w:rPr>
          <w:rFonts w:ascii="Book Antiqua" w:eastAsia="Times New Roman" w:hAnsi="Book Antiqua" w:cs="Times New Roman"/>
          <w:b/>
          <w:bCs/>
          <w:color w:val="FF0000"/>
          <w:sz w:val="16"/>
          <w:szCs w:val="16"/>
          <w:u w:val="single"/>
          <w:lang w:eastAsia="pt-BR"/>
        </w:rPr>
        <w:t>(TRF4-2012)</w:t>
      </w:r>
      <w:r w:rsidR="0053184F" w:rsidRPr="0000569C">
        <w:rPr>
          <w:rFonts w:ascii="Book Antiqua" w:eastAsia="Times New Roman" w:hAnsi="Book Antiqua" w:cs="Times New Roman"/>
          <w:b/>
          <w:bCs/>
          <w:color w:val="FF0000"/>
          <w:sz w:val="16"/>
          <w:szCs w:val="16"/>
          <w:lang w:eastAsia="pt-BR"/>
        </w:rPr>
        <w:t xml:space="preserve"> </w:t>
      </w:r>
      <w:r w:rsidR="0053184F" w:rsidRPr="0000569C">
        <w:rPr>
          <w:rFonts w:ascii="Book Antiqua" w:eastAsia="Times New Roman" w:hAnsi="Book Antiqua" w:cs="Times New Roman"/>
          <w:b/>
          <w:bCs/>
          <w:color w:val="FF0000"/>
          <w:sz w:val="16"/>
          <w:szCs w:val="16"/>
          <w:u w:val="single"/>
          <w:lang w:eastAsia="pt-BR"/>
        </w:rPr>
        <w:t>(TRF2-2013)</w:t>
      </w:r>
      <w:r w:rsidR="00637CCC" w:rsidRPr="0000569C">
        <w:rPr>
          <w:rFonts w:ascii="Book Antiqua" w:eastAsia="Times New Roman" w:hAnsi="Book Antiqua" w:cs="Times New Roman"/>
          <w:sz w:val="16"/>
          <w:szCs w:val="16"/>
          <w:lang w:eastAsia="pt-BR"/>
        </w:rPr>
        <w:t xml:space="preserve"> </w:t>
      </w:r>
      <w:r w:rsidR="007F793C" w:rsidRPr="0000569C">
        <w:rPr>
          <w:rFonts w:ascii="Book Antiqua" w:eastAsia="Times New Roman" w:hAnsi="Book Antiqua" w:cs="Times New Roman"/>
          <w:b/>
          <w:bCs/>
          <w:color w:val="FF0000"/>
          <w:sz w:val="16"/>
          <w:szCs w:val="16"/>
          <w:u w:val="single"/>
          <w:lang w:eastAsia="pt-BR"/>
        </w:rPr>
        <w:t>(MPPA-2014)</w:t>
      </w:r>
      <w:r w:rsidR="003678C4" w:rsidRPr="0000569C">
        <w:rPr>
          <w:rFonts w:ascii="Book Antiqua" w:eastAsia="Times New Roman" w:hAnsi="Book Antiqua" w:cs="Times New Roman"/>
          <w:b/>
          <w:bCs/>
          <w:color w:val="FF0000"/>
          <w:sz w:val="16"/>
          <w:szCs w:val="16"/>
          <w:lang w:eastAsia="pt-BR"/>
        </w:rPr>
        <w:t xml:space="preserve"> </w:t>
      </w:r>
      <w:r w:rsidR="003678C4" w:rsidRPr="0000569C">
        <w:rPr>
          <w:rFonts w:ascii="Book Antiqua" w:eastAsia="Times New Roman" w:hAnsi="Book Antiqua" w:cs="Times New Roman"/>
          <w:b/>
          <w:bCs/>
          <w:color w:val="FF0000"/>
          <w:sz w:val="16"/>
          <w:szCs w:val="16"/>
          <w:u w:val="single"/>
          <w:lang w:eastAsia="pt-BR"/>
        </w:rPr>
        <w:t>(PGEAC-2014)</w:t>
      </w:r>
      <w:r w:rsidR="00732D45" w:rsidRPr="0000569C">
        <w:rPr>
          <w:rFonts w:ascii="Book Antiqua" w:eastAsia="Times New Roman" w:hAnsi="Book Antiqua" w:cs="Times New Roman"/>
          <w:sz w:val="16"/>
          <w:szCs w:val="16"/>
          <w:lang w:eastAsia="pt-BR"/>
        </w:rPr>
        <w:t xml:space="preserve"> </w:t>
      </w:r>
      <w:r w:rsidR="00732D45" w:rsidRPr="0000569C">
        <w:rPr>
          <w:rFonts w:ascii="Book Antiqua" w:eastAsia="Times New Roman" w:hAnsi="Book Antiqua" w:cs="Times New Roman"/>
          <w:b/>
          <w:color w:val="FF0000"/>
          <w:sz w:val="16"/>
          <w:szCs w:val="16"/>
          <w:u w:val="single"/>
          <w:lang w:eastAsia="pt-BR"/>
        </w:rPr>
        <w:t>(TJMS-2015)</w:t>
      </w:r>
      <w:r w:rsidR="00D04198" w:rsidRPr="0000569C">
        <w:rPr>
          <w:rFonts w:ascii="Book Antiqua" w:eastAsia="Times New Roman" w:hAnsi="Book Antiqua" w:cs="Times New Roman"/>
          <w:b/>
          <w:color w:val="FF0000"/>
          <w:sz w:val="16"/>
          <w:szCs w:val="16"/>
          <w:lang w:eastAsia="pt-BR"/>
        </w:rPr>
        <w:t xml:space="preserve"> </w:t>
      </w:r>
      <w:r w:rsidR="00D04198" w:rsidRPr="0000569C">
        <w:rPr>
          <w:rFonts w:ascii="Book Antiqua" w:eastAsia="Times New Roman" w:hAnsi="Book Antiqua" w:cs="Times New Roman"/>
          <w:b/>
          <w:color w:val="FF0000"/>
          <w:sz w:val="16"/>
          <w:szCs w:val="16"/>
          <w:u w:val="single"/>
          <w:lang w:eastAsia="pt-BR"/>
        </w:rPr>
        <w:t>(PGM-São Luís/MA-2016)</w:t>
      </w:r>
      <w:r w:rsidR="0085680B">
        <w:rPr>
          <w:rFonts w:ascii="Book Antiqua" w:eastAsia="Times New Roman" w:hAnsi="Book Antiqua" w:cs="Times New Roman"/>
          <w:b/>
          <w:color w:val="FF0000"/>
          <w:sz w:val="16"/>
          <w:szCs w:val="16"/>
          <w:lang w:eastAsia="pt-BR"/>
        </w:rPr>
        <w:t xml:space="preserve"> </w:t>
      </w:r>
      <w:r w:rsidR="0085680B">
        <w:rPr>
          <w:rFonts w:ascii="Book Antiqua" w:eastAsia="Times New Roman" w:hAnsi="Book Antiqua" w:cs="Times New Roman"/>
          <w:b/>
          <w:color w:val="FF0000"/>
          <w:sz w:val="16"/>
          <w:szCs w:val="16"/>
          <w:u w:val="single"/>
          <w:lang w:eastAsia="pt-BR"/>
        </w:rPr>
        <w:t>(TJPR-2017)</w:t>
      </w:r>
      <w:r w:rsidR="00F17061" w:rsidRPr="0000569C">
        <w:rPr>
          <w:rFonts w:ascii="Book Antiqua" w:eastAsia="Times New Roman" w:hAnsi="Book Antiqua" w:cs="Times New Roman"/>
          <w:b/>
          <w:color w:val="FF0000"/>
          <w:sz w:val="16"/>
          <w:szCs w:val="16"/>
          <w:lang w:eastAsia="pt-BR"/>
        </w:rPr>
        <w:t xml:space="preserve"> </w:t>
      </w:r>
      <w:r w:rsidR="002C2D6B" w:rsidRPr="0000569C">
        <w:rPr>
          <w:rFonts w:ascii="Book Antiqua" w:eastAsia="Times New Roman" w:hAnsi="Book Antiqua" w:cs="Times New Roman"/>
          <w:b/>
          <w:color w:val="FF0000"/>
          <w:sz w:val="16"/>
          <w:szCs w:val="16"/>
          <w:u w:val="single"/>
          <w:lang w:eastAsia="pt-BR"/>
        </w:rPr>
        <w:t>(MPSP-2022)</w:t>
      </w:r>
      <w:r w:rsidR="0085680B">
        <w:rPr>
          <w:rFonts w:ascii="Book Antiqua" w:eastAsia="Times New Roman" w:hAnsi="Book Antiqua" w:cs="Times New Roman"/>
          <w:b/>
          <w:color w:val="FF0000"/>
          <w:sz w:val="16"/>
          <w:szCs w:val="16"/>
          <w:lang w:eastAsia="pt-BR"/>
        </w:rPr>
        <w:t xml:space="preserve"> </w:t>
      </w:r>
      <w:r w:rsidR="0085680B">
        <w:rPr>
          <w:rFonts w:ascii="Book Antiqua" w:eastAsia="Times New Roman" w:hAnsi="Book Antiqua" w:cs="Times New Roman"/>
          <w:b/>
          <w:color w:val="FF0000"/>
          <w:sz w:val="16"/>
          <w:szCs w:val="16"/>
          <w:u w:val="single"/>
          <w:lang w:eastAsia="pt-BR"/>
        </w:rPr>
        <w:t>(PGEPA-2011/2023)</w:t>
      </w:r>
      <w:r w:rsidR="004F6F29">
        <w:rPr>
          <w:rFonts w:ascii="Book Antiqua" w:eastAsia="Times New Roman" w:hAnsi="Book Antiqua" w:cs="Times New Roman"/>
          <w:b/>
          <w:color w:val="FF0000"/>
          <w:sz w:val="16"/>
          <w:szCs w:val="16"/>
          <w:lang w:eastAsia="pt-BR"/>
        </w:rPr>
        <w:t xml:space="preserve"> </w:t>
      </w:r>
      <w:r w:rsidR="004F6F29">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D32BF8" w14:paraId="6DEDC6D1" w14:textId="77777777" w:rsidTr="00D32BF8">
        <w:tc>
          <w:tcPr>
            <w:tcW w:w="8494" w:type="dxa"/>
            <w:shd w:val="clear" w:color="auto" w:fill="CCFFFF"/>
          </w:tcPr>
          <w:p w14:paraId="02892D81" w14:textId="4A2ACE59" w:rsidR="0085680B" w:rsidRDefault="0085680B" w:rsidP="0085680B">
            <w:pPr>
              <w:jc w:val="both"/>
              <w:rPr>
                <w:rFonts w:ascii="Book Antiqua" w:eastAsia="Times New Roman" w:hAnsi="Book Antiqua" w:cs="Times New Roman"/>
                <w:b/>
                <w:bCs/>
                <w:sz w:val="19"/>
                <w:szCs w:val="19"/>
                <w:lang w:eastAsia="pt-BR"/>
              </w:rPr>
            </w:pPr>
            <w:bookmarkStart w:id="30" w:name="_Hlk67393576"/>
            <w:r w:rsidRPr="00C23F8D">
              <w:rPr>
                <w:rFonts w:ascii="Book Antiqua" w:eastAsia="Times New Roman" w:hAnsi="Book Antiqua" w:cs="Times New Roman"/>
                <w:b/>
                <w:bCs/>
                <w:i/>
                <w:iCs/>
                <w:color w:val="FF0000"/>
                <w:sz w:val="19"/>
                <w:szCs w:val="19"/>
                <w:lang w:eastAsia="pt-BR"/>
              </w:rPr>
              <w:t>#</w:t>
            </w:r>
            <w:r w:rsidRPr="00C23F8D">
              <w:rPr>
                <w:rFonts w:ascii="Book Antiqua" w:eastAsia="Times New Roman" w:hAnsi="Book Antiqua" w:cs="Times New Roman"/>
                <w:b/>
                <w:bCs/>
                <w:i/>
                <w:iCs/>
                <w:color w:val="FF0000"/>
                <w:sz w:val="19"/>
                <w:szCs w:val="19"/>
                <w:highlight w:val="green"/>
                <w:lang w:eastAsia="pt-BR"/>
              </w:rPr>
              <w:t>Atenção</w:t>
            </w:r>
            <w:r w:rsidRPr="00C23F8D">
              <w:rPr>
                <w:rFonts w:ascii="Book Antiqua" w:eastAsia="Times New Roman" w:hAnsi="Book Antiqua" w:cs="Times New Roman"/>
                <w:b/>
                <w:bCs/>
                <w:i/>
                <w:iCs/>
                <w:color w:val="FF0000"/>
                <w:sz w:val="19"/>
                <w:szCs w:val="19"/>
                <w:lang w:eastAsia="pt-BR"/>
              </w:rPr>
              <w:t>: #</w:t>
            </w:r>
            <w:r w:rsidRPr="00C23F8D">
              <w:rPr>
                <w:rFonts w:ascii="Book Antiqua" w:eastAsia="Times New Roman" w:hAnsi="Book Antiqua" w:cs="Times New Roman"/>
                <w:b/>
                <w:bCs/>
                <w:i/>
                <w:iCs/>
                <w:color w:val="FF0000"/>
                <w:sz w:val="19"/>
                <w:szCs w:val="19"/>
                <w:highlight w:val="green"/>
                <w:lang w:eastAsia="pt-BR"/>
              </w:rPr>
              <w:t>STF</w:t>
            </w:r>
            <w:r w:rsidRPr="00C23F8D">
              <w:rPr>
                <w:rFonts w:ascii="Book Antiqua" w:eastAsia="Times New Roman" w:hAnsi="Book Antiqua" w:cs="Times New Roman"/>
                <w:b/>
                <w:bCs/>
                <w:i/>
                <w:iCs/>
                <w:color w:val="FF0000"/>
                <w:sz w:val="19"/>
                <w:szCs w:val="19"/>
                <w:lang w:eastAsia="pt-BR"/>
              </w:rPr>
              <w:t>: #</w:t>
            </w:r>
            <w:r w:rsidRPr="00C23F8D">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PR-2017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PGEPA-2023</w:t>
            </w:r>
            <w:r w:rsidRPr="00C23F8D">
              <w:rPr>
                <w:rFonts w:ascii="Book Antiqua" w:eastAsia="Times New Roman" w:hAnsi="Book Antiqua" w:cs="Times New Roman"/>
                <w:b/>
                <w:bCs/>
                <w:i/>
                <w:iCs/>
                <w:color w:val="FF0000"/>
                <w:sz w:val="19"/>
                <w:szCs w:val="19"/>
                <w:lang w:eastAsia="pt-BR"/>
              </w:rPr>
              <w:t>: #</w:t>
            </w:r>
            <w:r w:rsidRPr="00C23F8D">
              <w:rPr>
                <w:rFonts w:ascii="Book Antiqua" w:eastAsia="Times New Roman" w:hAnsi="Book Antiqua" w:cs="Times New Roman"/>
                <w:b/>
                <w:bCs/>
                <w:i/>
                <w:iCs/>
                <w:color w:val="FF0000"/>
                <w:sz w:val="19"/>
                <w:szCs w:val="19"/>
                <w:highlight w:val="green"/>
                <w:lang w:eastAsia="pt-BR"/>
              </w:rPr>
              <w:t>CESPE</w:t>
            </w:r>
            <w:r w:rsidRPr="00C23F8D">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 </w:t>
            </w:r>
            <w:r w:rsidRPr="0085680B">
              <w:rPr>
                <w:rFonts w:ascii="Book Antiqua" w:hAnsi="Book Antiqua" w:cs="Times New Roman"/>
                <w:b/>
                <w:bCs/>
                <w:color w:val="000000"/>
                <w:sz w:val="19"/>
                <w:szCs w:val="19"/>
              </w:rPr>
              <w:t xml:space="preserve">14. As dispensas de licitação instituídas no art. 24, XXIV, da Lei 8.666/93 e no art. 12, §3º, da Lei 9.637/98 têm a finalidade que a doutrina contemporânea denomina de função regulatória da licitação, através da qual a licitação passa a ser também vista como mecanismo de indução de determinadas práticas sociais benéficas, fomentando a atuação de organizações sociais que já ostentem, à época da contratação, o título de qualificação, e que por isso sejam reconhecidamente colaboradoras do Poder Público no desempenho dos deveres constitucionais no campo dos serviços sociais. O afastamento do certame licitatório não exime, porém, o administrador público da observância dos princípios constitucionais, de modo que a contratação direta deve observar critérios objetivos e impessoais, </w:t>
            </w:r>
            <w:r w:rsidRPr="0085680B">
              <w:rPr>
                <w:rFonts w:ascii="Book Antiqua" w:hAnsi="Book Antiqua" w:cs="Times New Roman"/>
                <w:b/>
                <w:bCs/>
                <w:color w:val="000000"/>
                <w:sz w:val="19"/>
                <w:szCs w:val="19"/>
              </w:rPr>
              <w:lastRenderedPageBreak/>
              <w:t>com publicidade de forma a permitir o acesso a todos os interessados</w:t>
            </w:r>
            <w:r w:rsidRPr="0085680B">
              <w:rPr>
                <w:rFonts w:ascii="Book Antiqua" w:hAnsi="Book Antiqua" w:cs="Times New Roman"/>
                <w:color w:val="000000"/>
                <w:sz w:val="19"/>
                <w:szCs w:val="19"/>
              </w:rPr>
              <w:t>.</w:t>
            </w:r>
            <w:r w:rsidRPr="00C23F8D">
              <w:rPr>
                <w:rFonts w:ascii="Book Antiqua" w:eastAsia="Times New Roman" w:hAnsi="Book Antiqua" w:cs="Times New Roman"/>
                <w:sz w:val="19"/>
                <w:szCs w:val="19"/>
                <w:lang w:eastAsia="pt-BR"/>
              </w:rPr>
              <w:t xml:space="preserve"> </w:t>
            </w:r>
            <w:r w:rsidRPr="00C23F8D">
              <w:rPr>
                <w:rFonts w:ascii="Book Antiqua" w:eastAsia="Times New Roman" w:hAnsi="Book Antiqua" w:cs="Times New Roman"/>
                <w:bCs/>
                <w:sz w:val="19"/>
                <w:szCs w:val="19"/>
                <w:lang w:eastAsia="pt-BR"/>
              </w:rPr>
              <w:t>STF. Plenário. ADI 1923/DF, rel. orig. Min. Ayres Britto, red. p/ o acórdão Min. Luiz Fux, j. 15 e 16/4/15</w:t>
            </w:r>
            <w:r w:rsidRPr="00C23F8D">
              <w:rPr>
                <w:rFonts w:ascii="Book Antiqua" w:eastAsia="Times New Roman" w:hAnsi="Book Antiqua" w:cs="Times New Roman"/>
                <w:b/>
                <w:bCs/>
                <w:sz w:val="19"/>
                <w:szCs w:val="19"/>
                <w:lang w:eastAsia="pt-BR"/>
              </w:rPr>
              <w:t xml:space="preserve"> (Info 781)</w:t>
            </w:r>
          </w:p>
          <w:tbl>
            <w:tblPr>
              <w:tblStyle w:val="Tabelacomgrade"/>
              <w:tblW w:w="0" w:type="auto"/>
              <w:tblLook w:val="04A0" w:firstRow="1" w:lastRow="0" w:firstColumn="1" w:lastColumn="0" w:noHBand="0" w:noVBand="1"/>
            </w:tblPr>
            <w:tblGrid>
              <w:gridCol w:w="8268"/>
            </w:tblGrid>
            <w:tr w:rsidR="0085680B" w14:paraId="7AC7A840" w14:textId="77777777" w:rsidTr="0085680B">
              <w:tc>
                <w:tcPr>
                  <w:tcW w:w="8268" w:type="dxa"/>
                  <w:shd w:val="clear" w:color="auto" w:fill="FFFFFF" w:themeFill="background1"/>
                </w:tcPr>
                <w:p w14:paraId="27E4FF24" w14:textId="2A33B26D" w:rsidR="0085680B" w:rsidRDefault="0085680B" w:rsidP="0085680B">
                  <w:pPr>
                    <w:jc w:val="both"/>
                    <w:rPr>
                      <w:rFonts w:ascii="Book Antiqua" w:eastAsia="Times New Roman" w:hAnsi="Book Antiqua" w:cs="Times New Roman"/>
                      <w:b/>
                      <w:sz w:val="18"/>
                      <w:szCs w:val="18"/>
                      <w:lang w:eastAsia="pt-BR"/>
                    </w:rPr>
                  </w:pPr>
                  <w:r w:rsidRPr="0085680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PGEPA-2023</w:t>
                  </w:r>
                  <w:r w:rsidRPr="0085680B">
                    <w:rPr>
                      <w:rFonts w:ascii="Book Antiqua" w:eastAsia="Times New Roman" w:hAnsi="Book Antiqua" w:cs="Times New Roman"/>
                      <w:b/>
                      <w:sz w:val="18"/>
                      <w:szCs w:val="18"/>
                      <w:highlight w:val="yellow"/>
                      <w:lang w:eastAsia="pt-BR"/>
                    </w:rPr>
                    <w:t>-CESPE</w:t>
                  </w:r>
                  <w:r w:rsidRPr="0085680B">
                    <w:rPr>
                      <w:rFonts w:ascii="Book Antiqua" w:eastAsia="Times New Roman" w:hAnsi="Book Antiqua" w:cs="Times New Roman"/>
                      <w:b/>
                      <w:sz w:val="18"/>
                      <w:szCs w:val="18"/>
                      <w:lang w:eastAsia="pt-BR"/>
                    </w:rPr>
                    <w:t>)</w:t>
                  </w:r>
                  <w:r w:rsidRPr="0085680B">
                    <w:rPr>
                      <w:rFonts w:ascii="Book Antiqua" w:eastAsia="Times New Roman" w:hAnsi="Book Antiqua" w:cs="Times New Roman"/>
                      <w:sz w:val="18"/>
                      <w:szCs w:val="18"/>
                      <w:lang w:eastAsia="pt-BR"/>
                    </w:rPr>
                    <w:t>: No que concerne às organizações sociais, nos termos da Lei estadual n.º 5.980/96 e do Decreto estadual n.º 21/19, bem como da jurisprudência consolidada pelo STF e do entendimento firmado pelos pareceres referenciais da Procuradoria-Geral do Estado do Pará, assinale a opção correta</w:t>
                  </w:r>
                  <w:r>
                    <w:rPr>
                      <w:rFonts w:ascii="Book Antiqua" w:eastAsia="Times New Roman" w:hAnsi="Book Antiqua" w:cs="Times New Roman"/>
                      <w:sz w:val="18"/>
                      <w:szCs w:val="18"/>
                      <w:lang w:eastAsia="pt-BR"/>
                    </w:rPr>
                    <w:t>:</w:t>
                  </w:r>
                  <w:r w:rsidRPr="0085680B">
                    <w:rPr>
                      <w:rFonts w:ascii="Book Antiqua" w:eastAsia="Times New Roman" w:hAnsi="Book Antiqua" w:cs="Times New Roman"/>
                      <w:sz w:val="18"/>
                      <w:szCs w:val="18"/>
                      <w:lang w:eastAsia="pt-BR"/>
                    </w:rPr>
                    <w:t xml:space="preserve"> A qualificação de pessoas jurídicas de direito privado como organização social prescinde de procedimento licitatório.</w:t>
                  </w:r>
                  <w:r>
                    <w:rPr>
                      <w:rFonts w:ascii="Book Antiqua" w:eastAsia="Times New Roman" w:hAnsi="Book Antiqua" w:cs="Times New Roman"/>
                      <w:sz w:val="18"/>
                      <w:szCs w:val="18"/>
                      <w:lang w:eastAsia="pt-BR"/>
                    </w:rPr>
                    <w:t xml:space="preserve"> </w:t>
                  </w:r>
                  <w:r w:rsidRPr="0085680B">
                    <w:rPr>
                      <w:rFonts w:ascii="Book Antiqua" w:eastAsia="Times New Roman" w:hAnsi="Book Antiqua" w:cs="Times New Roman"/>
                      <w:b/>
                      <w:sz w:val="18"/>
                      <w:szCs w:val="18"/>
                      <w:lang w:eastAsia="pt-BR"/>
                    </w:rPr>
                    <w:t xml:space="preserve">BL: STF, </w:t>
                  </w:r>
                  <w:proofErr w:type="spellStart"/>
                  <w:r w:rsidRPr="0085680B">
                    <w:rPr>
                      <w:rFonts w:ascii="Book Antiqua" w:eastAsia="Times New Roman" w:hAnsi="Book Antiqua" w:cs="Times New Roman"/>
                      <w:b/>
                      <w:sz w:val="18"/>
                      <w:szCs w:val="18"/>
                      <w:lang w:eastAsia="pt-BR"/>
                    </w:rPr>
                    <w:t>Infos</w:t>
                  </w:r>
                  <w:proofErr w:type="spellEnd"/>
                  <w:r w:rsidRPr="0085680B">
                    <w:rPr>
                      <w:rFonts w:ascii="Book Antiqua" w:eastAsia="Times New Roman" w:hAnsi="Book Antiqua" w:cs="Times New Roman"/>
                      <w:b/>
                      <w:sz w:val="18"/>
                      <w:szCs w:val="18"/>
                      <w:lang w:eastAsia="pt-BR"/>
                    </w:rPr>
                    <w:t xml:space="preserve"> 628 e 781.</w:t>
                  </w:r>
                </w:p>
                <w:p w14:paraId="022FB1E1" w14:textId="789C869C" w:rsidR="0085680B" w:rsidRDefault="0085680B" w:rsidP="0085680B">
                  <w:pPr>
                    <w:jc w:val="both"/>
                    <w:rPr>
                      <w:rFonts w:ascii="Book Antiqua" w:eastAsia="Times New Roman" w:hAnsi="Book Antiqua" w:cs="Times New Roman"/>
                      <w:b/>
                      <w:bCs/>
                      <w:sz w:val="19"/>
                      <w:szCs w:val="19"/>
                      <w:lang w:eastAsia="pt-BR"/>
                    </w:rPr>
                  </w:pPr>
                  <w:r w:rsidRPr="0085680B">
                    <w:rPr>
                      <w:rFonts w:ascii="Book Antiqua" w:eastAsia="Times New Roman" w:hAnsi="Book Antiqua" w:cs="Times New Roman"/>
                      <w:b/>
                      <w:sz w:val="18"/>
                      <w:szCs w:val="18"/>
                      <w:lang w:eastAsia="pt-BR"/>
                    </w:rPr>
                    <w:t>(</w:t>
                  </w:r>
                  <w:r w:rsidRPr="0085680B">
                    <w:rPr>
                      <w:rFonts w:ascii="Book Antiqua" w:eastAsia="Times New Roman" w:hAnsi="Book Antiqua" w:cs="Times New Roman"/>
                      <w:b/>
                      <w:sz w:val="18"/>
                      <w:szCs w:val="18"/>
                      <w:highlight w:val="yellow"/>
                      <w:lang w:eastAsia="pt-BR"/>
                    </w:rPr>
                    <w:t>TJPR-2017-CESPE</w:t>
                  </w:r>
                  <w:r w:rsidRPr="0085680B">
                    <w:rPr>
                      <w:rFonts w:ascii="Book Antiqua" w:eastAsia="Times New Roman" w:hAnsi="Book Antiqua" w:cs="Times New Roman"/>
                      <w:b/>
                      <w:sz w:val="18"/>
                      <w:szCs w:val="18"/>
                      <w:lang w:eastAsia="pt-BR"/>
                    </w:rPr>
                    <w:t>)</w:t>
                  </w:r>
                  <w:r w:rsidRPr="0085680B">
                    <w:rPr>
                      <w:rFonts w:ascii="Book Antiqua" w:eastAsia="Times New Roman" w:hAnsi="Book Antiqua" w:cs="Times New Roman"/>
                      <w:sz w:val="18"/>
                      <w:szCs w:val="18"/>
                      <w:lang w:eastAsia="pt-BR"/>
                    </w:rPr>
                    <w:t xml:space="preserve">: Segundo o STF, o procedimento de qualificação pelo poder público de entidades privadas como OS prescinde de licitação. </w:t>
                  </w:r>
                  <w:r w:rsidRPr="0085680B">
                    <w:rPr>
                      <w:rFonts w:ascii="Book Antiqua" w:eastAsia="Times New Roman" w:hAnsi="Book Antiqua" w:cs="Times New Roman"/>
                      <w:b/>
                      <w:sz w:val="18"/>
                      <w:szCs w:val="18"/>
                      <w:lang w:eastAsia="pt-BR"/>
                    </w:rPr>
                    <w:t xml:space="preserve">BL: STF, </w:t>
                  </w:r>
                  <w:proofErr w:type="spellStart"/>
                  <w:r w:rsidRPr="0085680B">
                    <w:rPr>
                      <w:rFonts w:ascii="Book Antiqua" w:eastAsia="Times New Roman" w:hAnsi="Book Antiqua" w:cs="Times New Roman"/>
                      <w:b/>
                      <w:sz w:val="18"/>
                      <w:szCs w:val="18"/>
                      <w:lang w:eastAsia="pt-BR"/>
                    </w:rPr>
                    <w:t>Infos</w:t>
                  </w:r>
                  <w:proofErr w:type="spellEnd"/>
                  <w:r w:rsidRPr="0085680B">
                    <w:rPr>
                      <w:rFonts w:ascii="Book Antiqua" w:eastAsia="Times New Roman" w:hAnsi="Book Antiqua" w:cs="Times New Roman"/>
                      <w:b/>
                      <w:sz w:val="18"/>
                      <w:szCs w:val="18"/>
                      <w:lang w:eastAsia="pt-BR"/>
                    </w:rPr>
                    <w:t xml:space="preserve"> 628 e 781.</w:t>
                  </w:r>
                </w:p>
              </w:tc>
            </w:tr>
          </w:tbl>
          <w:p w14:paraId="571091BF" w14:textId="690DDBF8" w:rsidR="0085680B" w:rsidRDefault="0085680B" w:rsidP="0085680B">
            <w:pPr>
              <w:jc w:val="both"/>
              <w:rPr>
                <w:rFonts w:ascii="Book Antiqua" w:eastAsia="Times New Roman" w:hAnsi="Book Antiqua" w:cs="Times New Roman"/>
                <w:b/>
                <w:bCs/>
                <w:sz w:val="19"/>
                <w:szCs w:val="19"/>
                <w:lang w:eastAsia="pt-BR"/>
              </w:rPr>
            </w:pPr>
          </w:p>
          <w:p w14:paraId="0CC685E0" w14:textId="30BDF5BD" w:rsidR="00D04198" w:rsidRPr="00D04198" w:rsidRDefault="00D04198" w:rsidP="0085680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04198">
              <w:rPr>
                <w:rFonts w:ascii="Book Antiqua" w:eastAsia="Times New Roman" w:hAnsi="Book Antiqua" w:cs="Times New Roman"/>
                <w:b/>
                <w:bCs/>
                <w:sz w:val="19"/>
                <w:szCs w:val="19"/>
                <w:highlight w:val="yellow"/>
                <w:lang w:eastAsia="pt-BR"/>
              </w:rPr>
              <w:t>PGM-São Luís/MA-2016-FCC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4198">
              <w:rPr>
                <w:rFonts w:ascii="Book Antiqua" w:eastAsia="Times New Roman" w:hAnsi="Book Antiqua" w:cs="Times New Roman"/>
                <w:sz w:val="19"/>
                <w:szCs w:val="19"/>
                <w:lang w:eastAsia="pt-BR"/>
              </w:rPr>
              <w:t>Uma organização social firmou contrato de gestão para prestação de serviços de saúde em uma determinada unidade hospitalar. Não obstante a gestão das atividades, é necessário trespassar à organização social o imóvel onde funciona o hospital, o que pode se dar mediante outorga de</w:t>
            </w:r>
            <w:r>
              <w:rPr>
                <w:rFonts w:ascii="Book Antiqua" w:eastAsia="Times New Roman" w:hAnsi="Book Antiqua" w:cs="Times New Roman"/>
                <w:sz w:val="19"/>
                <w:szCs w:val="19"/>
                <w:lang w:eastAsia="pt-BR"/>
              </w:rPr>
              <w:t xml:space="preserve"> </w:t>
            </w:r>
            <w:r w:rsidRPr="00D04198">
              <w:rPr>
                <w:rFonts w:ascii="Book Antiqua" w:eastAsia="Times New Roman" w:hAnsi="Book Antiqua" w:cs="Times New Roman"/>
                <w:sz w:val="19"/>
                <w:szCs w:val="19"/>
                <w:lang w:eastAsia="pt-BR"/>
              </w:rPr>
              <w:t>permissão de uso, ato que poderá viger por prazo indeterminado, mas que cessará concomitantemente com a extinção do contrato de gestão, caso não tenha sido extinto antes.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Lei 9637.</w:t>
            </w:r>
          </w:p>
          <w:p w14:paraId="3F8D5D48" w14:textId="77777777" w:rsidR="0085680B" w:rsidRDefault="0085680B" w:rsidP="0085680B">
            <w:pPr>
              <w:jc w:val="both"/>
              <w:rPr>
                <w:rFonts w:ascii="Book Antiqua" w:eastAsia="Times New Roman" w:hAnsi="Book Antiqua" w:cs="Times New Roman"/>
                <w:b/>
                <w:bCs/>
                <w:sz w:val="19"/>
                <w:szCs w:val="19"/>
                <w:lang w:eastAsia="pt-BR"/>
              </w:rPr>
            </w:pPr>
          </w:p>
          <w:p w14:paraId="7234C81C" w14:textId="06B3ECBA" w:rsidR="00D32BF8" w:rsidRDefault="00637CCC" w:rsidP="0085680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37CCC">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37CCC">
              <w:rPr>
                <w:rFonts w:ascii="Book Antiqua" w:eastAsia="Times New Roman" w:hAnsi="Book Antiqua" w:cs="Times New Roman"/>
                <w:sz w:val="19"/>
                <w:szCs w:val="19"/>
                <w:lang w:eastAsia="pt-BR"/>
              </w:rPr>
              <w:t>No que concerne a organizações sociais e a OSCIPs, assinale a opção correta</w:t>
            </w:r>
            <w:r>
              <w:rPr>
                <w:rFonts w:ascii="Book Antiqua" w:eastAsia="Times New Roman" w:hAnsi="Book Antiqua" w:cs="Times New Roman"/>
                <w:sz w:val="19"/>
                <w:szCs w:val="19"/>
                <w:lang w:eastAsia="pt-BR"/>
              </w:rPr>
              <w:t xml:space="preserve">: </w:t>
            </w:r>
            <w:r w:rsidRPr="00637CCC">
              <w:rPr>
                <w:rFonts w:ascii="Book Antiqua" w:eastAsia="Times New Roman" w:hAnsi="Book Antiqua" w:cs="Times New Roman"/>
                <w:sz w:val="19"/>
                <w:szCs w:val="19"/>
                <w:lang w:eastAsia="pt-BR"/>
              </w:rPr>
              <w:t>Às organizações sociais poderão ser destinados bens públicos, sendo dispensada licitação, mediante permissão de uso, consoante cláusula expressa de contrato de gestão celebrado com o poder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Lei 9637.</w:t>
            </w:r>
            <w:bookmarkEnd w:id="30"/>
          </w:p>
        </w:tc>
      </w:tr>
    </w:tbl>
    <w:p w14:paraId="42B7A215" w14:textId="4E5A762E"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31" w:name="art13"/>
      <w:bookmarkEnd w:id="31"/>
      <w:r w:rsidRPr="007C785B">
        <w:rPr>
          <w:rFonts w:ascii="Book Antiqua" w:eastAsia="Times New Roman" w:hAnsi="Book Antiqua" w:cs="Times New Roman"/>
          <w:b/>
          <w:bCs/>
          <w:sz w:val="19"/>
          <w:szCs w:val="19"/>
          <w:highlight w:val="magenta"/>
          <w:lang w:eastAsia="pt-BR"/>
        </w:rPr>
        <w:lastRenderedPageBreak/>
        <w:t>Art. 13</w:t>
      </w:r>
      <w:r w:rsidRPr="007C785B">
        <w:rPr>
          <w:rFonts w:ascii="Book Antiqua" w:eastAsia="Times New Roman" w:hAnsi="Book Antiqua" w:cs="Times New Roman"/>
          <w:sz w:val="19"/>
          <w:szCs w:val="19"/>
          <w:lang w:eastAsia="pt-BR"/>
        </w:rPr>
        <w:t xml:space="preserve">. Os </w:t>
      </w:r>
      <w:r w:rsidRPr="007C785B">
        <w:rPr>
          <w:rFonts w:ascii="Book Antiqua" w:eastAsia="Times New Roman" w:hAnsi="Book Antiqua" w:cs="Times New Roman"/>
          <w:b/>
          <w:bCs/>
          <w:sz w:val="19"/>
          <w:szCs w:val="19"/>
          <w:highlight w:val="yellow"/>
          <w:lang w:eastAsia="pt-BR"/>
        </w:rPr>
        <w:t>bens móveis públicos</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bCs/>
          <w:sz w:val="19"/>
          <w:szCs w:val="19"/>
          <w:highlight w:val="cyan"/>
          <w:lang w:eastAsia="pt-BR"/>
        </w:rPr>
        <w:t>permitidos para uso</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bCs/>
          <w:caps/>
          <w:sz w:val="19"/>
          <w:szCs w:val="19"/>
          <w:highlight w:val="green"/>
          <w:lang w:eastAsia="pt-BR"/>
        </w:rPr>
        <w:t>poderão ser permutados</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bCs/>
          <w:sz w:val="19"/>
          <w:szCs w:val="19"/>
          <w:highlight w:val="yellow"/>
          <w:lang w:eastAsia="pt-BR"/>
        </w:rPr>
        <w:t>por outros</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bCs/>
          <w:sz w:val="19"/>
          <w:szCs w:val="19"/>
          <w:highlight w:val="cyan"/>
          <w:lang w:eastAsia="pt-BR"/>
        </w:rPr>
        <w:t>de igual</w:t>
      </w:r>
      <w:r w:rsidRPr="007C785B">
        <w:rPr>
          <w:rFonts w:ascii="Book Antiqua" w:eastAsia="Times New Roman" w:hAnsi="Book Antiqua" w:cs="Times New Roman"/>
          <w:sz w:val="19"/>
          <w:szCs w:val="19"/>
          <w:lang w:eastAsia="pt-BR"/>
        </w:rPr>
        <w:t xml:space="preserve"> ou </w:t>
      </w:r>
      <w:r w:rsidRPr="007C785B">
        <w:rPr>
          <w:rFonts w:ascii="Book Antiqua" w:eastAsia="Times New Roman" w:hAnsi="Book Antiqua" w:cs="Times New Roman"/>
          <w:b/>
          <w:bCs/>
          <w:sz w:val="19"/>
          <w:szCs w:val="19"/>
          <w:highlight w:val="cyan"/>
          <w:lang w:eastAsia="pt-BR"/>
        </w:rPr>
        <w:t>maior valor</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bCs/>
          <w:sz w:val="19"/>
          <w:szCs w:val="19"/>
          <w:highlight w:val="yellow"/>
          <w:lang w:eastAsia="pt-BR"/>
        </w:rPr>
        <w:t>condicionado a que os novos bens</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bCs/>
          <w:caps/>
          <w:sz w:val="19"/>
          <w:szCs w:val="19"/>
          <w:highlight w:val="green"/>
          <w:lang w:eastAsia="pt-BR"/>
        </w:rPr>
        <w:t>integrem</w:t>
      </w:r>
      <w:r w:rsidRPr="007C785B">
        <w:rPr>
          <w:rFonts w:ascii="Book Antiqua" w:eastAsia="Times New Roman" w:hAnsi="Book Antiqua" w:cs="Times New Roman"/>
          <w:sz w:val="19"/>
          <w:szCs w:val="19"/>
          <w:lang w:eastAsia="pt-BR"/>
        </w:rPr>
        <w:t xml:space="preserve"> o </w:t>
      </w:r>
      <w:r w:rsidRPr="007C785B">
        <w:rPr>
          <w:rFonts w:ascii="Book Antiqua" w:eastAsia="Times New Roman" w:hAnsi="Book Antiqua" w:cs="Times New Roman"/>
          <w:b/>
          <w:bCs/>
          <w:caps/>
          <w:sz w:val="19"/>
          <w:szCs w:val="19"/>
          <w:shd w:val="clear" w:color="auto" w:fill="F7CAAC" w:themeFill="accent2" w:themeFillTint="66"/>
          <w:lang w:eastAsia="pt-BR"/>
        </w:rPr>
        <w:t>patrimônio da União</w:t>
      </w:r>
      <w:r w:rsidRPr="0000569C">
        <w:rPr>
          <w:rFonts w:ascii="Book Antiqua" w:eastAsia="Times New Roman" w:hAnsi="Book Antiqua" w:cs="Times New Roman"/>
          <w:sz w:val="18"/>
          <w:szCs w:val="18"/>
          <w:lang w:eastAsia="pt-BR"/>
        </w:rPr>
        <w:t>.</w:t>
      </w:r>
      <w:r w:rsidR="0053184F" w:rsidRPr="0000569C">
        <w:rPr>
          <w:rFonts w:ascii="Book Antiqua" w:eastAsia="Times New Roman" w:hAnsi="Book Antiqua" w:cs="Times New Roman"/>
          <w:sz w:val="18"/>
          <w:szCs w:val="18"/>
          <w:lang w:eastAsia="pt-BR"/>
        </w:rPr>
        <w:t xml:space="preserve"> </w:t>
      </w:r>
      <w:r w:rsidR="0053184F" w:rsidRPr="0000569C">
        <w:rPr>
          <w:rFonts w:ascii="Book Antiqua" w:eastAsia="Times New Roman" w:hAnsi="Book Antiqua" w:cs="Times New Roman"/>
          <w:b/>
          <w:bCs/>
          <w:color w:val="FF0000"/>
          <w:sz w:val="16"/>
          <w:szCs w:val="16"/>
          <w:u w:val="single"/>
          <w:lang w:eastAsia="pt-BR"/>
        </w:rPr>
        <w:t>(TJES-2011)</w:t>
      </w:r>
    </w:p>
    <w:tbl>
      <w:tblPr>
        <w:tblStyle w:val="Tabelacomgrade"/>
        <w:tblW w:w="0" w:type="auto"/>
        <w:shd w:val="clear" w:color="auto" w:fill="CCFFFF"/>
        <w:tblLook w:val="04A0" w:firstRow="1" w:lastRow="0" w:firstColumn="1" w:lastColumn="0" w:noHBand="0" w:noVBand="1"/>
      </w:tblPr>
      <w:tblGrid>
        <w:gridCol w:w="8494"/>
      </w:tblGrid>
      <w:tr w:rsidR="005572AD" w:rsidRPr="007C785B" w14:paraId="20CD5692" w14:textId="77777777" w:rsidTr="005572AD">
        <w:tc>
          <w:tcPr>
            <w:tcW w:w="8494" w:type="dxa"/>
            <w:shd w:val="clear" w:color="auto" w:fill="CCFFFF"/>
          </w:tcPr>
          <w:p w14:paraId="19D1CDB5" w14:textId="77777777" w:rsidR="005572AD" w:rsidRPr="007C785B" w:rsidRDefault="005572AD" w:rsidP="005572AD">
            <w:pPr>
              <w:spacing w:before="100" w:beforeAutospacing="1" w:after="100" w:afterAutospacing="1"/>
              <w:jc w:val="both"/>
              <w:rPr>
                <w:rFonts w:ascii="Book Antiqua" w:eastAsia="Times New Roman" w:hAnsi="Book Antiqua" w:cs="Times New Roman"/>
                <w:b/>
                <w:bCs/>
                <w:sz w:val="19"/>
                <w:szCs w:val="19"/>
                <w:lang w:eastAsia="pt-BR"/>
              </w:rPr>
            </w:pPr>
            <w:r w:rsidRPr="007C785B">
              <w:rPr>
                <w:rFonts w:ascii="Book Antiqua" w:eastAsia="Times New Roman" w:hAnsi="Book Antiqua" w:cs="Times New Roman"/>
                <w:b/>
                <w:bCs/>
                <w:sz w:val="19"/>
                <w:szCs w:val="19"/>
                <w:lang w:eastAsia="pt-BR"/>
              </w:rPr>
              <w:t>(</w:t>
            </w:r>
            <w:r w:rsidRPr="007C785B">
              <w:rPr>
                <w:rFonts w:ascii="Book Antiqua" w:eastAsia="Times New Roman" w:hAnsi="Book Antiqua" w:cs="Times New Roman"/>
                <w:b/>
                <w:bCs/>
                <w:sz w:val="19"/>
                <w:szCs w:val="19"/>
                <w:highlight w:val="yellow"/>
                <w:lang w:eastAsia="pt-BR"/>
              </w:rPr>
              <w:t>TJES-2011-CESPE</w:t>
            </w:r>
            <w:r w:rsidRPr="007C785B">
              <w:rPr>
                <w:rFonts w:ascii="Book Antiqua" w:eastAsia="Times New Roman" w:hAnsi="Book Antiqua" w:cs="Times New Roman"/>
                <w:b/>
                <w:bCs/>
                <w:sz w:val="19"/>
                <w:szCs w:val="19"/>
                <w:lang w:eastAsia="pt-BR"/>
              </w:rPr>
              <w:t>)</w:t>
            </w:r>
            <w:r w:rsidRPr="007C785B">
              <w:rPr>
                <w:rFonts w:ascii="Book Antiqua" w:eastAsia="Times New Roman" w:hAnsi="Book Antiqua" w:cs="Times New Roman"/>
                <w:sz w:val="19"/>
                <w:szCs w:val="19"/>
                <w:lang w:eastAsia="pt-BR"/>
              </w:rPr>
              <w:t xml:space="preserve">: Assinale a opção correta acerca das OSs e da OSCIPs no âmbito da administração pública federal: Os bens móveis públicos destinados às OS podem ser objeto de permuta por outros de igual ou maior valor, desde que os novos bens integrem o patrimônio da União. </w:t>
            </w:r>
            <w:r w:rsidRPr="007C785B">
              <w:rPr>
                <w:rFonts w:ascii="Book Antiqua" w:eastAsia="Times New Roman" w:hAnsi="Book Antiqua" w:cs="Times New Roman"/>
                <w:b/>
                <w:bCs/>
                <w:sz w:val="19"/>
                <w:szCs w:val="19"/>
                <w:lang w:eastAsia="pt-BR"/>
              </w:rPr>
              <w:t xml:space="preserve">BL: art. 13, </w:t>
            </w:r>
            <w:r w:rsidRPr="007C785B">
              <w:rPr>
                <w:rFonts w:ascii="Book Antiqua" w:eastAsia="Times New Roman" w:hAnsi="Book Antiqua" w:cs="Times New Roman"/>
                <w:b/>
                <w:bCs/>
                <w:i/>
                <w:iCs/>
                <w:sz w:val="19"/>
                <w:szCs w:val="19"/>
                <w:lang w:eastAsia="pt-BR"/>
              </w:rPr>
              <w:t>caput</w:t>
            </w:r>
            <w:r w:rsidRPr="007C785B">
              <w:rPr>
                <w:rFonts w:ascii="Book Antiqua" w:eastAsia="Times New Roman" w:hAnsi="Book Antiqua" w:cs="Times New Roman"/>
                <w:b/>
                <w:bCs/>
                <w:sz w:val="19"/>
                <w:szCs w:val="19"/>
                <w:lang w:eastAsia="pt-BR"/>
              </w:rPr>
              <w:t xml:space="preserve"> da Lei 9637.</w:t>
            </w:r>
          </w:p>
        </w:tc>
      </w:tr>
    </w:tbl>
    <w:p w14:paraId="007EF343"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Parágrafo único. A permuta de que trata este artigo dependerá de prévia avaliação do bem e expressa autorização do Poder Público.</w:t>
      </w:r>
    </w:p>
    <w:p w14:paraId="21470B1D" w14:textId="4C57810C" w:rsidR="00E87D84" w:rsidRPr="004F6F29" w:rsidRDefault="00E87D84" w:rsidP="001D422F">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32" w:name="art14"/>
      <w:bookmarkEnd w:id="32"/>
      <w:r w:rsidRPr="00302399">
        <w:rPr>
          <w:rFonts w:ascii="Book Antiqua" w:eastAsia="Times New Roman" w:hAnsi="Book Antiqua" w:cs="Times New Roman"/>
          <w:b/>
          <w:bCs/>
          <w:sz w:val="19"/>
          <w:szCs w:val="19"/>
          <w:highlight w:val="magenta"/>
          <w:lang w:eastAsia="pt-BR"/>
        </w:rPr>
        <w:t>Art. 14</w:t>
      </w:r>
      <w:r w:rsidRPr="007C785B">
        <w:rPr>
          <w:rFonts w:ascii="Book Antiqua" w:eastAsia="Times New Roman" w:hAnsi="Book Antiqua" w:cs="Times New Roman"/>
          <w:sz w:val="19"/>
          <w:szCs w:val="19"/>
          <w:lang w:eastAsia="pt-BR"/>
        </w:rPr>
        <w:t xml:space="preserve">. </w:t>
      </w:r>
      <w:r w:rsidRPr="00302399">
        <w:rPr>
          <w:rFonts w:ascii="Book Antiqua" w:eastAsia="Times New Roman" w:hAnsi="Book Antiqua" w:cs="Times New Roman"/>
          <w:b/>
          <w:bCs/>
          <w:caps/>
          <w:sz w:val="19"/>
          <w:szCs w:val="19"/>
          <w:highlight w:val="green"/>
          <w:lang w:eastAsia="pt-BR"/>
        </w:rPr>
        <w:t>É facultado</w:t>
      </w:r>
      <w:r w:rsidRPr="007C785B">
        <w:rPr>
          <w:rFonts w:ascii="Book Antiqua" w:eastAsia="Times New Roman" w:hAnsi="Book Antiqua" w:cs="Times New Roman"/>
          <w:sz w:val="19"/>
          <w:szCs w:val="19"/>
          <w:lang w:eastAsia="pt-BR"/>
        </w:rPr>
        <w:t xml:space="preserve"> ao </w:t>
      </w:r>
      <w:r w:rsidRPr="00302399">
        <w:rPr>
          <w:rFonts w:ascii="Book Antiqua" w:eastAsia="Times New Roman" w:hAnsi="Book Antiqua" w:cs="Times New Roman"/>
          <w:b/>
          <w:bCs/>
          <w:sz w:val="19"/>
          <w:szCs w:val="19"/>
          <w:highlight w:val="yellow"/>
          <w:lang w:eastAsia="pt-BR"/>
        </w:rPr>
        <w:t>Poder Executivo</w:t>
      </w:r>
      <w:r w:rsidRPr="007C785B">
        <w:rPr>
          <w:rFonts w:ascii="Book Antiqua" w:eastAsia="Times New Roman" w:hAnsi="Book Antiqua" w:cs="Times New Roman"/>
          <w:sz w:val="19"/>
          <w:szCs w:val="19"/>
          <w:lang w:eastAsia="pt-BR"/>
        </w:rPr>
        <w:t xml:space="preserve"> a </w:t>
      </w:r>
      <w:r w:rsidRPr="00302399">
        <w:rPr>
          <w:rFonts w:ascii="Book Antiqua" w:eastAsia="Times New Roman" w:hAnsi="Book Antiqua" w:cs="Times New Roman"/>
          <w:b/>
          <w:bCs/>
          <w:caps/>
          <w:sz w:val="19"/>
          <w:szCs w:val="19"/>
          <w:shd w:val="clear" w:color="auto" w:fill="F7CAAC" w:themeFill="accent2" w:themeFillTint="66"/>
          <w:lang w:eastAsia="pt-BR"/>
        </w:rPr>
        <w:t>cessão especial</w:t>
      </w:r>
      <w:r w:rsidRPr="007C785B">
        <w:rPr>
          <w:rFonts w:ascii="Book Antiqua" w:eastAsia="Times New Roman" w:hAnsi="Book Antiqua" w:cs="Times New Roman"/>
          <w:sz w:val="19"/>
          <w:szCs w:val="19"/>
          <w:lang w:eastAsia="pt-BR"/>
        </w:rPr>
        <w:t xml:space="preserve"> </w:t>
      </w:r>
      <w:r w:rsidRPr="00302399">
        <w:rPr>
          <w:rFonts w:ascii="Book Antiqua" w:eastAsia="Times New Roman" w:hAnsi="Book Antiqua" w:cs="Times New Roman"/>
          <w:b/>
          <w:bCs/>
          <w:sz w:val="19"/>
          <w:szCs w:val="19"/>
          <w:highlight w:val="yellow"/>
          <w:lang w:eastAsia="pt-BR"/>
        </w:rPr>
        <w:t>de servidor</w:t>
      </w:r>
      <w:r w:rsidRPr="007C785B">
        <w:rPr>
          <w:rFonts w:ascii="Book Antiqua" w:eastAsia="Times New Roman" w:hAnsi="Book Antiqua" w:cs="Times New Roman"/>
          <w:sz w:val="19"/>
          <w:szCs w:val="19"/>
          <w:lang w:eastAsia="pt-BR"/>
        </w:rPr>
        <w:t xml:space="preserve"> </w:t>
      </w:r>
      <w:r w:rsidRPr="00302399">
        <w:rPr>
          <w:rFonts w:ascii="Book Antiqua" w:eastAsia="Times New Roman" w:hAnsi="Book Antiqua" w:cs="Times New Roman"/>
          <w:b/>
          <w:bCs/>
          <w:sz w:val="19"/>
          <w:szCs w:val="19"/>
          <w:highlight w:val="cyan"/>
          <w:lang w:eastAsia="pt-BR"/>
        </w:rPr>
        <w:t>para as organizações sociais</w:t>
      </w:r>
      <w:r w:rsidRPr="007C785B">
        <w:rPr>
          <w:rFonts w:ascii="Book Antiqua" w:eastAsia="Times New Roman" w:hAnsi="Book Antiqua" w:cs="Times New Roman"/>
          <w:sz w:val="19"/>
          <w:szCs w:val="19"/>
          <w:lang w:eastAsia="pt-BR"/>
        </w:rPr>
        <w:t xml:space="preserve">, </w:t>
      </w:r>
      <w:r w:rsidRPr="00F414D6">
        <w:rPr>
          <w:rFonts w:ascii="Book Antiqua" w:eastAsia="Times New Roman" w:hAnsi="Book Antiqua" w:cs="Times New Roman"/>
          <w:b/>
          <w:bCs/>
          <w:sz w:val="19"/>
          <w:szCs w:val="19"/>
          <w:highlight w:val="yellow"/>
          <w:lang w:eastAsia="pt-BR"/>
        </w:rPr>
        <w:t>com ônus</w:t>
      </w:r>
      <w:r w:rsidRPr="00F414D6">
        <w:rPr>
          <w:rFonts w:ascii="Book Antiqua" w:eastAsia="Times New Roman" w:hAnsi="Book Antiqua" w:cs="Times New Roman"/>
          <w:b/>
          <w:bCs/>
          <w:sz w:val="19"/>
          <w:szCs w:val="19"/>
          <w:lang w:eastAsia="pt-BR"/>
        </w:rPr>
        <w:t xml:space="preserve"> </w:t>
      </w:r>
      <w:r w:rsidRPr="00F414D6">
        <w:rPr>
          <w:rFonts w:ascii="Book Antiqua" w:eastAsia="Times New Roman" w:hAnsi="Book Antiqua" w:cs="Times New Roman"/>
          <w:b/>
          <w:bCs/>
          <w:sz w:val="19"/>
          <w:szCs w:val="19"/>
          <w:highlight w:val="cyan"/>
          <w:lang w:eastAsia="pt-BR"/>
        </w:rPr>
        <w:t>para a origem</w:t>
      </w:r>
      <w:r w:rsidRPr="0000569C">
        <w:rPr>
          <w:rFonts w:ascii="Book Antiqua" w:eastAsia="Times New Roman" w:hAnsi="Book Antiqua" w:cs="Times New Roman"/>
          <w:sz w:val="16"/>
          <w:szCs w:val="16"/>
          <w:lang w:eastAsia="pt-BR"/>
        </w:rPr>
        <w:t>.</w:t>
      </w:r>
      <w:r w:rsidR="009F2649" w:rsidRPr="0000569C">
        <w:rPr>
          <w:rFonts w:ascii="Book Antiqua" w:eastAsia="Times New Roman" w:hAnsi="Book Antiqua" w:cs="Times New Roman"/>
          <w:sz w:val="16"/>
          <w:szCs w:val="16"/>
          <w:lang w:eastAsia="pt-BR"/>
        </w:rPr>
        <w:t xml:space="preserve"> </w:t>
      </w:r>
      <w:r w:rsidR="009F2649" w:rsidRPr="0000569C">
        <w:rPr>
          <w:rFonts w:ascii="Book Antiqua" w:hAnsi="Book Antiqua"/>
          <w:b/>
          <w:bCs/>
          <w:color w:val="FF0000"/>
          <w:sz w:val="16"/>
          <w:szCs w:val="16"/>
          <w:u w:val="single"/>
        </w:rPr>
        <w:t>(PCRJ-2012)</w:t>
      </w:r>
      <w:r w:rsidR="00DD761C" w:rsidRPr="0000569C">
        <w:rPr>
          <w:rFonts w:ascii="Book Antiqua" w:eastAsia="Times New Roman" w:hAnsi="Book Antiqua" w:cs="Times New Roman"/>
          <w:sz w:val="16"/>
          <w:szCs w:val="16"/>
          <w:lang w:eastAsia="pt-BR"/>
        </w:rPr>
        <w:t xml:space="preserve"> </w:t>
      </w:r>
      <w:r w:rsidR="00DD761C" w:rsidRPr="0000569C">
        <w:rPr>
          <w:rFonts w:ascii="Book Antiqua" w:eastAsia="Times New Roman" w:hAnsi="Book Antiqua" w:cs="Times New Roman"/>
          <w:b/>
          <w:color w:val="FF0000"/>
          <w:sz w:val="16"/>
          <w:szCs w:val="16"/>
          <w:u w:val="single"/>
          <w:lang w:eastAsia="pt-BR"/>
        </w:rPr>
        <w:t>(MPAM-2015)</w:t>
      </w:r>
      <w:r w:rsidR="00CC7B8D" w:rsidRPr="0000569C">
        <w:rPr>
          <w:rFonts w:ascii="Book Antiqua" w:eastAsia="Times New Roman" w:hAnsi="Book Antiqua" w:cs="Times New Roman"/>
          <w:b/>
          <w:color w:val="FF0000"/>
          <w:sz w:val="16"/>
          <w:szCs w:val="16"/>
          <w:lang w:eastAsia="pt-BR"/>
        </w:rPr>
        <w:t xml:space="preserve"> </w:t>
      </w:r>
      <w:r w:rsidR="00CC7B8D" w:rsidRPr="0000569C">
        <w:rPr>
          <w:rFonts w:ascii="Book Antiqua" w:eastAsia="Times New Roman" w:hAnsi="Book Antiqua" w:cs="Times New Roman"/>
          <w:b/>
          <w:color w:val="FF0000"/>
          <w:sz w:val="16"/>
          <w:szCs w:val="16"/>
          <w:u w:val="single"/>
          <w:lang w:eastAsia="pt-BR"/>
        </w:rPr>
        <w:t>(PGEMS-2016)</w:t>
      </w:r>
      <w:r w:rsidR="00302399" w:rsidRPr="0000569C">
        <w:rPr>
          <w:rFonts w:ascii="Book Antiqua" w:eastAsia="Times New Roman" w:hAnsi="Book Antiqua" w:cs="Times New Roman"/>
          <w:sz w:val="16"/>
          <w:szCs w:val="16"/>
          <w:lang w:eastAsia="pt-BR"/>
        </w:rPr>
        <w:t xml:space="preserve"> </w:t>
      </w:r>
      <w:r w:rsidR="00302399" w:rsidRPr="0000569C">
        <w:rPr>
          <w:rFonts w:ascii="Book Antiqua" w:eastAsia="Times New Roman" w:hAnsi="Book Antiqua" w:cs="Times New Roman"/>
          <w:b/>
          <w:bCs/>
          <w:color w:val="FF0000"/>
          <w:sz w:val="16"/>
          <w:szCs w:val="16"/>
          <w:u w:val="single"/>
          <w:lang w:eastAsia="pt-BR"/>
        </w:rPr>
        <w:t>(TJSC-2019)</w:t>
      </w:r>
      <w:r w:rsidR="006B39EB" w:rsidRPr="0000569C">
        <w:rPr>
          <w:rFonts w:ascii="Book Antiqua" w:eastAsia="Times New Roman" w:hAnsi="Book Antiqua" w:cs="Times New Roman"/>
          <w:b/>
          <w:bCs/>
          <w:color w:val="FF0000"/>
          <w:sz w:val="16"/>
          <w:szCs w:val="16"/>
          <w:lang w:eastAsia="pt-BR"/>
        </w:rPr>
        <w:t xml:space="preserve"> </w:t>
      </w:r>
      <w:r w:rsidR="006B39EB" w:rsidRPr="0000569C">
        <w:rPr>
          <w:rFonts w:ascii="Book Antiqua" w:hAnsi="Book Antiqua"/>
          <w:b/>
          <w:color w:val="FF0000"/>
          <w:sz w:val="16"/>
          <w:szCs w:val="16"/>
          <w:u w:val="single"/>
        </w:rPr>
        <w:t>(MPT-2020)</w:t>
      </w:r>
      <w:r w:rsidR="00417E73" w:rsidRPr="0000569C">
        <w:rPr>
          <w:rFonts w:ascii="Book Antiqua" w:eastAsia="Times New Roman" w:hAnsi="Book Antiqua" w:cs="Times New Roman"/>
          <w:b/>
          <w:bCs/>
          <w:color w:val="FF0000"/>
          <w:sz w:val="16"/>
          <w:szCs w:val="16"/>
          <w:lang w:eastAsia="pt-BR"/>
        </w:rPr>
        <w:t xml:space="preserve"> </w:t>
      </w:r>
      <w:r w:rsidR="00417E73" w:rsidRPr="0000569C">
        <w:rPr>
          <w:rFonts w:ascii="Book Antiqua" w:eastAsia="Times New Roman" w:hAnsi="Book Antiqua" w:cs="Times New Roman"/>
          <w:b/>
          <w:bCs/>
          <w:color w:val="FF0000"/>
          <w:sz w:val="16"/>
          <w:szCs w:val="16"/>
          <w:u w:val="single"/>
          <w:lang w:eastAsia="pt-BR"/>
        </w:rPr>
        <w:t>(PGEGO-2021)</w:t>
      </w:r>
      <w:r w:rsidR="00DD761C" w:rsidRPr="0000569C">
        <w:rPr>
          <w:rFonts w:ascii="Book Antiqua" w:eastAsia="Times New Roman" w:hAnsi="Book Antiqua" w:cs="Times New Roman"/>
          <w:b/>
          <w:bCs/>
          <w:color w:val="FF0000"/>
          <w:sz w:val="16"/>
          <w:szCs w:val="16"/>
          <w:lang w:eastAsia="pt-BR"/>
        </w:rPr>
        <w:t xml:space="preserve"> </w:t>
      </w:r>
      <w:bookmarkStart w:id="33" w:name="_Hlk127282646"/>
      <w:r w:rsidR="00F414D6" w:rsidRPr="0000569C">
        <w:rPr>
          <w:rFonts w:ascii="Book Antiqua" w:eastAsia="Times New Roman" w:hAnsi="Book Antiqua" w:cs="Times New Roman"/>
          <w:b/>
          <w:color w:val="FF0000"/>
          <w:sz w:val="16"/>
          <w:szCs w:val="16"/>
          <w:u w:val="single"/>
          <w:lang w:eastAsia="pt-BR"/>
        </w:rPr>
        <w:t>(</w:t>
      </w:r>
      <w:r w:rsidR="00436BA8">
        <w:rPr>
          <w:rFonts w:ascii="Book Antiqua" w:eastAsia="Times New Roman" w:hAnsi="Book Antiqua" w:cs="Times New Roman"/>
          <w:b/>
          <w:color w:val="FF0000"/>
          <w:sz w:val="16"/>
          <w:szCs w:val="16"/>
          <w:u w:val="single"/>
          <w:lang w:eastAsia="pt-BR"/>
        </w:rPr>
        <w:t>MPSE-2022</w:t>
      </w:r>
      <w:r w:rsidR="00F414D6" w:rsidRPr="0000569C">
        <w:rPr>
          <w:rFonts w:ascii="Book Antiqua" w:eastAsia="Times New Roman" w:hAnsi="Book Antiqua" w:cs="Times New Roman"/>
          <w:b/>
          <w:color w:val="FF0000"/>
          <w:sz w:val="16"/>
          <w:szCs w:val="16"/>
          <w:u w:val="single"/>
          <w:lang w:eastAsia="pt-BR"/>
        </w:rPr>
        <w:t>)</w:t>
      </w:r>
      <w:bookmarkEnd w:id="33"/>
      <w:r w:rsidR="004F6F29">
        <w:rPr>
          <w:rFonts w:ascii="Book Antiqua" w:eastAsia="Times New Roman" w:hAnsi="Book Antiqua" w:cs="Times New Roman"/>
          <w:b/>
          <w:color w:val="FF0000"/>
          <w:sz w:val="16"/>
          <w:szCs w:val="16"/>
          <w:lang w:eastAsia="pt-BR"/>
        </w:rPr>
        <w:t xml:space="preserve"> </w:t>
      </w:r>
      <w:r w:rsidR="004F6F29">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302399" w:rsidRPr="007C785B" w14:paraId="4243C987" w14:textId="77777777" w:rsidTr="00933DDA">
        <w:tc>
          <w:tcPr>
            <w:tcW w:w="8494" w:type="dxa"/>
            <w:shd w:val="clear" w:color="auto" w:fill="CCFFFF"/>
          </w:tcPr>
          <w:p w14:paraId="7ED6BA29" w14:textId="739E6750" w:rsidR="00774C9A" w:rsidRDefault="00774C9A" w:rsidP="00302399">
            <w:pPr>
              <w:spacing w:before="100" w:beforeAutospacing="1" w:after="100" w:afterAutospacing="1"/>
              <w:jc w:val="both"/>
              <w:rPr>
                <w:rFonts w:ascii="Book Antiqua" w:eastAsia="Times New Roman" w:hAnsi="Book Antiqua" w:cs="Times New Roman"/>
                <w:b/>
                <w:bCs/>
                <w:sz w:val="19"/>
                <w:szCs w:val="19"/>
                <w:lang w:eastAsia="pt-BR"/>
              </w:rPr>
            </w:pPr>
            <w:r w:rsidRPr="00774C9A">
              <w:rPr>
                <w:rFonts w:ascii="Book Antiqua" w:eastAsia="Times New Roman" w:hAnsi="Book Antiqua" w:cs="Times New Roman"/>
                <w:b/>
                <w:bCs/>
                <w:sz w:val="19"/>
                <w:szCs w:val="19"/>
                <w:lang w:eastAsia="pt-BR"/>
              </w:rPr>
              <w:t>(</w:t>
            </w:r>
            <w:r w:rsidRPr="00774C9A">
              <w:rPr>
                <w:rFonts w:ascii="Book Antiqua" w:eastAsia="Times New Roman" w:hAnsi="Book Antiqua" w:cs="Times New Roman"/>
                <w:b/>
                <w:bCs/>
                <w:sz w:val="19"/>
                <w:szCs w:val="19"/>
                <w:highlight w:val="yellow"/>
                <w:lang w:eastAsia="pt-BR"/>
              </w:rPr>
              <w:t>PGEGO-2021-FCC</w:t>
            </w:r>
            <w:r w:rsidRPr="00774C9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74C9A">
              <w:rPr>
                <w:rFonts w:ascii="Book Antiqua" w:eastAsia="Times New Roman" w:hAnsi="Book Antiqua" w:cs="Times New Roman"/>
                <w:sz w:val="19"/>
                <w:szCs w:val="19"/>
                <w:lang w:eastAsia="pt-BR"/>
              </w:rPr>
              <w:t>Desde a chamada Reforma Gerencial, ocorrida em 1998, surgiram diversos modelos de ajustes de parceria entre Administração e entidades do terceiro setor. Dentre os principais, temos o contrato de gestão com Organizações Sociais, OS (Lei nº 9.637/1998), e os termos de fomento e de colaboração celebrados com Organizações da Sociedade Civil, OSC (Lei nº 13.019/2014). Distinguem-se os ajustes citados relativos às OSC do contrato de gestão com as OS, especialmente, pela</w:t>
            </w:r>
            <w:r>
              <w:rPr>
                <w:rFonts w:ascii="Book Antiqua" w:eastAsia="Times New Roman" w:hAnsi="Book Antiqua" w:cs="Times New Roman"/>
                <w:sz w:val="19"/>
                <w:szCs w:val="19"/>
                <w:lang w:eastAsia="pt-BR"/>
              </w:rPr>
              <w:t xml:space="preserve"> </w:t>
            </w:r>
            <w:r w:rsidRPr="00774C9A">
              <w:rPr>
                <w:rFonts w:ascii="Book Antiqua" w:eastAsia="Times New Roman" w:hAnsi="Book Antiqua" w:cs="Times New Roman"/>
                <w:sz w:val="19"/>
                <w:szCs w:val="19"/>
                <w:lang w:eastAsia="pt-BR"/>
              </w:rPr>
              <w:t>possibilidade de cessão de servidor às OS, para desempenho de atividades relativas ao contrato de gestão.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da Lei 9637/98.</w:t>
            </w:r>
          </w:p>
          <w:p w14:paraId="1EEE62F2" w14:textId="1FF27430" w:rsidR="000C2463" w:rsidRPr="00774C9A" w:rsidRDefault="000C2463" w:rsidP="000C2463">
            <w:pPr>
              <w:spacing w:before="100" w:beforeAutospacing="1" w:after="100" w:afterAutospacing="1"/>
              <w:jc w:val="both"/>
              <w:rPr>
                <w:rFonts w:ascii="Book Antiqua" w:eastAsia="Times New Roman" w:hAnsi="Book Antiqua" w:cs="Times New Roman"/>
                <w:b/>
                <w:bCs/>
                <w:sz w:val="19"/>
                <w:szCs w:val="19"/>
                <w:lang w:eastAsia="pt-BR"/>
              </w:rPr>
            </w:pPr>
            <w:r w:rsidRPr="00302399">
              <w:rPr>
                <w:rFonts w:ascii="Book Antiqua" w:eastAsia="Times New Roman" w:hAnsi="Book Antiqua" w:cs="Times New Roman"/>
                <w:b/>
                <w:bCs/>
                <w:i/>
                <w:iCs/>
                <w:color w:val="FF0000"/>
                <w:sz w:val="19"/>
                <w:szCs w:val="19"/>
                <w:lang w:eastAsia="pt-BR"/>
              </w:rPr>
              <w:t>#</w:t>
            </w:r>
            <w:r w:rsidRPr="0030239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w:t>
            </w:r>
            <w:r w:rsidRPr="000C2463">
              <w:rPr>
                <w:rFonts w:ascii="Book Antiqua" w:eastAsia="Times New Roman" w:hAnsi="Book Antiqua" w:cs="Times New Roman"/>
                <w:sz w:val="19"/>
                <w:szCs w:val="19"/>
                <w:lang w:eastAsia="pt-BR"/>
              </w:rPr>
              <w:t>ale destacar que há previsão legal para cessão de servidores públicos as OS. Por outro lado, não há previsão legal de cessão de servidores públicos para atuarem nas OSC.</w:t>
            </w:r>
            <w:r>
              <w:rPr>
                <w:rFonts w:ascii="Book Antiqua" w:eastAsia="Times New Roman" w:hAnsi="Book Antiqua" w:cs="Times New Roman"/>
                <w:sz w:val="19"/>
                <w:szCs w:val="19"/>
                <w:lang w:eastAsia="pt-BR"/>
              </w:rPr>
              <w:t xml:space="preserve"> Cumpre ressaltar que, a</w:t>
            </w:r>
            <w:r w:rsidRPr="000C2463">
              <w:rPr>
                <w:rFonts w:ascii="Book Antiqua" w:eastAsia="Times New Roman" w:hAnsi="Book Antiqua" w:cs="Times New Roman"/>
                <w:sz w:val="19"/>
                <w:szCs w:val="19"/>
                <w:lang w:eastAsia="pt-BR"/>
              </w:rPr>
              <w:t>pós a celebração do contrato de gestão por uma OS, o Poder Público pode destinar à organização social as seguintes vantagens para cumprimento do objeto do contrato (art. 12 a 14 Lei 9.637/98):</w:t>
            </w:r>
            <w:r>
              <w:rPr>
                <w:rFonts w:ascii="Book Antiqua" w:eastAsia="Times New Roman" w:hAnsi="Book Antiqua" w:cs="Times New Roman"/>
                <w:sz w:val="19"/>
                <w:szCs w:val="19"/>
                <w:lang w:eastAsia="pt-BR"/>
              </w:rPr>
              <w:t xml:space="preserve"> </w:t>
            </w:r>
            <w:r w:rsidRPr="000C2463">
              <w:rPr>
                <w:rFonts w:ascii="Book Antiqua" w:eastAsia="Times New Roman" w:hAnsi="Book Antiqua" w:cs="Times New Roman"/>
                <w:sz w:val="19"/>
                <w:szCs w:val="19"/>
                <w:lang w:eastAsia="pt-BR"/>
              </w:rPr>
              <w:t>a) Recursos orçamentários;</w:t>
            </w:r>
            <w:r>
              <w:rPr>
                <w:rFonts w:ascii="Book Antiqua" w:eastAsia="Times New Roman" w:hAnsi="Book Antiqua" w:cs="Times New Roman"/>
                <w:sz w:val="19"/>
                <w:szCs w:val="19"/>
                <w:lang w:eastAsia="pt-BR"/>
              </w:rPr>
              <w:t xml:space="preserve"> </w:t>
            </w:r>
            <w:r w:rsidRPr="000C2463">
              <w:rPr>
                <w:rFonts w:ascii="Book Antiqua" w:eastAsia="Times New Roman" w:hAnsi="Book Antiqua" w:cs="Times New Roman"/>
                <w:sz w:val="19"/>
                <w:szCs w:val="19"/>
                <w:lang w:eastAsia="pt-BR"/>
              </w:rPr>
              <w:t>b) Bens públicos: permissão gratuita de uso, dispensada a licitação, mediante cláusula expressa no</w:t>
            </w:r>
            <w:r>
              <w:rPr>
                <w:rFonts w:ascii="Book Antiqua" w:eastAsia="Times New Roman" w:hAnsi="Book Antiqua" w:cs="Times New Roman"/>
                <w:sz w:val="19"/>
                <w:szCs w:val="19"/>
                <w:lang w:eastAsia="pt-BR"/>
              </w:rPr>
              <w:t xml:space="preserve"> </w:t>
            </w:r>
            <w:r w:rsidRPr="000C2463">
              <w:rPr>
                <w:rFonts w:ascii="Book Antiqua" w:eastAsia="Times New Roman" w:hAnsi="Book Antiqua" w:cs="Times New Roman"/>
                <w:sz w:val="19"/>
                <w:szCs w:val="19"/>
                <w:lang w:eastAsia="pt-BR"/>
              </w:rPr>
              <w:t>contrato de gestão (art. 12, §3º);</w:t>
            </w:r>
            <w:r>
              <w:rPr>
                <w:rFonts w:ascii="Book Antiqua" w:eastAsia="Times New Roman" w:hAnsi="Book Antiqua" w:cs="Times New Roman"/>
                <w:sz w:val="19"/>
                <w:szCs w:val="19"/>
                <w:lang w:eastAsia="pt-BR"/>
              </w:rPr>
              <w:t xml:space="preserve"> </w:t>
            </w:r>
            <w:r w:rsidRPr="000C2463">
              <w:rPr>
                <w:rFonts w:ascii="Book Antiqua" w:eastAsia="Times New Roman" w:hAnsi="Book Antiqua" w:cs="Times New Roman"/>
                <w:sz w:val="19"/>
                <w:szCs w:val="19"/>
                <w:lang w:eastAsia="pt-BR"/>
              </w:rPr>
              <w:t>c) Cessão de servidores públicos com ônus para o órgão de origem: o ente público segue arcando com a remuneração do servidor.</w:t>
            </w:r>
          </w:p>
          <w:p w14:paraId="02EFA80C" w14:textId="0339E322" w:rsidR="00302399" w:rsidRPr="00302399" w:rsidRDefault="00302399" w:rsidP="00302399">
            <w:pPr>
              <w:spacing w:before="100" w:beforeAutospacing="1" w:after="100" w:afterAutospacing="1"/>
              <w:jc w:val="both"/>
              <w:rPr>
                <w:rFonts w:ascii="Book Antiqua" w:eastAsia="Times New Roman" w:hAnsi="Book Antiqua" w:cs="Times New Roman"/>
                <w:b/>
                <w:bCs/>
                <w:sz w:val="19"/>
                <w:szCs w:val="19"/>
                <w:lang w:eastAsia="pt-BR"/>
              </w:rPr>
            </w:pPr>
            <w:r w:rsidRPr="00302399">
              <w:rPr>
                <w:rFonts w:ascii="Book Antiqua" w:eastAsia="Times New Roman" w:hAnsi="Book Antiqua" w:cs="Times New Roman"/>
                <w:b/>
                <w:bCs/>
                <w:i/>
                <w:iCs/>
                <w:color w:val="FF0000"/>
                <w:sz w:val="19"/>
                <w:szCs w:val="19"/>
                <w:lang w:eastAsia="pt-BR"/>
              </w:rPr>
              <w:t>#</w:t>
            </w:r>
            <w:r w:rsidRPr="0030239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02399">
              <w:rPr>
                <w:rFonts w:ascii="Book Antiqua" w:eastAsia="Times New Roman" w:hAnsi="Book Antiqua" w:cs="Times New Roman"/>
                <w:b/>
                <w:bCs/>
                <w:i/>
                <w:iCs/>
                <w:color w:val="FF0000"/>
                <w:sz w:val="19"/>
                <w:szCs w:val="19"/>
                <w:highlight w:val="green"/>
                <w:lang w:eastAsia="pt-BR"/>
              </w:rPr>
              <w:t>STF</w:t>
            </w:r>
            <w:r w:rsidR="00E833A5">
              <w:rPr>
                <w:rFonts w:ascii="Book Antiqua" w:eastAsia="Times New Roman" w:hAnsi="Book Antiqua" w:cs="Times New Roman"/>
                <w:b/>
                <w:bCs/>
                <w:i/>
                <w:iCs/>
                <w:color w:val="FF0000"/>
                <w:sz w:val="19"/>
                <w:szCs w:val="19"/>
                <w:lang w:eastAsia="pt-BR"/>
              </w:rPr>
              <w:t>: #</w:t>
            </w:r>
            <w:r w:rsidR="00E833A5" w:rsidRPr="00E833A5">
              <w:rPr>
                <w:rFonts w:ascii="Book Antiqua" w:eastAsia="Times New Roman" w:hAnsi="Book Antiqua" w:cs="Times New Roman"/>
                <w:b/>
                <w:bCs/>
                <w:i/>
                <w:iCs/>
                <w:color w:val="FF0000"/>
                <w:sz w:val="19"/>
                <w:szCs w:val="19"/>
                <w:highlight w:val="green"/>
                <w:lang w:eastAsia="pt-BR"/>
              </w:rPr>
              <w:t>MPAM-2015</w:t>
            </w:r>
            <w:r w:rsidR="00E833A5">
              <w:rPr>
                <w:rFonts w:ascii="Book Antiqua" w:eastAsia="Times New Roman" w:hAnsi="Book Antiqua" w:cs="Times New Roman"/>
                <w:b/>
                <w:bCs/>
                <w:i/>
                <w:iCs/>
                <w:color w:val="FF0000"/>
                <w:sz w:val="19"/>
                <w:szCs w:val="19"/>
                <w:lang w:eastAsia="pt-BR"/>
              </w:rPr>
              <w:t xml:space="preserve">: </w:t>
            </w:r>
            <w:r w:rsidRPr="00302399">
              <w:rPr>
                <w:rFonts w:ascii="Book Antiqua" w:eastAsia="Times New Roman" w:hAnsi="Book Antiqua" w:cs="Times New Roman"/>
                <w:b/>
                <w:bCs/>
                <w:i/>
                <w:iCs/>
                <w:color w:val="FF0000"/>
                <w:sz w:val="19"/>
                <w:szCs w:val="19"/>
                <w:lang w:eastAsia="pt-BR"/>
              </w:rPr>
              <w:t>#</w:t>
            </w:r>
            <w:r w:rsidRPr="00302399">
              <w:rPr>
                <w:rFonts w:ascii="Book Antiqua" w:eastAsia="Times New Roman" w:hAnsi="Book Antiqua" w:cs="Times New Roman"/>
                <w:b/>
                <w:bCs/>
                <w:i/>
                <w:iCs/>
                <w:color w:val="FF0000"/>
                <w:sz w:val="19"/>
                <w:szCs w:val="19"/>
                <w:highlight w:val="green"/>
                <w:lang w:eastAsia="pt-BR"/>
              </w:rPr>
              <w:t>TJSC-2019</w:t>
            </w:r>
            <w:r w:rsidR="006B39EB">
              <w:rPr>
                <w:rFonts w:ascii="Book Antiqua" w:eastAsia="Times New Roman" w:hAnsi="Book Antiqua" w:cs="Times New Roman"/>
                <w:b/>
                <w:bCs/>
                <w:i/>
                <w:iCs/>
                <w:color w:val="FF0000"/>
                <w:sz w:val="19"/>
                <w:szCs w:val="19"/>
                <w:lang w:eastAsia="pt-BR"/>
              </w:rPr>
              <w:t>: #</w:t>
            </w:r>
            <w:r w:rsidR="006B39EB" w:rsidRPr="006B39EB">
              <w:rPr>
                <w:rFonts w:ascii="Book Antiqua" w:eastAsia="Times New Roman" w:hAnsi="Book Antiqua" w:cs="Times New Roman"/>
                <w:b/>
                <w:bCs/>
                <w:i/>
                <w:iCs/>
                <w:color w:val="FF0000"/>
                <w:sz w:val="19"/>
                <w:szCs w:val="19"/>
                <w:highlight w:val="green"/>
                <w:lang w:eastAsia="pt-BR"/>
              </w:rPr>
              <w:t>MPT-2020</w:t>
            </w:r>
            <w:r w:rsidRPr="00302399">
              <w:rPr>
                <w:rFonts w:ascii="Book Antiqua" w:eastAsia="Times New Roman" w:hAnsi="Book Antiqua" w:cs="Times New Roman"/>
                <w:b/>
                <w:bCs/>
                <w:i/>
                <w:iCs/>
                <w:color w:val="FF0000"/>
                <w:sz w:val="19"/>
                <w:szCs w:val="19"/>
                <w:lang w:eastAsia="pt-BR"/>
              </w:rPr>
              <w:t>: #</w:t>
            </w:r>
            <w:r w:rsidRPr="00302399">
              <w:rPr>
                <w:rFonts w:ascii="Book Antiqua" w:eastAsia="Times New Roman" w:hAnsi="Book Antiqua" w:cs="Times New Roman"/>
                <w:b/>
                <w:bCs/>
                <w:i/>
                <w:iCs/>
                <w:color w:val="FF0000"/>
                <w:sz w:val="19"/>
                <w:szCs w:val="19"/>
                <w:highlight w:val="green"/>
                <w:lang w:eastAsia="pt-BR"/>
              </w:rPr>
              <w:t>CESPE</w:t>
            </w:r>
            <w:r w:rsidR="00DD761C">
              <w:rPr>
                <w:rFonts w:ascii="Book Antiqua" w:eastAsia="Times New Roman" w:hAnsi="Book Antiqua" w:cs="Times New Roman"/>
                <w:b/>
                <w:bCs/>
                <w:i/>
                <w:iCs/>
                <w:color w:val="FF0000"/>
                <w:sz w:val="19"/>
                <w:szCs w:val="19"/>
                <w:lang w:eastAsia="pt-BR"/>
              </w:rPr>
              <w:t>: #</w:t>
            </w:r>
            <w:r w:rsidR="00DD761C" w:rsidRPr="00DD761C">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sz w:val="19"/>
                <w:szCs w:val="19"/>
                <w:lang w:eastAsia="pt-BR"/>
              </w:rPr>
              <w:t xml:space="preserve">: (...) 17. </w:t>
            </w:r>
            <w:r w:rsidRPr="00302399">
              <w:rPr>
                <w:rFonts w:ascii="Book Antiqua" w:eastAsia="Times New Roman" w:hAnsi="Book Antiqua" w:cs="Times New Roman"/>
                <w:sz w:val="19"/>
                <w:szCs w:val="19"/>
                <w:lang w:eastAsia="pt-BR"/>
              </w:rPr>
              <w:t>Inexiste violação aos direitos dos servidores públicos cedidos às organizações sociais, na medida em que preservado o paradigma com o cargo de origem, sendo desnecessária a previsão em lei para que verbas de natureza privada sejam pagas pelas organizações sociais, sob pena de afronta à própria lógica de eficiência e de flexibilidade que inspiraram a criação do novo modelo.</w:t>
            </w:r>
            <w:r>
              <w:rPr>
                <w:rFonts w:ascii="Book Antiqua" w:eastAsia="Times New Roman" w:hAnsi="Book Antiqua" w:cs="Times New Roman"/>
                <w:sz w:val="19"/>
                <w:szCs w:val="19"/>
                <w:lang w:eastAsia="pt-BR"/>
              </w:rPr>
              <w:t xml:space="preserve"> </w:t>
            </w:r>
            <w:r w:rsidRPr="00302399">
              <w:rPr>
                <w:rFonts w:ascii="Book Antiqua" w:eastAsia="Times New Roman" w:hAnsi="Book Antiqua" w:cs="Times New Roman"/>
                <w:bCs/>
                <w:sz w:val="19"/>
                <w:szCs w:val="19"/>
                <w:lang w:eastAsia="pt-BR"/>
              </w:rPr>
              <w:t>STF. Plenário. ADI 1923/DF, rel. orig. Min. Ayres Britto, red. p/ o acórdão Min. Luiz Fux, j. 15 e 16/4/15</w:t>
            </w:r>
            <w:r w:rsidRPr="00302399">
              <w:rPr>
                <w:rFonts w:ascii="Book Antiqua" w:eastAsia="Times New Roman" w:hAnsi="Book Antiqua" w:cs="Times New Roman"/>
                <w:b/>
                <w:bCs/>
                <w:sz w:val="19"/>
                <w:szCs w:val="19"/>
                <w:lang w:eastAsia="pt-BR"/>
              </w:rPr>
              <w:t xml:space="preserve"> (Info 781)</w:t>
            </w:r>
          </w:p>
          <w:p w14:paraId="0DA306AD" w14:textId="16E81389" w:rsidR="00302399" w:rsidRPr="00302399" w:rsidRDefault="00302399" w:rsidP="00933DDA">
            <w:pPr>
              <w:spacing w:before="100" w:beforeAutospacing="1" w:after="100" w:afterAutospacing="1"/>
              <w:jc w:val="both"/>
              <w:rPr>
                <w:rFonts w:ascii="Book Antiqua" w:eastAsia="Times New Roman" w:hAnsi="Book Antiqua" w:cs="Times New Roman"/>
                <w:sz w:val="19"/>
                <w:szCs w:val="19"/>
                <w:lang w:eastAsia="pt-BR"/>
              </w:rPr>
            </w:pPr>
            <w:r w:rsidRPr="00302399">
              <w:rPr>
                <w:rFonts w:ascii="Book Antiqua" w:eastAsia="Times New Roman" w:hAnsi="Book Antiqua" w:cs="Times New Roman"/>
                <w:b/>
                <w:bCs/>
                <w:i/>
                <w:iCs/>
                <w:color w:val="FF0000"/>
                <w:sz w:val="19"/>
                <w:szCs w:val="19"/>
                <w:lang w:eastAsia="pt-BR"/>
              </w:rPr>
              <w:lastRenderedPageBreak/>
              <w:t>#</w:t>
            </w:r>
            <w:r w:rsidRPr="00302399">
              <w:rPr>
                <w:rFonts w:ascii="Book Antiqua" w:eastAsia="Times New Roman" w:hAnsi="Book Antiqua" w:cs="Times New Roman"/>
                <w:b/>
                <w:bCs/>
                <w:i/>
                <w:iCs/>
                <w:color w:val="FF0000"/>
                <w:sz w:val="19"/>
                <w:szCs w:val="19"/>
                <w:highlight w:val="green"/>
                <w:lang w:eastAsia="pt-BR"/>
              </w:rPr>
              <w:t>Atenção</w:t>
            </w:r>
            <w:r w:rsidRPr="00302399">
              <w:rPr>
                <w:rFonts w:ascii="Book Antiqua" w:eastAsia="Times New Roman" w:hAnsi="Book Antiqua" w:cs="Times New Roman"/>
                <w:b/>
                <w:bCs/>
                <w:i/>
                <w:iCs/>
                <w:color w:val="FF0000"/>
                <w:sz w:val="19"/>
                <w:szCs w:val="19"/>
                <w:lang w:eastAsia="pt-BR"/>
              </w:rPr>
              <w:t>: #</w:t>
            </w:r>
            <w:r w:rsidRPr="00302399">
              <w:rPr>
                <w:rFonts w:ascii="Book Antiqua" w:eastAsia="Times New Roman" w:hAnsi="Book Antiqua" w:cs="Times New Roman"/>
                <w:b/>
                <w:bCs/>
                <w:i/>
                <w:iCs/>
                <w:color w:val="FF0000"/>
                <w:sz w:val="19"/>
                <w:szCs w:val="19"/>
                <w:highlight w:val="green"/>
                <w:lang w:eastAsia="pt-BR"/>
              </w:rPr>
              <w:t>TJSC-2019</w:t>
            </w:r>
            <w:r w:rsidRPr="00302399">
              <w:rPr>
                <w:rFonts w:ascii="Book Antiqua" w:eastAsia="Times New Roman" w:hAnsi="Book Antiqua" w:cs="Times New Roman"/>
                <w:b/>
                <w:bCs/>
                <w:i/>
                <w:iCs/>
                <w:color w:val="FF0000"/>
                <w:sz w:val="19"/>
                <w:szCs w:val="19"/>
                <w:lang w:eastAsia="pt-BR"/>
              </w:rPr>
              <w:t>: #</w:t>
            </w:r>
            <w:r w:rsidRPr="0030239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302399">
              <w:rPr>
                <w:rFonts w:ascii="Book Antiqua" w:eastAsia="Times New Roman" w:hAnsi="Book Antiqua" w:cs="Times New Roman"/>
                <w:sz w:val="19"/>
                <w:szCs w:val="19"/>
                <w:lang w:eastAsia="pt-BR"/>
              </w:rPr>
              <w:t>O art</w:t>
            </w:r>
            <w:r>
              <w:rPr>
                <w:rFonts w:ascii="Book Antiqua" w:eastAsia="Times New Roman" w:hAnsi="Book Antiqua" w:cs="Times New Roman"/>
                <w:sz w:val="19"/>
                <w:szCs w:val="19"/>
                <w:lang w:eastAsia="pt-BR"/>
              </w:rPr>
              <w:t>.</w:t>
            </w:r>
            <w:r w:rsidRPr="00302399">
              <w:rPr>
                <w:rFonts w:ascii="Book Antiqua" w:eastAsia="Times New Roman" w:hAnsi="Book Antiqua" w:cs="Times New Roman"/>
                <w:sz w:val="19"/>
                <w:szCs w:val="19"/>
                <w:lang w:eastAsia="pt-BR"/>
              </w:rPr>
              <w:t xml:space="preserve"> 14 da Lei 9.637/98 nunca foi declarado inconstitucional pelo STF.</w:t>
            </w:r>
          </w:p>
        </w:tc>
      </w:tr>
    </w:tbl>
    <w:p w14:paraId="3D820CBC" w14:textId="769D79EF" w:rsidR="00E87D84" w:rsidRPr="00436BA8" w:rsidRDefault="00E87D84" w:rsidP="001D422F">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436BA8">
        <w:rPr>
          <w:rFonts w:ascii="Book Antiqua" w:eastAsia="Times New Roman" w:hAnsi="Book Antiqua" w:cs="Times New Roman"/>
          <w:b/>
          <w:bCs/>
          <w:sz w:val="19"/>
          <w:szCs w:val="19"/>
          <w:highlight w:val="magenta"/>
          <w:lang w:eastAsia="pt-BR"/>
        </w:rPr>
        <w:lastRenderedPageBreak/>
        <w:t>§ 1</w:t>
      </w:r>
      <w:r w:rsidRPr="00436BA8">
        <w:rPr>
          <w:rFonts w:ascii="Book Antiqua" w:eastAsia="Times New Roman" w:hAnsi="Book Antiqua" w:cs="Times New Roman"/>
          <w:b/>
          <w:bCs/>
          <w:sz w:val="19"/>
          <w:szCs w:val="19"/>
          <w:highlight w:val="magenta"/>
          <w:u w:val="single"/>
          <w:vertAlign w:val="superscript"/>
          <w:lang w:eastAsia="pt-BR"/>
        </w:rPr>
        <w:t>o</w:t>
      </w:r>
      <w:r w:rsidRPr="00436BA8">
        <w:rPr>
          <w:rFonts w:ascii="Book Antiqua" w:eastAsia="Times New Roman" w:hAnsi="Book Antiqua" w:cs="Times New Roman"/>
          <w:b/>
          <w:bCs/>
          <w:sz w:val="19"/>
          <w:szCs w:val="19"/>
          <w:lang w:eastAsia="pt-BR"/>
        </w:rPr>
        <w:t xml:space="preserve"> Não será incorporada aos vencimentos ou à remuneração de origem do servidor cedido qualquer vantagem pecuniária que vier a ser paga pela organização social.</w:t>
      </w:r>
      <w:r w:rsidR="00436BA8" w:rsidRPr="00436BA8">
        <w:rPr>
          <w:rFonts w:ascii="Book Antiqua" w:eastAsia="Times New Roman" w:hAnsi="Book Antiqua" w:cs="Times New Roman"/>
          <w:b/>
          <w:bCs/>
          <w:sz w:val="19"/>
          <w:szCs w:val="19"/>
          <w:lang w:eastAsia="pt-BR"/>
        </w:rPr>
        <w:t xml:space="preserve"> </w:t>
      </w:r>
      <w:r w:rsidR="00436BA8" w:rsidRPr="00436BA8">
        <w:rPr>
          <w:rFonts w:ascii="Book Antiqua" w:eastAsia="Times New Roman" w:hAnsi="Book Antiqua" w:cs="Times New Roman"/>
          <w:b/>
          <w:bCs/>
          <w:color w:val="FF0000"/>
          <w:sz w:val="16"/>
          <w:szCs w:val="16"/>
          <w:u w:val="single"/>
          <w:lang w:eastAsia="pt-BR"/>
        </w:rPr>
        <w:t>(MPSE-2022)</w:t>
      </w:r>
    </w:p>
    <w:p w14:paraId="412F6C4A" w14:textId="651F33D8"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36BA8">
        <w:rPr>
          <w:rFonts w:ascii="Book Antiqua" w:eastAsia="Times New Roman" w:hAnsi="Book Antiqua" w:cs="Times New Roman"/>
          <w:b/>
          <w:bCs/>
          <w:sz w:val="19"/>
          <w:szCs w:val="19"/>
          <w:highlight w:val="magenta"/>
          <w:lang w:eastAsia="pt-BR"/>
        </w:rPr>
        <w:t>§ 2</w:t>
      </w:r>
      <w:r w:rsidRPr="00436BA8">
        <w:rPr>
          <w:rFonts w:ascii="Book Antiqua" w:eastAsia="Times New Roman" w:hAnsi="Book Antiqua" w:cs="Times New Roman"/>
          <w:b/>
          <w:bCs/>
          <w:sz w:val="19"/>
          <w:szCs w:val="19"/>
          <w:highlight w:val="magenta"/>
          <w:u w:val="single"/>
          <w:vertAlign w:val="superscript"/>
          <w:lang w:eastAsia="pt-BR"/>
        </w:rPr>
        <w:t>o</w:t>
      </w:r>
      <w:r w:rsidRPr="00436BA8">
        <w:rPr>
          <w:rFonts w:ascii="Book Antiqua" w:eastAsia="Times New Roman" w:hAnsi="Book Antiqua" w:cs="Times New Roman"/>
          <w:b/>
          <w:bCs/>
          <w:sz w:val="19"/>
          <w:szCs w:val="19"/>
          <w:lang w:eastAsia="pt-BR"/>
        </w:rPr>
        <w:t xml:space="preserve"> Não será permitido o pagamento de vantagem pecuniária permanente por organização social a servidor cedido com recursos provenientes do contrato de gestão, ressalvada a hipótese de adicional relativo ao exercício de função temporária de direção e assessoria</w:t>
      </w:r>
      <w:r w:rsidRPr="007C785B">
        <w:rPr>
          <w:rFonts w:ascii="Book Antiqua" w:eastAsia="Times New Roman" w:hAnsi="Book Antiqua" w:cs="Times New Roman"/>
          <w:sz w:val="19"/>
          <w:szCs w:val="19"/>
          <w:lang w:eastAsia="pt-BR"/>
        </w:rPr>
        <w:t>.</w:t>
      </w:r>
      <w:r w:rsidR="00436BA8">
        <w:rPr>
          <w:rFonts w:ascii="Book Antiqua" w:eastAsia="Times New Roman" w:hAnsi="Book Antiqua" w:cs="Times New Roman"/>
          <w:sz w:val="19"/>
          <w:szCs w:val="19"/>
          <w:lang w:eastAsia="pt-BR"/>
        </w:rPr>
        <w:t xml:space="preserve"> </w:t>
      </w:r>
      <w:r w:rsidR="00436BA8" w:rsidRPr="0000569C">
        <w:rPr>
          <w:rFonts w:ascii="Book Antiqua" w:eastAsia="Times New Roman" w:hAnsi="Book Antiqua" w:cs="Times New Roman"/>
          <w:b/>
          <w:color w:val="FF0000"/>
          <w:sz w:val="16"/>
          <w:szCs w:val="16"/>
          <w:u w:val="single"/>
          <w:lang w:eastAsia="pt-BR"/>
        </w:rPr>
        <w:t>(</w:t>
      </w:r>
      <w:r w:rsidR="00436BA8">
        <w:rPr>
          <w:rFonts w:ascii="Book Antiqua" w:eastAsia="Times New Roman" w:hAnsi="Book Antiqua" w:cs="Times New Roman"/>
          <w:b/>
          <w:color w:val="FF0000"/>
          <w:sz w:val="16"/>
          <w:szCs w:val="16"/>
          <w:u w:val="single"/>
          <w:lang w:eastAsia="pt-BR"/>
        </w:rPr>
        <w:t>MPSE-2022</w:t>
      </w:r>
      <w:r w:rsidR="00436BA8" w:rsidRPr="0000569C">
        <w:rPr>
          <w:rFonts w:ascii="Book Antiqua" w:eastAsia="Times New Roman" w:hAnsi="Book Antiqua" w:cs="Times New Roman"/>
          <w:b/>
          <w:color w:val="FF0000"/>
          <w:sz w:val="16"/>
          <w:szCs w:val="16"/>
          <w:u w:val="single"/>
          <w:lang w:eastAsia="pt-BR"/>
        </w:rPr>
        <w:t>)</w:t>
      </w:r>
    </w:p>
    <w:p w14:paraId="535A28E6"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3</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O servidor cedido perceberá as vantagens do cargo a que fizer </w:t>
      </w:r>
      <w:proofErr w:type="spellStart"/>
      <w:r w:rsidRPr="007C785B">
        <w:rPr>
          <w:rFonts w:ascii="Book Antiqua" w:eastAsia="Times New Roman" w:hAnsi="Book Antiqua" w:cs="Times New Roman"/>
          <w:sz w:val="19"/>
          <w:szCs w:val="19"/>
          <w:lang w:eastAsia="pt-BR"/>
        </w:rPr>
        <w:t>juz</w:t>
      </w:r>
      <w:proofErr w:type="spellEnd"/>
      <w:r w:rsidRPr="007C785B">
        <w:rPr>
          <w:rFonts w:ascii="Book Antiqua" w:eastAsia="Times New Roman" w:hAnsi="Book Antiqua" w:cs="Times New Roman"/>
          <w:sz w:val="19"/>
          <w:szCs w:val="19"/>
          <w:lang w:eastAsia="pt-BR"/>
        </w:rPr>
        <w:t xml:space="preserve"> no órgão de origem, quando ocupante de cargo de primeiro ou de segundo escalão na organização social.</w:t>
      </w:r>
    </w:p>
    <w:p w14:paraId="44DFED79" w14:textId="15039D00"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34" w:name="art15"/>
      <w:bookmarkEnd w:id="34"/>
      <w:r w:rsidRPr="007C785B">
        <w:rPr>
          <w:rFonts w:ascii="Book Antiqua" w:eastAsia="Times New Roman" w:hAnsi="Book Antiqua" w:cs="Times New Roman"/>
          <w:b/>
          <w:bCs/>
          <w:sz w:val="19"/>
          <w:szCs w:val="19"/>
          <w:highlight w:val="magenta"/>
          <w:lang w:eastAsia="pt-BR"/>
        </w:rPr>
        <w:t>Art. 15</w:t>
      </w:r>
      <w:r w:rsidRPr="007C785B">
        <w:rPr>
          <w:rFonts w:ascii="Book Antiqua" w:eastAsia="Times New Roman" w:hAnsi="Book Antiqua" w:cs="Times New Roman"/>
          <w:sz w:val="19"/>
          <w:szCs w:val="19"/>
          <w:lang w:eastAsia="pt-BR"/>
        </w:rPr>
        <w:t xml:space="preserve">. </w:t>
      </w:r>
      <w:r w:rsidRPr="0053184F">
        <w:rPr>
          <w:rFonts w:ascii="Book Antiqua" w:eastAsia="Times New Roman" w:hAnsi="Book Antiqua" w:cs="Times New Roman"/>
          <w:b/>
          <w:bCs/>
          <w:sz w:val="19"/>
          <w:szCs w:val="19"/>
          <w:lang w:eastAsia="pt-BR"/>
        </w:rPr>
        <w:t xml:space="preserve">São extensíveis, no âmbito da União, os efeitos dos </w:t>
      </w:r>
      <w:proofErr w:type="spellStart"/>
      <w:r w:rsidRPr="0053184F">
        <w:rPr>
          <w:rFonts w:ascii="Book Antiqua" w:eastAsia="Times New Roman" w:hAnsi="Book Antiqua" w:cs="Times New Roman"/>
          <w:b/>
          <w:bCs/>
          <w:sz w:val="19"/>
          <w:szCs w:val="19"/>
          <w:lang w:eastAsia="pt-BR"/>
        </w:rPr>
        <w:t>arts</w:t>
      </w:r>
      <w:proofErr w:type="spellEnd"/>
      <w:r w:rsidRPr="0053184F">
        <w:rPr>
          <w:rFonts w:ascii="Book Antiqua" w:eastAsia="Times New Roman" w:hAnsi="Book Antiqua" w:cs="Times New Roman"/>
          <w:b/>
          <w:bCs/>
          <w:sz w:val="19"/>
          <w:szCs w:val="19"/>
          <w:lang w:eastAsia="pt-BR"/>
        </w:rPr>
        <w:t>. 11 e 12, § 3</w:t>
      </w:r>
      <w:r w:rsidRPr="0053184F">
        <w:rPr>
          <w:rFonts w:ascii="Book Antiqua" w:eastAsia="Times New Roman" w:hAnsi="Book Antiqua" w:cs="Times New Roman"/>
          <w:b/>
          <w:bCs/>
          <w:sz w:val="19"/>
          <w:szCs w:val="19"/>
          <w:u w:val="single"/>
          <w:vertAlign w:val="superscript"/>
          <w:lang w:eastAsia="pt-BR"/>
        </w:rPr>
        <w:t>o</w:t>
      </w:r>
      <w:r w:rsidRPr="0053184F">
        <w:rPr>
          <w:rFonts w:ascii="Book Antiqua" w:eastAsia="Times New Roman" w:hAnsi="Book Antiqua" w:cs="Times New Roman"/>
          <w:b/>
          <w:bCs/>
          <w:sz w:val="19"/>
          <w:szCs w:val="19"/>
          <w:lang w:eastAsia="pt-BR"/>
        </w:rPr>
        <w:t>, para as entidades qualificadas como organizações sociais pelos Estados, pelo Distrito Federal e pelos Municípios, quando houver reciprocidade e desde que a legislação local não contrarie os preceitos desta Lei e a legislação específica de âmbito federal</w:t>
      </w:r>
      <w:r w:rsidRPr="0000569C">
        <w:rPr>
          <w:rFonts w:ascii="Book Antiqua" w:eastAsia="Times New Roman" w:hAnsi="Book Antiqua" w:cs="Times New Roman"/>
          <w:sz w:val="16"/>
          <w:szCs w:val="16"/>
          <w:lang w:eastAsia="pt-BR"/>
        </w:rPr>
        <w:t>.</w:t>
      </w:r>
      <w:r w:rsidR="00DA21D5" w:rsidRPr="0000569C">
        <w:rPr>
          <w:rFonts w:ascii="Book Antiqua" w:eastAsia="Times New Roman" w:hAnsi="Book Antiqua" w:cs="Times New Roman"/>
          <w:sz w:val="16"/>
          <w:szCs w:val="16"/>
          <w:lang w:eastAsia="pt-BR"/>
        </w:rPr>
        <w:t xml:space="preserve"> </w:t>
      </w:r>
      <w:r w:rsidR="00DA21D5" w:rsidRPr="0000569C">
        <w:rPr>
          <w:rFonts w:ascii="Book Antiqua" w:eastAsia="Times New Roman" w:hAnsi="Book Antiqua" w:cs="Times New Roman"/>
          <w:b/>
          <w:bCs/>
          <w:color w:val="FF0000"/>
          <w:sz w:val="16"/>
          <w:szCs w:val="16"/>
          <w:u w:val="single"/>
          <w:lang w:eastAsia="pt-BR"/>
        </w:rPr>
        <w:t>(TJDFT-2014)</w:t>
      </w:r>
    </w:p>
    <w:p w14:paraId="5DA626B4"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Seção VI</w:t>
      </w:r>
      <w:r w:rsidRPr="007C785B">
        <w:rPr>
          <w:rFonts w:ascii="Book Antiqua" w:eastAsia="Times New Roman" w:hAnsi="Book Antiqua" w:cs="Times New Roman"/>
          <w:sz w:val="19"/>
          <w:szCs w:val="19"/>
          <w:lang w:eastAsia="pt-BR"/>
        </w:rPr>
        <w:br/>
        <w:t>Da Desqualificação</w:t>
      </w:r>
    </w:p>
    <w:p w14:paraId="4A27A8DF" w14:textId="766A7BBD"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5" w:name="art16"/>
      <w:bookmarkEnd w:id="35"/>
      <w:r w:rsidRPr="007C785B">
        <w:rPr>
          <w:rFonts w:ascii="Book Antiqua" w:eastAsia="Times New Roman" w:hAnsi="Book Antiqua" w:cs="Times New Roman"/>
          <w:b/>
          <w:sz w:val="19"/>
          <w:szCs w:val="19"/>
          <w:highlight w:val="magenta"/>
          <w:lang w:eastAsia="pt-BR"/>
        </w:rPr>
        <w:t>Art. 16</w:t>
      </w:r>
      <w:r w:rsidRPr="007C785B">
        <w:rPr>
          <w:rFonts w:ascii="Book Antiqua" w:eastAsia="Times New Roman" w:hAnsi="Book Antiqua" w:cs="Times New Roman"/>
          <w:sz w:val="19"/>
          <w:szCs w:val="19"/>
          <w:lang w:eastAsia="pt-BR"/>
        </w:rPr>
        <w:t xml:space="preserve">. O </w:t>
      </w:r>
      <w:r w:rsidRPr="007F793C">
        <w:rPr>
          <w:rFonts w:ascii="Book Antiqua" w:eastAsia="Times New Roman" w:hAnsi="Book Antiqua" w:cs="Times New Roman"/>
          <w:b/>
          <w:sz w:val="19"/>
          <w:szCs w:val="19"/>
          <w:highlight w:val="yellow"/>
          <w:lang w:eastAsia="pt-BR"/>
        </w:rPr>
        <w:t>Poder Executivo</w:t>
      </w:r>
      <w:r w:rsidRPr="007C785B">
        <w:rPr>
          <w:rFonts w:ascii="Book Antiqua" w:eastAsia="Times New Roman" w:hAnsi="Book Antiqua" w:cs="Times New Roman"/>
          <w:sz w:val="19"/>
          <w:szCs w:val="19"/>
          <w:lang w:eastAsia="pt-BR"/>
        </w:rPr>
        <w:t xml:space="preserve"> </w:t>
      </w:r>
      <w:r w:rsidRPr="007C785B">
        <w:rPr>
          <w:rFonts w:ascii="Book Antiqua" w:eastAsia="Times New Roman" w:hAnsi="Book Antiqua" w:cs="Times New Roman"/>
          <w:b/>
          <w:caps/>
          <w:sz w:val="19"/>
          <w:szCs w:val="19"/>
          <w:highlight w:val="green"/>
          <w:lang w:eastAsia="pt-BR"/>
        </w:rPr>
        <w:t>poderá proceder</w:t>
      </w:r>
      <w:r w:rsidRPr="007C785B">
        <w:rPr>
          <w:rFonts w:ascii="Book Antiqua" w:eastAsia="Times New Roman" w:hAnsi="Book Antiqua" w:cs="Times New Roman"/>
          <w:sz w:val="19"/>
          <w:szCs w:val="19"/>
          <w:lang w:eastAsia="pt-BR"/>
        </w:rPr>
        <w:t xml:space="preserve"> </w:t>
      </w:r>
      <w:r w:rsidRPr="007F793C">
        <w:rPr>
          <w:rFonts w:ascii="Book Antiqua" w:eastAsia="Times New Roman" w:hAnsi="Book Antiqua" w:cs="Times New Roman"/>
          <w:b/>
          <w:sz w:val="19"/>
          <w:szCs w:val="19"/>
          <w:lang w:eastAsia="pt-BR"/>
        </w:rPr>
        <w:t xml:space="preserve">à </w:t>
      </w:r>
      <w:r w:rsidRPr="007F793C">
        <w:rPr>
          <w:rFonts w:ascii="Book Antiqua" w:eastAsia="Times New Roman" w:hAnsi="Book Antiqua" w:cs="Times New Roman"/>
          <w:b/>
          <w:caps/>
          <w:sz w:val="19"/>
          <w:szCs w:val="19"/>
          <w:shd w:val="clear" w:color="auto" w:fill="F7CAAC" w:themeFill="accent2" w:themeFillTint="66"/>
          <w:lang w:eastAsia="pt-BR"/>
        </w:rPr>
        <w:t>desqualificação</w:t>
      </w:r>
      <w:r w:rsidRPr="007F793C">
        <w:rPr>
          <w:rFonts w:ascii="Book Antiqua" w:eastAsia="Times New Roman" w:hAnsi="Book Antiqua" w:cs="Times New Roman"/>
          <w:b/>
          <w:sz w:val="19"/>
          <w:szCs w:val="19"/>
          <w:lang w:eastAsia="pt-BR"/>
        </w:rPr>
        <w:t xml:space="preserve"> </w:t>
      </w:r>
      <w:r w:rsidRPr="007F793C">
        <w:rPr>
          <w:rFonts w:ascii="Book Antiqua" w:eastAsia="Times New Roman" w:hAnsi="Book Antiqua" w:cs="Times New Roman"/>
          <w:b/>
          <w:sz w:val="19"/>
          <w:szCs w:val="19"/>
          <w:highlight w:val="yellow"/>
          <w:lang w:eastAsia="pt-BR"/>
        </w:rPr>
        <w:t>da entidade</w:t>
      </w:r>
      <w:r w:rsidRPr="007F793C">
        <w:rPr>
          <w:rFonts w:ascii="Book Antiqua" w:eastAsia="Times New Roman" w:hAnsi="Book Antiqua" w:cs="Times New Roman"/>
          <w:b/>
          <w:sz w:val="19"/>
          <w:szCs w:val="19"/>
          <w:lang w:eastAsia="pt-BR"/>
        </w:rPr>
        <w:t xml:space="preserve"> </w:t>
      </w:r>
      <w:r w:rsidRPr="007F793C">
        <w:rPr>
          <w:rFonts w:ascii="Book Antiqua" w:eastAsia="Times New Roman" w:hAnsi="Book Antiqua" w:cs="Times New Roman"/>
          <w:b/>
          <w:sz w:val="19"/>
          <w:szCs w:val="19"/>
          <w:highlight w:val="cyan"/>
          <w:lang w:eastAsia="pt-BR"/>
        </w:rPr>
        <w:t>como organização social</w:t>
      </w:r>
      <w:r w:rsidRPr="007C785B">
        <w:rPr>
          <w:rFonts w:ascii="Book Antiqua" w:eastAsia="Times New Roman" w:hAnsi="Book Antiqua" w:cs="Times New Roman"/>
          <w:sz w:val="19"/>
          <w:szCs w:val="19"/>
          <w:lang w:eastAsia="pt-BR"/>
        </w:rPr>
        <w:t>, quando constatado o descumprimento das disposições contidas no contrato de gestão</w:t>
      </w:r>
      <w:r w:rsidRPr="0000569C">
        <w:rPr>
          <w:rFonts w:ascii="Book Antiqua" w:eastAsia="Times New Roman" w:hAnsi="Book Antiqua" w:cs="Times New Roman"/>
          <w:sz w:val="16"/>
          <w:szCs w:val="16"/>
          <w:lang w:eastAsia="pt-BR"/>
        </w:rPr>
        <w:t>.</w:t>
      </w:r>
      <w:r w:rsidR="00577FCD" w:rsidRPr="0000569C">
        <w:rPr>
          <w:rFonts w:ascii="Book Antiqua" w:eastAsia="Times New Roman" w:hAnsi="Book Antiqua" w:cs="Times New Roman"/>
          <w:sz w:val="16"/>
          <w:szCs w:val="16"/>
          <w:lang w:eastAsia="pt-BR"/>
        </w:rPr>
        <w:t xml:space="preserve"> </w:t>
      </w:r>
      <w:r w:rsidR="00577FCD" w:rsidRPr="0000569C">
        <w:rPr>
          <w:rFonts w:ascii="Book Antiqua" w:eastAsia="Times New Roman" w:hAnsi="Book Antiqua" w:cs="Times New Roman"/>
          <w:b/>
          <w:bCs/>
          <w:color w:val="FF0000"/>
          <w:sz w:val="16"/>
          <w:szCs w:val="16"/>
          <w:u w:val="single"/>
          <w:lang w:eastAsia="pt-BR"/>
        </w:rPr>
        <w:t>(TRF1-2009)</w:t>
      </w:r>
      <w:r w:rsidR="00CC7B8D" w:rsidRPr="0000569C">
        <w:rPr>
          <w:rFonts w:ascii="Book Antiqua" w:eastAsia="Times New Roman" w:hAnsi="Book Antiqua" w:cs="Times New Roman"/>
          <w:b/>
          <w:bCs/>
          <w:color w:val="FF0000"/>
          <w:sz w:val="16"/>
          <w:szCs w:val="16"/>
          <w:lang w:eastAsia="pt-BR"/>
        </w:rPr>
        <w:t xml:space="preserve"> </w:t>
      </w:r>
      <w:r w:rsidR="00CC7B8D" w:rsidRPr="0000569C">
        <w:rPr>
          <w:rFonts w:ascii="Book Antiqua" w:eastAsia="Times New Roman" w:hAnsi="Book Antiqua" w:cs="Times New Roman"/>
          <w:b/>
          <w:color w:val="FF0000"/>
          <w:sz w:val="16"/>
          <w:szCs w:val="16"/>
          <w:u w:val="single"/>
          <w:lang w:eastAsia="pt-BR"/>
        </w:rPr>
        <w:t>(PGEMS-2016)</w:t>
      </w:r>
    </w:p>
    <w:p w14:paraId="6E8658E9" w14:textId="1BEAF928"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32BF8">
        <w:rPr>
          <w:rFonts w:ascii="Book Antiqua" w:eastAsia="Times New Roman" w:hAnsi="Book Antiqua" w:cs="Times New Roman"/>
          <w:b/>
          <w:bCs/>
          <w:sz w:val="19"/>
          <w:szCs w:val="19"/>
          <w:highlight w:val="magenta"/>
          <w:lang w:eastAsia="pt-BR"/>
        </w:rPr>
        <w:t>§ 1</w:t>
      </w:r>
      <w:r w:rsidRPr="00D32BF8">
        <w:rPr>
          <w:rFonts w:ascii="Book Antiqua" w:eastAsia="Times New Roman" w:hAnsi="Book Antiqua" w:cs="Times New Roman"/>
          <w:b/>
          <w:bCs/>
          <w:sz w:val="19"/>
          <w:szCs w:val="19"/>
          <w:highlight w:val="magenta"/>
          <w:u w:val="single"/>
          <w:vertAlign w:val="superscript"/>
          <w:lang w:eastAsia="pt-BR"/>
        </w:rPr>
        <w:t>o</w:t>
      </w:r>
      <w:r w:rsidRPr="007C785B">
        <w:rPr>
          <w:rFonts w:ascii="Book Antiqua" w:eastAsia="Times New Roman" w:hAnsi="Book Antiqua" w:cs="Times New Roman"/>
          <w:sz w:val="19"/>
          <w:szCs w:val="19"/>
          <w:lang w:eastAsia="pt-BR"/>
        </w:rPr>
        <w:t xml:space="preserve"> </w:t>
      </w:r>
      <w:r w:rsidRPr="0053184F">
        <w:rPr>
          <w:rFonts w:ascii="Book Antiqua" w:eastAsia="Times New Roman" w:hAnsi="Book Antiqua" w:cs="Times New Roman"/>
          <w:b/>
          <w:bCs/>
          <w:sz w:val="19"/>
          <w:szCs w:val="19"/>
          <w:lang w:eastAsia="pt-BR"/>
        </w:rPr>
        <w:t xml:space="preserve">A desqualificação será precedida de processo administrativo, assegurado o direito de ampla defesa, </w:t>
      </w:r>
      <w:r w:rsidRPr="0053184F">
        <w:rPr>
          <w:rFonts w:ascii="Book Antiqua" w:eastAsia="Times New Roman" w:hAnsi="Book Antiqua" w:cs="Times New Roman"/>
          <w:b/>
          <w:bCs/>
          <w:caps/>
          <w:sz w:val="19"/>
          <w:szCs w:val="19"/>
          <w:highlight w:val="green"/>
          <w:lang w:eastAsia="pt-BR"/>
        </w:rPr>
        <w:t>respondendo</w:t>
      </w:r>
      <w:r w:rsidRPr="0053184F">
        <w:rPr>
          <w:rFonts w:ascii="Book Antiqua" w:eastAsia="Times New Roman" w:hAnsi="Book Antiqua" w:cs="Times New Roman"/>
          <w:b/>
          <w:bCs/>
          <w:sz w:val="19"/>
          <w:szCs w:val="19"/>
          <w:lang w:eastAsia="pt-BR"/>
        </w:rPr>
        <w:t xml:space="preserve"> os </w:t>
      </w:r>
      <w:r w:rsidRPr="0053184F">
        <w:rPr>
          <w:rFonts w:ascii="Book Antiqua" w:eastAsia="Times New Roman" w:hAnsi="Book Antiqua" w:cs="Times New Roman"/>
          <w:b/>
          <w:bCs/>
          <w:sz w:val="19"/>
          <w:szCs w:val="19"/>
          <w:highlight w:val="yellow"/>
          <w:lang w:eastAsia="pt-BR"/>
        </w:rPr>
        <w:t>dirigentes da organização social</w:t>
      </w:r>
      <w:r w:rsidRPr="0053184F">
        <w:rPr>
          <w:rFonts w:ascii="Book Antiqua" w:eastAsia="Times New Roman" w:hAnsi="Book Antiqua" w:cs="Times New Roman"/>
          <w:b/>
          <w:bCs/>
          <w:sz w:val="19"/>
          <w:szCs w:val="19"/>
          <w:lang w:eastAsia="pt-BR"/>
        </w:rPr>
        <w:t xml:space="preserve">, </w:t>
      </w:r>
      <w:r w:rsidRPr="0053184F">
        <w:rPr>
          <w:rFonts w:ascii="Book Antiqua" w:eastAsia="Times New Roman" w:hAnsi="Book Antiqua" w:cs="Times New Roman"/>
          <w:b/>
          <w:bCs/>
          <w:caps/>
          <w:sz w:val="19"/>
          <w:szCs w:val="19"/>
          <w:shd w:val="clear" w:color="auto" w:fill="F7CAAC" w:themeFill="accent2" w:themeFillTint="66"/>
          <w:lang w:eastAsia="pt-BR"/>
        </w:rPr>
        <w:t>individual</w:t>
      </w:r>
      <w:r w:rsidRPr="0053184F">
        <w:rPr>
          <w:rFonts w:ascii="Book Antiqua" w:eastAsia="Times New Roman" w:hAnsi="Book Antiqua" w:cs="Times New Roman"/>
          <w:b/>
          <w:bCs/>
          <w:sz w:val="19"/>
          <w:szCs w:val="19"/>
          <w:lang w:eastAsia="pt-BR"/>
        </w:rPr>
        <w:t xml:space="preserve"> e </w:t>
      </w:r>
      <w:r w:rsidRPr="0053184F">
        <w:rPr>
          <w:rFonts w:ascii="Book Antiqua" w:eastAsia="Times New Roman" w:hAnsi="Book Antiqua" w:cs="Times New Roman"/>
          <w:b/>
          <w:bCs/>
          <w:caps/>
          <w:sz w:val="19"/>
          <w:szCs w:val="19"/>
          <w:shd w:val="clear" w:color="auto" w:fill="F7CAAC" w:themeFill="accent2" w:themeFillTint="66"/>
          <w:lang w:eastAsia="pt-BR"/>
        </w:rPr>
        <w:t>solidariamente</w:t>
      </w:r>
      <w:r w:rsidRPr="0053184F">
        <w:rPr>
          <w:rFonts w:ascii="Book Antiqua" w:eastAsia="Times New Roman" w:hAnsi="Book Antiqua" w:cs="Times New Roman"/>
          <w:b/>
          <w:bCs/>
          <w:sz w:val="19"/>
          <w:szCs w:val="19"/>
          <w:lang w:eastAsia="pt-BR"/>
        </w:rPr>
        <w:t>, pelos danos ou prejuízos decorrentes de sua ação ou omissão</w:t>
      </w:r>
      <w:r w:rsidRPr="0000569C">
        <w:rPr>
          <w:rFonts w:ascii="Book Antiqua" w:eastAsia="Times New Roman" w:hAnsi="Book Antiqua" w:cs="Times New Roman"/>
          <w:sz w:val="18"/>
          <w:szCs w:val="18"/>
          <w:lang w:eastAsia="pt-BR"/>
        </w:rPr>
        <w:t>.</w:t>
      </w:r>
      <w:r w:rsidR="0053184F" w:rsidRPr="0000569C">
        <w:rPr>
          <w:rFonts w:ascii="Book Antiqua" w:eastAsia="Times New Roman" w:hAnsi="Book Antiqua" w:cs="Times New Roman"/>
          <w:sz w:val="18"/>
          <w:szCs w:val="18"/>
          <w:lang w:eastAsia="pt-BR"/>
        </w:rPr>
        <w:t xml:space="preserve"> </w:t>
      </w:r>
      <w:r w:rsidR="0053184F" w:rsidRPr="0000569C">
        <w:rPr>
          <w:rFonts w:ascii="Book Antiqua" w:eastAsia="Times New Roman" w:hAnsi="Book Antiqua" w:cs="Times New Roman"/>
          <w:b/>
          <w:bCs/>
          <w:color w:val="FF0000"/>
          <w:sz w:val="16"/>
          <w:szCs w:val="16"/>
          <w:u w:val="single"/>
          <w:lang w:eastAsia="pt-BR"/>
        </w:rPr>
        <w:t>(TRF4-2012)</w:t>
      </w:r>
      <w:r w:rsidR="0053184F" w:rsidRPr="0000569C">
        <w:rPr>
          <w:rFonts w:ascii="Book Antiqua" w:eastAsia="Times New Roman" w:hAnsi="Book Antiqua" w:cs="Times New Roman"/>
          <w:b/>
          <w:bCs/>
          <w:color w:val="FF0000"/>
          <w:sz w:val="16"/>
          <w:szCs w:val="16"/>
          <w:lang w:eastAsia="pt-BR"/>
        </w:rPr>
        <w:t xml:space="preserve"> </w:t>
      </w:r>
      <w:r w:rsidR="0053184F" w:rsidRPr="0000569C">
        <w:rPr>
          <w:rFonts w:ascii="Book Antiqua" w:eastAsia="Times New Roman" w:hAnsi="Book Antiqua" w:cs="Times New Roman"/>
          <w:b/>
          <w:bCs/>
          <w:color w:val="FF0000"/>
          <w:sz w:val="16"/>
          <w:szCs w:val="16"/>
          <w:u w:val="single"/>
          <w:lang w:eastAsia="pt-BR"/>
        </w:rPr>
        <w:t>(MPPA-2014)</w:t>
      </w:r>
      <w:r w:rsidR="00CC7B8D" w:rsidRPr="0000569C">
        <w:rPr>
          <w:rFonts w:ascii="Book Antiqua" w:eastAsia="Times New Roman" w:hAnsi="Book Antiqua" w:cs="Times New Roman"/>
          <w:b/>
          <w:bCs/>
          <w:color w:val="FF0000"/>
          <w:sz w:val="16"/>
          <w:szCs w:val="16"/>
          <w:lang w:eastAsia="pt-BR"/>
        </w:rPr>
        <w:t xml:space="preserve"> </w:t>
      </w:r>
      <w:r w:rsidR="00CC7B8D" w:rsidRPr="0000569C">
        <w:rPr>
          <w:rFonts w:ascii="Book Antiqua" w:eastAsia="Times New Roman" w:hAnsi="Book Antiqua" w:cs="Times New Roman"/>
          <w:b/>
          <w:color w:val="FF0000"/>
          <w:sz w:val="16"/>
          <w:szCs w:val="16"/>
          <w:u w:val="single"/>
          <w:lang w:eastAsia="pt-BR"/>
        </w:rPr>
        <w:t>(PGEMS-2016)</w:t>
      </w:r>
    </w:p>
    <w:tbl>
      <w:tblPr>
        <w:tblStyle w:val="Tabelacomgrade"/>
        <w:tblW w:w="0" w:type="auto"/>
        <w:tblLook w:val="04A0" w:firstRow="1" w:lastRow="0" w:firstColumn="1" w:lastColumn="0" w:noHBand="0" w:noVBand="1"/>
      </w:tblPr>
      <w:tblGrid>
        <w:gridCol w:w="8494"/>
      </w:tblGrid>
      <w:tr w:rsidR="00D32BF8" w14:paraId="206F973B" w14:textId="77777777" w:rsidTr="00D32BF8">
        <w:tc>
          <w:tcPr>
            <w:tcW w:w="8494" w:type="dxa"/>
            <w:shd w:val="clear" w:color="auto" w:fill="CCFFFF"/>
          </w:tcPr>
          <w:p w14:paraId="7E87A03D" w14:textId="389589B8" w:rsidR="007F793C" w:rsidRPr="007F793C" w:rsidRDefault="007F793C" w:rsidP="001D422F">
            <w:pPr>
              <w:spacing w:before="100" w:beforeAutospacing="1" w:after="100" w:afterAutospacing="1"/>
              <w:jc w:val="both"/>
              <w:rPr>
                <w:rFonts w:ascii="Book Antiqua" w:eastAsia="Times New Roman" w:hAnsi="Book Antiqua" w:cs="Times New Roman"/>
                <w:sz w:val="19"/>
                <w:szCs w:val="19"/>
                <w:lang w:eastAsia="pt-BR"/>
              </w:rPr>
            </w:pPr>
            <w:bookmarkStart w:id="36" w:name="_Hlk67393381"/>
            <w:r>
              <w:rPr>
                <w:rFonts w:ascii="Book Antiqua" w:eastAsia="Times New Roman" w:hAnsi="Book Antiqua" w:cs="Times New Roman"/>
                <w:b/>
                <w:bCs/>
                <w:sz w:val="19"/>
                <w:szCs w:val="19"/>
                <w:lang w:eastAsia="pt-BR"/>
              </w:rPr>
              <w:t>(</w:t>
            </w:r>
            <w:r w:rsidRPr="007F793C">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793C">
              <w:rPr>
                <w:rFonts w:ascii="Book Antiqua" w:eastAsia="Times New Roman" w:hAnsi="Book Antiqua" w:cs="Times New Roman"/>
                <w:sz w:val="19"/>
                <w:szCs w:val="19"/>
                <w:lang w:eastAsia="pt-BR"/>
              </w:rPr>
              <w:t>No tocante às chamadas organizações sociais, a legislação federal aplicável a tais entidades</w:t>
            </w:r>
            <w:r>
              <w:rPr>
                <w:rFonts w:ascii="Book Antiqua" w:eastAsia="Times New Roman" w:hAnsi="Book Antiqua" w:cs="Times New Roman"/>
                <w:sz w:val="19"/>
                <w:szCs w:val="19"/>
                <w:lang w:eastAsia="pt-BR"/>
              </w:rPr>
              <w:t xml:space="preserve"> </w:t>
            </w:r>
            <w:r w:rsidRPr="007F793C">
              <w:rPr>
                <w:rFonts w:ascii="Book Antiqua" w:eastAsia="Times New Roman" w:hAnsi="Book Antiqua" w:cs="Times New Roman"/>
                <w:sz w:val="19"/>
                <w:szCs w:val="19"/>
                <w:lang w:eastAsia="pt-BR"/>
              </w:rPr>
              <w:t>prevê responsabilidade individual e solidária dos dirigentes pelos danos ou prejuízos decorrentes de sua ação ou omissão, em caso de desqualificação da entidade pelo descumprimento das disposições contidas no contrato de gestão.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§1º, Lei 9637.</w:t>
            </w:r>
          </w:p>
          <w:p w14:paraId="7E33B339" w14:textId="33F5FA14" w:rsidR="00D32BF8" w:rsidRPr="00D32BF8" w:rsidRDefault="00D32BF8" w:rsidP="001D422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32BF8">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32BF8">
              <w:rPr>
                <w:rFonts w:ascii="Book Antiqua" w:eastAsia="Times New Roman" w:hAnsi="Book Antiqua" w:cs="Times New Roman"/>
                <w:sz w:val="19"/>
                <w:szCs w:val="19"/>
                <w:lang w:eastAsia="pt-BR"/>
              </w:rPr>
              <w:t>A desqualificação da entidade como organização social pelo Poder Executivo será precedida de processo administrativo, assegurado o direito de ampla defesa, respondendo os seus dirigentes, individual e solidariamente, pelos danos ou prejuízos decorrentes de sua ação ou omissão.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§1º, Lei 9637.</w:t>
            </w:r>
            <w:bookmarkEnd w:id="36"/>
          </w:p>
        </w:tc>
      </w:tr>
    </w:tbl>
    <w:p w14:paraId="330DE40C"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2</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A desqualificação importará reversão dos bens permitidos e dos valores entregues à utilização da organização social, sem prejuízo de outras sanções cabíveis. </w:t>
      </w:r>
    </w:p>
    <w:p w14:paraId="36F26E83"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CAPÍTULO II</w:t>
      </w:r>
      <w:r w:rsidRPr="007C785B">
        <w:rPr>
          <w:rFonts w:ascii="Book Antiqua" w:eastAsia="Times New Roman" w:hAnsi="Book Antiqua" w:cs="Times New Roman"/>
          <w:sz w:val="19"/>
          <w:szCs w:val="19"/>
          <w:lang w:eastAsia="pt-BR"/>
        </w:rPr>
        <w:br/>
        <w:t>DAS DISPOSIÇÕES FINAIS E TRANSITÓRIAS</w:t>
      </w:r>
    </w:p>
    <w:p w14:paraId="0D865C61" w14:textId="023E901E"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7" w:name="art17"/>
      <w:bookmarkEnd w:id="37"/>
      <w:r w:rsidRPr="007C785B">
        <w:rPr>
          <w:rFonts w:ascii="Book Antiqua" w:eastAsia="Times New Roman" w:hAnsi="Book Antiqua" w:cs="Times New Roman"/>
          <w:b/>
          <w:bCs/>
          <w:sz w:val="19"/>
          <w:szCs w:val="19"/>
          <w:highlight w:val="magenta"/>
          <w:lang w:eastAsia="pt-BR"/>
        </w:rPr>
        <w:t>Art. 17</w:t>
      </w:r>
      <w:r w:rsidRPr="007C785B">
        <w:rPr>
          <w:rFonts w:ascii="Book Antiqua" w:eastAsia="Times New Roman" w:hAnsi="Book Antiqua" w:cs="Times New Roman"/>
          <w:sz w:val="19"/>
          <w:szCs w:val="19"/>
          <w:lang w:eastAsia="pt-BR"/>
        </w:rPr>
        <w:t xml:space="preserve">. </w:t>
      </w:r>
      <w:r w:rsidRPr="0053184F">
        <w:rPr>
          <w:rFonts w:ascii="Book Antiqua" w:eastAsia="Times New Roman" w:hAnsi="Book Antiqua" w:cs="Times New Roman"/>
          <w:b/>
          <w:bCs/>
          <w:sz w:val="19"/>
          <w:szCs w:val="19"/>
          <w:lang w:eastAsia="pt-BR"/>
        </w:rPr>
        <w:t>A organização social fará publicar, no prazo máximo de noventa dias contado da assinatura do contrato de gestão, regulamento próprio contendo os procedimentos que adotará para a contratação de obras e serviços, bem como para compras com emprego de recursos provenientes do Poder Público</w:t>
      </w:r>
      <w:r w:rsidRPr="0000569C">
        <w:rPr>
          <w:rFonts w:ascii="Book Antiqua" w:eastAsia="Times New Roman" w:hAnsi="Book Antiqua" w:cs="Times New Roman"/>
          <w:b/>
          <w:bCs/>
          <w:sz w:val="16"/>
          <w:szCs w:val="16"/>
          <w:lang w:eastAsia="pt-BR"/>
        </w:rPr>
        <w:t>.</w:t>
      </w:r>
      <w:r w:rsidR="00732D45" w:rsidRPr="0000569C">
        <w:rPr>
          <w:rFonts w:ascii="Book Antiqua" w:eastAsia="Times New Roman" w:hAnsi="Book Antiqua" w:cs="Times New Roman"/>
          <w:b/>
          <w:bCs/>
          <w:sz w:val="16"/>
          <w:szCs w:val="16"/>
          <w:lang w:eastAsia="pt-BR"/>
        </w:rPr>
        <w:t xml:space="preserve"> </w:t>
      </w:r>
      <w:r w:rsidR="00732D45" w:rsidRPr="0000569C">
        <w:rPr>
          <w:rFonts w:ascii="Book Antiqua" w:eastAsia="Times New Roman" w:hAnsi="Book Antiqua" w:cs="Times New Roman"/>
          <w:b/>
          <w:bCs/>
          <w:color w:val="FF0000"/>
          <w:sz w:val="16"/>
          <w:szCs w:val="16"/>
          <w:u w:val="single"/>
          <w:lang w:eastAsia="pt-BR"/>
        </w:rPr>
        <w:t>(TJMS-2015)</w:t>
      </w:r>
    </w:p>
    <w:p w14:paraId="76929EF8" w14:textId="68E12AB5"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38" w:name="art18"/>
      <w:bookmarkEnd w:id="38"/>
      <w:r w:rsidRPr="004E5A6A">
        <w:rPr>
          <w:rFonts w:ascii="Book Antiqua" w:eastAsia="Times New Roman" w:hAnsi="Book Antiqua" w:cs="Times New Roman"/>
          <w:b/>
          <w:bCs/>
          <w:sz w:val="19"/>
          <w:szCs w:val="19"/>
          <w:highlight w:val="magenta"/>
          <w:lang w:eastAsia="pt-BR"/>
        </w:rPr>
        <w:t>Art. 18</w:t>
      </w:r>
      <w:r w:rsidRPr="007C785B">
        <w:rPr>
          <w:rFonts w:ascii="Book Antiqua" w:eastAsia="Times New Roman" w:hAnsi="Book Antiqua" w:cs="Times New Roman"/>
          <w:sz w:val="19"/>
          <w:szCs w:val="19"/>
          <w:lang w:eastAsia="pt-BR"/>
        </w:rPr>
        <w:t xml:space="preserve">. </w:t>
      </w:r>
      <w:r w:rsidRPr="004E5A6A">
        <w:rPr>
          <w:rFonts w:ascii="Book Antiqua" w:eastAsia="Times New Roman" w:hAnsi="Book Antiqua" w:cs="Times New Roman"/>
          <w:b/>
          <w:bCs/>
          <w:sz w:val="19"/>
          <w:szCs w:val="19"/>
          <w:lang w:eastAsia="pt-BR"/>
        </w:rPr>
        <w:t xml:space="preserve">A organização social que absorver atividades de entidade federal extinta no âmbito da área de saúde deverá considerar no contrato de gestão, quanto ao atendimento da comunidade, os princípios do Sistema Único de Saúde, expressos no </w:t>
      </w:r>
      <w:hyperlink r:id="rId12" w:anchor="cfart198" w:history="1">
        <w:r w:rsidRPr="004E5A6A">
          <w:rPr>
            <w:rFonts w:ascii="Book Antiqua" w:eastAsia="Times New Roman" w:hAnsi="Book Antiqua" w:cs="Times New Roman"/>
            <w:b/>
            <w:bCs/>
            <w:color w:val="0000FF"/>
            <w:sz w:val="19"/>
            <w:szCs w:val="19"/>
            <w:u w:val="single"/>
            <w:lang w:eastAsia="pt-BR"/>
          </w:rPr>
          <w:t>art. 198 da Constituição Federal</w:t>
        </w:r>
      </w:hyperlink>
      <w:r w:rsidRPr="004E5A6A">
        <w:rPr>
          <w:rFonts w:ascii="Book Antiqua" w:eastAsia="Times New Roman" w:hAnsi="Book Antiqua" w:cs="Times New Roman"/>
          <w:b/>
          <w:bCs/>
          <w:sz w:val="19"/>
          <w:szCs w:val="19"/>
          <w:lang w:eastAsia="pt-BR"/>
        </w:rPr>
        <w:t xml:space="preserve"> e no </w:t>
      </w:r>
      <w:hyperlink r:id="rId13" w:anchor="art7" w:history="1">
        <w:r w:rsidRPr="004E5A6A">
          <w:rPr>
            <w:rFonts w:ascii="Book Antiqua" w:eastAsia="Times New Roman" w:hAnsi="Book Antiqua" w:cs="Times New Roman"/>
            <w:b/>
            <w:bCs/>
            <w:color w:val="0000FF"/>
            <w:sz w:val="19"/>
            <w:szCs w:val="19"/>
            <w:u w:val="single"/>
            <w:lang w:eastAsia="pt-BR"/>
          </w:rPr>
          <w:t>art. 7</w:t>
        </w:r>
        <w:r w:rsidRPr="004E5A6A">
          <w:rPr>
            <w:rFonts w:ascii="Book Antiqua" w:eastAsia="Times New Roman" w:hAnsi="Book Antiqua" w:cs="Times New Roman"/>
            <w:b/>
            <w:bCs/>
            <w:color w:val="0000FF"/>
            <w:sz w:val="19"/>
            <w:szCs w:val="19"/>
            <w:u w:val="single"/>
            <w:vertAlign w:val="superscript"/>
            <w:lang w:eastAsia="pt-BR"/>
          </w:rPr>
          <w:t>o</w:t>
        </w:r>
        <w:r w:rsidRPr="004E5A6A">
          <w:rPr>
            <w:rFonts w:ascii="Book Antiqua" w:eastAsia="Times New Roman" w:hAnsi="Book Antiqua" w:cs="Times New Roman"/>
            <w:b/>
            <w:bCs/>
            <w:color w:val="0000FF"/>
            <w:sz w:val="19"/>
            <w:szCs w:val="19"/>
            <w:u w:val="single"/>
            <w:lang w:eastAsia="pt-BR"/>
          </w:rPr>
          <w:t xml:space="preserve"> da Lei n</w:t>
        </w:r>
        <w:r w:rsidRPr="004E5A6A">
          <w:rPr>
            <w:rFonts w:ascii="Book Antiqua" w:eastAsia="Times New Roman" w:hAnsi="Book Antiqua" w:cs="Times New Roman"/>
            <w:b/>
            <w:bCs/>
            <w:color w:val="0000FF"/>
            <w:sz w:val="19"/>
            <w:szCs w:val="19"/>
            <w:u w:val="single"/>
            <w:vertAlign w:val="superscript"/>
            <w:lang w:eastAsia="pt-BR"/>
          </w:rPr>
          <w:t>o</w:t>
        </w:r>
        <w:r w:rsidRPr="004E5A6A">
          <w:rPr>
            <w:rFonts w:ascii="Book Antiqua" w:eastAsia="Times New Roman" w:hAnsi="Book Antiqua" w:cs="Times New Roman"/>
            <w:b/>
            <w:bCs/>
            <w:color w:val="0000FF"/>
            <w:sz w:val="19"/>
            <w:szCs w:val="19"/>
            <w:u w:val="single"/>
            <w:lang w:eastAsia="pt-BR"/>
          </w:rPr>
          <w:t xml:space="preserve"> 8.080, de 19 de setembro de 1990.</w:t>
        </w:r>
      </w:hyperlink>
      <w:r w:rsidR="004E5A6A" w:rsidRPr="004E5A6A">
        <w:rPr>
          <w:rFonts w:ascii="Book Antiqua" w:eastAsia="Times New Roman" w:hAnsi="Book Antiqua" w:cs="Times New Roman"/>
          <w:b/>
          <w:bCs/>
          <w:color w:val="0000FF"/>
          <w:sz w:val="18"/>
          <w:szCs w:val="18"/>
          <w:lang w:eastAsia="pt-BR"/>
        </w:rPr>
        <w:t xml:space="preserve"> </w:t>
      </w:r>
      <w:r w:rsidR="004E5A6A" w:rsidRPr="0000569C">
        <w:rPr>
          <w:rFonts w:ascii="Book Antiqua" w:eastAsia="Times New Roman" w:hAnsi="Book Antiqua" w:cs="Times New Roman"/>
          <w:b/>
          <w:bCs/>
          <w:color w:val="FF0000"/>
          <w:sz w:val="16"/>
          <w:szCs w:val="16"/>
          <w:u w:val="single"/>
          <w:lang w:eastAsia="pt-BR"/>
        </w:rPr>
        <w:t>(MPF-2013)</w:t>
      </w:r>
    </w:p>
    <w:p w14:paraId="71E996F6" w14:textId="43FEDF63"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9" w:name="art19"/>
      <w:bookmarkEnd w:id="39"/>
      <w:r w:rsidRPr="007C785B">
        <w:rPr>
          <w:rFonts w:ascii="Book Antiqua" w:eastAsia="Times New Roman" w:hAnsi="Book Antiqua" w:cs="Times New Roman"/>
          <w:sz w:val="19"/>
          <w:szCs w:val="19"/>
          <w:lang w:eastAsia="pt-BR"/>
        </w:rPr>
        <w:t>Art. 19. As entidades que absorverem atividades de rádio e televisão educativa poderão receber recursos e veicular publicidade institucional de entidades de direito público ou privado, a título de apoio cultural, admitindo-se o patrocínio de programas, eventos e projetos, vedada a veiculação remunerada de anúncios e outras práticas que configurem comercialização de seus intervalos</w:t>
      </w:r>
      <w:r w:rsidRPr="0000569C">
        <w:rPr>
          <w:rFonts w:ascii="Book Antiqua" w:eastAsia="Times New Roman" w:hAnsi="Book Antiqua" w:cs="Times New Roman"/>
          <w:sz w:val="16"/>
          <w:szCs w:val="16"/>
          <w:lang w:eastAsia="pt-BR"/>
        </w:rPr>
        <w:t xml:space="preserve">. </w:t>
      </w:r>
      <w:hyperlink r:id="rId14" w:history="1">
        <w:r w:rsidRPr="0000569C">
          <w:rPr>
            <w:rFonts w:ascii="Book Antiqua" w:eastAsia="Times New Roman" w:hAnsi="Book Antiqua" w:cs="Times New Roman"/>
            <w:color w:val="0000FF"/>
            <w:sz w:val="16"/>
            <w:szCs w:val="16"/>
            <w:u w:val="single"/>
            <w:lang w:eastAsia="pt-BR"/>
          </w:rPr>
          <w:t>(Regulamento)</w:t>
        </w:r>
      </w:hyperlink>
    </w:p>
    <w:p w14:paraId="295159C6"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0" w:name="art20"/>
      <w:bookmarkEnd w:id="40"/>
      <w:r w:rsidRPr="00676097">
        <w:rPr>
          <w:rFonts w:ascii="Book Antiqua" w:eastAsia="Times New Roman" w:hAnsi="Book Antiqua" w:cs="Times New Roman"/>
          <w:b/>
          <w:bCs/>
          <w:sz w:val="19"/>
          <w:szCs w:val="19"/>
          <w:highlight w:val="magenta"/>
          <w:lang w:eastAsia="pt-BR"/>
        </w:rPr>
        <w:lastRenderedPageBreak/>
        <w:t>Art. 20</w:t>
      </w:r>
      <w:r w:rsidRPr="007C785B">
        <w:rPr>
          <w:rFonts w:ascii="Book Antiqua" w:eastAsia="Times New Roman" w:hAnsi="Book Antiqua" w:cs="Times New Roman"/>
          <w:sz w:val="19"/>
          <w:szCs w:val="19"/>
          <w:lang w:eastAsia="pt-BR"/>
        </w:rPr>
        <w:t>. Será criado, mediante decreto do Poder Executivo, o Programa Nacional de Publicização - PNP, com o objetivo de estabelecer diretrizes e critérios para a qualificação de organizações sociais, a fim de assegurar a absorção de atividades desenvolvidas por entidades ou órgãos públicos da União, que atuem nas atividades referidas no art. 1</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por organizações sociais, qualificadas na forma desta Lei, observadas as seguintes diretrizes:</w:t>
      </w:r>
    </w:p>
    <w:p w14:paraId="30EDC4E4"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 - ênfase no atendimento do cidadão-cliente;</w:t>
      </w:r>
    </w:p>
    <w:p w14:paraId="2CA72F01"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II - ênfase nos resultados, qualitativos e quantitativos nos prazos pactuados;</w:t>
      </w:r>
    </w:p>
    <w:p w14:paraId="24C2FA7A" w14:textId="7CE15389" w:rsidR="00E87D84"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III - controle social das ações de forma transparente.</w:t>
      </w:r>
    </w:p>
    <w:tbl>
      <w:tblPr>
        <w:tblStyle w:val="Tabelacomgrade"/>
        <w:tblW w:w="0" w:type="auto"/>
        <w:shd w:val="clear" w:color="auto" w:fill="CCFFFF"/>
        <w:tblLook w:val="04A0" w:firstRow="1" w:lastRow="0" w:firstColumn="1" w:lastColumn="0" w:noHBand="0" w:noVBand="1"/>
      </w:tblPr>
      <w:tblGrid>
        <w:gridCol w:w="8494"/>
      </w:tblGrid>
      <w:tr w:rsidR="00302399" w:rsidRPr="007C785B" w14:paraId="652A5794" w14:textId="77777777" w:rsidTr="00933DDA">
        <w:tc>
          <w:tcPr>
            <w:tcW w:w="8494" w:type="dxa"/>
            <w:shd w:val="clear" w:color="auto" w:fill="CCFFFF"/>
          </w:tcPr>
          <w:p w14:paraId="7973A914" w14:textId="338D254D" w:rsidR="00302399" w:rsidRPr="00C23F8D" w:rsidRDefault="00302399" w:rsidP="00933DDA">
            <w:pPr>
              <w:spacing w:before="100" w:beforeAutospacing="1" w:after="100" w:afterAutospacing="1"/>
              <w:jc w:val="both"/>
              <w:rPr>
                <w:rFonts w:ascii="Book Antiqua" w:eastAsia="Times New Roman" w:hAnsi="Book Antiqua" w:cs="Times New Roman"/>
                <w:b/>
                <w:bCs/>
                <w:sz w:val="19"/>
                <w:szCs w:val="19"/>
                <w:lang w:eastAsia="pt-BR"/>
              </w:rPr>
            </w:pPr>
            <w:r w:rsidRPr="00C23F8D">
              <w:rPr>
                <w:rFonts w:ascii="Book Antiqua" w:eastAsia="Times New Roman" w:hAnsi="Book Antiqua" w:cs="Times New Roman"/>
                <w:b/>
                <w:bCs/>
                <w:i/>
                <w:iCs/>
                <w:color w:val="FF0000"/>
                <w:sz w:val="19"/>
                <w:szCs w:val="19"/>
                <w:lang w:eastAsia="pt-BR"/>
              </w:rPr>
              <w:t>#</w:t>
            </w:r>
            <w:r w:rsidRPr="00C23F8D">
              <w:rPr>
                <w:rFonts w:ascii="Book Antiqua" w:eastAsia="Times New Roman" w:hAnsi="Book Antiqua" w:cs="Times New Roman"/>
                <w:b/>
                <w:bCs/>
                <w:i/>
                <w:iCs/>
                <w:color w:val="FF0000"/>
                <w:sz w:val="19"/>
                <w:szCs w:val="19"/>
                <w:highlight w:val="green"/>
                <w:lang w:eastAsia="pt-BR"/>
              </w:rPr>
              <w:t>Atenção</w:t>
            </w:r>
            <w:r w:rsidRPr="00C23F8D">
              <w:rPr>
                <w:rFonts w:ascii="Book Antiqua" w:eastAsia="Times New Roman" w:hAnsi="Book Antiqua" w:cs="Times New Roman"/>
                <w:b/>
                <w:bCs/>
                <w:i/>
                <w:iCs/>
                <w:color w:val="FF0000"/>
                <w:sz w:val="19"/>
                <w:szCs w:val="19"/>
                <w:lang w:eastAsia="pt-BR"/>
              </w:rPr>
              <w:t>: #</w:t>
            </w:r>
            <w:r w:rsidRPr="00C23F8D">
              <w:rPr>
                <w:rFonts w:ascii="Book Antiqua" w:eastAsia="Times New Roman" w:hAnsi="Book Antiqua" w:cs="Times New Roman"/>
                <w:b/>
                <w:bCs/>
                <w:i/>
                <w:iCs/>
                <w:color w:val="FF0000"/>
                <w:sz w:val="19"/>
                <w:szCs w:val="19"/>
                <w:highlight w:val="green"/>
                <w:lang w:eastAsia="pt-BR"/>
              </w:rPr>
              <w:t>STF</w:t>
            </w:r>
            <w:r w:rsidR="00E833A5" w:rsidRPr="00C23F8D">
              <w:rPr>
                <w:rFonts w:ascii="Book Antiqua" w:eastAsia="Times New Roman" w:hAnsi="Book Antiqua" w:cs="Times New Roman"/>
                <w:b/>
                <w:bCs/>
                <w:i/>
                <w:iCs/>
                <w:color w:val="FF0000"/>
                <w:sz w:val="19"/>
                <w:szCs w:val="19"/>
                <w:lang w:eastAsia="pt-BR"/>
              </w:rPr>
              <w:t>: #</w:t>
            </w:r>
            <w:r w:rsidR="00E833A5" w:rsidRPr="00C23F8D">
              <w:rPr>
                <w:rFonts w:ascii="Book Antiqua" w:eastAsia="Times New Roman" w:hAnsi="Book Antiqua" w:cs="Times New Roman"/>
                <w:b/>
                <w:bCs/>
                <w:i/>
                <w:iCs/>
                <w:color w:val="FF0000"/>
                <w:sz w:val="19"/>
                <w:szCs w:val="19"/>
                <w:highlight w:val="green"/>
                <w:lang w:eastAsia="pt-BR"/>
              </w:rPr>
              <w:t>MPAM-2015</w:t>
            </w:r>
            <w:r w:rsidR="00E833A5" w:rsidRPr="00C23F8D">
              <w:rPr>
                <w:rFonts w:ascii="Book Antiqua" w:eastAsia="Times New Roman" w:hAnsi="Book Antiqua" w:cs="Times New Roman"/>
                <w:b/>
                <w:bCs/>
                <w:i/>
                <w:iCs/>
                <w:color w:val="FF0000"/>
                <w:sz w:val="19"/>
                <w:szCs w:val="19"/>
                <w:lang w:eastAsia="pt-BR"/>
              </w:rPr>
              <w:t xml:space="preserve">: </w:t>
            </w:r>
            <w:r w:rsidRPr="00C23F8D">
              <w:rPr>
                <w:rFonts w:ascii="Book Antiqua" w:eastAsia="Times New Roman" w:hAnsi="Book Antiqua" w:cs="Times New Roman"/>
                <w:b/>
                <w:bCs/>
                <w:i/>
                <w:iCs/>
                <w:color w:val="FF0000"/>
                <w:sz w:val="19"/>
                <w:szCs w:val="19"/>
                <w:lang w:eastAsia="pt-BR"/>
              </w:rPr>
              <w:t>#</w:t>
            </w:r>
            <w:r w:rsidRPr="00C23F8D">
              <w:rPr>
                <w:rFonts w:ascii="Book Antiqua" w:eastAsia="Times New Roman" w:hAnsi="Book Antiqua" w:cs="Times New Roman"/>
                <w:b/>
                <w:bCs/>
                <w:i/>
                <w:iCs/>
                <w:color w:val="FF0000"/>
                <w:sz w:val="19"/>
                <w:szCs w:val="19"/>
                <w:highlight w:val="green"/>
                <w:lang w:eastAsia="pt-BR"/>
              </w:rPr>
              <w:t>TJSC-2019</w:t>
            </w:r>
            <w:r w:rsidR="006B39EB">
              <w:rPr>
                <w:rFonts w:ascii="Book Antiqua" w:eastAsia="Times New Roman" w:hAnsi="Book Antiqua" w:cs="Times New Roman"/>
                <w:b/>
                <w:bCs/>
                <w:i/>
                <w:iCs/>
                <w:color w:val="FF0000"/>
                <w:sz w:val="19"/>
                <w:szCs w:val="19"/>
                <w:lang w:eastAsia="pt-BR"/>
              </w:rPr>
              <w:t>: #</w:t>
            </w:r>
            <w:r w:rsidR="006B39EB" w:rsidRPr="006B39EB">
              <w:rPr>
                <w:rFonts w:ascii="Book Antiqua" w:eastAsia="Times New Roman" w:hAnsi="Book Antiqua" w:cs="Times New Roman"/>
                <w:b/>
                <w:bCs/>
                <w:i/>
                <w:iCs/>
                <w:color w:val="FF0000"/>
                <w:sz w:val="19"/>
                <w:szCs w:val="19"/>
                <w:highlight w:val="green"/>
                <w:lang w:eastAsia="pt-BR"/>
              </w:rPr>
              <w:t>MPT-2020</w:t>
            </w:r>
            <w:r w:rsidRPr="00C23F8D">
              <w:rPr>
                <w:rFonts w:ascii="Book Antiqua" w:eastAsia="Times New Roman" w:hAnsi="Book Antiqua" w:cs="Times New Roman"/>
                <w:b/>
                <w:bCs/>
                <w:i/>
                <w:iCs/>
                <w:color w:val="FF0000"/>
                <w:sz w:val="19"/>
                <w:szCs w:val="19"/>
                <w:lang w:eastAsia="pt-BR"/>
              </w:rPr>
              <w:t>: #</w:t>
            </w:r>
            <w:r w:rsidRPr="00C23F8D">
              <w:rPr>
                <w:rFonts w:ascii="Book Antiqua" w:eastAsia="Times New Roman" w:hAnsi="Book Antiqua" w:cs="Times New Roman"/>
                <w:b/>
                <w:bCs/>
                <w:i/>
                <w:iCs/>
                <w:color w:val="FF0000"/>
                <w:sz w:val="19"/>
                <w:szCs w:val="19"/>
                <w:highlight w:val="green"/>
                <w:lang w:eastAsia="pt-BR"/>
              </w:rPr>
              <w:t>CESPE</w:t>
            </w:r>
            <w:r w:rsidR="006B39EB">
              <w:rPr>
                <w:rFonts w:ascii="Book Antiqua" w:eastAsia="Times New Roman" w:hAnsi="Book Antiqua" w:cs="Times New Roman"/>
                <w:b/>
                <w:bCs/>
                <w:i/>
                <w:iCs/>
                <w:color w:val="FF0000"/>
                <w:sz w:val="19"/>
                <w:szCs w:val="19"/>
                <w:lang w:eastAsia="pt-BR"/>
              </w:rPr>
              <w:t>: #</w:t>
            </w:r>
            <w:r w:rsidR="006B39EB" w:rsidRPr="006B39EB">
              <w:rPr>
                <w:rFonts w:ascii="Book Antiqua" w:eastAsia="Times New Roman" w:hAnsi="Book Antiqua" w:cs="Times New Roman"/>
                <w:b/>
                <w:bCs/>
                <w:i/>
                <w:iCs/>
                <w:color w:val="FF0000"/>
                <w:sz w:val="19"/>
                <w:szCs w:val="19"/>
                <w:highlight w:val="green"/>
                <w:lang w:eastAsia="pt-BR"/>
              </w:rPr>
              <w:t>FMP</w:t>
            </w:r>
            <w:r w:rsidRPr="00C23F8D">
              <w:rPr>
                <w:rFonts w:ascii="Book Antiqua" w:eastAsia="Times New Roman" w:hAnsi="Book Antiqua" w:cs="Times New Roman"/>
                <w:sz w:val="19"/>
                <w:szCs w:val="19"/>
                <w:lang w:eastAsia="pt-BR"/>
              </w:rPr>
              <w:t>: (...)</w:t>
            </w:r>
            <w:r w:rsidR="00676097" w:rsidRPr="00C23F8D">
              <w:rPr>
                <w:rFonts w:ascii="Book Antiqua" w:eastAsia="Times New Roman" w:hAnsi="Book Antiqua" w:cs="Times New Roman"/>
                <w:sz w:val="19"/>
                <w:szCs w:val="19"/>
                <w:lang w:eastAsia="pt-BR"/>
              </w:rPr>
              <w:t xml:space="preserve"> </w:t>
            </w:r>
            <w:r w:rsidR="00676097" w:rsidRPr="00C23F8D">
              <w:rPr>
                <w:rFonts w:ascii="Book Antiqua" w:hAnsi="Book Antiqua" w:cs="Times New Roman"/>
                <w:color w:val="000000"/>
                <w:sz w:val="19"/>
                <w:szCs w:val="19"/>
              </w:rPr>
              <w:t xml:space="preserve">11. A previsão de competência discricionária no art. 2º, II, da Lei nº 9.637/98 no que </w:t>
            </w:r>
            <w:proofErr w:type="spellStart"/>
            <w:r w:rsidR="00676097" w:rsidRPr="00C23F8D">
              <w:rPr>
                <w:rFonts w:ascii="Book Antiqua" w:hAnsi="Book Antiqua" w:cs="Times New Roman"/>
                <w:color w:val="000000"/>
                <w:sz w:val="19"/>
                <w:szCs w:val="19"/>
              </w:rPr>
              <w:t>pertine</w:t>
            </w:r>
            <w:proofErr w:type="spellEnd"/>
            <w:r w:rsidR="00676097" w:rsidRPr="00C23F8D">
              <w:rPr>
                <w:rFonts w:ascii="Book Antiqua" w:hAnsi="Book Antiqua" w:cs="Times New Roman"/>
                <w:color w:val="000000"/>
                <w:sz w:val="19"/>
                <w:szCs w:val="19"/>
              </w:rPr>
              <w:t xml:space="preserve"> à qualificação tem de ser interpretada sob o influxo da principiologia constitucional, em especial dos princípios da impessoalidade, moralidade, publicidade e eficiência (CF, art. 37, caput). É de se ter por vedada, assim, qualquer forma de arbitrariedade, de modo que o indeferimento do requerimento de qualificação, </w:t>
            </w:r>
            <w:r w:rsidR="00676097" w:rsidRPr="00C23F8D">
              <w:rPr>
                <w:rFonts w:ascii="Book Antiqua" w:hAnsi="Book Antiqua" w:cs="Times New Roman"/>
                <w:b/>
                <w:bCs/>
                <w:color w:val="000000"/>
                <w:sz w:val="19"/>
                <w:szCs w:val="19"/>
                <w:highlight w:val="yellow"/>
              </w:rPr>
              <w:t>além de pautado pela publicidade, transparência e motivação, deve observar critérios objetivos fixados em ato regulamentar expedido em obediência ao art. 20 da Lei nº 9.637/98</w:t>
            </w:r>
            <w:r w:rsidR="00676097" w:rsidRPr="00C23F8D">
              <w:rPr>
                <w:rFonts w:ascii="Book Antiqua" w:hAnsi="Book Antiqua" w:cs="Times New Roman"/>
                <w:color w:val="000000"/>
                <w:sz w:val="19"/>
                <w:szCs w:val="19"/>
              </w:rPr>
              <w:t>, concretizando de forma homogênea as diretrizes contidas nos inc. I a III do dispositivo.</w:t>
            </w:r>
            <w:r w:rsidRPr="00C23F8D">
              <w:rPr>
                <w:rFonts w:ascii="Book Antiqua" w:eastAsia="Times New Roman" w:hAnsi="Book Antiqua" w:cs="Times New Roman"/>
                <w:sz w:val="19"/>
                <w:szCs w:val="19"/>
                <w:lang w:eastAsia="pt-BR"/>
              </w:rPr>
              <w:t xml:space="preserve"> </w:t>
            </w:r>
            <w:r w:rsidRPr="00C23F8D">
              <w:rPr>
                <w:rFonts w:ascii="Book Antiqua" w:eastAsia="Times New Roman" w:hAnsi="Book Antiqua" w:cs="Times New Roman"/>
                <w:bCs/>
                <w:sz w:val="19"/>
                <w:szCs w:val="19"/>
                <w:lang w:eastAsia="pt-BR"/>
              </w:rPr>
              <w:t>STF. Plenário. ADI 1923/DF, rel. orig. Min. Ayres Britto, red. p/ o acórdão Min. Luiz Fux, j. 15 e 16/4/15</w:t>
            </w:r>
            <w:r w:rsidRPr="00C23F8D">
              <w:rPr>
                <w:rFonts w:ascii="Book Antiqua" w:eastAsia="Times New Roman" w:hAnsi="Book Antiqua" w:cs="Times New Roman"/>
                <w:b/>
                <w:bCs/>
                <w:sz w:val="19"/>
                <w:szCs w:val="19"/>
                <w:lang w:eastAsia="pt-BR"/>
              </w:rPr>
              <w:t xml:space="preserve"> (Info 781)</w:t>
            </w:r>
          </w:p>
        </w:tc>
      </w:tr>
    </w:tbl>
    <w:p w14:paraId="670FEE3D"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1" w:name="art21"/>
      <w:bookmarkEnd w:id="41"/>
      <w:r w:rsidRPr="007C785B">
        <w:rPr>
          <w:rFonts w:ascii="Book Antiqua" w:eastAsia="Times New Roman" w:hAnsi="Book Antiqua" w:cs="Times New Roman"/>
          <w:sz w:val="19"/>
          <w:szCs w:val="19"/>
          <w:lang w:eastAsia="pt-BR"/>
        </w:rPr>
        <w:t>Art. 21. São extintos o Laboratório Nacional de Luz Síncrotron, integrante da estrutura do Conselho Nacional de Desenvolvimento Científico e Tecnológico - CNPq, e a Fundação Roquette Pinto, entidade vinculada à Presidência da República.</w:t>
      </w:r>
    </w:p>
    <w:p w14:paraId="693384C8"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1</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Competirá ao Ministério da Administração Federal e Reforma do Estado supervisionar o processo de inventário do Laboratório Nacional de Luz Síncrotron, a cargo do Conselho Nacional de Desenvolvimento Científico e Tecnológico - CNPq, cabendo-lhe realizá-lo para a Fundação Roquette Pinto.</w:t>
      </w:r>
    </w:p>
    <w:p w14:paraId="7879D8B3"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2</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No curso do processo de inventário da Fundação Roquette Pinto e até a assinatura do contrato de gestão, a continuidade das atividades sociais ficará sob a supervisão da Secretaria de Comunicação Social da Presidência da República.</w:t>
      </w:r>
    </w:p>
    <w:p w14:paraId="757B4861"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3</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É o Poder Executivo autorizado a qualificar como organizações sociais, nos termos desta Lei, as pessoas jurídicas de direito privado indicadas no Anexo I, bem assim a permitir a absorção de atividades desempenhadas pelas entidades extintas por este artigo.</w:t>
      </w:r>
    </w:p>
    <w:p w14:paraId="1594AD19"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4</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Os processos judiciais em que a Fundação Roquette Pinto seja parte, ativa ou passivamente, serão transferidos para a União, na qualidade de sucessora, sendo representada pela Advocacia-Geral da União.</w:t>
      </w:r>
    </w:p>
    <w:p w14:paraId="03C1554D" w14:textId="77777777" w:rsidR="00E87D84" w:rsidRPr="00417E73" w:rsidRDefault="00E87D84" w:rsidP="001D422F">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42" w:name="art22"/>
      <w:bookmarkEnd w:id="42"/>
      <w:r w:rsidRPr="00417E73">
        <w:rPr>
          <w:rFonts w:ascii="Book Antiqua" w:eastAsia="Times New Roman" w:hAnsi="Book Antiqua" w:cs="Times New Roman"/>
          <w:b/>
          <w:bCs/>
          <w:sz w:val="19"/>
          <w:szCs w:val="19"/>
          <w:highlight w:val="magenta"/>
          <w:lang w:eastAsia="pt-BR"/>
        </w:rPr>
        <w:t>Art. 22</w:t>
      </w:r>
      <w:r w:rsidRPr="007C785B">
        <w:rPr>
          <w:rFonts w:ascii="Book Antiqua" w:eastAsia="Times New Roman" w:hAnsi="Book Antiqua" w:cs="Times New Roman"/>
          <w:sz w:val="19"/>
          <w:szCs w:val="19"/>
          <w:lang w:eastAsia="pt-BR"/>
        </w:rPr>
        <w:t xml:space="preserve">. </w:t>
      </w:r>
      <w:r w:rsidRPr="00417E73">
        <w:rPr>
          <w:rFonts w:ascii="Book Antiqua" w:eastAsia="Times New Roman" w:hAnsi="Book Antiqua" w:cs="Times New Roman"/>
          <w:b/>
          <w:bCs/>
          <w:sz w:val="19"/>
          <w:szCs w:val="19"/>
          <w:lang w:eastAsia="pt-BR"/>
        </w:rPr>
        <w:t>As extinções e a absorção de atividades e serviços por organizações sociais de que trata esta Lei observarão os seguintes preceitos:</w:t>
      </w:r>
    </w:p>
    <w:p w14:paraId="2AF22DCF" w14:textId="3545DB8B"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43" w:name="art22i"/>
      <w:bookmarkEnd w:id="43"/>
      <w:r w:rsidRPr="00417E73">
        <w:rPr>
          <w:rFonts w:ascii="Book Antiqua" w:eastAsia="Times New Roman" w:hAnsi="Book Antiqua" w:cs="Times New Roman"/>
          <w:b/>
          <w:bCs/>
          <w:sz w:val="19"/>
          <w:szCs w:val="19"/>
          <w:lang w:eastAsia="pt-BR"/>
        </w:rPr>
        <w:t xml:space="preserve">I - os servidores integrantes dos quadros permanentes dos órgãos e das entidades extintos terão garantidos todos os direitos e vantagens decorrentes do respectivo cargo ou emprego e integrarão quadro em extinção nos órgãos ou nas entidades indicados no Anexo II, sendo facultada aos órgãos e entidades supervisoras, ao seu critério exclusivo, </w:t>
      </w:r>
      <w:r w:rsidRPr="00417E73">
        <w:rPr>
          <w:rFonts w:ascii="Book Antiqua" w:eastAsia="Times New Roman" w:hAnsi="Book Antiqua" w:cs="Times New Roman"/>
          <w:b/>
          <w:bCs/>
          <w:sz w:val="19"/>
          <w:szCs w:val="19"/>
          <w:highlight w:val="cyan"/>
          <w:lang w:eastAsia="pt-BR"/>
        </w:rPr>
        <w:t>a cessão</w:t>
      </w:r>
      <w:r w:rsidRPr="00417E73">
        <w:rPr>
          <w:rFonts w:ascii="Book Antiqua" w:eastAsia="Times New Roman" w:hAnsi="Book Antiqua" w:cs="Times New Roman"/>
          <w:b/>
          <w:bCs/>
          <w:sz w:val="19"/>
          <w:szCs w:val="19"/>
          <w:lang w:eastAsia="pt-BR"/>
        </w:rPr>
        <w:t xml:space="preserve"> </w:t>
      </w:r>
      <w:r w:rsidRPr="00417E73">
        <w:rPr>
          <w:rFonts w:ascii="Book Antiqua" w:eastAsia="Times New Roman" w:hAnsi="Book Antiqua" w:cs="Times New Roman"/>
          <w:b/>
          <w:bCs/>
          <w:sz w:val="19"/>
          <w:szCs w:val="19"/>
          <w:highlight w:val="yellow"/>
          <w:lang w:eastAsia="pt-BR"/>
        </w:rPr>
        <w:t>de servidor</w:t>
      </w:r>
      <w:r w:rsidRPr="00417E73">
        <w:rPr>
          <w:rFonts w:ascii="Book Antiqua" w:eastAsia="Times New Roman" w:hAnsi="Book Antiqua" w:cs="Times New Roman"/>
          <w:b/>
          <w:bCs/>
          <w:sz w:val="19"/>
          <w:szCs w:val="19"/>
          <w:lang w:eastAsia="pt-BR"/>
        </w:rPr>
        <w:t>, irrecusável para este, com ônus para a origem, à organização social que vier a absorver as correspondentes atividades, observados os §§ 1</w:t>
      </w:r>
      <w:r w:rsidRPr="00417E73">
        <w:rPr>
          <w:rFonts w:ascii="Book Antiqua" w:eastAsia="Times New Roman" w:hAnsi="Book Antiqua" w:cs="Times New Roman"/>
          <w:b/>
          <w:bCs/>
          <w:sz w:val="19"/>
          <w:szCs w:val="19"/>
          <w:u w:val="single"/>
          <w:vertAlign w:val="superscript"/>
          <w:lang w:eastAsia="pt-BR"/>
        </w:rPr>
        <w:t>o</w:t>
      </w:r>
      <w:r w:rsidRPr="00417E73">
        <w:rPr>
          <w:rFonts w:ascii="Book Antiqua" w:eastAsia="Times New Roman" w:hAnsi="Book Antiqua" w:cs="Times New Roman"/>
          <w:b/>
          <w:bCs/>
          <w:sz w:val="19"/>
          <w:szCs w:val="19"/>
          <w:lang w:eastAsia="pt-BR"/>
        </w:rPr>
        <w:t xml:space="preserve"> e 2</w:t>
      </w:r>
      <w:r w:rsidRPr="00417E73">
        <w:rPr>
          <w:rFonts w:ascii="Book Antiqua" w:eastAsia="Times New Roman" w:hAnsi="Book Antiqua" w:cs="Times New Roman"/>
          <w:b/>
          <w:bCs/>
          <w:sz w:val="19"/>
          <w:szCs w:val="19"/>
          <w:u w:val="single"/>
          <w:vertAlign w:val="superscript"/>
          <w:lang w:eastAsia="pt-BR"/>
        </w:rPr>
        <w:t>o</w:t>
      </w:r>
      <w:r w:rsidRPr="00417E73">
        <w:rPr>
          <w:rFonts w:ascii="Book Antiqua" w:eastAsia="Times New Roman" w:hAnsi="Book Antiqua" w:cs="Times New Roman"/>
          <w:b/>
          <w:bCs/>
          <w:sz w:val="19"/>
          <w:szCs w:val="19"/>
          <w:lang w:eastAsia="pt-BR"/>
        </w:rPr>
        <w:t xml:space="preserve"> do art. 14</w:t>
      </w:r>
      <w:r w:rsidRPr="0000569C">
        <w:rPr>
          <w:rFonts w:ascii="Book Antiqua" w:eastAsia="Times New Roman" w:hAnsi="Book Antiqua" w:cs="Times New Roman"/>
          <w:sz w:val="18"/>
          <w:szCs w:val="18"/>
          <w:lang w:eastAsia="pt-BR"/>
        </w:rPr>
        <w:t>;</w:t>
      </w:r>
      <w:r w:rsidR="00417E73" w:rsidRPr="0000569C">
        <w:rPr>
          <w:rFonts w:ascii="Book Antiqua" w:eastAsia="Times New Roman" w:hAnsi="Book Antiqua" w:cs="Times New Roman"/>
          <w:sz w:val="18"/>
          <w:szCs w:val="18"/>
          <w:lang w:eastAsia="pt-BR"/>
        </w:rPr>
        <w:t xml:space="preserve"> </w:t>
      </w:r>
      <w:bookmarkStart w:id="44" w:name="_Hlk105931600"/>
      <w:r w:rsidR="00417E73" w:rsidRPr="0000569C">
        <w:rPr>
          <w:rFonts w:ascii="Book Antiqua" w:eastAsia="Times New Roman" w:hAnsi="Book Antiqua" w:cs="Times New Roman"/>
          <w:b/>
          <w:color w:val="FF0000"/>
          <w:sz w:val="16"/>
          <w:szCs w:val="16"/>
          <w:u w:val="single"/>
          <w:lang w:eastAsia="pt-BR"/>
        </w:rPr>
        <w:t>(PGEGO-2021)</w:t>
      </w:r>
      <w:bookmarkEnd w:id="44"/>
    </w:p>
    <w:p w14:paraId="27D438F0"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II - </w:t>
      </w:r>
      <w:proofErr w:type="gramStart"/>
      <w:r w:rsidRPr="007C785B">
        <w:rPr>
          <w:rFonts w:ascii="Book Antiqua" w:eastAsia="Times New Roman" w:hAnsi="Book Antiqua" w:cs="Times New Roman"/>
          <w:sz w:val="19"/>
          <w:szCs w:val="19"/>
          <w:lang w:eastAsia="pt-BR"/>
        </w:rPr>
        <w:t>a</w:t>
      </w:r>
      <w:proofErr w:type="gramEnd"/>
      <w:r w:rsidRPr="007C785B">
        <w:rPr>
          <w:rFonts w:ascii="Book Antiqua" w:eastAsia="Times New Roman" w:hAnsi="Book Antiqua" w:cs="Times New Roman"/>
          <w:sz w:val="19"/>
          <w:szCs w:val="19"/>
          <w:lang w:eastAsia="pt-BR"/>
        </w:rPr>
        <w:t xml:space="preserve"> desativação das unidades extintas será realizada mediante inventário de seus bens imóveis e de seu acervo físico, documental e material, bem como dos contratos e convênios, com a adoção de providências dirigidas à manutenção e ao prosseguimento das atividades sociais a cargo dessas unidades, nos termos da legislação aplicável em cada caso;</w:t>
      </w:r>
    </w:p>
    <w:p w14:paraId="139927C1"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lastRenderedPageBreak/>
        <w:t xml:space="preserve">III - os recursos e as receitas orçamentárias de qualquer natureza, destinados às unidades extintas, serão utilizados no processo de inventário e para a manutenção e o financiamento das atividades sociais até a assinatura do contrato de gestão; </w:t>
      </w:r>
    </w:p>
    <w:p w14:paraId="7596E569"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IV - </w:t>
      </w:r>
      <w:proofErr w:type="gramStart"/>
      <w:r w:rsidRPr="007C785B">
        <w:rPr>
          <w:rFonts w:ascii="Book Antiqua" w:eastAsia="Times New Roman" w:hAnsi="Book Antiqua" w:cs="Times New Roman"/>
          <w:sz w:val="19"/>
          <w:szCs w:val="19"/>
          <w:lang w:eastAsia="pt-BR"/>
        </w:rPr>
        <w:t>quando</w:t>
      </w:r>
      <w:proofErr w:type="gramEnd"/>
      <w:r w:rsidRPr="007C785B">
        <w:rPr>
          <w:rFonts w:ascii="Book Antiqua" w:eastAsia="Times New Roman" w:hAnsi="Book Antiqua" w:cs="Times New Roman"/>
          <w:sz w:val="19"/>
          <w:szCs w:val="19"/>
          <w:lang w:eastAsia="pt-BR"/>
        </w:rPr>
        <w:t xml:space="preserve"> necessário, parcela dos recursos orçamentários poderá ser reprogramada, mediante crédito especial a ser enviado ao Congresso Nacional, para o órgão ou entidade supervisora dos contratos de gestão, para o fomento das atividades sociais, assegurada a liberação periódica do respectivo desembolso financeiro para a organização social;</w:t>
      </w:r>
    </w:p>
    <w:p w14:paraId="38EBE63B"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V - </w:t>
      </w:r>
      <w:proofErr w:type="gramStart"/>
      <w:r w:rsidRPr="007C785B">
        <w:rPr>
          <w:rFonts w:ascii="Book Antiqua" w:eastAsia="Times New Roman" w:hAnsi="Book Antiqua" w:cs="Times New Roman"/>
          <w:sz w:val="19"/>
          <w:szCs w:val="19"/>
          <w:lang w:eastAsia="pt-BR"/>
        </w:rPr>
        <w:t>encerrados</w:t>
      </w:r>
      <w:proofErr w:type="gramEnd"/>
      <w:r w:rsidRPr="007C785B">
        <w:rPr>
          <w:rFonts w:ascii="Book Antiqua" w:eastAsia="Times New Roman" w:hAnsi="Book Antiqua" w:cs="Times New Roman"/>
          <w:sz w:val="19"/>
          <w:szCs w:val="19"/>
          <w:lang w:eastAsia="pt-BR"/>
        </w:rPr>
        <w:t xml:space="preserve"> os processos de inventário, os cargos efetivos vagos e os em comissão serão considerados extintos; </w:t>
      </w:r>
    </w:p>
    <w:p w14:paraId="4CEC2D4A"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VI - </w:t>
      </w:r>
      <w:proofErr w:type="gramStart"/>
      <w:r w:rsidRPr="007C785B">
        <w:rPr>
          <w:rFonts w:ascii="Book Antiqua" w:eastAsia="Times New Roman" w:hAnsi="Book Antiqua" w:cs="Times New Roman"/>
          <w:sz w:val="19"/>
          <w:szCs w:val="19"/>
          <w:lang w:eastAsia="pt-BR"/>
        </w:rPr>
        <w:t>a</w:t>
      </w:r>
      <w:proofErr w:type="gramEnd"/>
      <w:r w:rsidRPr="007C785B">
        <w:rPr>
          <w:rFonts w:ascii="Book Antiqua" w:eastAsia="Times New Roman" w:hAnsi="Book Antiqua" w:cs="Times New Roman"/>
          <w:sz w:val="19"/>
          <w:szCs w:val="19"/>
          <w:lang w:eastAsia="pt-BR"/>
        </w:rPr>
        <w:t xml:space="preserve"> organização social que tiver absorvido as atribuições das unidades extintas poderá adotar os símbolos designativos destes, seguidos da identificação "OS".</w:t>
      </w:r>
    </w:p>
    <w:p w14:paraId="1B925124"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1</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A absorção pelas organizações sociais das atividades das unidades extintas efetivar-se-á mediante a celebração de contrato de gestão, na forma dos </w:t>
      </w:r>
      <w:proofErr w:type="spellStart"/>
      <w:r w:rsidRPr="007C785B">
        <w:rPr>
          <w:rFonts w:ascii="Book Antiqua" w:eastAsia="Times New Roman" w:hAnsi="Book Antiqua" w:cs="Times New Roman"/>
          <w:sz w:val="19"/>
          <w:szCs w:val="19"/>
          <w:lang w:eastAsia="pt-BR"/>
        </w:rPr>
        <w:t>arts</w:t>
      </w:r>
      <w:proofErr w:type="spellEnd"/>
      <w:r w:rsidRPr="007C785B">
        <w:rPr>
          <w:rFonts w:ascii="Book Antiqua" w:eastAsia="Times New Roman" w:hAnsi="Book Antiqua" w:cs="Times New Roman"/>
          <w:sz w:val="19"/>
          <w:szCs w:val="19"/>
          <w:lang w:eastAsia="pt-BR"/>
        </w:rPr>
        <w:t>. 6</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e 7</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w:t>
      </w:r>
    </w:p>
    <w:p w14:paraId="573FA313"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2</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Poderá ser adicionada às dotações orçamentárias referidas no inciso IV parcela dos recursos decorrentes da economia de despesa incorrida pela União com os cargos e funções comissionados existentes nas unidades extintas.</w:t>
      </w:r>
    </w:p>
    <w:p w14:paraId="3F5FF74E"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5" w:name="art23"/>
      <w:bookmarkEnd w:id="45"/>
      <w:r w:rsidRPr="007C785B">
        <w:rPr>
          <w:rFonts w:ascii="Book Antiqua" w:eastAsia="Times New Roman" w:hAnsi="Book Antiqua" w:cs="Times New Roman"/>
          <w:sz w:val="19"/>
          <w:szCs w:val="19"/>
          <w:lang w:eastAsia="pt-BR"/>
        </w:rPr>
        <w:t>Art. 23. É o Poder Executivo autorizado a ceder os bens e os servidores da Fundação Roquette Pinto no Estado do Maranhão ao Governo daquele Estado.</w:t>
      </w:r>
    </w:p>
    <w:p w14:paraId="5F9F3849" w14:textId="77777777"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6" w:name="art23a"/>
      <w:bookmarkStart w:id="47" w:name="art23a."/>
      <w:bookmarkEnd w:id="46"/>
      <w:bookmarkEnd w:id="47"/>
      <w:r w:rsidRPr="007C785B">
        <w:rPr>
          <w:rFonts w:ascii="Book Antiqua" w:eastAsia="Times New Roman" w:hAnsi="Book Antiqua" w:cs="Times New Roman"/>
          <w:color w:val="000000"/>
          <w:sz w:val="19"/>
          <w:szCs w:val="19"/>
          <w:lang w:eastAsia="pt-BR"/>
        </w:rPr>
        <w:t xml:space="preserve">Art. 23-A.  Os servidores oriundos da extinta Fundação Roquette Pinto e do extinto Território Federal de Fernando de Noronha poderão ser redistribuídos ou cedidos para órgãos e entidades da Administração Pública Federal, independentemente do disposto no </w:t>
      </w:r>
      <w:hyperlink r:id="rId15" w:anchor="art37ii" w:history="1">
        <w:r w:rsidRPr="007C785B">
          <w:rPr>
            <w:rFonts w:ascii="Book Antiqua" w:eastAsia="Times New Roman" w:hAnsi="Book Antiqua" w:cs="Times New Roman"/>
            <w:color w:val="0000FF"/>
            <w:sz w:val="19"/>
            <w:szCs w:val="19"/>
            <w:u w:val="single"/>
            <w:lang w:eastAsia="pt-BR"/>
          </w:rPr>
          <w:t>inciso II do art. 37</w:t>
        </w:r>
      </w:hyperlink>
      <w:r w:rsidRPr="007C785B">
        <w:rPr>
          <w:rFonts w:ascii="Book Antiqua" w:eastAsia="Times New Roman" w:hAnsi="Book Antiqua" w:cs="Times New Roman"/>
          <w:color w:val="000000"/>
          <w:sz w:val="19"/>
          <w:szCs w:val="19"/>
          <w:lang w:eastAsia="pt-BR"/>
        </w:rPr>
        <w:t xml:space="preserve"> e no </w:t>
      </w:r>
      <w:hyperlink r:id="rId16" w:anchor="art93i" w:history="1">
        <w:r w:rsidRPr="007C785B">
          <w:rPr>
            <w:rFonts w:ascii="Book Antiqua" w:eastAsia="Times New Roman" w:hAnsi="Book Antiqua" w:cs="Times New Roman"/>
            <w:color w:val="0000FF"/>
            <w:sz w:val="19"/>
            <w:szCs w:val="19"/>
            <w:u w:val="single"/>
            <w:lang w:eastAsia="pt-BR"/>
          </w:rPr>
          <w:t>inciso I do art. 93 da Lei n</w:t>
        </w:r>
        <w:r w:rsidRPr="007C785B">
          <w:rPr>
            <w:rFonts w:ascii="Book Antiqua" w:eastAsia="Times New Roman" w:hAnsi="Book Antiqua" w:cs="Times New Roman"/>
            <w:color w:val="0000FF"/>
            <w:sz w:val="19"/>
            <w:szCs w:val="19"/>
            <w:u w:val="single"/>
            <w:vertAlign w:val="superscript"/>
            <w:lang w:eastAsia="pt-BR"/>
          </w:rPr>
          <w:t>o</w:t>
        </w:r>
        <w:r w:rsidRPr="007C785B">
          <w:rPr>
            <w:rFonts w:ascii="Book Antiqua" w:eastAsia="Times New Roman" w:hAnsi="Book Antiqua" w:cs="Times New Roman"/>
            <w:color w:val="0000FF"/>
            <w:sz w:val="19"/>
            <w:szCs w:val="19"/>
            <w:u w:val="single"/>
            <w:lang w:eastAsia="pt-BR"/>
          </w:rPr>
          <w:t xml:space="preserve"> 8.112, de 11 de dezembro de 1990</w:t>
        </w:r>
      </w:hyperlink>
      <w:r w:rsidRPr="007C785B">
        <w:rPr>
          <w:rFonts w:ascii="Book Antiqua" w:eastAsia="Times New Roman" w:hAnsi="Book Antiqua" w:cs="Times New Roman"/>
          <w:color w:val="000000"/>
          <w:sz w:val="19"/>
          <w:szCs w:val="19"/>
          <w:lang w:eastAsia="pt-BR"/>
        </w:rPr>
        <w:t>, assegurados todos os direitos e vantagens, inclusive o pagamento de gratificação de desempenho ou de produtividade, sem alteração de cargo ou de tabela remuneratória</w:t>
      </w:r>
      <w:r w:rsidRPr="0000569C">
        <w:rPr>
          <w:rFonts w:ascii="Book Antiqua" w:eastAsia="Times New Roman" w:hAnsi="Book Antiqua" w:cs="Times New Roman"/>
          <w:color w:val="000000"/>
          <w:sz w:val="16"/>
          <w:szCs w:val="16"/>
          <w:lang w:eastAsia="pt-BR"/>
        </w:rPr>
        <w:t>. </w:t>
      </w:r>
      <w:hyperlink r:id="rId17" w:anchor="art20" w:history="1">
        <w:r w:rsidRPr="0000569C">
          <w:rPr>
            <w:rFonts w:ascii="Book Antiqua" w:eastAsia="Times New Roman" w:hAnsi="Book Antiqua" w:cs="Times New Roman"/>
            <w:color w:val="0000FF"/>
            <w:sz w:val="16"/>
            <w:szCs w:val="16"/>
            <w:u w:val="single"/>
            <w:lang w:eastAsia="pt-BR"/>
          </w:rPr>
          <w:t>(Incluído pela Lei nº 12.269, de 2010)</w:t>
        </w:r>
      </w:hyperlink>
    </w:p>
    <w:p w14:paraId="7A3F3743" w14:textId="77777777" w:rsidR="00E87D84" w:rsidRPr="0000569C" w:rsidRDefault="00E87D84" w:rsidP="001D422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8" w:name="art23ap."/>
      <w:bookmarkEnd w:id="48"/>
      <w:r w:rsidRPr="007C785B">
        <w:rPr>
          <w:rFonts w:ascii="Book Antiqua" w:eastAsia="Times New Roman" w:hAnsi="Book Antiqua" w:cs="Times New Roman"/>
          <w:color w:val="000000"/>
          <w:sz w:val="19"/>
          <w:szCs w:val="19"/>
          <w:lang w:eastAsia="pt-BR"/>
        </w:rPr>
        <w:t>Parágrafo único.  As disposições do caput aplicam-se aos servidores que se encontram cedidos nos termos do inciso I do art. 22 e do art. 23 desta Lei</w:t>
      </w:r>
      <w:r w:rsidRPr="0000569C">
        <w:rPr>
          <w:rFonts w:ascii="Book Antiqua" w:eastAsia="Times New Roman" w:hAnsi="Book Antiqua" w:cs="Times New Roman"/>
          <w:color w:val="000000"/>
          <w:sz w:val="16"/>
          <w:szCs w:val="16"/>
          <w:lang w:eastAsia="pt-BR"/>
        </w:rPr>
        <w:t xml:space="preserve">. </w:t>
      </w:r>
      <w:hyperlink r:id="rId18" w:anchor="art20" w:history="1">
        <w:r w:rsidRPr="0000569C">
          <w:rPr>
            <w:rFonts w:ascii="Book Antiqua" w:eastAsia="Times New Roman" w:hAnsi="Book Antiqua" w:cs="Times New Roman"/>
            <w:color w:val="0000FF"/>
            <w:sz w:val="16"/>
            <w:szCs w:val="16"/>
            <w:u w:val="single"/>
            <w:lang w:eastAsia="pt-BR"/>
          </w:rPr>
          <w:t>(Incluído pela Lei nº 12.269, de 2010)</w:t>
        </w:r>
      </w:hyperlink>
    </w:p>
    <w:p w14:paraId="6637F103"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9" w:name="art24"/>
      <w:bookmarkEnd w:id="49"/>
      <w:r w:rsidRPr="007C785B">
        <w:rPr>
          <w:rFonts w:ascii="Book Antiqua" w:eastAsia="Times New Roman" w:hAnsi="Book Antiqua" w:cs="Times New Roman"/>
          <w:sz w:val="19"/>
          <w:szCs w:val="19"/>
          <w:lang w:eastAsia="pt-BR"/>
        </w:rPr>
        <w:t xml:space="preserve">Art. 24. São convalidados os atos praticados com base na </w:t>
      </w:r>
      <w:hyperlink r:id="rId19" w:history="1">
        <w:r w:rsidRPr="007C785B">
          <w:rPr>
            <w:rFonts w:ascii="Book Antiqua" w:eastAsia="Times New Roman" w:hAnsi="Book Antiqua" w:cs="Times New Roman"/>
            <w:color w:val="0000FF"/>
            <w:sz w:val="19"/>
            <w:szCs w:val="19"/>
            <w:u w:val="single"/>
            <w:lang w:eastAsia="pt-BR"/>
          </w:rPr>
          <w:t>Medida Provisória n</w:t>
        </w:r>
        <w:r w:rsidRPr="007C785B">
          <w:rPr>
            <w:rFonts w:ascii="Book Antiqua" w:eastAsia="Times New Roman" w:hAnsi="Book Antiqua" w:cs="Times New Roman"/>
            <w:color w:val="0000FF"/>
            <w:sz w:val="19"/>
            <w:szCs w:val="19"/>
            <w:u w:val="single"/>
            <w:vertAlign w:val="superscript"/>
            <w:lang w:eastAsia="pt-BR"/>
          </w:rPr>
          <w:t>o</w:t>
        </w:r>
        <w:r w:rsidRPr="007C785B">
          <w:rPr>
            <w:rFonts w:ascii="Book Antiqua" w:eastAsia="Times New Roman" w:hAnsi="Book Antiqua" w:cs="Times New Roman"/>
            <w:color w:val="0000FF"/>
            <w:sz w:val="19"/>
            <w:szCs w:val="19"/>
            <w:u w:val="single"/>
            <w:lang w:eastAsia="pt-BR"/>
          </w:rPr>
          <w:t xml:space="preserve"> 1.648-7, de 23 de abril de 1998.</w:t>
        </w:r>
      </w:hyperlink>
    </w:p>
    <w:p w14:paraId="0B25DAAF"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0" w:name="art25"/>
      <w:bookmarkEnd w:id="50"/>
      <w:r w:rsidRPr="007C785B">
        <w:rPr>
          <w:rFonts w:ascii="Book Antiqua" w:eastAsia="Times New Roman" w:hAnsi="Book Antiqua" w:cs="Times New Roman"/>
          <w:sz w:val="19"/>
          <w:szCs w:val="19"/>
          <w:lang w:eastAsia="pt-BR"/>
        </w:rPr>
        <w:t>Art. 25. Esta Lei entra em vigor na data de sua publicação.</w:t>
      </w:r>
    </w:p>
    <w:p w14:paraId="46430FD7" w14:textId="77777777" w:rsidR="00E87D84" w:rsidRPr="007C785B" w:rsidRDefault="00E87D84" w:rsidP="001D422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Brasília, 15 </w:t>
      </w:r>
      <w:proofErr w:type="gramStart"/>
      <w:r w:rsidRPr="007C785B">
        <w:rPr>
          <w:rFonts w:ascii="Book Antiqua" w:eastAsia="Times New Roman" w:hAnsi="Book Antiqua" w:cs="Times New Roman"/>
          <w:sz w:val="19"/>
          <w:szCs w:val="19"/>
          <w:lang w:eastAsia="pt-BR"/>
        </w:rPr>
        <w:t>de  maio</w:t>
      </w:r>
      <w:proofErr w:type="gramEnd"/>
      <w:r w:rsidRPr="007C785B">
        <w:rPr>
          <w:rFonts w:ascii="Book Antiqua" w:eastAsia="Times New Roman" w:hAnsi="Book Antiqua" w:cs="Times New Roman"/>
          <w:sz w:val="19"/>
          <w:szCs w:val="19"/>
          <w:lang w:eastAsia="pt-BR"/>
        </w:rPr>
        <w:t>  de 1998; 177</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da Independência e 110</w:t>
      </w:r>
      <w:r w:rsidRPr="007C785B">
        <w:rPr>
          <w:rFonts w:ascii="Book Antiqua" w:eastAsia="Times New Roman" w:hAnsi="Book Antiqua" w:cs="Times New Roman"/>
          <w:sz w:val="19"/>
          <w:szCs w:val="19"/>
          <w:u w:val="single"/>
          <w:vertAlign w:val="superscript"/>
          <w:lang w:eastAsia="pt-BR"/>
        </w:rPr>
        <w:t>o</w:t>
      </w:r>
      <w:r w:rsidRPr="007C785B">
        <w:rPr>
          <w:rFonts w:ascii="Book Antiqua" w:eastAsia="Times New Roman" w:hAnsi="Book Antiqua" w:cs="Times New Roman"/>
          <w:sz w:val="19"/>
          <w:szCs w:val="19"/>
          <w:lang w:eastAsia="pt-BR"/>
        </w:rPr>
        <w:t xml:space="preserve"> da República.</w:t>
      </w:r>
    </w:p>
    <w:p w14:paraId="15C381A7" w14:textId="77777777" w:rsidR="00E87D84" w:rsidRPr="007C785B" w:rsidRDefault="00E87D84" w:rsidP="00E87D84">
      <w:pPr>
        <w:spacing w:before="100" w:beforeAutospacing="1" w:after="100" w:afterAutospacing="1" w:line="240" w:lineRule="auto"/>
        <w:rPr>
          <w:rFonts w:ascii="Book Antiqua" w:eastAsia="Times New Roman" w:hAnsi="Book Antiqua" w:cs="Times New Roman"/>
          <w:sz w:val="19"/>
          <w:szCs w:val="19"/>
          <w:lang w:eastAsia="pt-BR"/>
        </w:rPr>
      </w:pPr>
      <w:r w:rsidRPr="007C785B">
        <w:rPr>
          <w:rFonts w:ascii="Book Antiqua" w:eastAsia="Times New Roman" w:hAnsi="Book Antiqua" w:cs="Times New Roman"/>
          <w:color w:val="000000"/>
          <w:sz w:val="19"/>
          <w:szCs w:val="19"/>
          <w:lang w:eastAsia="pt-BR"/>
        </w:rPr>
        <w:t xml:space="preserve">FERNANDO HENRIQUE CARDOSO </w:t>
      </w:r>
      <w:r w:rsidRPr="007C785B">
        <w:rPr>
          <w:rFonts w:ascii="Book Antiqua" w:eastAsia="Times New Roman" w:hAnsi="Book Antiqua" w:cs="Times New Roman"/>
          <w:sz w:val="19"/>
          <w:szCs w:val="19"/>
          <w:lang w:eastAsia="pt-BR"/>
        </w:rPr>
        <w:br/>
      </w:r>
      <w:r w:rsidRPr="007C785B">
        <w:rPr>
          <w:rFonts w:ascii="Book Antiqua" w:eastAsia="Times New Roman" w:hAnsi="Book Antiqua" w:cs="Times New Roman"/>
          <w:i/>
          <w:iCs/>
          <w:color w:val="000000"/>
          <w:sz w:val="19"/>
          <w:szCs w:val="19"/>
          <w:lang w:eastAsia="pt-BR"/>
        </w:rPr>
        <w:t xml:space="preserve">Pedro Malan </w:t>
      </w:r>
      <w:r w:rsidRPr="007C785B">
        <w:rPr>
          <w:rFonts w:ascii="Book Antiqua" w:eastAsia="Times New Roman" w:hAnsi="Book Antiqua" w:cs="Times New Roman"/>
          <w:i/>
          <w:iCs/>
          <w:sz w:val="19"/>
          <w:szCs w:val="19"/>
          <w:lang w:eastAsia="pt-BR"/>
        </w:rPr>
        <w:br/>
      </w:r>
      <w:r w:rsidRPr="007C785B">
        <w:rPr>
          <w:rFonts w:ascii="Book Antiqua" w:eastAsia="Times New Roman" w:hAnsi="Book Antiqua" w:cs="Times New Roman"/>
          <w:i/>
          <w:iCs/>
          <w:color w:val="000000"/>
          <w:sz w:val="19"/>
          <w:szCs w:val="19"/>
          <w:lang w:eastAsia="pt-BR"/>
        </w:rPr>
        <w:t xml:space="preserve">Paulo Paiva </w:t>
      </w:r>
      <w:r w:rsidRPr="007C785B">
        <w:rPr>
          <w:rFonts w:ascii="Book Antiqua" w:eastAsia="Times New Roman" w:hAnsi="Book Antiqua" w:cs="Times New Roman"/>
          <w:i/>
          <w:iCs/>
          <w:sz w:val="19"/>
          <w:szCs w:val="19"/>
          <w:lang w:eastAsia="pt-BR"/>
        </w:rPr>
        <w:br/>
      </w:r>
      <w:r w:rsidRPr="007C785B">
        <w:rPr>
          <w:rFonts w:ascii="Book Antiqua" w:eastAsia="Times New Roman" w:hAnsi="Book Antiqua" w:cs="Times New Roman"/>
          <w:i/>
          <w:iCs/>
          <w:color w:val="000000"/>
          <w:sz w:val="19"/>
          <w:szCs w:val="19"/>
          <w:lang w:eastAsia="pt-BR"/>
        </w:rPr>
        <w:t xml:space="preserve">José Israel Vargas </w:t>
      </w:r>
      <w:r w:rsidRPr="007C785B">
        <w:rPr>
          <w:rFonts w:ascii="Book Antiqua" w:eastAsia="Times New Roman" w:hAnsi="Book Antiqua" w:cs="Times New Roman"/>
          <w:i/>
          <w:iCs/>
          <w:sz w:val="19"/>
          <w:szCs w:val="19"/>
          <w:lang w:eastAsia="pt-BR"/>
        </w:rPr>
        <w:br/>
      </w:r>
      <w:r w:rsidRPr="007C785B">
        <w:rPr>
          <w:rFonts w:ascii="Book Antiqua" w:eastAsia="Times New Roman" w:hAnsi="Book Antiqua" w:cs="Times New Roman"/>
          <w:i/>
          <w:iCs/>
          <w:color w:val="000000"/>
          <w:sz w:val="19"/>
          <w:szCs w:val="19"/>
          <w:lang w:eastAsia="pt-BR"/>
        </w:rPr>
        <w:t xml:space="preserve">Luiz Carlos Bresser Pereira </w:t>
      </w:r>
      <w:r w:rsidRPr="007C785B">
        <w:rPr>
          <w:rFonts w:ascii="Book Antiqua" w:eastAsia="Times New Roman" w:hAnsi="Book Antiqua" w:cs="Times New Roman"/>
          <w:i/>
          <w:iCs/>
          <w:sz w:val="19"/>
          <w:szCs w:val="19"/>
          <w:lang w:eastAsia="pt-BR"/>
        </w:rPr>
        <w:br/>
      </w:r>
      <w:r w:rsidRPr="007C785B">
        <w:rPr>
          <w:rFonts w:ascii="Book Antiqua" w:eastAsia="Times New Roman" w:hAnsi="Book Antiqua" w:cs="Times New Roman"/>
          <w:i/>
          <w:iCs/>
          <w:color w:val="000000"/>
          <w:sz w:val="19"/>
          <w:szCs w:val="19"/>
          <w:lang w:eastAsia="pt-BR"/>
        </w:rPr>
        <w:t xml:space="preserve">Clovis de Barros Carvalho </w:t>
      </w:r>
    </w:p>
    <w:p w14:paraId="08518F48" w14:textId="77777777" w:rsidR="00E87D84" w:rsidRPr="007C785B" w:rsidRDefault="00E87D84" w:rsidP="00E87D84">
      <w:pPr>
        <w:spacing w:before="100" w:beforeAutospacing="1" w:after="100" w:afterAutospacing="1" w:line="240" w:lineRule="auto"/>
        <w:rPr>
          <w:rFonts w:ascii="Book Antiqua" w:eastAsia="Times New Roman" w:hAnsi="Book Antiqua" w:cs="Times New Roman"/>
          <w:sz w:val="19"/>
          <w:szCs w:val="19"/>
          <w:lang w:eastAsia="pt-BR"/>
        </w:rPr>
      </w:pPr>
      <w:r w:rsidRPr="007C785B">
        <w:rPr>
          <w:rFonts w:ascii="Book Antiqua" w:eastAsia="Times New Roman" w:hAnsi="Book Antiqua" w:cs="Times New Roman"/>
          <w:color w:val="FF0000"/>
          <w:sz w:val="19"/>
          <w:szCs w:val="19"/>
          <w:lang w:eastAsia="pt-BR"/>
        </w:rPr>
        <w:t xml:space="preserve">Este texto não substitui o publicado no DOU de 18.5.1998 e </w:t>
      </w:r>
      <w:hyperlink r:id="rId20" w:history="1">
        <w:r w:rsidRPr="007C785B">
          <w:rPr>
            <w:rFonts w:ascii="Book Antiqua" w:eastAsia="Times New Roman" w:hAnsi="Book Antiqua" w:cs="Times New Roman"/>
            <w:color w:val="FF0000"/>
            <w:sz w:val="19"/>
            <w:szCs w:val="19"/>
            <w:u w:val="single"/>
            <w:lang w:eastAsia="pt-BR"/>
          </w:rPr>
          <w:t>retificado no DOU 25.5.1998</w:t>
        </w:r>
      </w:hyperlink>
    </w:p>
    <w:p w14:paraId="3BF265B1"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51" w:name="anexoi"/>
      <w:bookmarkEnd w:id="51"/>
      <w:r w:rsidRPr="007C785B">
        <w:rPr>
          <w:rFonts w:ascii="Book Antiqua" w:eastAsia="Times New Roman" w:hAnsi="Book Antiqua" w:cs="Times New Roman"/>
          <w:b/>
          <w:bCs/>
          <w:sz w:val="19"/>
          <w:szCs w:val="19"/>
          <w:lang w:eastAsia="pt-BR"/>
        </w:rPr>
        <w:t>ANEXO I</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2932"/>
        <w:gridCol w:w="2901"/>
        <w:gridCol w:w="3017"/>
      </w:tblGrid>
      <w:tr w:rsidR="00E87D84" w:rsidRPr="007C785B" w14:paraId="6A189D14" w14:textId="77777777" w:rsidTr="00E87D84">
        <w:trPr>
          <w:tblCellSpacing w:w="30" w:type="dxa"/>
          <w:jc w:val="center"/>
        </w:trPr>
        <w:tc>
          <w:tcPr>
            <w:tcW w:w="1650" w:type="pct"/>
            <w:tcBorders>
              <w:top w:val="outset" w:sz="6" w:space="0" w:color="auto"/>
              <w:left w:val="outset" w:sz="6" w:space="0" w:color="auto"/>
              <w:bottom w:val="outset" w:sz="6" w:space="0" w:color="auto"/>
              <w:right w:val="outset" w:sz="6" w:space="0" w:color="auto"/>
            </w:tcBorders>
            <w:vAlign w:val="center"/>
            <w:hideMark/>
          </w:tcPr>
          <w:p w14:paraId="5D341B67" w14:textId="77777777" w:rsidR="00E87D84" w:rsidRPr="007C785B" w:rsidRDefault="00E87D84" w:rsidP="00E87D84">
            <w:pPr>
              <w:spacing w:after="0"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b/>
                <w:bCs/>
                <w:sz w:val="19"/>
                <w:szCs w:val="19"/>
                <w:lang w:eastAsia="pt-BR"/>
              </w:rPr>
              <w:t>ÓRGÃO E ENTIDADE EXTINTOS</w:t>
            </w:r>
          </w:p>
        </w:tc>
        <w:tc>
          <w:tcPr>
            <w:tcW w:w="1650" w:type="pct"/>
            <w:tcBorders>
              <w:top w:val="outset" w:sz="6" w:space="0" w:color="auto"/>
              <w:left w:val="outset" w:sz="6" w:space="0" w:color="auto"/>
              <w:bottom w:val="outset" w:sz="6" w:space="0" w:color="auto"/>
              <w:right w:val="outset" w:sz="6" w:space="0" w:color="auto"/>
            </w:tcBorders>
            <w:vAlign w:val="center"/>
            <w:hideMark/>
          </w:tcPr>
          <w:p w14:paraId="330C3209" w14:textId="77777777" w:rsidR="00E87D84" w:rsidRPr="007C785B" w:rsidRDefault="00E87D84" w:rsidP="00E87D84">
            <w:pPr>
              <w:spacing w:after="0"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b/>
                <w:bCs/>
                <w:sz w:val="19"/>
                <w:szCs w:val="19"/>
                <w:lang w:eastAsia="pt-BR"/>
              </w:rPr>
              <w:t>ENTIDADE AUTORIZADA A SER QUALIFICADA</w:t>
            </w:r>
          </w:p>
        </w:tc>
        <w:tc>
          <w:tcPr>
            <w:tcW w:w="1700" w:type="pct"/>
            <w:tcBorders>
              <w:top w:val="outset" w:sz="6" w:space="0" w:color="auto"/>
              <w:left w:val="outset" w:sz="6" w:space="0" w:color="auto"/>
              <w:bottom w:val="outset" w:sz="6" w:space="0" w:color="auto"/>
              <w:right w:val="outset" w:sz="6" w:space="0" w:color="auto"/>
            </w:tcBorders>
            <w:vAlign w:val="center"/>
            <w:hideMark/>
          </w:tcPr>
          <w:p w14:paraId="75E84128" w14:textId="77777777" w:rsidR="00E87D84" w:rsidRPr="007C785B" w:rsidRDefault="00E87D84" w:rsidP="00E87D84">
            <w:pPr>
              <w:spacing w:after="0"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b/>
                <w:bCs/>
                <w:sz w:val="19"/>
                <w:szCs w:val="19"/>
                <w:lang w:eastAsia="pt-BR"/>
              </w:rPr>
              <w:t>REGISTRO CARTORIAL</w:t>
            </w:r>
          </w:p>
        </w:tc>
      </w:tr>
      <w:tr w:rsidR="00E87D84" w:rsidRPr="007C785B" w14:paraId="152F8C1B" w14:textId="77777777" w:rsidTr="00E87D84">
        <w:trPr>
          <w:tblCellSpacing w:w="30" w:type="dxa"/>
          <w:jc w:val="center"/>
        </w:trPr>
        <w:tc>
          <w:tcPr>
            <w:tcW w:w="1650" w:type="pct"/>
            <w:tcBorders>
              <w:top w:val="outset" w:sz="6" w:space="0" w:color="auto"/>
              <w:left w:val="outset" w:sz="6" w:space="0" w:color="auto"/>
              <w:bottom w:val="outset" w:sz="6" w:space="0" w:color="auto"/>
              <w:right w:val="outset" w:sz="6" w:space="0" w:color="auto"/>
            </w:tcBorders>
            <w:vAlign w:val="center"/>
            <w:hideMark/>
          </w:tcPr>
          <w:p w14:paraId="4D4F0AB7"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Laboratório Nacional de Luz Síncrotron</w:t>
            </w:r>
          </w:p>
        </w:tc>
        <w:tc>
          <w:tcPr>
            <w:tcW w:w="1650" w:type="pct"/>
            <w:tcBorders>
              <w:top w:val="outset" w:sz="6" w:space="0" w:color="auto"/>
              <w:left w:val="outset" w:sz="6" w:space="0" w:color="auto"/>
              <w:bottom w:val="outset" w:sz="6" w:space="0" w:color="auto"/>
              <w:right w:val="outset" w:sz="6" w:space="0" w:color="auto"/>
            </w:tcBorders>
            <w:vAlign w:val="center"/>
            <w:hideMark/>
          </w:tcPr>
          <w:p w14:paraId="6C5AF162"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xml:space="preserve">Associação Brasileira de Tecnologia de Luz Síncrotron - </w:t>
            </w:r>
            <w:proofErr w:type="spellStart"/>
            <w:r w:rsidRPr="007C785B">
              <w:rPr>
                <w:rFonts w:ascii="Book Antiqua" w:eastAsia="Times New Roman" w:hAnsi="Book Antiqua" w:cs="Times New Roman"/>
                <w:sz w:val="19"/>
                <w:szCs w:val="19"/>
                <w:lang w:eastAsia="pt-BR"/>
              </w:rPr>
              <w:t>ABTLus</w:t>
            </w:r>
            <w:proofErr w:type="spellEnd"/>
          </w:p>
        </w:tc>
        <w:tc>
          <w:tcPr>
            <w:tcW w:w="1700" w:type="pct"/>
            <w:tcBorders>
              <w:top w:val="outset" w:sz="6" w:space="0" w:color="auto"/>
              <w:left w:val="outset" w:sz="6" w:space="0" w:color="auto"/>
              <w:bottom w:val="outset" w:sz="6" w:space="0" w:color="auto"/>
              <w:right w:val="outset" w:sz="6" w:space="0" w:color="auto"/>
            </w:tcBorders>
            <w:vAlign w:val="center"/>
            <w:hideMark/>
          </w:tcPr>
          <w:p w14:paraId="77EB33CF"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xml:space="preserve">Primeiro Ofício de Registro de Títulos e Documentos da Cidade de Campinas - SP, nº de ordem </w:t>
            </w:r>
            <w:r w:rsidRPr="007C785B">
              <w:rPr>
                <w:rFonts w:ascii="Book Antiqua" w:eastAsia="Times New Roman" w:hAnsi="Book Antiqua" w:cs="Times New Roman"/>
                <w:sz w:val="19"/>
                <w:szCs w:val="19"/>
                <w:lang w:eastAsia="pt-BR"/>
              </w:rPr>
              <w:lastRenderedPageBreak/>
              <w:t xml:space="preserve">169367, averbado na inscrição nº 10.814, Livro A-36, </w:t>
            </w:r>
            <w:proofErr w:type="spellStart"/>
            <w:r w:rsidRPr="007C785B">
              <w:rPr>
                <w:rFonts w:ascii="Book Antiqua" w:eastAsia="Times New Roman" w:hAnsi="Book Antiqua" w:cs="Times New Roman"/>
                <w:sz w:val="19"/>
                <w:szCs w:val="19"/>
                <w:lang w:eastAsia="pt-BR"/>
              </w:rPr>
              <w:t>Fls</w:t>
            </w:r>
            <w:proofErr w:type="spellEnd"/>
            <w:r w:rsidRPr="007C785B">
              <w:rPr>
                <w:rFonts w:ascii="Book Antiqua" w:eastAsia="Times New Roman" w:hAnsi="Book Antiqua" w:cs="Times New Roman"/>
                <w:sz w:val="19"/>
                <w:szCs w:val="19"/>
                <w:lang w:eastAsia="pt-BR"/>
              </w:rPr>
              <w:t xml:space="preserve"> 01.</w:t>
            </w:r>
          </w:p>
        </w:tc>
      </w:tr>
      <w:tr w:rsidR="00E87D84" w:rsidRPr="007C785B" w14:paraId="5ECC5283" w14:textId="77777777" w:rsidTr="00E87D84">
        <w:trPr>
          <w:tblCellSpacing w:w="30" w:type="dxa"/>
          <w:jc w:val="center"/>
        </w:trPr>
        <w:tc>
          <w:tcPr>
            <w:tcW w:w="1650" w:type="pct"/>
            <w:tcBorders>
              <w:top w:val="outset" w:sz="6" w:space="0" w:color="auto"/>
              <w:left w:val="outset" w:sz="6" w:space="0" w:color="auto"/>
              <w:bottom w:val="outset" w:sz="6" w:space="0" w:color="auto"/>
              <w:right w:val="outset" w:sz="6" w:space="0" w:color="auto"/>
            </w:tcBorders>
            <w:vAlign w:val="center"/>
            <w:hideMark/>
          </w:tcPr>
          <w:p w14:paraId="5C1E9DAE"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lastRenderedPageBreak/>
              <w:t>Fundação Roquette Pinto</w:t>
            </w:r>
          </w:p>
        </w:tc>
        <w:tc>
          <w:tcPr>
            <w:tcW w:w="1650" w:type="pct"/>
            <w:tcBorders>
              <w:top w:val="outset" w:sz="6" w:space="0" w:color="auto"/>
              <w:left w:val="outset" w:sz="6" w:space="0" w:color="auto"/>
              <w:bottom w:val="outset" w:sz="6" w:space="0" w:color="auto"/>
              <w:right w:val="outset" w:sz="6" w:space="0" w:color="auto"/>
            </w:tcBorders>
            <w:vAlign w:val="center"/>
            <w:hideMark/>
          </w:tcPr>
          <w:p w14:paraId="1D940D0E"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Associação de Comunicação Educativa Roquette Pinto - ACERP</w:t>
            </w:r>
          </w:p>
        </w:tc>
        <w:tc>
          <w:tcPr>
            <w:tcW w:w="1700" w:type="pct"/>
            <w:tcBorders>
              <w:top w:val="outset" w:sz="6" w:space="0" w:color="auto"/>
              <w:left w:val="outset" w:sz="6" w:space="0" w:color="auto"/>
              <w:bottom w:val="outset" w:sz="6" w:space="0" w:color="auto"/>
              <w:right w:val="outset" w:sz="6" w:space="0" w:color="auto"/>
            </w:tcBorders>
            <w:vAlign w:val="center"/>
            <w:hideMark/>
          </w:tcPr>
          <w:p w14:paraId="53C59AB1"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Registro Civil das Pessoas Jurídicas, Av. Pres. Roosevelt, 126, Rio de Janeiro - RJ, apontado sob o nº de ordem 624205 do protocolo do Livro A nº 54, registrado sob o nº de ordem 161374 do Livro A nº 39 do Registro Civil das Pessoas Jurídicas.</w:t>
            </w:r>
          </w:p>
        </w:tc>
      </w:tr>
    </w:tbl>
    <w:p w14:paraId="5F86601A"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52" w:name="anexoii"/>
      <w:bookmarkEnd w:id="52"/>
      <w:r w:rsidRPr="007C785B">
        <w:rPr>
          <w:rFonts w:ascii="Book Antiqua" w:eastAsia="Times New Roman" w:hAnsi="Book Antiqua" w:cs="Times New Roman"/>
          <w:b/>
          <w:bCs/>
          <w:sz w:val="19"/>
          <w:szCs w:val="19"/>
          <w:lang w:eastAsia="pt-BR"/>
        </w:rPr>
        <w:t>ANEXO II</w:t>
      </w:r>
    </w:p>
    <w:tbl>
      <w:tblPr>
        <w:tblW w:w="885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4455"/>
        <w:gridCol w:w="4395"/>
      </w:tblGrid>
      <w:tr w:rsidR="00E87D84" w:rsidRPr="007C785B" w14:paraId="11D40EF0" w14:textId="77777777" w:rsidTr="00E87D84">
        <w:trPr>
          <w:tblCellSpacing w:w="30" w:type="dxa"/>
          <w:jc w:val="center"/>
        </w:trPr>
        <w:tc>
          <w:tcPr>
            <w:tcW w:w="4335" w:type="dxa"/>
            <w:tcBorders>
              <w:top w:val="outset" w:sz="6" w:space="0" w:color="auto"/>
              <w:left w:val="outset" w:sz="6" w:space="0" w:color="auto"/>
              <w:bottom w:val="outset" w:sz="6" w:space="0" w:color="auto"/>
              <w:right w:val="outset" w:sz="6" w:space="0" w:color="auto"/>
            </w:tcBorders>
            <w:vAlign w:val="center"/>
            <w:hideMark/>
          </w:tcPr>
          <w:p w14:paraId="4121B098" w14:textId="77777777" w:rsidR="00E87D84" w:rsidRPr="007C785B" w:rsidRDefault="00E87D84" w:rsidP="00E87D84">
            <w:pPr>
              <w:spacing w:after="0"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b/>
                <w:bCs/>
                <w:sz w:val="19"/>
                <w:szCs w:val="19"/>
                <w:lang w:eastAsia="pt-BR"/>
              </w:rPr>
              <w:t>ÓRGÃO E ENTIDADE EXTINTOS</w:t>
            </w:r>
          </w:p>
        </w:tc>
        <w:tc>
          <w:tcPr>
            <w:tcW w:w="4275" w:type="dxa"/>
            <w:tcBorders>
              <w:top w:val="outset" w:sz="6" w:space="0" w:color="auto"/>
              <w:left w:val="outset" w:sz="6" w:space="0" w:color="auto"/>
              <w:bottom w:val="outset" w:sz="6" w:space="0" w:color="auto"/>
              <w:right w:val="outset" w:sz="6" w:space="0" w:color="auto"/>
            </w:tcBorders>
            <w:vAlign w:val="center"/>
            <w:hideMark/>
          </w:tcPr>
          <w:p w14:paraId="44808751" w14:textId="77777777" w:rsidR="00E87D84" w:rsidRPr="007C785B" w:rsidRDefault="00E87D84" w:rsidP="00E87D84">
            <w:pPr>
              <w:spacing w:after="0"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b/>
                <w:bCs/>
                <w:sz w:val="19"/>
                <w:szCs w:val="19"/>
                <w:lang w:eastAsia="pt-BR"/>
              </w:rPr>
              <w:t>QUADRO EM EXTINÇÃO</w:t>
            </w:r>
          </w:p>
        </w:tc>
      </w:tr>
      <w:tr w:rsidR="00E87D84" w:rsidRPr="007C785B" w14:paraId="7B5A66F9" w14:textId="77777777" w:rsidTr="00E87D84">
        <w:trPr>
          <w:tblCellSpacing w:w="30" w:type="dxa"/>
          <w:jc w:val="center"/>
        </w:trPr>
        <w:tc>
          <w:tcPr>
            <w:tcW w:w="4335" w:type="dxa"/>
            <w:tcBorders>
              <w:top w:val="outset" w:sz="6" w:space="0" w:color="auto"/>
              <w:left w:val="outset" w:sz="6" w:space="0" w:color="auto"/>
              <w:bottom w:val="outset" w:sz="6" w:space="0" w:color="auto"/>
              <w:right w:val="outset" w:sz="6" w:space="0" w:color="auto"/>
            </w:tcBorders>
            <w:vAlign w:val="center"/>
            <w:hideMark/>
          </w:tcPr>
          <w:p w14:paraId="0F4DBEDE"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Laboratório Nacional de Luz Síncrotron</w:t>
            </w:r>
          </w:p>
        </w:tc>
        <w:tc>
          <w:tcPr>
            <w:tcW w:w="4275" w:type="dxa"/>
            <w:tcBorders>
              <w:top w:val="outset" w:sz="6" w:space="0" w:color="auto"/>
              <w:left w:val="outset" w:sz="6" w:space="0" w:color="auto"/>
              <w:bottom w:val="outset" w:sz="6" w:space="0" w:color="auto"/>
              <w:right w:val="outset" w:sz="6" w:space="0" w:color="auto"/>
            </w:tcBorders>
            <w:vAlign w:val="center"/>
            <w:hideMark/>
          </w:tcPr>
          <w:p w14:paraId="34A00E89"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Conselho Nacional de Desenvolvimento Científico e Tecnológico - CNPq</w:t>
            </w:r>
          </w:p>
        </w:tc>
      </w:tr>
      <w:tr w:rsidR="00E87D84" w:rsidRPr="007C785B" w14:paraId="75C9E4A1" w14:textId="77777777" w:rsidTr="00E87D84">
        <w:trPr>
          <w:tblCellSpacing w:w="30" w:type="dxa"/>
          <w:jc w:val="center"/>
        </w:trPr>
        <w:tc>
          <w:tcPr>
            <w:tcW w:w="4335" w:type="dxa"/>
            <w:tcBorders>
              <w:top w:val="outset" w:sz="6" w:space="0" w:color="auto"/>
              <w:left w:val="outset" w:sz="6" w:space="0" w:color="auto"/>
              <w:bottom w:val="outset" w:sz="6" w:space="0" w:color="auto"/>
              <w:right w:val="outset" w:sz="6" w:space="0" w:color="auto"/>
            </w:tcBorders>
            <w:vAlign w:val="center"/>
            <w:hideMark/>
          </w:tcPr>
          <w:p w14:paraId="562D4A0E"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Fundação Roquette Pinto</w:t>
            </w:r>
          </w:p>
        </w:tc>
        <w:tc>
          <w:tcPr>
            <w:tcW w:w="4275" w:type="dxa"/>
            <w:tcBorders>
              <w:top w:val="outset" w:sz="6" w:space="0" w:color="auto"/>
              <w:left w:val="outset" w:sz="6" w:space="0" w:color="auto"/>
              <w:bottom w:val="outset" w:sz="6" w:space="0" w:color="auto"/>
              <w:right w:val="outset" w:sz="6" w:space="0" w:color="auto"/>
            </w:tcBorders>
            <w:vAlign w:val="center"/>
            <w:hideMark/>
          </w:tcPr>
          <w:p w14:paraId="227ECEA2" w14:textId="77777777" w:rsidR="00E87D84" w:rsidRPr="007C785B" w:rsidRDefault="00E87D84" w:rsidP="00E87D84">
            <w:pPr>
              <w:spacing w:before="100" w:beforeAutospacing="1" w:after="100" w:afterAutospacing="1" w:line="240" w:lineRule="auto"/>
              <w:jc w:val="both"/>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Ministério da Administração Federal e Reforma do Estado</w:t>
            </w:r>
          </w:p>
        </w:tc>
      </w:tr>
    </w:tbl>
    <w:p w14:paraId="5D54F524"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b/>
          <w:bCs/>
          <w:color w:val="FF0000"/>
          <w:sz w:val="19"/>
          <w:szCs w:val="19"/>
          <w:lang w:eastAsia="pt-BR"/>
        </w:rPr>
        <w:t>*</w:t>
      </w:r>
    </w:p>
    <w:p w14:paraId="1F4D3B46"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w:t>
      </w:r>
    </w:p>
    <w:p w14:paraId="70E7B40F" w14:textId="77777777" w:rsidR="00E87D84" w:rsidRPr="007C785B" w:rsidRDefault="00E87D84" w:rsidP="00E87D84">
      <w:pPr>
        <w:spacing w:before="100" w:beforeAutospacing="1" w:after="100" w:afterAutospacing="1" w:line="240" w:lineRule="auto"/>
        <w:jc w:val="center"/>
        <w:rPr>
          <w:rFonts w:ascii="Book Antiqua" w:eastAsia="Times New Roman" w:hAnsi="Book Antiqua" w:cs="Times New Roman"/>
          <w:sz w:val="19"/>
          <w:szCs w:val="19"/>
          <w:lang w:eastAsia="pt-BR"/>
        </w:rPr>
      </w:pPr>
      <w:r w:rsidRPr="007C785B">
        <w:rPr>
          <w:rFonts w:ascii="Book Antiqua" w:eastAsia="Times New Roman" w:hAnsi="Book Antiqua" w:cs="Times New Roman"/>
          <w:sz w:val="19"/>
          <w:szCs w:val="19"/>
          <w:lang w:eastAsia="pt-BR"/>
        </w:rPr>
        <w:t> </w:t>
      </w:r>
    </w:p>
    <w:p w14:paraId="03F3962B" w14:textId="77777777" w:rsidR="00D1629F" w:rsidRPr="007C785B" w:rsidRDefault="00D1629F" w:rsidP="00E87D84">
      <w:pPr>
        <w:spacing w:before="100" w:beforeAutospacing="1" w:after="100" w:afterAutospacing="1" w:line="240" w:lineRule="auto"/>
        <w:rPr>
          <w:rFonts w:ascii="Book Antiqua" w:eastAsia="Times New Roman" w:hAnsi="Book Antiqua" w:cs="Times New Roman"/>
          <w:sz w:val="19"/>
          <w:szCs w:val="19"/>
          <w:lang w:eastAsia="pt-BR"/>
        </w:rPr>
      </w:pPr>
    </w:p>
    <w:sectPr w:rsidR="00D1629F" w:rsidRPr="007C785B" w:rsidSect="00D33D17">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1E98A" w14:textId="77777777" w:rsidR="000C3AE4" w:rsidRDefault="000C3AE4" w:rsidP="004E5A6A">
      <w:pPr>
        <w:spacing w:after="0" w:line="240" w:lineRule="auto"/>
      </w:pPr>
      <w:r>
        <w:separator/>
      </w:r>
    </w:p>
  </w:endnote>
  <w:endnote w:type="continuationSeparator" w:id="0">
    <w:p w14:paraId="61904265" w14:textId="77777777" w:rsidR="000C3AE4" w:rsidRDefault="000C3AE4" w:rsidP="004E5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C8560" w14:textId="77777777" w:rsidR="000C3AE4" w:rsidRDefault="000C3AE4" w:rsidP="004E5A6A">
      <w:pPr>
        <w:spacing w:after="0" w:line="240" w:lineRule="auto"/>
      </w:pPr>
      <w:r>
        <w:separator/>
      </w:r>
    </w:p>
  </w:footnote>
  <w:footnote w:type="continuationSeparator" w:id="0">
    <w:p w14:paraId="7C68FDC3" w14:textId="77777777" w:rsidR="000C3AE4" w:rsidRDefault="000C3AE4" w:rsidP="004E5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11251928">
    <w:abstractNumId w:val="2"/>
  </w:num>
  <w:num w:numId="2" w16cid:durableId="161622756">
    <w:abstractNumId w:val="1"/>
  </w:num>
  <w:num w:numId="3" w16cid:durableId="204986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687"/>
    <w:rsid w:val="0000569C"/>
    <w:rsid w:val="0001188C"/>
    <w:rsid w:val="000126F5"/>
    <w:rsid w:val="000A7A1A"/>
    <w:rsid w:val="000B398B"/>
    <w:rsid w:val="000C2463"/>
    <w:rsid w:val="000C2C71"/>
    <w:rsid w:val="000C3AE4"/>
    <w:rsid w:val="000C7514"/>
    <w:rsid w:val="000D085C"/>
    <w:rsid w:val="00105EA9"/>
    <w:rsid w:val="00117805"/>
    <w:rsid w:val="00122556"/>
    <w:rsid w:val="00140893"/>
    <w:rsid w:val="001458A4"/>
    <w:rsid w:val="00184D06"/>
    <w:rsid w:val="001C46B3"/>
    <w:rsid w:val="001D422F"/>
    <w:rsid w:val="00207520"/>
    <w:rsid w:val="00227217"/>
    <w:rsid w:val="002317C4"/>
    <w:rsid w:val="002813D1"/>
    <w:rsid w:val="002879CE"/>
    <w:rsid w:val="00290028"/>
    <w:rsid w:val="00290972"/>
    <w:rsid w:val="002A6855"/>
    <w:rsid w:val="002B02D7"/>
    <w:rsid w:val="002B402F"/>
    <w:rsid w:val="002C2D6B"/>
    <w:rsid w:val="002F4FED"/>
    <w:rsid w:val="00302399"/>
    <w:rsid w:val="003303F4"/>
    <w:rsid w:val="00354B30"/>
    <w:rsid w:val="003678C4"/>
    <w:rsid w:val="003714DD"/>
    <w:rsid w:val="00377897"/>
    <w:rsid w:val="003A2A38"/>
    <w:rsid w:val="003A4EA5"/>
    <w:rsid w:val="003F44D1"/>
    <w:rsid w:val="00417E73"/>
    <w:rsid w:val="004307CB"/>
    <w:rsid w:val="00436BA8"/>
    <w:rsid w:val="00437A7F"/>
    <w:rsid w:val="00477BFC"/>
    <w:rsid w:val="004808AF"/>
    <w:rsid w:val="004963C7"/>
    <w:rsid w:val="004E2B7C"/>
    <w:rsid w:val="004E5A6A"/>
    <w:rsid w:val="004F6F29"/>
    <w:rsid w:val="0050682B"/>
    <w:rsid w:val="0053184F"/>
    <w:rsid w:val="005323C4"/>
    <w:rsid w:val="00554337"/>
    <w:rsid w:val="005572AD"/>
    <w:rsid w:val="00571A6A"/>
    <w:rsid w:val="00577FCD"/>
    <w:rsid w:val="005B00D9"/>
    <w:rsid w:val="005D0D9F"/>
    <w:rsid w:val="005E0B6E"/>
    <w:rsid w:val="005F1CEA"/>
    <w:rsid w:val="006158BA"/>
    <w:rsid w:val="00620C10"/>
    <w:rsid w:val="00637CCC"/>
    <w:rsid w:val="00641020"/>
    <w:rsid w:val="006540C0"/>
    <w:rsid w:val="00656427"/>
    <w:rsid w:val="00676097"/>
    <w:rsid w:val="00691E8B"/>
    <w:rsid w:val="006B1070"/>
    <w:rsid w:val="006B39EB"/>
    <w:rsid w:val="006E0543"/>
    <w:rsid w:val="0071130B"/>
    <w:rsid w:val="00732D45"/>
    <w:rsid w:val="007370F0"/>
    <w:rsid w:val="00743692"/>
    <w:rsid w:val="007668E5"/>
    <w:rsid w:val="00774C9A"/>
    <w:rsid w:val="007B1EC9"/>
    <w:rsid w:val="007C5022"/>
    <w:rsid w:val="007C785B"/>
    <w:rsid w:val="007E3517"/>
    <w:rsid w:val="007F2A23"/>
    <w:rsid w:val="007F793C"/>
    <w:rsid w:val="008356F2"/>
    <w:rsid w:val="00853D74"/>
    <w:rsid w:val="0085680B"/>
    <w:rsid w:val="008819A7"/>
    <w:rsid w:val="008C4E4C"/>
    <w:rsid w:val="008D1C08"/>
    <w:rsid w:val="00900439"/>
    <w:rsid w:val="0095482F"/>
    <w:rsid w:val="0095685F"/>
    <w:rsid w:val="00972670"/>
    <w:rsid w:val="009B561E"/>
    <w:rsid w:val="009C0722"/>
    <w:rsid w:val="009D17A8"/>
    <w:rsid w:val="009D1A7C"/>
    <w:rsid w:val="009D2738"/>
    <w:rsid w:val="009D7784"/>
    <w:rsid w:val="009E2116"/>
    <w:rsid w:val="009F08D5"/>
    <w:rsid w:val="009F2649"/>
    <w:rsid w:val="00A042EC"/>
    <w:rsid w:val="00A10ACD"/>
    <w:rsid w:val="00A65C5D"/>
    <w:rsid w:val="00A72298"/>
    <w:rsid w:val="00A96A53"/>
    <w:rsid w:val="00AA569A"/>
    <w:rsid w:val="00AE3C1F"/>
    <w:rsid w:val="00B13454"/>
    <w:rsid w:val="00B155A8"/>
    <w:rsid w:val="00B4260D"/>
    <w:rsid w:val="00B53719"/>
    <w:rsid w:val="00B87828"/>
    <w:rsid w:val="00B92E53"/>
    <w:rsid w:val="00BE4CC4"/>
    <w:rsid w:val="00C01B48"/>
    <w:rsid w:val="00C23F8D"/>
    <w:rsid w:val="00C3747A"/>
    <w:rsid w:val="00C512E6"/>
    <w:rsid w:val="00CA682E"/>
    <w:rsid w:val="00CB025C"/>
    <w:rsid w:val="00CC41FE"/>
    <w:rsid w:val="00CC63B1"/>
    <w:rsid w:val="00CC7B8D"/>
    <w:rsid w:val="00CE24C5"/>
    <w:rsid w:val="00CE633E"/>
    <w:rsid w:val="00D04198"/>
    <w:rsid w:val="00D136BF"/>
    <w:rsid w:val="00D1629F"/>
    <w:rsid w:val="00D21694"/>
    <w:rsid w:val="00D3127C"/>
    <w:rsid w:val="00D31468"/>
    <w:rsid w:val="00D32BF8"/>
    <w:rsid w:val="00D33B3F"/>
    <w:rsid w:val="00D33D17"/>
    <w:rsid w:val="00D6542B"/>
    <w:rsid w:val="00D673E9"/>
    <w:rsid w:val="00D87472"/>
    <w:rsid w:val="00D961F6"/>
    <w:rsid w:val="00DA21D5"/>
    <w:rsid w:val="00DB7348"/>
    <w:rsid w:val="00DC0692"/>
    <w:rsid w:val="00DD42EE"/>
    <w:rsid w:val="00DD761C"/>
    <w:rsid w:val="00DE6D2B"/>
    <w:rsid w:val="00E01B90"/>
    <w:rsid w:val="00E331FB"/>
    <w:rsid w:val="00E5067D"/>
    <w:rsid w:val="00E717E6"/>
    <w:rsid w:val="00E733E7"/>
    <w:rsid w:val="00E816EC"/>
    <w:rsid w:val="00E833A5"/>
    <w:rsid w:val="00E87D84"/>
    <w:rsid w:val="00E932C2"/>
    <w:rsid w:val="00EA3851"/>
    <w:rsid w:val="00EA3AE8"/>
    <w:rsid w:val="00EB1EBB"/>
    <w:rsid w:val="00F0646E"/>
    <w:rsid w:val="00F17061"/>
    <w:rsid w:val="00F171F5"/>
    <w:rsid w:val="00F414D6"/>
    <w:rsid w:val="00F8182D"/>
    <w:rsid w:val="00F91207"/>
    <w:rsid w:val="00FB2C1D"/>
    <w:rsid w:val="00FC65B9"/>
    <w:rsid w:val="00FF06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C18C"/>
  <w15:chartTrackingRefBased/>
  <w15:docId w15:val="{1DB93361-25EE-4779-8AEA-595567979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37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E3517"/>
    <w:rPr>
      <w:color w:val="0000FF"/>
      <w:u w:val="single"/>
    </w:rPr>
  </w:style>
  <w:style w:type="paragraph" w:styleId="PargrafodaLista">
    <w:name w:val="List Paragraph"/>
    <w:basedOn w:val="Normal"/>
    <w:uiPriority w:val="34"/>
    <w:qFormat/>
    <w:rsid w:val="007E35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95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7IVYqUAHcS0" TargetMode="External"/><Relationship Id="rId13" Type="http://schemas.openxmlformats.org/officeDocument/2006/relationships/hyperlink" Target="http://www.planalto.gov.br/ccivil_03/leis/L8080.htm" TargetMode="External"/><Relationship Id="rId18" Type="http://schemas.openxmlformats.org/officeDocument/2006/relationships/hyperlink" Target="http://www.planalto.gov.br/ccivil_03/_Ato2007-2010/2010/Lei/L12269.ht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_Ato2007-2010/2010/Lei/L12269.htm" TargetMode="External"/><Relationship Id="rId2" Type="http://schemas.openxmlformats.org/officeDocument/2006/relationships/numbering" Target="numbering.xml"/><Relationship Id="rId16" Type="http://schemas.openxmlformats.org/officeDocument/2006/relationships/hyperlink" Target="http://www.planalto.gov.br/ccivil_03/leis/L8112cons.htm" TargetMode="External"/><Relationship Id="rId20" Type="http://schemas.openxmlformats.org/officeDocument/2006/relationships/hyperlink" Target="http://www.planalto.gov.br/ccivil_03/leis/1998-2000/RET/rlei-9647-98.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5869.htm" TargetMode="External"/><Relationship Id="rId5" Type="http://schemas.openxmlformats.org/officeDocument/2006/relationships/webSettings" Target="webSettings.xml"/><Relationship Id="rId15" Type="http://schemas.openxmlformats.org/officeDocument/2006/relationships/hyperlink" Target="http://www.planalto.gov.br/ccivil_03/leis/L8112cons.htm" TargetMode="External"/><Relationship Id="rId10" Type="http://schemas.openxmlformats.org/officeDocument/2006/relationships/hyperlink" Target="http://www.planalto.gov.br/ccivil_03/leis/L5869.htm" TargetMode="External"/><Relationship Id="rId19" Type="http://schemas.openxmlformats.org/officeDocument/2006/relationships/hyperlink" Target="http://www.planalto.gov.br/ccivil_03/MPV/Antigas/1648-7.htm" TargetMode="External"/><Relationship Id="rId4" Type="http://schemas.openxmlformats.org/officeDocument/2006/relationships/settings" Target="settings.xml"/><Relationship Id="rId9" Type="http://schemas.openxmlformats.org/officeDocument/2006/relationships/hyperlink" Target="http://legislacao.planalto.gov.br/legisla/legislacao.nsf/Viw_Identificacao/lei%209.637-1998?OpenDocument" TargetMode="External"/><Relationship Id="rId14" Type="http://schemas.openxmlformats.org/officeDocument/2006/relationships/hyperlink" Target="http://www.planalto.gov.br/ccivil_03/_Ato2004-2006/2005/Decreto/D5396.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6E510-906E-45BF-B82C-2C1F24386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5803</Words>
  <Characters>31339</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101</cp:revision>
  <dcterms:created xsi:type="dcterms:W3CDTF">2015-05-16T16:11:00Z</dcterms:created>
  <dcterms:modified xsi:type="dcterms:W3CDTF">2025-04-16T18:23:00Z</dcterms:modified>
</cp:coreProperties>
</file>