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B1AFDB" w14:textId="77777777" w:rsidR="0006061C" w:rsidRPr="00383BCF" w:rsidRDefault="0006061C" w:rsidP="0006061C">
      <w:pPr>
        <w:jc w:val="center"/>
        <w:rPr>
          <w:rFonts w:ascii="Book Antiqua" w:hAnsi="Book Antiqua" w:cs="Times New Roman"/>
          <w:b/>
          <w:sz w:val="19"/>
          <w:szCs w:val="19"/>
        </w:rPr>
      </w:pPr>
      <w:r w:rsidRPr="00383BCF">
        <w:rPr>
          <w:rFonts w:ascii="Book Antiqua" w:hAnsi="Book Antiqua" w:cs="Times New Roman"/>
          <w:b/>
          <w:sz w:val="19"/>
          <w:szCs w:val="19"/>
        </w:rPr>
        <w:t>REGIME JURÍDICO DOS SERVIDORES CIVIS DA UNIÃO – Lei 8.112/90.</w:t>
      </w:r>
    </w:p>
    <w:p w14:paraId="17B40CDF" w14:textId="77777777" w:rsidR="0006061C" w:rsidRPr="00383BCF" w:rsidRDefault="0006061C" w:rsidP="0006061C">
      <w:pPr>
        <w:jc w:val="center"/>
        <w:rPr>
          <w:rFonts w:ascii="Book Antiqua" w:hAnsi="Book Antiqua" w:cs="Times New Roman"/>
          <w:b/>
          <w:sz w:val="19"/>
          <w:szCs w:val="19"/>
        </w:rPr>
      </w:pPr>
      <w:r w:rsidRPr="00383BCF">
        <w:rPr>
          <w:rFonts w:ascii="Book Antiqua" w:hAnsi="Book Antiqua" w:cs="Times New Roman"/>
          <w:b/>
          <w:sz w:val="19"/>
          <w:szCs w:val="19"/>
        </w:rPr>
        <w:t>MATERIAL COM QUESTÕES DE CONCURSO e ALGUMAS REFERÊNCIAS À SÚMULAS E JULGADOS DOS TRIBUNAIS SUPERIORES</w:t>
      </w:r>
    </w:p>
    <w:p w14:paraId="715E9635" w14:textId="77777777" w:rsidR="0006061C" w:rsidRPr="00383BCF" w:rsidRDefault="0006061C" w:rsidP="0006061C">
      <w:pPr>
        <w:jc w:val="center"/>
        <w:rPr>
          <w:rFonts w:ascii="Book Antiqua" w:hAnsi="Book Antiqua" w:cs="Times New Roman"/>
          <w:b/>
          <w:color w:val="FF0000"/>
          <w:sz w:val="19"/>
          <w:szCs w:val="19"/>
        </w:rPr>
      </w:pPr>
      <w:r w:rsidRPr="00383BCF">
        <w:rPr>
          <w:rFonts w:ascii="Book Antiqua" w:hAnsi="Book Antiqua" w:cs="Times New Roman"/>
          <w:b/>
          <w:color w:val="FF0000"/>
          <w:sz w:val="19"/>
          <w:szCs w:val="19"/>
        </w:rPr>
        <w:t>Material confeccionado por Eduardo B. S. Teixeira.</w:t>
      </w:r>
    </w:p>
    <w:tbl>
      <w:tblPr>
        <w:tblStyle w:val="Tabelacomgrade"/>
        <w:tblW w:w="0" w:type="auto"/>
        <w:shd w:val="clear" w:color="auto" w:fill="E7E6E6" w:themeFill="background2"/>
        <w:tblLook w:val="04A0" w:firstRow="1" w:lastRow="0" w:firstColumn="1" w:lastColumn="0" w:noHBand="0" w:noVBand="1"/>
      </w:tblPr>
      <w:tblGrid>
        <w:gridCol w:w="8494"/>
      </w:tblGrid>
      <w:tr w:rsidR="0006061C" w:rsidRPr="00066B84" w14:paraId="17C084D5" w14:textId="77777777" w:rsidTr="007B7AF3">
        <w:trPr>
          <w:trHeight w:hRule="exact" w:val="4082"/>
        </w:trPr>
        <w:tc>
          <w:tcPr>
            <w:tcW w:w="8494" w:type="dxa"/>
            <w:shd w:val="clear" w:color="auto" w:fill="E7E6E6" w:themeFill="background2"/>
          </w:tcPr>
          <w:p w14:paraId="54B56F3B" w14:textId="3C59C89C" w:rsidR="0006061C" w:rsidRPr="00A447E3" w:rsidRDefault="0006061C" w:rsidP="0006061C">
            <w:pPr>
              <w:jc w:val="both"/>
              <w:rPr>
                <w:rFonts w:ascii="Book Antiqua" w:eastAsia="Times New Roman" w:hAnsi="Book Antiqua" w:cs="Times New Roman"/>
                <w:b/>
                <w:color w:val="FF0000"/>
                <w:sz w:val="18"/>
                <w:szCs w:val="18"/>
                <w:lang w:eastAsia="pt-BR"/>
              </w:rPr>
            </w:pPr>
            <w:r w:rsidRPr="00A447E3">
              <w:rPr>
                <w:rFonts w:ascii="Book Antiqua" w:eastAsia="Times New Roman" w:hAnsi="Book Antiqua" w:cs="Times New Roman"/>
                <w:b/>
                <w:color w:val="FFFFFF" w:themeColor="background1"/>
                <w:sz w:val="18"/>
                <w:szCs w:val="18"/>
                <w:highlight w:val="black"/>
                <w:lang w:eastAsia="pt-BR"/>
              </w:rPr>
              <w:t>Última atualização legislativa</w:t>
            </w:r>
            <w:r w:rsidRPr="00993681">
              <w:rPr>
                <w:rFonts w:ascii="Book Antiqua" w:eastAsia="Times New Roman" w:hAnsi="Book Antiqua" w:cs="Times New Roman"/>
                <w:b/>
                <w:color w:val="FF0000"/>
                <w:sz w:val="18"/>
                <w:szCs w:val="18"/>
                <w:lang w:eastAsia="pt-BR"/>
              </w:rPr>
              <w:t>:</w:t>
            </w:r>
            <w:r w:rsidR="00F60221">
              <w:rPr>
                <w:rFonts w:ascii="Book Antiqua" w:eastAsia="Times New Roman" w:hAnsi="Book Antiqua" w:cs="Times New Roman"/>
                <w:b/>
                <w:color w:val="FF0000"/>
                <w:sz w:val="18"/>
                <w:szCs w:val="18"/>
                <w:lang w:eastAsia="pt-BR"/>
              </w:rPr>
              <w:t xml:space="preserve"> 31/12/2022 - </w:t>
            </w:r>
            <w:r w:rsidR="00F60221" w:rsidRPr="00F60221">
              <w:rPr>
                <w:rFonts w:ascii="Book Antiqua" w:eastAsia="Times New Roman" w:hAnsi="Book Antiqua" w:cs="Times New Roman"/>
                <w:b/>
                <w:color w:val="FF0000"/>
                <w:sz w:val="18"/>
                <w:szCs w:val="18"/>
                <w:highlight w:val="cyan"/>
                <w:lang w:eastAsia="pt-BR"/>
              </w:rPr>
              <w:t>Lei nº 14.509</w:t>
            </w:r>
            <w:r w:rsidR="00F60221" w:rsidRPr="00F60221">
              <w:rPr>
                <w:rFonts w:ascii="Book Antiqua" w:eastAsia="Times New Roman" w:hAnsi="Book Antiqua" w:cs="Times New Roman"/>
                <w:b/>
                <w:color w:val="FF0000"/>
                <w:sz w:val="18"/>
                <w:szCs w:val="18"/>
                <w:lang w:eastAsia="pt-BR"/>
              </w:rPr>
              <w:t>, de 27.12.2022</w:t>
            </w:r>
          </w:p>
          <w:p w14:paraId="4F790D90" w14:textId="77777777" w:rsidR="0006061C" w:rsidRDefault="0006061C" w:rsidP="0006061C">
            <w:pPr>
              <w:jc w:val="both"/>
              <w:rPr>
                <w:rFonts w:ascii="Book Antiqua" w:eastAsia="Times New Roman" w:hAnsi="Book Antiqua" w:cs="Times New Roman"/>
                <w:b/>
                <w:sz w:val="18"/>
                <w:szCs w:val="18"/>
                <w:lang w:eastAsia="pt-BR"/>
              </w:rPr>
            </w:pPr>
          </w:p>
          <w:p w14:paraId="720A3310" w14:textId="19E44EF5" w:rsidR="006E37A0" w:rsidRDefault="006E37A0" w:rsidP="0006061C">
            <w:pPr>
              <w:jc w:val="both"/>
              <w:rPr>
                <w:rFonts w:ascii="Book Antiqua" w:eastAsia="Times New Roman" w:hAnsi="Book Antiqua" w:cs="Times New Roman"/>
                <w:b/>
                <w:sz w:val="18"/>
                <w:szCs w:val="18"/>
                <w:lang w:eastAsia="pt-BR"/>
              </w:rPr>
            </w:pPr>
            <w:r w:rsidRPr="00A447E3">
              <w:rPr>
                <w:rFonts w:ascii="Book Antiqua" w:eastAsia="Times New Roman" w:hAnsi="Book Antiqua" w:cs="Times New Roman"/>
                <w:b/>
                <w:color w:val="FFFFFF" w:themeColor="background1"/>
                <w:sz w:val="18"/>
                <w:szCs w:val="18"/>
                <w:highlight w:val="black"/>
                <w:lang w:eastAsia="pt-BR"/>
              </w:rPr>
              <w:t xml:space="preserve">Última atualização </w:t>
            </w:r>
            <w:r>
              <w:rPr>
                <w:rFonts w:ascii="Book Antiqua" w:eastAsia="Times New Roman" w:hAnsi="Book Antiqua" w:cs="Times New Roman"/>
                <w:b/>
                <w:color w:val="FFFFFF" w:themeColor="background1"/>
                <w:sz w:val="18"/>
                <w:szCs w:val="18"/>
                <w:highlight w:val="black"/>
                <w:lang w:eastAsia="pt-BR"/>
              </w:rPr>
              <w:t>jurisprudencial</w:t>
            </w:r>
            <w:r w:rsidRPr="00993681">
              <w:rPr>
                <w:rFonts w:ascii="Book Antiqua" w:eastAsia="Times New Roman" w:hAnsi="Book Antiqua" w:cs="Times New Roman"/>
                <w:b/>
                <w:color w:val="FF0000"/>
                <w:sz w:val="18"/>
                <w:szCs w:val="18"/>
                <w:lang w:eastAsia="pt-BR"/>
              </w:rPr>
              <w:t>:</w:t>
            </w:r>
            <w:r w:rsidR="00993681" w:rsidRPr="00993681">
              <w:rPr>
                <w:rFonts w:ascii="Book Antiqua" w:eastAsia="Times New Roman" w:hAnsi="Book Antiqua" w:cs="Times New Roman"/>
                <w:b/>
                <w:color w:val="FF0000"/>
                <w:sz w:val="18"/>
                <w:szCs w:val="18"/>
                <w:lang w:eastAsia="pt-BR"/>
              </w:rPr>
              <w:t xml:space="preserve"> </w:t>
            </w:r>
            <w:r w:rsidR="00A048A9">
              <w:rPr>
                <w:rFonts w:ascii="Book Antiqua" w:eastAsia="Times New Roman" w:hAnsi="Book Antiqua" w:cs="Times New Roman"/>
                <w:b/>
                <w:color w:val="FF0000"/>
                <w:sz w:val="18"/>
                <w:szCs w:val="18"/>
                <w:lang w:eastAsia="pt-BR"/>
              </w:rPr>
              <w:t>24/06/20</w:t>
            </w:r>
            <w:r>
              <w:rPr>
                <w:rFonts w:ascii="Book Antiqua" w:eastAsia="Times New Roman" w:hAnsi="Book Antiqua" w:cs="Times New Roman"/>
                <w:b/>
                <w:color w:val="FF0000"/>
                <w:sz w:val="18"/>
                <w:szCs w:val="18"/>
                <w:lang w:eastAsia="pt-BR"/>
              </w:rPr>
              <w:t xml:space="preserve"> – Súmula 635-STJ (art. 142)</w:t>
            </w:r>
            <w:r w:rsidR="004C3A80">
              <w:rPr>
                <w:rFonts w:ascii="Book Antiqua" w:eastAsia="Times New Roman" w:hAnsi="Book Antiqua" w:cs="Times New Roman"/>
                <w:b/>
                <w:color w:val="FF0000"/>
                <w:sz w:val="18"/>
                <w:szCs w:val="18"/>
                <w:lang w:eastAsia="pt-BR"/>
              </w:rPr>
              <w:t xml:space="preserve">; </w:t>
            </w:r>
            <w:r w:rsidR="00375EF6">
              <w:rPr>
                <w:rFonts w:ascii="Book Antiqua" w:eastAsia="Times New Roman" w:hAnsi="Book Antiqua" w:cs="Times New Roman"/>
                <w:b/>
                <w:color w:val="FF0000"/>
                <w:sz w:val="18"/>
                <w:szCs w:val="18"/>
                <w:lang w:eastAsia="pt-BR"/>
              </w:rPr>
              <w:t>Info 65</w:t>
            </w:r>
            <w:r w:rsidR="00A048A9">
              <w:rPr>
                <w:rFonts w:ascii="Book Antiqua" w:eastAsia="Times New Roman" w:hAnsi="Book Antiqua" w:cs="Times New Roman"/>
                <w:b/>
                <w:color w:val="FF0000"/>
                <w:sz w:val="18"/>
                <w:szCs w:val="18"/>
                <w:lang w:eastAsia="pt-BR"/>
              </w:rPr>
              <w:t>6</w:t>
            </w:r>
            <w:r w:rsidR="00375EF6">
              <w:rPr>
                <w:rFonts w:ascii="Book Antiqua" w:eastAsia="Times New Roman" w:hAnsi="Book Antiqua" w:cs="Times New Roman"/>
                <w:b/>
                <w:color w:val="FF0000"/>
                <w:sz w:val="18"/>
                <w:szCs w:val="18"/>
                <w:lang w:eastAsia="pt-BR"/>
              </w:rPr>
              <w:t xml:space="preserve"> (art. 14</w:t>
            </w:r>
            <w:r w:rsidR="00A048A9">
              <w:rPr>
                <w:rFonts w:ascii="Book Antiqua" w:eastAsia="Times New Roman" w:hAnsi="Book Antiqua" w:cs="Times New Roman"/>
                <w:b/>
                <w:color w:val="FF0000"/>
                <w:sz w:val="18"/>
                <w:szCs w:val="18"/>
                <w:lang w:eastAsia="pt-BR"/>
              </w:rPr>
              <w:t>1</w:t>
            </w:r>
            <w:r w:rsidR="00375EF6">
              <w:rPr>
                <w:rFonts w:ascii="Book Antiqua" w:eastAsia="Times New Roman" w:hAnsi="Book Antiqua" w:cs="Times New Roman"/>
                <w:b/>
                <w:color w:val="FF0000"/>
                <w:sz w:val="18"/>
                <w:szCs w:val="18"/>
                <w:lang w:eastAsia="pt-BR"/>
              </w:rPr>
              <w:t xml:space="preserve">, </w:t>
            </w:r>
            <w:r w:rsidR="00A048A9">
              <w:rPr>
                <w:rFonts w:ascii="Book Antiqua" w:eastAsia="Times New Roman" w:hAnsi="Book Antiqua" w:cs="Times New Roman"/>
                <w:b/>
                <w:color w:val="FF0000"/>
                <w:sz w:val="18"/>
                <w:szCs w:val="18"/>
                <w:lang w:eastAsia="pt-BR"/>
              </w:rPr>
              <w:t>I</w:t>
            </w:r>
            <w:r w:rsidR="00375EF6">
              <w:rPr>
                <w:rFonts w:ascii="Book Antiqua" w:eastAsia="Times New Roman" w:hAnsi="Book Antiqua" w:cs="Times New Roman"/>
                <w:b/>
                <w:color w:val="FF0000"/>
                <w:sz w:val="18"/>
                <w:szCs w:val="18"/>
                <w:lang w:eastAsia="pt-BR"/>
              </w:rPr>
              <w:t>)</w:t>
            </w:r>
          </w:p>
          <w:p w14:paraId="0C55E048" w14:textId="77777777" w:rsidR="006E37A0" w:rsidRPr="00A447E3" w:rsidRDefault="006E37A0" w:rsidP="0006061C">
            <w:pPr>
              <w:jc w:val="both"/>
              <w:rPr>
                <w:rFonts w:ascii="Book Antiqua" w:eastAsia="Times New Roman" w:hAnsi="Book Antiqua" w:cs="Times New Roman"/>
                <w:b/>
                <w:sz w:val="18"/>
                <w:szCs w:val="18"/>
                <w:lang w:eastAsia="pt-BR"/>
              </w:rPr>
            </w:pPr>
          </w:p>
          <w:p w14:paraId="5589DA2F" w14:textId="3CB4D927" w:rsidR="0006061C" w:rsidRPr="00A447E3" w:rsidRDefault="0006061C" w:rsidP="0006061C">
            <w:pPr>
              <w:jc w:val="both"/>
              <w:rPr>
                <w:rFonts w:ascii="Book Antiqua" w:eastAsia="Times New Roman" w:hAnsi="Book Antiqua" w:cs="Times New Roman"/>
                <w:b/>
                <w:sz w:val="18"/>
                <w:szCs w:val="18"/>
                <w:lang w:eastAsia="pt-BR"/>
              </w:rPr>
            </w:pPr>
            <w:r w:rsidRPr="00A447E3">
              <w:rPr>
                <w:rFonts w:ascii="Book Antiqua" w:eastAsia="Times New Roman" w:hAnsi="Book Antiqua" w:cs="Times New Roman"/>
                <w:b/>
                <w:color w:val="FFFFFF" w:themeColor="background1"/>
                <w:sz w:val="18"/>
                <w:szCs w:val="18"/>
                <w:highlight w:val="black"/>
                <w:lang w:eastAsia="pt-BR"/>
              </w:rPr>
              <w:t>Última atualização questões de concurso</w:t>
            </w:r>
            <w:r w:rsidRPr="00993681">
              <w:rPr>
                <w:rFonts w:ascii="Book Antiqua" w:eastAsia="Times New Roman" w:hAnsi="Book Antiqua" w:cs="Times New Roman"/>
                <w:b/>
                <w:color w:val="FF0000"/>
                <w:sz w:val="18"/>
                <w:szCs w:val="18"/>
                <w:lang w:eastAsia="pt-BR"/>
              </w:rPr>
              <w:t xml:space="preserve">: </w:t>
            </w:r>
            <w:r w:rsidR="00550CA8">
              <w:rPr>
                <w:rFonts w:ascii="Book Antiqua" w:eastAsia="Times New Roman" w:hAnsi="Book Antiqua" w:cs="Times New Roman"/>
                <w:b/>
                <w:color w:val="FF0000"/>
                <w:sz w:val="18"/>
                <w:szCs w:val="18"/>
                <w:lang w:eastAsia="pt-BR"/>
              </w:rPr>
              <w:t>2</w:t>
            </w:r>
            <w:r w:rsidR="00F77972">
              <w:rPr>
                <w:rFonts w:ascii="Book Antiqua" w:eastAsia="Times New Roman" w:hAnsi="Book Antiqua" w:cs="Times New Roman"/>
                <w:b/>
                <w:color w:val="FF0000"/>
                <w:sz w:val="18"/>
                <w:szCs w:val="18"/>
                <w:lang w:eastAsia="pt-BR"/>
              </w:rPr>
              <w:t>9</w:t>
            </w:r>
            <w:r w:rsidR="00550CA8">
              <w:rPr>
                <w:rFonts w:ascii="Book Antiqua" w:eastAsia="Times New Roman" w:hAnsi="Book Antiqua" w:cs="Times New Roman"/>
                <w:b/>
                <w:color w:val="FF0000"/>
                <w:sz w:val="18"/>
                <w:szCs w:val="18"/>
                <w:lang w:eastAsia="pt-BR"/>
              </w:rPr>
              <w:t>/10</w:t>
            </w:r>
            <w:r w:rsidR="00635A2C">
              <w:rPr>
                <w:rFonts w:ascii="Book Antiqua" w:eastAsia="Times New Roman" w:hAnsi="Book Antiqua" w:cs="Times New Roman"/>
                <w:b/>
                <w:color w:val="FF0000"/>
                <w:sz w:val="18"/>
                <w:szCs w:val="18"/>
                <w:lang w:eastAsia="pt-BR"/>
              </w:rPr>
              <w:t>/2025</w:t>
            </w:r>
            <w:r w:rsidRPr="00A447E3">
              <w:rPr>
                <w:rFonts w:ascii="Book Antiqua" w:eastAsia="Times New Roman" w:hAnsi="Book Antiqua" w:cs="Times New Roman"/>
                <w:b/>
                <w:color w:val="FF0000"/>
                <w:sz w:val="18"/>
                <w:szCs w:val="18"/>
                <w:lang w:eastAsia="pt-BR"/>
              </w:rPr>
              <w:t>.</w:t>
            </w:r>
          </w:p>
          <w:p w14:paraId="24842779" w14:textId="77777777" w:rsidR="0006061C" w:rsidRPr="00A447E3" w:rsidRDefault="0006061C" w:rsidP="0006061C">
            <w:pPr>
              <w:jc w:val="both"/>
              <w:rPr>
                <w:rFonts w:ascii="Book Antiqua" w:eastAsia="Times New Roman" w:hAnsi="Book Antiqua" w:cs="Times New Roman"/>
                <w:b/>
                <w:sz w:val="18"/>
                <w:szCs w:val="18"/>
                <w:lang w:eastAsia="pt-BR"/>
              </w:rPr>
            </w:pPr>
          </w:p>
          <w:p w14:paraId="7CEB2418" w14:textId="77777777" w:rsidR="0006061C" w:rsidRPr="00A447E3" w:rsidRDefault="0006061C" w:rsidP="0006061C">
            <w:pPr>
              <w:jc w:val="both"/>
              <w:rPr>
                <w:rFonts w:ascii="Book Antiqua" w:eastAsia="Times New Roman" w:hAnsi="Book Antiqua" w:cs="Times New Roman"/>
                <w:b/>
                <w:sz w:val="18"/>
                <w:szCs w:val="18"/>
                <w:lang w:eastAsia="pt-BR"/>
              </w:rPr>
            </w:pPr>
            <w:r w:rsidRPr="00A447E3">
              <w:rPr>
                <w:rFonts w:ascii="Book Antiqua" w:eastAsia="Times New Roman" w:hAnsi="Book Antiqua" w:cs="Times New Roman"/>
                <w:b/>
                <w:color w:val="FFFFFF" w:themeColor="background1"/>
                <w:sz w:val="18"/>
                <w:szCs w:val="18"/>
                <w:highlight w:val="black"/>
                <w:lang w:eastAsia="pt-BR"/>
              </w:rPr>
              <w:t>Observações quanto à compreensão do material</w:t>
            </w:r>
            <w:r w:rsidRPr="00A447E3">
              <w:rPr>
                <w:rFonts w:ascii="Book Antiqua" w:eastAsia="Times New Roman" w:hAnsi="Book Antiqua" w:cs="Times New Roman"/>
                <w:b/>
                <w:sz w:val="18"/>
                <w:szCs w:val="18"/>
                <w:lang w:eastAsia="pt-BR"/>
              </w:rPr>
              <w:t>:</w:t>
            </w:r>
          </w:p>
          <w:p w14:paraId="63D4B66F" w14:textId="77777777" w:rsidR="0006061C" w:rsidRPr="00A447E3" w:rsidRDefault="0006061C" w:rsidP="0006061C">
            <w:pPr>
              <w:pStyle w:val="PargrafodaLista"/>
              <w:numPr>
                <w:ilvl w:val="0"/>
                <w:numId w:val="3"/>
              </w:numPr>
              <w:jc w:val="both"/>
              <w:rPr>
                <w:rFonts w:ascii="Book Antiqua" w:eastAsia="Times New Roman" w:hAnsi="Book Antiqua" w:cs="Times New Roman"/>
                <w:b/>
                <w:sz w:val="18"/>
                <w:szCs w:val="18"/>
                <w:lang w:eastAsia="pt-BR"/>
              </w:rPr>
            </w:pPr>
            <w:r w:rsidRPr="00A447E3">
              <w:rPr>
                <w:rFonts w:ascii="Book Antiqua" w:eastAsia="Times New Roman" w:hAnsi="Book Antiqua" w:cs="Times New Roman"/>
                <w:b/>
                <w:color w:val="FF0000"/>
                <w:sz w:val="18"/>
                <w:szCs w:val="18"/>
                <w:lang w:eastAsia="pt-BR"/>
              </w:rPr>
              <w:t>Cores utilizadas</w:t>
            </w:r>
            <w:r w:rsidRPr="00A447E3">
              <w:rPr>
                <w:rFonts w:ascii="Book Antiqua" w:eastAsia="Times New Roman" w:hAnsi="Book Antiqua" w:cs="Times New Roman"/>
                <w:b/>
                <w:sz w:val="18"/>
                <w:szCs w:val="18"/>
                <w:lang w:eastAsia="pt-BR"/>
              </w:rPr>
              <w:t>:</w:t>
            </w:r>
          </w:p>
          <w:p w14:paraId="7267BB21" w14:textId="77777777" w:rsidR="0006061C" w:rsidRPr="00A447E3" w:rsidRDefault="0006061C" w:rsidP="0006061C">
            <w:pPr>
              <w:pStyle w:val="PargrafodaLista"/>
              <w:numPr>
                <w:ilvl w:val="0"/>
                <w:numId w:val="2"/>
              </w:numPr>
              <w:jc w:val="both"/>
              <w:rPr>
                <w:rFonts w:ascii="Book Antiqua" w:eastAsia="Times New Roman" w:hAnsi="Book Antiqua" w:cs="Times New Roman"/>
                <w:sz w:val="18"/>
                <w:szCs w:val="18"/>
                <w:lang w:eastAsia="pt-BR"/>
              </w:rPr>
            </w:pPr>
            <w:r w:rsidRPr="00A447E3">
              <w:rPr>
                <w:rFonts w:ascii="Book Antiqua" w:eastAsia="Times New Roman" w:hAnsi="Book Antiqua" w:cs="Times New Roman"/>
                <w:b/>
                <w:sz w:val="18"/>
                <w:szCs w:val="18"/>
                <w:highlight w:val="green"/>
                <w:lang w:eastAsia="pt-BR"/>
              </w:rPr>
              <w:t>EM VERDE</w:t>
            </w:r>
            <w:r w:rsidRPr="00A447E3">
              <w:rPr>
                <w:rFonts w:ascii="Book Antiqua" w:eastAsia="Times New Roman" w:hAnsi="Book Antiqua" w:cs="Times New Roman"/>
                <w:sz w:val="18"/>
                <w:szCs w:val="18"/>
                <w:lang w:eastAsia="pt-BR"/>
              </w:rPr>
              <w:t>: destaque aos títulos, capítulos, bem como outras informações relevantes, etc.</w:t>
            </w:r>
          </w:p>
          <w:p w14:paraId="1082D608" w14:textId="77777777" w:rsidR="0006061C" w:rsidRPr="00A447E3" w:rsidRDefault="0006061C" w:rsidP="0006061C">
            <w:pPr>
              <w:pStyle w:val="PargrafodaLista"/>
              <w:numPr>
                <w:ilvl w:val="0"/>
                <w:numId w:val="2"/>
              </w:numPr>
              <w:jc w:val="both"/>
              <w:rPr>
                <w:rFonts w:ascii="Book Antiqua" w:eastAsia="Times New Roman" w:hAnsi="Book Antiqua" w:cs="Times New Roman"/>
                <w:sz w:val="18"/>
                <w:szCs w:val="18"/>
                <w:lang w:eastAsia="pt-BR"/>
              </w:rPr>
            </w:pPr>
            <w:r w:rsidRPr="00A447E3">
              <w:rPr>
                <w:rFonts w:ascii="Book Antiqua" w:eastAsia="Times New Roman" w:hAnsi="Book Antiqua" w:cs="Times New Roman"/>
                <w:b/>
                <w:sz w:val="18"/>
                <w:szCs w:val="18"/>
                <w:highlight w:val="magenta"/>
                <w:lang w:eastAsia="pt-BR"/>
              </w:rPr>
              <w:t>EM ROXO</w:t>
            </w:r>
            <w:r w:rsidRPr="00A447E3">
              <w:rPr>
                <w:rFonts w:ascii="Book Antiqua" w:eastAsia="Times New Roman" w:hAnsi="Book Antiqua" w:cs="Times New Roman"/>
                <w:sz w:val="18"/>
                <w:szCs w:val="18"/>
                <w:lang w:eastAsia="pt-BR"/>
              </w:rPr>
              <w:t>: artigos que já foram cobrados em provas de concurso.</w:t>
            </w:r>
          </w:p>
          <w:p w14:paraId="065999E5" w14:textId="77777777" w:rsidR="0006061C" w:rsidRPr="00A447E3" w:rsidRDefault="0006061C" w:rsidP="0006061C">
            <w:pPr>
              <w:pStyle w:val="PargrafodaLista"/>
              <w:numPr>
                <w:ilvl w:val="0"/>
                <w:numId w:val="2"/>
              </w:numPr>
              <w:jc w:val="both"/>
              <w:rPr>
                <w:rFonts w:ascii="Book Antiqua" w:eastAsia="Times New Roman" w:hAnsi="Book Antiqua" w:cs="Times New Roman"/>
                <w:sz w:val="18"/>
                <w:szCs w:val="18"/>
                <w:lang w:eastAsia="pt-BR"/>
              </w:rPr>
            </w:pPr>
            <w:r w:rsidRPr="00A447E3">
              <w:rPr>
                <w:rFonts w:ascii="Book Antiqua" w:eastAsia="Times New Roman" w:hAnsi="Book Antiqua" w:cs="Times New Roman"/>
                <w:b/>
                <w:sz w:val="18"/>
                <w:szCs w:val="18"/>
                <w:highlight w:val="cyan"/>
                <w:lang w:eastAsia="pt-BR"/>
              </w:rPr>
              <w:t>EM AZUL</w:t>
            </w:r>
            <w:r w:rsidRPr="00A447E3">
              <w:rPr>
                <w:rFonts w:ascii="Book Antiqua" w:eastAsia="Times New Roman" w:hAnsi="Book Antiqua" w:cs="Times New Roman"/>
                <w:sz w:val="18"/>
                <w:szCs w:val="18"/>
                <w:lang w:eastAsia="pt-BR"/>
              </w:rPr>
              <w:t xml:space="preserve">: Parte importante do dispositivo (ex.: questão cobrou exatamente a informação, especialmente quando a afirmação da questão dizia respeito à situação contrária ao que dispõe na Lei </w:t>
            </w:r>
            <w:r w:rsidR="0029480A" w:rsidRPr="00A447E3">
              <w:rPr>
                <w:rFonts w:ascii="Book Antiqua" w:eastAsia="Times New Roman" w:hAnsi="Book Antiqua" w:cs="Times New Roman"/>
                <w:sz w:val="18"/>
                <w:szCs w:val="18"/>
                <w:lang w:eastAsia="pt-BR"/>
              </w:rPr>
              <w:t>8.112/90</w:t>
            </w:r>
            <w:r w:rsidRPr="00A447E3">
              <w:rPr>
                <w:rFonts w:ascii="Book Antiqua" w:eastAsia="Times New Roman" w:hAnsi="Book Antiqua" w:cs="Times New Roman"/>
                <w:sz w:val="18"/>
                <w:szCs w:val="18"/>
                <w:lang w:eastAsia="pt-BR"/>
              </w:rPr>
              <w:t>).</w:t>
            </w:r>
          </w:p>
          <w:p w14:paraId="3671A761" w14:textId="77777777" w:rsidR="0006061C" w:rsidRPr="00A447E3" w:rsidRDefault="0006061C" w:rsidP="0006061C">
            <w:pPr>
              <w:pStyle w:val="PargrafodaLista"/>
              <w:numPr>
                <w:ilvl w:val="0"/>
                <w:numId w:val="2"/>
              </w:numPr>
              <w:jc w:val="both"/>
              <w:rPr>
                <w:rFonts w:ascii="Book Antiqua" w:eastAsia="Times New Roman" w:hAnsi="Book Antiqua" w:cs="Times New Roman"/>
                <w:sz w:val="18"/>
                <w:szCs w:val="18"/>
                <w:lang w:eastAsia="pt-BR"/>
              </w:rPr>
            </w:pPr>
            <w:r w:rsidRPr="00A447E3">
              <w:rPr>
                <w:rFonts w:ascii="Book Antiqua" w:eastAsia="Times New Roman" w:hAnsi="Book Antiqua" w:cs="Times New Roman"/>
                <w:b/>
                <w:sz w:val="18"/>
                <w:szCs w:val="18"/>
                <w:highlight w:val="yellow"/>
                <w:lang w:eastAsia="pt-BR"/>
              </w:rPr>
              <w:t>EM AMARELO</w:t>
            </w:r>
            <w:r w:rsidRPr="00A447E3">
              <w:rPr>
                <w:rFonts w:ascii="Book Antiqua" w:eastAsia="Times New Roman" w:hAnsi="Book Antiqua" w:cs="Times New Roman"/>
                <w:sz w:val="18"/>
                <w:szCs w:val="18"/>
                <w:lang w:eastAsia="pt-BR"/>
              </w:rPr>
              <w:t>: destaques importantes (ex.: critério pessoal)</w:t>
            </w:r>
          </w:p>
          <w:p w14:paraId="412F0F20" w14:textId="77777777" w:rsidR="0006061C" w:rsidRPr="00A447E3" w:rsidRDefault="0006061C" w:rsidP="0006061C">
            <w:pPr>
              <w:jc w:val="both"/>
              <w:rPr>
                <w:rFonts w:ascii="Book Antiqua" w:eastAsia="Times New Roman" w:hAnsi="Book Antiqua" w:cs="Times New Roman"/>
                <w:sz w:val="18"/>
                <w:szCs w:val="18"/>
                <w:lang w:eastAsia="pt-BR"/>
              </w:rPr>
            </w:pPr>
          </w:p>
          <w:p w14:paraId="45642520" w14:textId="77777777" w:rsidR="0006061C" w:rsidRPr="00A447E3" w:rsidRDefault="0006061C" w:rsidP="0006061C">
            <w:pPr>
              <w:pStyle w:val="PargrafodaLista"/>
              <w:numPr>
                <w:ilvl w:val="0"/>
                <w:numId w:val="3"/>
              </w:numPr>
              <w:jc w:val="both"/>
              <w:rPr>
                <w:rFonts w:ascii="Book Antiqua" w:eastAsia="Times New Roman" w:hAnsi="Book Antiqua" w:cs="Times New Roman"/>
                <w:sz w:val="18"/>
                <w:szCs w:val="18"/>
                <w:lang w:eastAsia="pt-BR"/>
              </w:rPr>
            </w:pPr>
            <w:r w:rsidRPr="00A447E3">
              <w:rPr>
                <w:rFonts w:ascii="Book Antiqua" w:eastAsia="Times New Roman" w:hAnsi="Book Antiqua" w:cs="Times New Roman"/>
                <w:b/>
                <w:color w:val="FF0000"/>
                <w:sz w:val="18"/>
                <w:szCs w:val="18"/>
                <w:lang w:eastAsia="pt-BR"/>
              </w:rPr>
              <w:t>Siglas utilizadas</w:t>
            </w:r>
            <w:r w:rsidRPr="00A447E3">
              <w:rPr>
                <w:rFonts w:ascii="Book Antiqua" w:eastAsia="Times New Roman" w:hAnsi="Book Antiqua" w:cs="Times New Roman"/>
                <w:sz w:val="18"/>
                <w:szCs w:val="18"/>
                <w:lang w:eastAsia="pt-BR"/>
              </w:rPr>
              <w:t>:</w:t>
            </w:r>
          </w:p>
          <w:p w14:paraId="2DF1290C" w14:textId="77777777" w:rsidR="0006061C" w:rsidRPr="00066B84" w:rsidRDefault="0006061C" w:rsidP="0006061C">
            <w:pPr>
              <w:pStyle w:val="PargrafodaLista"/>
              <w:numPr>
                <w:ilvl w:val="0"/>
                <w:numId w:val="4"/>
              </w:numPr>
              <w:jc w:val="both"/>
              <w:rPr>
                <w:rFonts w:ascii="Book Antiqua" w:eastAsia="Times New Roman" w:hAnsi="Book Antiqua" w:cs="Times New Roman"/>
                <w:sz w:val="20"/>
                <w:szCs w:val="20"/>
                <w:lang w:eastAsia="pt-BR"/>
              </w:rPr>
            </w:pPr>
            <w:r w:rsidRPr="00A447E3">
              <w:rPr>
                <w:rFonts w:ascii="Book Antiqua" w:eastAsia="Times New Roman" w:hAnsi="Book Antiqua" w:cs="Times New Roman"/>
                <w:b/>
                <w:sz w:val="18"/>
                <w:szCs w:val="18"/>
                <w:lang w:eastAsia="pt-BR"/>
              </w:rPr>
              <w:t>MP (concursos do Ministério Público); M ou TJPR (concursos da Magistratura); BL (base legal, etc.</w:t>
            </w:r>
          </w:p>
        </w:tc>
      </w:tr>
    </w:tbl>
    <w:p w14:paraId="4FB4A031" w14:textId="77777777" w:rsidR="0066622C" w:rsidRPr="00066B84" w:rsidRDefault="0066622C" w:rsidP="0066622C">
      <w:pPr>
        <w:spacing w:before="100" w:beforeAutospacing="1" w:after="100" w:afterAutospacing="1" w:line="240" w:lineRule="auto"/>
        <w:jc w:val="center"/>
        <w:rPr>
          <w:rFonts w:ascii="Book Antiqua" w:eastAsia="Times New Roman" w:hAnsi="Book Antiqua" w:cs="Times New Roman"/>
          <w:sz w:val="20"/>
          <w:szCs w:val="20"/>
          <w:lang w:eastAsia="pt-BR"/>
        </w:rPr>
      </w:pPr>
      <w:hyperlink r:id="rId8" w:history="1">
        <w:r w:rsidRPr="00066B84">
          <w:rPr>
            <w:rFonts w:ascii="Book Antiqua" w:eastAsia="Times New Roman" w:hAnsi="Book Antiqua" w:cs="Times New Roman"/>
            <w:b/>
            <w:bCs/>
            <w:color w:val="000080"/>
            <w:sz w:val="20"/>
            <w:szCs w:val="20"/>
            <w:u w:val="single"/>
            <w:lang w:eastAsia="pt-BR"/>
          </w:rPr>
          <w:t xml:space="preserve">LEI Nº 8.112, DE 11 DE DEZEMBRO DE 1990 </w:t>
        </w:r>
      </w:hyperlink>
    </w:p>
    <w:tbl>
      <w:tblPr>
        <w:tblW w:w="5000" w:type="pct"/>
        <w:tblCellSpacing w:w="0" w:type="dxa"/>
        <w:tblCellMar>
          <w:left w:w="0" w:type="dxa"/>
          <w:right w:w="0" w:type="dxa"/>
        </w:tblCellMar>
        <w:tblLook w:val="04A0" w:firstRow="1" w:lastRow="0" w:firstColumn="1" w:lastColumn="0" w:noHBand="0" w:noVBand="1"/>
      </w:tblPr>
      <w:tblGrid>
        <w:gridCol w:w="2128"/>
        <w:gridCol w:w="6376"/>
      </w:tblGrid>
      <w:tr w:rsidR="0066622C" w:rsidRPr="00066B84" w14:paraId="468C102C" w14:textId="77777777" w:rsidTr="00383BCF">
        <w:trPr>
          <w:trHeight w:val="735"/>
          <w:tblCellSpacing w:w="0" w:type="dxa"/>
        </w:trPr>
        <w:tc>
          <w:tcPr>
            <w:tcW w:w="1251" w:type="pct"/>
            <w:vAlign w:val="center"/>
            <w:hideMark/>
          </w:tcPr>
          <w:p w14:paraId="40622A5D" w14:textId="4D60972B" w:rsidR="0066622C" w:rsidRPr="00383BCF" w:rsidRDefault="0066622C" w:rsidP="0066622C">
            <w:pPr>
              <w:spacing w:before="100" w:beforeAutospacing="1" w:after="100" w:afterAutospacing="1" w:line="240" w:lineRule="auto"/>
              <w:rPr>
                <w:rFonts w:ascii="Book Antiqua" w:eastAsia="Times New Roman" w:hAnsi="Book Antiqua" w:cs="Times New Roman"/>
                <w:sz w:val="18"/>
                <w:szCs w:val="18"/>
                <w:lang w:eastAsia="pt-BR"/>
              </w:rPr>
            </w:pPr>
          </w:p>
        </w:tc>
        <w:tc>
          <w:tcPr>
            <w:tcW w:w="3749" w:type="pct"/>
            <w:vAlign w:val="center"/>
            <w:hideMark/>
          </w:tcPr>
          <w:p w14:paraId="10FFF5F9" w14:textId="77777777" w:rsidR="0066622C" w:rsidRPr="00383BCF" w:rsidRDefault="0066622C" w:rsidP="006A486E">
            <w:pPr>
              <w:spacing w:before="100" w:beforeAutospacing="1" w:after="100" w:afterAutospacing="1" w:line="240" w:lineRule="auto"/>
              <w:jc w:val="both"/>
              <w:rPr>
                <w:rFonts w:ascii="Book Antiqua" w:eastAsia="Times New Roman" w:hAnsi="Book Antiqua" w:cs="Times New Roman"/>
                <w:sz w:val="18"/>
                <w:szCs w:val="18"/>
                <w:lang w:eastAsia="pt-BR"/>
              </w:rPr>
            </w:pPr>
            <w:r w:rsidRPr="00383BCF">
              <w:rPr>
                <w:rFonts w:ascii="Book Antiqua" w:eastAsia="Times New Roman" w:hAnsi="Book Antiqua" w:cs="Times New Roman"/>
                <w:color w:val="800000"/>
                <w:sz w:val="18"/>
                <w:szCs w:val="18"/>
                <w:lang w:eastAsia="pt-BR"/>
              </w:rPr>
              <w:t xml:space="preserve">Dispõe sobre o regime jurídico dos servidores públicos civis da União, das autarquias e das fundações públicas federais. </w:t>
            </w:r>
          </w:p>
        </w:tc>
      </w:tr>
    </w:tbl>
    <w:p w14:paraId="0655431A"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 xml:space="preserve">PUBLICAÇÃO CONSOLIDADA DA LEI Nº   8.112, DE 11 DE DEZEMBRO DE 1990, DETERMINADA PELO </w:t>
      </w:r>
      <w:hyperlink r:id="rId9" w:anchor="art13" w:history="1">
        <w:r w:rsidRPr="00383BCF">
          <w:rPr>
            <w:rFonts w:ascii="Book Antiqua" w:eastAsia="Times New Roman" w:hAnsi="Book Antiqua" w:cs="Times New Roman"/>
            <w:b/>
            <w:bCs/>
            <w:color w:val="0000FF"/>
            <w:sz w:val="19"/>
            <w:szCs w:val="19"/>
            <w:u w:val="single"/>
            <w:lang w:eastAsia="pt-BR"/>
          </w:rPr>
          <w:t>ART.  13 DA LEI Nº 9.527, DE 10 DE DEZEMBRO DE 1997.</w:t>
        </w:r>
      </w:hyperlink>
    </w:p>
    <w:p w14:paraId="0FFBEB21" w14:textId="77777777" w:rsidR="0066622C" w:rsidRPr="00383BCF" w:rsidRDefault="0066622C" w:rsidP="0066622C">
      <w:pPr>
        <w:spacing w:before="100" w:beforeAutospacing="1" w:after="100" w:afterAutospacing="1" w:line="240" w:lineRule="auto"/>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 xml:space="preserve">        O PRESIDENTE DA REPÚBLICA </w:t>
      </w:r>
      <w:r w:rsidRPr="00383BCF">
        <w:rPr>
          <w:rFonts w:ascii="Book Antiqua" w:eastAsia="Times New Roman" w:hAnsi="Book Antiqua" w:cs="Times New Roman"/>
          <w:sz w:val="19"/>
          <w:szCs w:val="19"/>
          <w:lang w:eastAsia="pt-BR"/>
        </w:rPr>
        <w:t>Faço saber que o Congresso Nacional</w:t>
      </w:r>
      <w:r w:rsidRPr="00383BCF">
        <w:rPr>
          <w:rFonts w:ascii="Book Antiqua" w:eastAsia="Times New Roman" w:hAnsi="Book Antiqua" w:cs="Times New Roman"/>
          <w:b/>
          <w:bCs/>
          <w:sz w:val="19"/>
          <w:szCs w:val="19"/>
          <w:lang w:eastAsia="pt-BR"/>
        </w:rPr>
        <w:t xml:space="preserve"> </w:t>
      </w:r>
      <w:r w:rsidRPr="00383BCF">
        <w:rPr>
          <w:rFonts w:ascii="Book Antiqua" w:eastAsia="Times New Roman" w:hAnsi="Book Antiqua" w:cs="Times New Roman"/>
          <w:sz w:val="19"/>
          <w:szCs w:val="19"/>
          <w:lang w:eastAsia="pt-BR"/>
        </w:rPr>
        <w:t>decreta e eu sanciono a seguinte Lei:</w:t>
      </w:r>
    </w:p>
    <w:p w14:paraId="4E780AAF"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Título I</w:t>
      </w:r>
    </w:p>
    <w:p w14:paraId="6E3EB02A"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Capítulo Único</w:t>
      </w:r>
    </w:p>
    <w:p w14:paraId="75F93E3B"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 xml:space="preserve">Das Disposições Preliminares </w:t>
      </w:r>
    </w:p>
    <w:p w14:paraId="75D54AC0" w14:textId="0B2A2159" w:rsidR="0066622C" w:rsidRPr="001654D7" w:rsidRDefault="0066622C" w:rsidP="0047079C">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83BCF">
        <w:rPr>
          <w:rFonts w:ascii="Book Antiqua" w:eastAsia="Times New Roman" w:hAnsi="Book Antiqua" w:cs="Times New Roman"/>
          <w:sz w:val="19"/>
          <w:szCs w:val="19"/>
          <w:lang w:eastAsia="pt-BR"/>
        </w:rPr>
        <w:t xml:space="preserve">        </w:t>
      </w:r>
      <w:r w:rsidRPr="00FA42D7">
        <w:rPr>
          <w:rFonts w:ascii="Book Antiqua" w:eastAsia="Times New Roman" w:hAnsi="Book Antiqua" w:cs="Times New Roman"/>
          <w:b/>
          <w:bCs/>
          <w:sz w:val="19"/>
          <w:szCs w:val="19"/>
          <w:highlight w:val="magenta"/>
          <w:lang w:eastAsia="pt-BR"/>
        </w:rPr>
        <w:t>Art. 1</w:t>
      </w:r>
      <w:r w:rsidRPr="00FA42D7">
        <w:rPr>
          <w:rFonts w:ascii="Book Antiqua" w:eastAsia="Times New Roman" w:hAnsi="Book Antiqua" w:cs="Times New Roman"/>
          <w:b/>
          <w:bCs/>
          <w:sz w:val="19"/>
          <w:szCs w:val="19"/>
          <w:highlight w:val="magenta"/>
          <w:u w:val="single"/>
          <w:vertAlign w:val="superscript"/>
          <w:lang w:eastAsia="pt-BR"/>
        </w:rPr>
        <w:t>o</w:t>
      </w:r>
      <w:r w:rsidRPr="00383BCF">
        <w:rPr>
          <w:rFonts w:ascii="Book Antiqua" w:eastAsia="Times New Roman" w:hAnsi="Book Antiqua" w:cs="Times New Roman"/>
          <w:sz w:val="19"/>
          <w:szCs w:val="19"/>
          <w:lang w:eastAsia="pt-BR"/>
        </w:rPr>
        <w:t>  </w:t>
      </w:r>
      <w:r w:rsidRPr="00E42623">
        <w:rPr>
          <w:rFonts w:ascii="Book Antiqua" w:eastAsia="Times New Roman" w:hAnsi="Book Antiqua" w:cs="Times New Roman"/>
          <w:b/>
          <w:bCs/>
          <w:sz w:val="19"/>
          <w:szCs w:val="19"/>
          <w:lang w:eastAsia="pt-BR"/>
        </w:rPr>
        <w:t>Esta Lei institui o Regime Jurídico dos Servidores Públicos Civis da União, das autarquias, inclusive as em regime especial, e das fundações públicas federais</w:t>
      </w:r>
      <w:r w:rsidRPr="001654D7">
        <w:rPr>
          <w:rFonts w:ascii="Book Antiqua" w:eastAsia="Times New Roman" w:hAnsi="Book Antiqua" w:cs="Times New Roman"/>
          <w:b/>
          <w:bCs/>
          <w:sz w:val="16"/>
          <w:szCs w:val="16"/>
          <w:lang w:eastAsia="pt-BR"/>
        </w:rPr>
        <w:t>.</w:t>
      </w:r>
      <w:r w:rsidR="00FA42D7" w:rsidRPr="001654D7">
        <w:rPr>
          <w:rFonts w:ascii="Book Antiqua" w:eastAsia="Times New Roman" w:hAnsi="Book Antiqua" w:cs="Times New Roman"/>
          <w:b/>
          <w:bCs/>
          <w:sz w:val="16"/>
          <w:szCs w:val="16"/>
          <w:lang w:eastAsia="pt-BR"/>
        </w:rPr>
        <w:t xml:space="preserve"> </w:t>
      </w:r>
      <w:bookmarkStart w:id="0" w:name="_Hlk49198109"/>
      <w:r w:rsidR="00FA42D7" w:rsidRPr="001654D7">
        <w:rPr>
          <w:rFonts w:ascii="Book Antiqua" w:eastAsia="Times New Roman" w:hAnsi="Book Antiqua" w:cs="Times New Roman"/>
          <w:b/>
          <w:bCs/>
          <w:color w:val="FF0000"/>
          <w:sz w:val="16"/>
          <w:szCs w:val="16"/>
          <w:u w:val="single"/>
          <w:lang w:eastAsia="pt-BR"/>
        </w:rPr>
        <w:t>(MPF-2005)</w:t>
      </w:r>
      <w:bookmarkEnd w:id="0"/>
      <w:r w:rsidR="000118A8" w:rsidRPr="001654D7">
        <w:rPr>
          <w:rFonts w:ascii="Book Antiqua" w:eastAsia="Times New Roman" w:hAnsi="Book Antiqua" w:cs="Times New Roman"/>
          <w:b/>
          <w:bCs/>
          <w:color w:val="FF0000"/>
          <w:sz w:val="16"/>
          <w:szCs w:val="16"/>
          <w:lang w:eastAsia="pt-BR"/>
        </w:rPr>
        <w:t xml:space="preserve"> </w:t>
      </w:r>
      <w:r w:rsidR="000118A8" w:rsidRPr="001654D7">
        <w:rPr>
          <w:rFonts w:ascii="Book Antiqua" w:eastAsia="Times New Roman" w:hAnsi="Book Antiqua" w:cs="Times New Roman"/>
          <w:b/>
          <w:bCs/>
          <w:color w:val="FF0000"/>
          <w:sz w:val="16"/>
          <w:szCs w:val="16"/>
          <w:u w:val="single"/>
          <w:lang w:eastAsia="pt-BR"/>
        </w:rPr>
        <w:t>(DPEES-2016)</w:t>
      </w:r>
      <w:r w:rsidR="009C0667" w:rsidRPr="001654D7">
        <w:rPr>
          <w:rFonts w:ascii="Book Antiqua" w:eastAsia="Times New Roman" w:hAnsi="Book Antiqua" w:cs="Times New Roman"/>
          <w:b/>
          <w:bCs/>
          <w:color w:val="FF0000"/>
          <w:sz w:val="16"/>
          <w:szCs w:val="16"/>
          <w:lang w:eastAsia="pt-BR"/>
        </w:rPr>
        <w:t xml:space="preserve"> </w:t>
      </w:r>
      <w:r w:rsidR="009C0667" w:rsidRPr="001654D7">
        <w:rPr>
          <w:rFonts w:ascii="Book Antiqua" w:hAnsi="Book Antiqua"/>
          <w:b/>
          <w:color w:val="FF0000"/>
          <w:sz w:val="16"/>
          <w:szCs w:val="16"/>
          <w:u w:val="single"/>
        </w:rPr>
        <w:t>(Cartórios/TJMG-2017)</w:t>
      </w:r>
    </w:p>
    <w:p w14:paraId="12A1A88E" w14:textId="77777777" w:rsidR="0066622C" w:rsidRPr="00383BCF" w:rsidRDefault="0066622C" w:rsidP="0047079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Art. 2</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Para os efeitos desta Lei, servidor é a pessoa legalmente investida em cargo público.</w:t>
      </w:r>
    </w:p>
    <w:p w14:paraId="5ECC0C5A" w14:textId="138FCD74" w:rsidR="0066622C" w:rsidRPr="00672585" w:rsidRDefault="0066622C" w:rsidP="0047079C">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sz w:val="19"/>
          <w:szCs w:val="19"/>
          <w:highlight w:val="magenta"/>
          <w:lang w:eastAsia="pt-BR"/>
        </w:rPr>
        <w:t>Art. 3</w:t>
      </w:r>
      <w:r w:rsidRPr="00383BCF">
        <w:rPr>
          <w:rFonts w:ascii="Book Antiqua" w:eastAsia="Times New Roman" w:hAnsi="Book Antiqua" w:cs="Times New Roman"/>
          <w:b/>
          <w:sz w:val="19"/>
          <w:szCs w:val="19"/>
          <w:highlight w:val="magenta"/>
          <w:u w:val="single"/>
          <w:vertAlign w:val="superscript"/>
          <w:lang w:eastAsia="pt-BR"/>
        </w:rPr>
        <w:t>o</w:t>
      </w:r>
      <w:r w:rsidRPr="00383BCF">
        <w:rPr>
          <w:rFonts w:ascii="Book Antiqua" w:eastAsia="Times New Roman" w:hAnsi="Book Antiqua" w:cs="Times New Roman"/>
          <w:sz w:val="19"/>
          <w:szCs w:val="19"/>
          <w:lang w:eastAsia="pt-BR"/>
        </w:rPr>
        <w:t>  </w:t>
      </w:r>
      <w:r w:rsidRPr="00E42623">
        <w:rPr>
          <w:rFonts w:ascii="Book Antiqua" w:eastAsia="Times New Roman" w:hAnsi="Book Antiqua" w:cs="Times New Roman"/>
          <w:b/>
          <w:caps/>
          <w:sz w:val="19"/>
          <w:szCs w:val="19"/>
          <w:shd w:val="clear" w:color="auto" w:fill="F7CAAC" w:themeFill="accent2" w:themeFillTint="66"/>
          <w:lang w:eastAsia="pt-BR"/>
        </w:rPr>
        <w:t>Cargo público</w:t>
      </w:r>
      <w:r w:rsidRPr="00E42623">
        <w:rPr>
          <w:rFonts w:ascii="Book Antiqua" w:eastAsia="Times New Roman" w:hAnsi="Book Antiqua" w:cs="Times New Roman"/>
          <w:b/>
          <w:sz w:val="19"/>
          <w:szCs w:val="19"/>
          <w:lang w:eastAsia="pt-BR"/>
        </w:rPr>
        <w:t xml:space="preserve"> é o conjunto de atribuições e responsabilidades previstas na estrutura organizacional que devem ser cometidas a um servidor</w:t>
      </w:r>
      <w:r w:rsidRPr="001654D7">
        <w:rPr>
          <w:rFonts w:ascii="Book Antiqua" w:eastAsia="Times New Roman" w:hAnsi="Book Antiqua" w:cs="Times New Roman"/>
          <w:b/>
          <w:sz w:val="16"/>
          <w:szCs w:val="16"/>
          <w:lang w:eastAsia="pt-BR"/>
        </w:rPr>
        <w:t xml:space="preserve">. </w:t>
      </w:r>
      <w:bookmarkStart w:id="1" w:name="_Hlk67412388"/>
      <w:r w:rsidR="00FC677F" w:rsidRPr="001654D7">
        <w:rPr>
          <w:rFonts w:ascii="Book Antiqua" w:eastAsia="Times New Roman" w:hAnsi="Book Antiqua" w:cs="Times New Roman"/>
          <w:b/>
          <w:color w:val="FF0000"/>
          <w:sz w:val="16"/>
          <w:szCs w:val="16"/>
          <w:u w:val="single"/>
          <w:lang w:eastAsia="pt-BR"/>
        </w:rPr>
        <w:t>(TRF4-2012)</w:t>
      </w:r>
      <w:bookmarkEnd w:id="1"/>
      <w:r w:rsidR="00F846BB" w:rsidRPr="001654D7">
        <w:rPr>
          <w:rFonts w:ascii="Book Antiqua" w:eastAsia="Times New Roman" w:hAnsi="Book Antiqua" w:cs="Times New Roman"/>
          <w:b/>
          <w:color w:val="FF0000"/>
          <w:sz w:val="16"/>
          <w:szCs w:val="16"/>
          <w:lang w:eastAsia="pt-BR"/>
        </w:rPr>
        <w:t xml:space="preserve"> </w:t>
      </w:r>
      <w:r w:rsidR="00F846BB" w:rsidRPr="001654D7">
        <w:rPr>
          <w:rFonts w:ascii="Book Antiqua" w:eastAsia="Times New Roman" w:hAnsi="Book Antiqua" w:cs="Times New Roman"/>
          <w:b/>
          <w:bCs/>
          <w:color w:val="FF0000"/>
          <w:sz w:val="16"/>
          <w:szCs w:val="16"/>
          <w:u w:val="single"/>
          <w:lang w:eastAsia="pt-BR"/>
        </w:rPr>
        <w:t>(P</w:t>
      </w:r>
      <w:r w:rsidR="00F846BB" w:rsidRPr="001654D7">
        <w:rPr>
          <w:rFonts w:ascii="Book Antiqua" w:hAnsi="Book Antiqua"/>
          <w:b/>
          <w:bCs/>
          <w:color w:val="FF0000"/>
          <w:sz w:val="16"/>
          <w:szCs w:val="16"/>
          <w:u w:val="single"/>
        </w:rPr>
        <w:t>CGO</w:t>
      </w:r>
      <w:r w:rsidR="00F846BB" w:rsidRPr="001654D7">
        <w:rPr>
          <w:rFonts w:ascii="Book Antiqua" w:eastAsia="Times New Roman" w:hAnsi="Book Antiqua" w:cs="Times New Roman"/>
          <w:b/>
          <w:bCs/>
          <w:color w:val="FF0000"/>
          <w:sz w:val="16"/>
          <w:szCs w:val="16"/>
          <w:u w:val="single"/>
          <w:lang w:eastAsia="pt-BR"/>
        </w:rPr>
        <w:t>-2012)</w:t>
      </w:r>
      <w:r w:rsidR="008A222D" w:rsidRPr="001654D7">
        <w:rPr>
          <w:rFonts w:ascii="Book Antiqua" w:eastAsia="Times New Roman" w:hAnsi="Book Antiqua" w:cs="Times New Roman"/>
          <w:b/>
          <w:bCs/>
          <w:color w:val="FF0000"/>
          <w:sz w:val="16"/>
          <w:szCs w:val="16"/>
          <w:lang w:eastAsia="pt-BR"/>
        </w:rPr>
        <w:t xml:space="preserve"> </w:t>
      </w:r>
      <w:r w:rsidR="008A222D" w:rsidRPr="001654D7">
        <w:rPr>
          <w:rFonts w:ascii="Book Antiqua" w:hAnsi="Book Antiqua"/>
          <w:b/>
          <w:color w:val="FF0000"/>
          <w:sz w:val="16"/>
          <w:szCs w:val="16"/>
          <w:u w:val="single"/>
        </w:rPr>
        <w:t>(PCBA-2013)</w:t>
      </w:r>
      <w:r w:rsidR="00F846BB" w:rsidRPr="001654D7">
        <w:rPr>
          <w:rFonts w:ascii="Book Antiqua" w:eastAsia="Times New Roman" w:hAnsi="Book Antiqua" w:cs="Times New Roman"/>
          <w:b/>
          <w:bCs/>
          <w:color w:val="FF0000"/>
          <w:sz w:val="16"/>
          <w:szCs w:val="16"/>
          <w:lang w:eastAsia="pt-BR"/>
        </w:rPr>
        <w:t xml:space="preserve"> </w:t>
      </w:r>
      <w:r w:rsidR="00F846BB" w:rsidRPr="001654D7">
        <w:rPr>
          <w:rFonts w:ascii="Book Antiqua" w:eastAsia="Times New Roman" w:hAnsi="Book Antiqua" w:cs="Times New Roman"/>
          <w:b/>
          <w:bCs/>
          <w:color w:val="FF0000"/>
          <w:sz w:val="16"/>
          <w:szCs w:val="16"/>
          <w:u w:val="single"/>
          <w:lang w:eastAsia="pt-BR"/>
        </w:rPr>
        <w:t>(MPM-2013)</w:t>
      </w:r>
      <w:r w:rsidR="00E42623" w:rsidRPr="001654D7">
        <w:rPr>
          <w:rFonts w:ascii="Book Antiqua" w:eastAsia="Times New Roman" w:hAnsi="Book Antiqua" w:cs="Times New Roman"/>
          <w:b/>
          <w:color w:val="FF0000"/>
          <w:sz w:val="16"/>
          <w:szCs w:val="16"/>
          <w:lang w:eastAsia="pt-BR"/>
        </w:rPr>
        <w:t xml:space="preserve"> </w:t>
      </w:r>
      <w:r w:rsidR="005A0EA6" w:rsidRPr="001654D7">
        <w:rPr>
          <w:rFonts w:ascii="Book Antiqua" w:eastAsia="Times New Roman" w:hAnsi="Book Antiqua" w:cs="Times New Roman"/>
          <w:b/>
          <w:color w:val="FF0000"/>
          <w:sz w:val="16"/>
          <w:szCs w:val="16"/>
          <w:u w:val="single"/>
          <w:lang w:eastAsia="pt-BR"/>
        </w:rPr>
        <w:t>(MPBA-2015)</w:t>
      </w:r>
      <w:r w:rsidR="00672EBE">
        <w:rPr>
          <w:rFonts w:ascii="Book Antiqua" w:eastAsia="Times New Roman" w:hAnsi="Book Antiqua" w:cs="Times New Roman"/>
          <w:b/>
          <w:color w:val="FF0000"/>
          <w:sz w:val="16"/>
          <w:szCs w:val="16"/>
          <w:lang w:eastAsia="pt-BR"/>
        </w:rPr>
        <w:t xml:space="preserve"> </w:t>
      </w:r>
      <w:r w:rsidR="00672EBE">
        <w:rPr>
          <w:rFonts w:ascii="Book Antiqua" w:eastAsia="Times New Roman" w:hAnsi="Book Antiqua" w:cs="Times New Roman"/>
          <w:b/>
          <w:color w:val="FF0000"/>
          <w:sz w:val="16"/>
          <w:szCs w:val="16"/>
          <w:u w:val="single"/>
          <w:lang w:eastAsia="pt-BR"/>
        </w:rPr>
        <w:t>(PGERO-2022)</w:t>
      </w:r>
      <w:r w:rsidR="00672585">
        <w:rPr>
          <w:rFonts w:ascii="Book Antiqua" w:eastAsia="Times New Roman" w:hAnsi="Book Antiqua" w:cs="Times New Roman"/>
          <w:b/>
          <w:color w:val="FF0000"/>
          <w:sz w:val="16"/>
          <w:szCs w:val="16"/>
          <w:lang w:eastAsia="pt-BR"/>
        </w:rPr>
        <w:t xml:space="preserve"> </w:t>
      </w:r>
      <w:r w:rsidR="00672585">
        <w:rPr>
          <w:rFonts w:ascii="Book Antiqua" w:hAnsi="Book Antiqua" w:cs="Arial"/>
          <w:b/>
          <w:bCs/>
          <w:color w:val="FF0000"/>
          <w:sz w:val="16"/>
          <w:szCs w:val="16"/>
          <w:u w:val="single"/>
        </w:rPr>
        <w:t>(PGEES-2023)</w:t>
      </w:r>
    </w:p>
    <w:tbl>
      <w:tblPr>
        <w:tblStyle w:val="Tabelacomgrade"/>
        <w:tblW w:w="0" w:type="auto"/>
        <w:shd w:val="clear" w:color="auto" w:fill="CCFFFF"/>
        <w:tblLook w:val="04A0" w:firstRow="1" w:lastRow="0" w:firstColumn="1" w:lastColumn="0" w:noHBand="0" w:noVBand="1"/>
      </w:tblPr>
      <w:tblGrid>
        <w:gridCol w:w="8494"/>
      </w:tblGrid>
      <w:tr w:rsidR="00E42623" w:rsidRPr="00383BCF" w14:paraId="53A18AE7" w14:textId="77777777" w:rsidTr="00DA4FE1">
        <w:tc>
          <w:tcPr>
            <w:tcW w:w="8494" w:type="dxa"/>
            <w:shd w:val="clear" w:color="auto" w:fill="CCFFFF"/>
          </w:tcPr>
          <w:p w14:paraId="5BE3F7AD" w14:textId="04ED3E61" w:rsidR="00E42623" w:rsidRPr="00E42623" w:rsidRDefault="00E42623" w:rsidP="00DA4FE1">
            <w:pPr>
              <w:jc w:val="both"/>
              <w:rPr>
                <w:rFonts w:ascii="Book Antiqua" w:eastAsia="Times New Roman" w:hAnsi="Book Antiqua" w:cs="Times New Roman"/>
                <w:b/>
                <w:sz w:val="19"/>
                <w:szCs w:val="19"/>
                <w:lang w:eastAsia="pt-BR"/>
              </w:rPr>
            </w:pPr>
            <w:r w:rsidRPr="00383BC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MPM-2013</w:t>
            </w:r>
            <w:r w:rsidRPr="00383BCF">
              <w:rPr>
                <w:rFonts w:ascii="Book Antiqua" w:eastAsia="Times New Roman" w:hAnsi="Book Antiqua" w:cs="Times New Roman"/>
                <w:b/>
                <w:sz w:val="19"/>
                <w:szCs w:val="19"/>
                <w:lang w:eastAsia="pt-BR"/>
              </w:rPr>
              <w:t>)</w:t>
            </w:r>
            <w:r w:rsidRPr="00383BCF">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É correto afirmar que: </w:t>
            </w:r>
            <w:r w:rsidRPr="00E42623">
              <w:rPr>
                <w:rFonts w:ascii="Book Antiqua" w:eastAsia="Times New Roman" w:hAnsi="Book Antiqua" w:cs="Times New Roman"/>
                <w:sz w:val="19"/>
                <w:szCs w:val="19"/>
                <w:lang w:eastAsia="pt-BR"/>
              </w:rPr>
              <w:t>Cargo público é o conjunto de atribuições e responsabilidades previstas na estrutura organizacional que devem ser cometidas a um servidor.</w:t>
            </w: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sz w:val="19"/>
                <w:szCs w:val="19"/>
                <w:lang w:eastAsia="pt-BR"/>
              </w:rPr>
              <w:t>BL: art. 3º da Lei 8112/90.</w:t>
            </w:r>
          </w:p>
        </w:tc>
      </w:tr>
    </w:tbl>
    <w:p w14:paraId="5502BE72" w14:textId="0C7D1F3C" w:rsidR="0066622C" w:rsidRPr="00672585" w:rsidRDefault="0066622C" w:rsidP="00125A9B">
      <w:pPr>
        <w:spacing w:before="100" w:beforeAutospacing="1" w:after="100" w:afterAutospacing="1" w:line="240" w:lineRule="auto"/>
        <w:jc w:val="both"/>
        <w:rPr>
          <w:rFonts w:ascii="Book Antiqua" w:eastAsia="Times New Roman" w:hAnsi="Book Antiqua" w:cs="Times New Roman"/>
          <w:b/>
          <w:sz w:val="16"/>
          <w:szCs w:val="16"/>
          <w:lang w:eastAsia="pt-BR"/>
        </w:rPr>
      </w:pPr>
      <w:r w:rsidRPr="00E42623">
        <w:rPr>
          <w:rFonts w:ascii="Book Antiqua" w:eastAsia="Times New Roman" w:hAnsi="Book Antiqua" w:cs="Times New Roman"/>
          <w:b/>
          <w:sz w:val="19"/>
          <w:szCs w:val="19"/>
          <w:lang w:eastAsia="pt-BR"/>
        </w:rPr>
        <w:t xml:space="preserve">        </w:t>
      </w:r>
      <w:r w:rsidRPr="00E42623">
        <w:rPr>
          <w:rFonts w:ascii="Book Antiqua" w:eastAsia="Times New Roman" w:hAnsi="Book Antiqua" w:cs="Times New Roman"/>
          <w:b/>
          <w:sz w:val="19"/>
          <w:szCs w:val="19"/>
          <w:highlight w:val="magenta"/>
          <w:lang w:eastAsia="pt-BR"/>
        </w:rPr>
        <w:t>Parágrafo único</w:t>
      </w:r>
      <w:r w:rsidRPr="00E42623">
        <w:rPr>
          <w:rFonts w:ascii="Book Antiqua" w:eastAsia="Times New Roman" w:hAnsi="Book Antiqua" w:cs="Times New Roman"/>
          <w:b/>
          <w:sz w:val="19"/>
          <w:szCs w:val="19"/>
          <w:lang w:eastAsia="pt-BR"/>
        </w:rPr>
        <w:t xml:space="preserve">.  Os cargos públicos, acessíveis a todos os brasileiros, são criados </w:t>
      </w:r>
      <w:r w:rsidRPr="00FE7C0B">
        <w:rPr>
          <w:rFonts w:ascii="Book Antiqua" w:eastAsia="Times New Roman" w:hAnsi="Book Antiqua" w:cs="Times New Roman"/>
          <w:b/>
          <w:sz w:val="19"/>
          <w:szCs w:val="19"/>
          <w:highlight w:val="yellow"/>
          <w:lang w:eastAsia="pt-BR"/>
        </w:rPr>
        <w:t>por lei</w:t>
      </w:r>
      <w:r w:rsidRPr="00E42623">
        <w:rPr>
          <w:rFonts w:ascii="Book Antiqua" w:eastAsia="Times New Roman" w:hAnsi="Book Antiqua" w:cs="Times New Roman"/>
          <w:b/>
          <w:sz w:val="19"/>
          <w:szCs w:val="19"/>
          <w:lang w:eastAsia="pt-BR"/>
        </w:rPr>
        <w:t>, com denominação própria e vencimento pago pelos cofres públicos, para provimento em caráter efetivo ou em comissão</w:t>
      </w:r>
      <w:r w:rsidRPr="001654D7">
        <w:rPr>
          <w:rFonts w:ascii="Book Antiqua" w:eastAsia="Times New Roman" w:hAnsi="Book Antiqua" w:cs="Times New Roman"/>
          <w:b/>
          <w:sz w:val="16"/>
          <w:szCs w:val="16"/>
          <w:lang w:eastAsia="pt-BR"/>
        </w:rPr>
        <w:t xml:space="preserve">. </w:t>
      </w:r>
      <w:r w:rsidR="00FC677F" w:rsidRPr="001654D7">
        <w:rPr>
          <w:rFonts w:ascii="Book Antiqua" w:eastAsia="Times New Roman" w:hAnsi="Book Antiqua" w:cs="Times New Roman"/>
          <w:b/>
          <w:color w:val="FF0000"/>
          <w:sz w:val="16"/>
          <w:szCs w:val="16"/>
          <w:u w:val="single"/>
          <w:lang w:eastAsia="pt-BR"/>
        </w:rPr>
        <w:t>(TRF4-2012)</w:t>
      </w:r>
      <w:r w:rsidR="008A222D" w:rsidRPr="001654D7">
        <w:rPr>
          <w:rFonts w:ascii="Book Antiqua" w:eastAsia="Times New Roman" w:hAnsi="Book Antiqua" w:cs="Times New Roman"/>
          <w:b/>
          <w:color w:val="FF0000"/>
          <w:sz w:val="16"/>
          <w:szCs w:val="16"/>
          <w:lang w:eastAsia="pt-BR"/>
        </w:rPr>
        <w:t xml:space="preserve"> </w:t>
      </w:r>
      <w:r w:rsidR="008A222D" w:rsidRPr="001654D7">
        <w:rPr>
          <w:rFonts w:ascii="Book Antiqua" w:hAnsi="Book Antiqua"/>
          <w:b/>
          <w:color w:val="FF0000"/>
          <w:sz w:val="16"/>
          <w:szCs w:val="16"/>
          <w:u w:val="single"/>
        </w:rPr>
        <w:t>(PCBA-2013)</w:t>
      </w:r>
      <w:r w:rsidR="005A0EA6" w:rsidRPr="001654D7">
        <w:rPr>
          <w:rFonts w:ascii="Book Antiqua" w:eastAsia="Times New Roman" w:hAnsi="Book Antiqua" w:cs="Times New Roman"/>
          <w:b/>
          <w:color w:val="FF0000"/>
          <w:sz w:val="16"/>
          <w:szCs w:val="16"/>
          <w:lang w:eastAsia="pt-BR"/>
        </w:rPr>
        <w:t xml:space="preserve"> </w:t>
      </w:r>
      <w:r w:rsidR="005A0EA6" w:rsidRPr="001654D7">
        <w:rPr>
          <w:rFonts w:ascii="Book Antiqua" w:eastAsia="Times New Roman" w:hAnsi="Book Antiqua" w:cs="Times New Roman"/>
          <w:b/>
          <w:color w:val="FF0000"/>
          <w:sz w:val="16"/>
          <w:szCs w:val="16"/>
          <w:u w:val="single"/>
          <w:lang w:eastAsia="pt-BR"/>
        </w:rPr>
        <w:t>(MPBA-2015)</w:t>
      </w:r>
      <w:r w:rsidR="00FE7C0B" w:rsidRPr="001654D7">
        <w:rPr>
          <w:rFonts w:ascii="Book Antiqua" w:eastAsia="Times New Roman" w:hAnsi="Book Antiqua" w:cs="Times New Roman"/>
          <w:b/>
          <w:color w:val="FF0000"/>
          <w:sz w:val="16"/>
          <w:szCs w:val="16"/>
          <w:lang w:eastAsia="pt-BR"/>
        </w:rPr>
        <w:t xml:space="preserve"> </w:t>
      </w:r>
      <w:r w:rsidR="00FE7C0B" w:rsidRPr="001654D7">
        <w:rPr>
          <w:rFonts w:ascii="Book Antiqua" w:hAnsi="Book Antiqua"/>
          <w:b/>
          <w:color w:val="FF0000"/>
          <w:sz w:val="16"/>
          <w:szCs w:val="16"/>
          <w:u w:val="single"/>
        </w:rPr>
        <w:t>(PF-2021)</w:t>
      </w:r>
      <w:r w:rsidR="00672EBE">
        <w:rPr>
          <w:rFonts w:ascii="Book Antiqua" w:hAnsi="Book Antiqua"/>
          <w:b/>
          <w:color w:val="FF0000"/>
          <w:sz w:val="16"/>
          <w:szCs w:val="16"/>
        </w:rPr>
        <w:t xml:space="preserve"> </w:t>
      </w:r>
      <w:r w:rsidR="00672EBE">
        <w:rPr>
          <w:rFonts w:ascii="Book Antiqua" w:eastAsia="Times New Roman" w:hAnsi="Book Antiqua" w:cs="Times New Roman"/>
          <w:b/>
          <w:color w:val="FF0000"/>
          <w:sz w:val="16"/>
          <w:szCs w:val="16"/>
          <w:u w:val="single"/>
          <w:lang w:eastAsia="pt-BR"/>
        </w:rPr>
        <w:t>(PGERO-2022)</w:t>
      </w:r>
      <w:r w:rsidR="00672585">
        <w:rPr>
          <w:rFonts w:ascii="Book Antiqua" w:eastAsia="Times New Roman" w:hAnsi="Book Antiqua" w:cs="Times New Roman"/>
          <w:b/>
          <w:color w:val="FF0000"/>
          <w:sz w:val="16"/>
          <w:szCs w:val="16"/>
          <w:lang w:eastAsia="pt-BR"/>
        </w:rPr>
        <w:t xml:space="preserve"> </w:t>
      </w:r>
      <w:r w:rsidR="00672585">
        <w:rPr>
          <w:rFonts w:ascii="Book Antiqua" w:hAnsi="Book Antiqua" w:cs="Arial"/>
          <w:b/>
          <w:bCs/>
          <w:color w:val="FF0000"/>
          <w:sz w:val="16"/>
          <w:szCs w:val="16"/>
          <w:u w:val="single"/>
        </w:rPr>
        <w:t>(PGEES-2023)</w:t>
      </w:r>
    </w:p>
    <w:tbl>
      <w:tblPr>
        <w:tblStyle w:val="Tabelacomgrade"/>
        <w:tblW w:w="0" w:type="auto"/>
        <w:shd w:val="clear" w:color="auto" w:fill="CCFFFF"/>
        <w:tblLook w:val="04A0" w:firstRow="1" w:lastRow="0" w:firstColumn="1" w:lastColumn="0" w:noHBand="0" w:noVBand="1"/>
      </w:tblPr>
      <w:tblGrid>
        <w:gridCol w:w="8494"/>
      </w:tblGrid>
      <w:tr w:rsidR="00FC3A21" w:rsidRPr="00383BCF" w14:paraId="3A069084" w14:textId="77777777" w:rsidTr="00FC3A21">
        <w:tc>
          <w:tcPr>
            <w:tcW w:w="8494" w:type="dxa"/>
            <w:shd w:val="clear" w:color="auto" w:fill="CCFFFF"/>
          </w:tcPr>
          <w:p w14:paraId="2C44226A" w14:textId="68940C7F" w:rsidR="00FE7C0B" w:rsidRPr="00FE7C0B" w:rsidRDefault="00FE7C0B" w:rsidP="00FE7C0B">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lastRenderedPageBreak/>
              <w:t>(</w:t>
            </w:r>
            <w:r w:rsidRPr="00FE7C0B">
              <w:rPr>
                <w:rFonts w:ascii="Book Antiqua" w:eastAsia="Times New Roman" w:hAnsi="Book Antiqua" w:cs="Times New Roman"/>
                <w:b/>
                <w:sz w:val="19"/>
                <w:szCs w:val="19"/>
                <w:highlight w:val="yellow"/>
                <w:lang w:eastAsia="pt-BR"/>
              </w:rPr>
              <w:t>PF-2021-CESPE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E7C0B">
              <w:rPr>
                <w:rFonts w:ascii="Book Antiqua" w:eastAsia="Times New Roman" w:hAnsi="Book Antiqua" w:cs="Times New Roman"/>
                <w:bCs/>
                <w:sz w:val="19"/>
                <w:szCs w:val="19"/>
                <w:lang w:eastAsia="pt-BR"/>
              </w:rPr>
              <w:t>Foi realizado concurso para o preenchimento de vagas para determinado cargo público, de natureza civil, da administração direta federal. Após a divulgação dos resultados, os aprovados foram nomeados.</w:t>
            </w:r>
            <w:r>
              <w:rPr>
                <w:rFonts w:ascii="Book Antiqua" w:eastAsia="Times New Roman" w:hAnsi="Book Antiqua" w:cs="Times New Roman"/>
                <w:bCs/>
                <w:sz w:val="19"/>
                <w:szCs w:val="19"/>
                <w:lang w:eastAsia="pt-BR"/>
              </w:rPr>
              <w:t xml:space="preserve"> </w:t>
            </w:r>
            <w:r w:rsidRPr="00FE7C0B">
              <w:rPr>
                <w:rFonts w:ascii="Book Antiqua" w:eastAsia="Times New Roman" w:hAnsi="Book Antiqua" w:cs="Times New Roman"/>
                <w:bCs/>
                <w:sz w:val="19"/>
                <w:szCs w:val="19"/>
                <w:lang w:eastAsia="pt-BR"/>
              </w:rPr>
              <w:t>Considerando essa situação hipotética e o que dispõe a Lei 8.112/1990, julgue o item subsecutivo</w:t>
            </w:r>
            <w:r>
              <w:rPr>
                <w:rFonts w:ascii="Book Antiqua" w:eastAsia="Times New Roman" w:hAnsi="Book Antiqua" w:cs="Times New Roman"/>
                <w:bCs/>
                <w:sz w:val="19"/>
                <w:szCs w:val="19"/>
                <w:lang w:eastAsia="pt-BR"/>
              </w:rPr>
              <w:t xml:space="preserve">: </w:t>
            </w:r>
            <w:r w:rsidRPr="00FE7C0B">
              <w:rPr>
                <w:rFonts w:ascii="Book Antiqua" w:eastAsia="Times New Roman" w:hAnsi="Book Antiqua" w:cs="Times New Roman"/>
                <w:bCs/>
                <w:sz w:val="19"/>
                <w:szCs w:val="19"/>
                <w:lang w:eastAsia="pt-BR"/>
              </w:rPr>
              <w:t>É correto afirmar que o cargo público em questão foi criado por lei.</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3º, § único, Lei 8112/90.</w:t>
            </w:r>
          </w:p>
          <w:p w14:paraId="1A749A50" w14:textId="77777777" w:rsidR="00FE7C0B" w:rsidRPr="00FE7C0B" w:rsidRDefault="00FE7C0B" w:rsidP="00FE7C0B">
            <w:pPr>
              <w:jc w:val="both"/>
              <w:rPr>
                <w:rFonts w:ascii="Book Antiqua" w:eastAsia="Times New Roman" w:hAnsi="Book Antiqua" w:cs="Times New Roman"/>
                <w:bCs/>
                <w:sz w:val="19"/>
                <w:szCs w:val="19"/>
                <w:lang w:eastAsia="pt-BR"/>
              </w:rPr>
            </w:pPr>
          </w:p>
          <w:p w14:paraId="71B4A40E" w14:textId="1EDB3B2D" w:rsidR="00672585" w:rsidRPr="00125A9B" w:rsidRDefault="00125A9B" w:rsidP="00125A9B">
            <w:pPr>
              <w:jc w:val="both"/>
              <w:rPr>
                <w:rFonts w:ascii="Book Antiqua" w:eastAsia="Times New Roman" w:hAnsi="Book Antiqua" w:cs="Times New Roman"/>
                <w:sz w:val="19"/>
                <w:szCs w:val="19"/>
                <w:lang w:eastAsia="pt-BR"/>
              </w:rPr>
            </w:pPr>
            <w:r w:rsidRPr="00125A9B">
              <w:rPr>
                <w:rFonts w:ascii="Book Antiqua" w:eastAsia="Times New Roman" w:hAnsi="Book Antiqua" w:cs="Times New Roman"/>
                <w:b/>
                <w:i/>
                <w:iCs/>
                <w:color w:val="FF0000"/>
                <w:sz w:val="19"/>
                <w:szCs w:val="19"/>
                <w:lang w:eastAsia="pt-BR"/>
              </w:rPr>
              <w:t>#</w:t>
            </w:r>
            <w:r w:rsidRPr="00125A9B">
              <w:rPr>
                <w:rFonts w:ascii="Book Antiqua" w:eastAsia="Times New Roman" w:hAnsi="Book Antiqua" w:cs="Times New Roman"/>
                <w:b/>
                <w:i/>
                <w:iCs/>
                <w:color w:val="FF0000"/>
                <w:sz w:val="19"/>
                <w:szCs w:val="19"/>
                <w:highlight w:val="green"/>
                <w:lang w:eastAsia="pt-BR"/>
              </w:rPr>
              <w:t>Atenção</w:t>
            </w:r>
            <w:r w:rsidR="00FC3A21" w:rsidRPr="00383BCF">
              <w:rPr>
                <w:rFonts w:ascii="Book Antiqua" w:eastAsia="Times New Roman" w:hAnsi="Book Antiqua" w:cs="Times New Roman"/>
                <w:sz w:val="19"/>
                <w:szCs w:val="19"/>
                <w:lang w:eastAsia="pt-BR"/>
              </w:rPr>
              <w:t xml:space="preserve">: </w:t>
            </w:r>
            <w:bookmarkStart w:id="2" w:name="_Hlk515377925"/>
            <w:r w:rsidR="00FC3A21" w:rsidRPr="00383BCF">
              <w:rPr>
                <w:rFonts w:ascii="Book Antiqua" w:eastAsia="Times New Roman" w:hAnsi="Book Antiqua" w:cs="Times New Roman"/>
                <w:sz w:val="19"/>
                <w:szCs w:val="19"/>
                <w:lang w:eastAsia="pt-BR"/>
              </w:rPr>
              <w:t>Segundo José dos Santos Carvalho Filho, “</w:t>
            </w:r>
            <w:r w:rsidR="00FC3A21" w:rsidRPr="00672585">
              <w:rPr>
                <w:rFonts w:ascii="Book Antiqua" w:eastAsia="Times New Roman" w:hAnsi="Book Antiqua" w:cs="Times New Roman"/>
                <w:i/>
                <w:iCs/>
                <w:sz w:val="19"/>
                <w:szCs w:val="19"/>
                <w:lang w:eastAsia="pt-BR"/>
              </w:rPr>
              <w:t>cargo público é o lugar dentro da organização funcional da Administração Direta e de suas autarquias e fundações públicas que, ocupado por servidor público, tem funções específicas e remuneração fixadas em lei ou diploma a ela equivalente</w:t>
            </w:r>
            <w:r w:rsidR="00FC3A21" w:rsidRPr="00383BCF">
              <w:rPr>
                <w:rFonts w:ascii="Book Antiqua" w:eastAsia="Times New Roman" w:hAnsi="Book Antiqua" w:cs="Times New Roman"/>
                <w:sz w:val="19"/>
                <w:szCs w:val="19"/>
                <w:lang w:eastAsia="pt-BR"/>
              </w:rPr>
              <w:t>”.</w:t>
            </w:r>
            <w:bookmarkEnd w:id="2"/>
          </w:p>
        </w:tc>
      </w:tr>
    </w:tbl>
    <w:p w14:paraId="28E2F34B" w14:textId="021827DA" w:rsidR="0066622C" w:rsidRPr="001654D7" w:rsidRDefault="0066622C" w:rsidP="0047079C">
      <w:pPr>
        <w:spacing w:before="100" w:beforeAutospacing="1" w:after="100" w:afterAutospacing="1" w:line="240" w:lineRule="auto"/>
        <w:jc w:val="both"/>
        <w:rPr>
          <w:rFonts w:ascii="Book Antiqua" w:eastAsia="Times New Roman" w:hAnsi="Book Antiqua" w:cs="Times New Roman"/>
          <w:sz w:val="18"/>
          <w:szCs w:val="18"/>
          <w:lang w:eastAsia="pt-BR"/>
        </w:rPr>
      </w:pPr>
      <w:r w:rsidRPr="00383BCF">
        <w:rPr>
          <w:rFonts w:ascii="Book Antiqua" w:eastAsia="Times New Roman" w:hAnsi="Book Antiqua" w:cs="Times New Roman"/>
          <w:sz w:val="19"/>
          <w:szCs w:val="19"/>
          <w:lang w:eastAsia="pt-BR"/>
        </w:rPr>
        <w:t xml:space="preserve">        </w:t>
      </w:r>
      <w:r w:rsidRPr="00E53E35">
        <w:rPr>
          <w:rFonts w:ascii="Book Antiqua" w:eastAsia="Times New Roman" w:hAnsi="Book Antiqua" w:cs="Times New Roman"/>
          <w:b/>
          <w:bCs/>
          <w:sz w:val="19"/>
          <w:szCs w:val="19"/>
          <w:highlight w:val="magenta"/>
          <w:lang w:eastAsia="pt-BR"/>
        </w:rPr>
        <w:t>Art. 4</w:t>
      </w:r>
      <w:r w:rsidRPr="00E53E35">
        <w:rPr>
          <w:rFonts w:ascii="Book Antiqua" w:eastAsia="Times New Roman" w:hAnsi="Book Antiqua" w:cs="Times New Roman"/>
          <w:b/>
          <w:bCs/>
          <w:sz w:val="19"/>
          <w:szCs w:val="19"/>
          <w:highlight w:val="magenta"/>
          <w:u w:val="single"/>
          <w:vertAlign w:val="superscript"/>
          <w:lang w:eastAsia="pt-BR"/>
        </w:rPr>
        <w:t>o</w:t>
      </w:r>
      <w:r w:rsidRPr="00383BCF">
        <w:rPr>
          <w:rFonts w:ascii="Book Antiqua" w:eastAsia="Times New Roman" w:hAnsi="Book Antiqua" w:cs="Times New Roman"/>
          <w:sz w:val="19"/>
          <w:szCs w:val="19"/>
          <w:lang w:eastAsia="pt-BR"/>
        </w:rPr>
        <w:t>  </w:t>
      </w:r>
      <w:r w:rsidRPr="00E53E35">
        <w:rPr>
          <w:rFonts w:ascii="Book Antiqua" w:eastAsia="Times New Roman" w:hAnsi="Book Antiqua" w:cs="Times New Roman"/>
          <w:b/>
          <w:bCs/>
          <w:sz w:val="19"/>
          <w:szCs w:val="19"/>
          <w:lang w:eastAsia="pt-BR"/>
        </w:rPr>
        <w:t>É proibida a prestação de serviços gratuitos, salvo os casos previstos em lei</w:t>
      </w:r>
      <w:r w:rsidRPr="001654D7">
        <w:rPr>
          <w:rFonts w:ascii="Book Antiqua" w:eastAsia="Times New Roman" w:hAnsi="Book Antiqua" w:cs="Times New Roman"/>
          <w:sz w:val="18"/>
          <w:szCs w:val="18"/>
          <w:lang w:eastAsia="pt-BR"/>
        </w:rPr>
        <w:t xml:space="preserve">. </w:t>
      </w:r>
      <w:r w:rsidR="00E53E35" w:rsidRPr="001654D7">
        <w:rPr>
          <w:rFonts w:ascii="Book Antiqua" w:hAnsi="Book Antiqua" w:cs="Arial"/>
          <w:b/>
          <w:bCs/>
          <w:color w:val="FF0000"/>
          <w:sz w:val="16"/>
          <w:szCs w:val="16"/>
          <w:u w:val="single"/>
          <w:bdr w:val="none" w:sz="0" w:space="0" w:color="auto" w:frame="1"/>
        </w:rPr>
        <w:t>(PGEGO-2010)</w:t>
      </w:r>
    </w:p>
    <w:p w14:paraId="259C47D5"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Título II</w:t>
      </w:r>
    </w:p>
    <w:p w14:paraId="777C8A12"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 xml:space="preserve">Do Provimento, Vacância, Remoção, Redistribuição e Substituição </w:t>
      </w:r>
    </w:p>
    <w:p w14:paraId="7FC9D09E"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Capítulo I</w:t>
      </w:r>
    </w:p>
    <w:p w14:paraId="7C5535CE"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 xml:space="preserve">Do Provimento </w:t>
      </w:r>
    </w:p>
    <w:p w14:paraId="6BFE1C24"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Seção I</w:t>
      </w:r>
    </w:p>
    <w:p w14:paraId="0E8A781C"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Disposições Gerais</w:t>
      </w:r>
    </w:p>
    <w:p w14:paraId="712E745B" w14:textId="77777777" w:rsidR="0066622C" w:rsidRPr="002D088B" w:rsidRDefault="0066622C" w:rsidP="0047079C">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sz w:val="19"/>
          <w:szCs w:val="19"/>
          <w:highlight w:val="magenta"/>
          <w:lang w:eastAsia="pt-BR"/>
        </w:rPr>
        <w:t>Art. 5</w:t>
      </w:r>
      <w:r w:rsidRPr="00383BCF">
        <w:rPr>
          <w:rFonts w:ascii="Book Antiqua" w:eastAsia="Times New Roman" w:hAnsi="Book Antiqua" w:cs="Times New Roman"/>
          <w:b/>
          <w:bCs/>
          <w:sz w:val="19"/>
          <w:szCs w:val="19"/>
          <w:highlight w:val="magenta"/>
          <w:u w:val="single"/>
          <w:vertAlign w:val="superscript"/>
          <w:lang w:eastAsia="pt-BR"/>
        </w:rPr>
        <w:t>o</w:t>
      </w:r>
      <w:r w:rsidRPr="00383BCF">
        <w:rPr>
          <w:rFonts w:ascii="Book Antiqua" w:eastAsia="Times New Roman" w:hAnsi="Book Antiqua" w:cs="Times New Roman"/>
          <w:sz w:val="19"/>
          <w:szCs w:val="19"/>
          <w:lang w:eastAsia="pt-BR"/>
        </w:rPr>
        <w:t>  </w:t>
      </w:r>
      <w:r w:rsidRPr="002D088B">
        <w:rPr>
          <w:rFonts w:ascii="Book Antiqua" w:eastAsia="Times New Roman" w:hAnsi="Book Antiqua" w:cs="Times New Roman"/>
          <w:b/>
          <w:bCs/>
          <w:sz w:val="19"/>
          <w:szCs w:val="19"/>
          <w:lang w:eastAsia="pt-BR"/>
        </w:rPr>
        <w:t xml:space="preserve">São requisitos básicos para investidura em cargo público: </w:t>
      </w:r>
    </w:p>
    <w:p w14:paraId="1E32AB04" w14:textId="77777777" w:rsidR="0066622C" w:rsidRPr="00383BCF" w:rsidRDefault="0066622C" w:rsidP="0047079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I - a nacionalidade brasileira; </w:t>
      </w:r>
    </w:p>
    <w:p w14:paraId="18D777EC" w14:textId="77777777" w:rsidR="0066622C" w:rsidRPr="00383BCF" w:rsidRDefault="0066622C" w:rsidP="0047079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II - o gozo dos direitos políticos; </w:t>
      </w:r>
    </w:p>
    <w:p w14:paraId="1D204671" w14:textId="77777777" w:rsidR="0066622C" w:rsidRPr="00383BCF" w:rsidRDefault="0066622C" w:rsidP="0047079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III - a quitação com as obrigações militares e eleitorais; </w:t>
      </w:r>
    </w:p>
    <w:p w14:paraId="7A3B2F3E" w14:textId="77777777" w:rsidR="0066622C" w:rsidRPr="00383BCF" w:rsidRDefault="0066622C" w:rsidP="0047079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IV - o nível de escolaridade exigido para o exercício do cargo; </w:t>
      </w:r>
    </w:p>
    <w:p w14:paraId="4B9067B1" w14:textId="77777777" w:rsidR="0066622C" w:rsidRPr="00383BCF" w:rsidRDefault="0066622C" w:rsidP="0047079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V - a idade mínima de dezoito anos; </w:t>
      </w:r>
    </w:p>
    <w:p w14:paraId="7DE6C90A" w14:textId="4E8DBC98" w:rsidR="0066622C" w:rsidRPr="001654D7" w:rsidRDefault="0066622C" w:rsidP="0047079C">
      <w:pPr>
        <w:spacing w:before="100" w:beforeAutospacing="1" w:after="100" w:afterAutospacing="1" w:line="240" w:lineRule="auto"/>
        <w:jc w:val="both"/>
        <w:rPr>
          <w:rFonts w:ascii="Book Antiqua" w:eastAsia="Times New Roman" w:hAnsi="Book Antiqua" w:cs="Times New Roman"/>
          <w:sz w:val="18"/>
          <w:szCs w:val="18"/>
          <w:lang w:eastAsia="pt-BR"/>
        </w:rPr>
      </w:pPr>
      <w:r w:rsidRPr="002D088B">
        <w:rPr>
          <w:rFonts w:ascii="Book Antiqua" w:eastAsia="Times New Roman" w:hAnsi="Book Antiqua" w:cs="Times New Roman"/>
          <w:b/>
          <w:bCs/>
          <w:sz w:val="19"/>
          <w:szCs w:val="19"/>
          <w:lang w:eastAsia="pt-BR"/>
        </w:rPr>
        <w:t>        VI - aptidão física e mental</w:t>
      </w:r>
      <w:r w:rsidRPr="001654D7">
        <w:rPr>
          <w:rFonts w:ascii="Book Antiqua" w:eastAsia="Times New Roman" w:hAnsi="Book Antiqua" w:cs="Times New Roman"/>
          <w:sz w:val="18"/>
          <w:szCs w:val="18"/>
          <w:lang w:eastAsia="pt-BR"/>
        </w:rPr>
        <w:t xml:space="preserve">. </w:t>
      </w:r>
      <w:r w:rsidR="002D088B" w:rsidRPr="001654D7">
        <w:rPr>
          <w:rFonts w:ascii="Book Antiqua" w:hAnsi="Book Antiqua"/>
          <w:b/>
          <w:color w:val="FF0000"/>
          <w:sz w:val="16"/>
          <w:szCs w:val="16"/>
          <w:u w:val="single"/>
        </w:rPr>
        <w:t>(Anal. Judic./TRF4-2019)</w:t>
      </w:r>
    </w:p>
    <w:p w14:paraId="19BB7960" w14:textId="77777777" w:rsidR="0066622C" w:rsidRPr="00383BCF" w:rsidRDefault="0066622C" w:rsidP="0047079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 1</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xml:space="preserve">  As atribuições do cargo podem justificar a exigência de outros requisitos estabelecidos em lei. </w:t>
      </w:r>
    </w:p>
    <w:p w14:paraId="482C0B5A" w14:textId="45DDB479" w:rsidR="0066622C" w:rsidRPr="008108EB" w:rsidRDefault="0066622C" w:rsidP="0047079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EE0D0A">
        <w:rPr>
          <w:rFonts w:ascii="Book Antiqua" w:eastAsia="Times New Roman" w:hAnsi="Book Antiqua" w:cs="Times New Roman"/>
          <w:b/>
          <w:bCs/>
          <w:sz w:val="19"/>
          <w:szCs w:val="19"/>
          <w:highlight w:val="magenta"/>
          <w:lang w:eastAsia="pt-BR"/>
        </w:rPr>
        <w:t>§ 2</w:t>
      </w:r>
      <w:r w:rsidRPr="00EE0D0A">
        <w:rPr>
          <w:rFonts w:ascii="Book Antiqua" w:eastAsia="Times New Roman" w:hAnsi="Book Antiqua" w:cs="Times New Roman"/>
          <w:b/>
          <w:bCs/>
          <w:sz w:val="19"/>
          <w:szCs w:val="19"/>
          <w:highlight w:val="magenta"/>
          <w:u w:val="single"/>
          <w:vertAlign w:val="superscript"/>
          <w:lang w:eastAsia="pt-BR"/>
        </w:rPr>
        <w:t>o</w:t>
      </w:r>
      <w:r w:rsidRPr="00383BCF">
        <w:rPr>
          <w:rFonts w:ascii="Book Antiqua" w:eastAsia="Times New Roman" w:hAnsi="Book Antiqua" w:cs="Times New Roman"/>
          <w:sz w:val="19"/>
          <w:szCs w:val="19"/>
          <w:lang w:eastAsia="pt-BR"/>
        </w:rPr>
        <w:t>  </w:t>
      </w:r>
      <w:r w:rsidRPr="006755AD">
        <w:rPr>
          <w:rFonts w:ascii="Book Antiqua" w:eastAsia="Times New Roman" w:hAnsi="Book Antiqua" w:cs="Times New Roman"/>
          <w:b/>
          <w:bCs/>
          <w:sz w:val="19"/>
          <w:szCs w:val="19"/>
          <w:lang w:eastAsia="pt-BR"/>
        </w:rPr>
        <w:t xml:space="preserve">Às pessoas portadoras de deficiência é assegurado o direito de se inscrever em concurso público para provimento de cargo cujas atribuições sejam compatíveis com a deficiência de que são portadoras; para tais pessoas serão reservadas </w:t>
      </w:r>
      <w:r w:rsidRPr="006755AD">
        <w:rPr>
          <w:rFonts w:ascii="Book Antiqua" w:eastAsia="Times New Roman" w:hAnsi="Book Antiqua" w:cs="Times New Roman"/>
          <w:b/>
          <w:bCs/>
          <w:sz w:val="19"/>
          <w:szCs w:val="19"/>
          <w:highlight w:val="cyan"/>
          <w:lang w:eastAsia="pt-BR"/>
        </w:rPr>
        <w:t>até 20% (vinte por cento) das vagas</w:t>
      </w:r>
      <w:r w:rsidRPr="006755AD">
        <w:rPr>
          <w:rFonts w:ascii="Book Antiqua" w:eastAsia="Times New Roman" w:hAnsi="Book Antiqua" w:cs="Times New Roman"/>
          <w:b/>
          <w:bCs/>
          <w:sz w:val="19"/>
          <w:szCs w:val="19"/>
          <w:lang w:eastAsia="pt-BR"/>
        </w:rPr>
        <w:t xml:space="preserve"> oferecidas no concurso</w:t>
      </w:r>
      <w:r w:rsidRPr="001654D7">
        <w:rPr>
          <w:rFonts w:ascii="Book Antiqua" w:eastAsia="Times New Roman" w:hAnsi="Book Antiqua" w:cs="Times New Roman"/>
          <w:b/>
          <w:bCs/>
          <w:sz w:val="16"/>
          <w:szCs w:val="16"/>
          <w:lang w:eastAsia="pt-BR"/>
        </w:rPr>
        <w:t xml:space="preserve">. </w:t>
      </w:r>
      <w:r w:rsidR="00EE0D0A" w:rsidRPr="001654D7">
        <w:rPr>
          <w:rFonts w:ascii="Book Antiqua" w:hAnsi="Book Antiqua" w:cs="Times New Roman"/>
          <w:b/>
          <w:bCs/>
          <w:color w:val="FF0000"/>
          <w:sz w:val="16"/>
          <w:szCs w:val="16"/>
          <w:u w:val="single"/>
        </w:rPr>
        <w:t>(</w:t>
      </w:r>
      <w:r w:rsidR="00EE0D0A" w:rsidRPr="001654D7">
        <w:rPr>
          <w:rFonts w:ascii="Book Antiqua" w:hAnsi="Book Antiqua" w:cs="Times New Roman"/>
          <w:b/>
          <w:color w:val="FF0000"/>
          <w:sz w:val="16"/>
          <w:szCs w:val="16"/>
          <w:u w:val="single"/>
        </w:rPr>
        <w:t>MPPE-2008)</w:t>
      </w:r>
      <w:r w:rsidR="003D712E" w:rsidRPr="001654D7">
        <w:rPr>
          <w:rFonts w:ascii="Book Antiqua" w:hAnsi="Book Antiqua" w:cs="Times New Roman"/>
          <w:b/>
          <w:color w:val="FF0000"/>
          <w:sz w:val="16"/>
          <w:szCs w:val="16"/>
        </w:rPr>
        <w:t xml:space="preserve"> </w:t>
      </w:r>
      <w:r w:rsidR="003D712E" w:rsidRPr="001654D7">
        <w:rPr>
          <w:rFonts w:ascii="Book Antiqua" w:hAnsi="Book Antiqua"/>
          <w:b/>
          <w:color w:val="FF0000"/>
          <w:sz w:val="16"/>
          <w:szCs w:val="16"/>
          <w:u w:val="single"/>
        </w:rPr>
        <w:t>(MPSE-2010)</w:t>
      </w:r>
      <w:r w:rsidR="00EB7294" w:rsidRPr="001654D7">
        <w:rPr>
          <w:rFonts w:ascii="Book Antiqua" w:hAnsi="Book Antiqua"/>
          <w:b/>
          <w:color w:val="FF0000"/>
          <w:sz w:val="16"/>
          <w:szCs w:val="16"/>
        </w:rPr>
        <w:t xml:space="preserve"> </w:t>
      </w:r>
      <w:r w:rsidR="00EB7294" w:rsidRPr="001654D7">
        <w:rPr>
          <w:rFonts w:ascii="Book Antiqua" w:eastAsia="Times New Roman" w:hAnsi="Book Antiqua" w:cs="Arial"/>
          <w:b/>
          <w:color w:val="FF0000"/>
          <w:sz w:val="16"/>
          <w:szCs w:val="16"/>
          <w:u w:val="single"/>
          <w:lang w:eastAsia="pt-BR"/>
        </w:rPr>
        <w:t>(MPGO-2014)</w:t>
      </w:r>
      <w:r w:rsidR="006B6FD6" w:rsidRPr="001654D7">
        <w:rPr>
          <w:rFonts w:ascii="Book Antiqua" w:hAnsi="Book Antiqua"/>
          <w:b/>
          <w:color w:val="FF0000"/>
          <w:sz w:val="16"/>
          <w:szCs w:val="16"/>
        </w:rPr>
        <w:t xml:space="preserve"> </w:t>
      </w:r>
      <w:r w:rsidR="006B6FD6" w:rsidRPr="001654D7">
        <w:rPr>
          <w:rFonts w:ascii="Book Antiqua" w:eastAsia="Times New Roman" w:hAnsi="Book Antiqua" w:cs="Times New Roman"/>
          <w:b/>
          <w:bCs/>
          <w:color w:val="FF0000"/>
          <w:sz w:val="16"/>
          <w:szCs w:val="16"/>
          <w:u w:val="single"/>
          <w:lang w:eastAsia="pt-BR"/>
        </w:rPr>
        <w:t>(MPMT-2014)</w:t>
      </w:r>
      <w:r w:rsidR="006755AD" w:rsidRPr="001654D7">
        <w:rPr>
          <w:rFonts w:ascii="Book Antiqua" w:eastAsia="Times New Roman" w:hAnsi="Book Antiqua" w:cs="Times New Roman"/>
          <w:b/>
          <w:bCs/>
          <w:color w:val="FF0000"/>
          <w:sz w:val="16"/>
          <w:szCs w:val="16"/>
          <w:lang w:eastAsia="pt-BR"/>
        </w:rPr>
        <w:t xml:space="preserve"> </w:t>
      </w:r>
      <w:r w:rsidR="006755AD" w:rsidRPr="001654D7">
        <w:rPr>
          <w:rFonts w:ascii="Book Antiqua" w:eastAsia="Times New Roman" w:hAnsi="Book Antiqua" w:cs="Times New Roman"/>
          <w:b/>
          <w:bCs/>
          <w:color w:val="FF0000"/>
          <w:sz w:val="16"/>
          <w:szCs w:val="16"/>
          <w:u w:val="single"/>
          <w:lang w:eastAsia="pt-BR"/>
        </w:rPr>
        <w:t>(TRF3-2018)</w:t>
      </w:r>
      <w:r w:rsidR="003A2F28">
        <w:rPr>
          <w:rFonts w:ascii="Book Antiqua" w:eastAsia="Times New Roman" w:hAnsi="Book Antiqua" w:cs="Times New Roman"/>
          <w:b/>
          <w:bCs/>
          <w:color w:val="FF0000"/>
          <w:sz w:val="16"/>
          <w:szCs w:val="16"/>
          <w:lang w:eastAsia="pt-BR"/>
        </w:rPr>
        <w:t xml:space="preserve"> </w:t>
      </w:r>
      <w:bookmarkStart w:id="3" w:name="_Hlk166932314"/>
      <w:r w:rsidR="003A2F28">
        <w:rPr>
          <w:rFonts w:ascii="Book Antiqua" w:eastAsia="Times New Roman" w:hAnsi="Book Antiqua" w:cs="Times New Roman"/>
          <w:b/>
          <w:bCs/>
          <w:color w:val="FF0000"/>
          <w:sz w:val="16"/>
          <w:szCs w:val="16"/>
          <w:u w:val="single"/>
          <w:lang w:eastAsia="pt-BR"/>
        </w:rPr>
        <w:t>(DPEAP-2022)</w:t>
      </w:r>
      <w:bookmarkEnd w:id="3"/>
      <w:r w:rsidR="008108EB">
        <w:rPr>
          <w:rFonts w:ascii="Book Antiqua" w:eastAsia="Times New Roman" w:hAnsi="Book Antiqua" w:cs="Times New Roman"/>
          <w:b/>
          <w:bCs/>
          <w:color w:val="FF0000"/>
          <w:sz w:val="16"/>
          <w:szCs w:val="16"/>
          <w:lang w:eastAsia="pt-BR"/>
        </w:rPr>
        <w:t xml:space="preserve"> </w:t>
      </w:r>
      <w:r w:rsidR="008108EB">
        <w:rPr>
          <w:rFonts w:ascii="Book Antiqua" w:hAnsi="Book Antiqua"/>
          <w:b/>
          <w:bCs/>
          <w:color w:val="FF0000"/>
          <w:sz w:val="16"/>
          <w:szCs w:val="16"/>
          <w:u w:val="single"/>
        </w:rPr>
        <w:t>(AGU-2023)</w:t>
      </w:r>
    </w:p>
    <w:p w14:paraId="5CBC4D5E" w14:textId="31C605C1" w:rsidR="0066622C" w:rsidRPr="001654D7" w:rsidRDefault="0066622C" w:rsidP="0047079C">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sz w:val="19"/>
          <w:szCs w:val="19"/>
          <w:highlight w:val="magenta"/>
          <w:lang w:eastAsia="pt-BR"/>
        </w:rPr>
        <w:t>§ 3</w:t>
      </w:r>
      <w:r w:rsidRPr="00383BCF">
        <w:rPr>
          <w:rFonts w:ascii="Book Antiqua" w:eastAsia="Times New Roman" w:hAnsi="Book Antiqua" w:cs="Times New Roman"/>
          <w:b/>
          <w:bCs/>
          <w:sz w:val="19"/>
          <w:szCs w:val="19"/>
          <w:highlight w:val="magenta"/>
          <w:u w:val="single"/>
          <w:vertAlign w:val="superscript"/>
          <w:lang w:eastAsia="pt-BR"/>
        </w:rPr>
        <w:t>o</w:t>
      </w:r>
      <w:r w:rsidRPr="00383BCF">
        <w:rPr>
          <w:rFonts w:ascii="Book Antiqua" w:eastAsia="Times New Roman" w:hAnsi="Book Antiqua" w:cs="Times New Roman"/>
          <w:sz w:val="19"/>
          <w:szCs w:val="19"/>
          <w:lang w:eastAsia="pt-BR"/>
        </w:rPr>
        <w:t>  </w:t>
      </w:r>
      <w:r w:rsidRPr="009C0667">
        <w:rPr>
          <w:rFonts w:ascii="Book Antiqua" w:eastAsia="Times New Roman" w:hAnsi="Book Antiqua" w:cs="Times New Roman"/>
          <w:b/>
          <w:bCs/>
          <w:sz w:val="19"/>
          <w:szCs w:val="19"/>
          <w:lang w:eastAsia="pt-BR"/>
        </w:rPr>
        <w:t xml:space="preserve">As universidades e instituições de pesquisa científica e tecnológica federais </w:t>
      </w:r>
      <w:r w:rsidRPr="009C0667">
        <w:rPr>
          <w:rFonts w:ascii="Book Antiqua" w:eastAsia="Times New Roman" w:hAnsi="Book Antiqua" w:cs="Times New Roman"/>
          <w:b/>
          <w:bCs/>
          <w:caps/>
          <w:sz w:val="19"/>
          <w:szCs w:val="19"/>
          <w:highlight w:val="green"/>
          <w:lang w:eastAsia="pt-BR"/>
        </w:rPr>
        <w:t>poderão prover</w:t>
      </w:r>
      <w:r w:rsidRPr="009C0667">
        <w:rPr>
          <w:rFonts w:ascii="Book Antiqua" w:eastAsia="Times New Roman" w:hAnsi="Book Antiqua" w:cs="Times New Roman"/>
          <w:b/>
          <w:bCs/>
          <w:sz w:val="19"/>
          <w:szCs w:val="19"/>
          <w:lang w:eastAsia="pt-BR"/>
        </w:rPr>
        <w:t xml:space="preserve"> </w:t>
      </w:r>
      <w:r w:rsidRPr="009C0667">
        <w:rPr>
          <w:rFonts w:ascii="Book Antiqua" w:eastAsia="Times New Roman" w:hAnsi="Book Antiqua" w:cs="Times New Roman"/>
          <w:b/>
          <w:bCs/>
          <w:sz w:val="19"/>
          <w:szCs w:val="19"/>
          <w:highlight w:val="cyan"/>
          <w:lang w:eastAsia="pt-BR"/>
        </w:rPr>
        <w:t>seus cargos</w:t>
      </w:r>
      <w:r w:rsidRPr="009C0667">
        <w:rPr>
          <w:rFonts w:ascii="Book Antiqua" w:eastAsia="Times New Roman" w:hAnsi="Book Antiqua" w:cs="Times New Roman"/>
          <w:b/>
          <w:bCs/>
          <w:sz w:val="19"/>
          <w:szCs w:val="19"/>
          <w:lang w:eastAsia="pt-BR"/>
        </w:rPr>
        <w:t xml:space="preserve"> </w:t>
      </w:r>
      <w:r w:rsidRPr="009C0667">
        <w:rPr>
          <w:rFonts w:ascii="Book Antiqua" w:eastAsia="Times New Roman" w:hAnsi="Book Antiqua" w:cs="Times New Roman"/>
          <w:b/>
          <w:bCs/>
          <w:sz w:val="19"/>
          <w:szCs w:val="19"/>
          <w:highlight w:val="yellow"/>
          <w:lang w:eastAsia="pt-BR"/>
        </w:rPr>
        <w:t>com professores</w:t>
      </w:r>
      <w:r w:rsidRPr="009C0667">
        <w:rPr>
          <w:rFonts w:ascii="Book Antiqua" w:eastAsia="Times New Roman" w:hAnsi="Book Antiqua" w:cs="Times New Roman"/>
          <w:b/>
          <w:bCs/>
          <w:sz w:val="19"/>
          <w:szCs w:val="19"/>
          <w:lang w:eastAsia="pt-BR"/>
        </w:rPr>
        <w:t xml:space="preserve">, </w:t>
      </w:r>
      <w:r w:rsidRPr="009C0667">
        <w:rPr>
          <w:rFonts w:ascii="Book Antiqua" w:eastAsia="Times New Roman" w:hAnsi="Book Antiqua" w:cs="Times New Roman"/>
          <w:b/>
          <w:bCs/>
          <w:sz w:val="19"/>
          <w:szCs w:val="19"/>
          <w:highlight w:val="yellow"/>
          <w:lang w:eastAsia="pt-BR"/>
        </w:rPr>
        <w:t>técnicos</w:t>
      </w:r>
      <w:r w:rsidRPr="009C0667">
        <w:rPr>
          <w:rFonts w:ascii="Book Antiqua" w:eastAsia="Times New Roman" w:hAnsi="Book Antiqua" w:cs="Times New Roman"/>
          <w:b/>
          <w:bCs/>
          <w:sz w:val="19"/>
          <w:szCs w:val="19"/>
          <w:lang w:eastAsia="pt-BR"/>
        </w:rPr>
        <w:t xml:space="preserve"> e </w:t>
      </w:r>
      <w:r w:rsidRPr="009C0667">
        <w:rPr>
          <w:rFonts w:ascii="Book Antiqua" w:eastAsia="Times New Roman" w:hAnsi="Book Antiqua" w:cs="Times New Roman"/>
          <w:b/>
          <w:bCs/>
          <w:sz w:val="19"/>
          <w:szCs w:val="19"/>
          <w:highlight w:val="yellow"/>
          <w:lang w:eastAsia="pt-BR"/>
        </w:rPr>
        <w:t>cientistas</w:t>
      </w:r>
      <w:r w:rsidRPr="009C0667">
        <w:rPr>
          <w:rFonts w:ascii="Book Antiqua" w:eastAsia="Times New Roman" w:hAnsi="Book Antiqua" w:cs="Times New Roman"/>
          <w:b/>
          <w:bCs/>
          <w:sz w:val="19"/>
          <w:szCs w:val="19"/>
          <w:lang w:eastAsia="pt-BR"/>
        </w:rPr>
        <w:t xml:space="preserve"> </w:t>
      </w:r>
      <w:r w:rsidRPr="009C0667">
        <w:rPr>
          <w:rFonts w:ascii="Book Antiqua" w:eastAsia="Times New Roman" w:hAnsi="Book Antiqua" w:cs="Times New Roman"/>
          <w:b/>
          <w:bCs/>
          <w:caps/>
          <w:sz w:val="19"/>
          <w:szCs w:val="19"/>
          <w:shd w:val="clear" w:color="auto" w:fill="F7CAAC" w:themeFill="accent2" w:themeFillTint="66"/>
          <w:lang w:eastAsia="pt-BR"/>
        </w:rPr>
        <w:t>estrangeiros</w:t>
      </w:r>
      <w:r w:rsidRPr="009C0667">
        <w:rPr>
          <w:rFonts w:ascii="Book Antiqua" w:eastAsia="Times New Roman" w:hAnsi="Book Antiqua" w:cs="Times New Roman"/>
          <w:b/>
          <w:bCs/>
          <w:sz w:val="19"/>
          <w:szCs w:val="19"/>
          <w:lang w:eastAsia="pt-BR"/>
        </w:rPr>
        <w:t>, de acordo com as normas e os procedimentos desta Lei</w:t>
      </w:r>
      <w:r w:rsidRPr="001654D7">
        <w:rPr>
          <w:rFonts w:ascii="Book Antiqua" w:eastAsia="Times New Roman" w:hAnsi="Book Antiqua" w:cs="Times New Roman"/>
          <w:b/>
          <w:bCs/>
          <w:i/>
          <w:iCs/>
          <w:sz w:val="16"/>
          <w:szCs w:val="16"/>
          <w:lang w:eastAsia="pt-BR"/>
        </w:rPr>
        <w:t xml:space="preserve">. </w:t>
      </w:r>
      <w:hyperlink r:id="rId10" w:anchor="art1" w:history="1">
        <w:r w:rsidRPr="001654D7">
          <w:rPr>
            <w:rFonts w:ascii="Book Antiqua" w:eastAsia="Times New Roman" w:hAnsi="Book Antiqua" w:cs="Times New Roman"/>
            <w:color w:val="0000FF"/>
            <w:sz w:val="16"/>
            <w:szCs w:val="16"/>
            <w:u w:val="single"/>
            <w:lang w:eastAsia="pt-BR"/>
          </w:rPr>
          <w:t>(Incluído pela Lei nº 9.515, de 20.11.97)</w:t>
        </w:r>
      </w:hyperlink>
      <w:r w:rsidR="00282296" w:rsidRPr="001654D7">
        <w:rPr>
          <w:rFonts w:ascii="Book Antiqua" w:eastAsia="Times New Roman" w:hAnsi="Book Antiqua" w:cs="Times New Roman"/>
          <w:color w:val="0000FF"/>
          <w:sz w:val="16"/>
          <w:szCs w:val="16"/>
          <w:lang w:eastAsia="pt-BR"/>
        </w:rPr>
        <w:t xml:space="preserve"> </w:t>
      </w:r>
      <w:bookmarkStart w:id="4" w:name="_Hlk32325492"/>
      <w:r w:rsidR="00282296" w:rsidRPr="001654D7">
        <w:rPr>
          <w:rFonts w:ascii="Book Antiqua" w:eastAsia="Times New Roman" w:hAnsi="Book Antiqua" w:cs="Times New Roman"/>
          <w:b/>
          <w:bCs/>
          <w:color w:val="FF0000"/>
          <w:sz w:val="16"/>
          <w:szCs w:val="16"/>
          <w:u w:val="single"/>
          <w:lang w:eastAsia="pt-BR"/>
        </w:rPr>
        <w:t>(TJCE-2012)</w:t>
      </w:r>
      <w:bookmarkEnd w:id="4"/>
      <w:r w:rsidR="00C57041" w:rsidRPr="001654D7">
        <w:rPr>
          <w:rFonts w:ascii="Book Antiqua" w:eastAsia="Times New Roman" w:hAnsi="Book Antiqua" w:cs="Times New Roman"/>
          <w:b/>
          <w:bCs/>
          <w:color w:val="FF0000"/>
          <w:sz w:val="16"/>
          <w:szCs w:val="16"/>
          <w:lang w:eastAsia="pt-BR"/>
        </w:rPr>
        <w:t xml:space="preserve"> </w:t>
      </w:r>
      <w:r w:rsidR="00C57041" w:rsidRPr="001654D7">
        <w:rPr>
          <w:rFonts w:ascii="Book Antiqua" w:hAnsi="Book Antiqua"/>
          <w:b/>
          <w:bCs/>
          <w:color w:val="FF0000"/>
          <w:sz w:val="16"/>
          <w:szCs w:val="16"/>
          <w:u w:val="single"/>
        </w:rPr>
        <w:t>(DPERR-2013)</w:t>
      </w:r>
      <w:r w:rsidR="009C0667" w:rsidRPr="001654D7">
        <w:rPr>
          <w:rFonts w:ascii="Book Antiqua" w:hAnsi="Book Antiqua"/>
          <w:b/>
          <w:bCs/>
          <w:color w:val="FF0000"/>
          <w:sz w:val="16"/>
          <w:szCs w:val="16"/>
        </w:rPr>
        <w:t xml:space="preserve"> </w:t>
      </w:r>
      <w:r w:rsidR="009C0667" w:rsidRPr="001654D7">
        <w:rPr>
          <w:rFonts w:ascii="Book Antiqua" w:hAnsi="Book Antiqua"/>
          <w:b/>
          <w:color w:val="FF0000"/>
          <w:sz w:val="16"/>
          <w:szCs w:val="16"/>
          <w:u w:val="single"/>
        </w:rPr>
        <w:t>(Cartórios/TJMG-2017)</w:t>
      </w:r>
    </w:p>
    <w:p w14:paraId="3EF0E88A" w14:textId="436266B1" w:rsidR="0066622C" w:rsidRPr="001654D7" w:rsidRDefault="0066622C" w:rsidP="0047079C">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383BCF">
        <w:rPr>
          <w:rFonts w:ascii="Book Antiqua" w:eastAsia="Times New Roman" w:hAnsi="Book Antiqua" w:cs="Times New Roman"/>
          <w:sz w:val="19"/>
          <w:szCs w:val="19"/>
          <w:lang w:eastAsia="pt-BR"/>
        </w:rPr>
        <w:t xml:space="preserve">        </w:t>
      </w:r>
      <w:r w:rsidRPr="0003709A">
        <w:rPr>
          <w:rFonts w:ascii="Book Antiqua" w:eastAsia="Times New Roman" w:hAnsi="Book Antiqua" w:cs="Times New Roman"/>
          <w:b/>
          <w:bCs/>
          <w:sz w:val="19"/>
          <w:szCs w:val="19"/>
          <w:highlight w:val="magenta"/>
          <w:lang w:eastAsia="pt-BR"/>
        </w:rPr>
        <w:t>Art. 6</w:t>
      </w:r>
      <w:r w:rsidRPr="0003709A">
        <w:rPr>
          <w:rFonts w:ascii="Book Antiqua" w:eastAsia="Times New Roman" w:hAnsi="Book Antiqua" w:cs="Times New Roman"/>
          <w:b/>
          <w:bCs/>
          <w:sz w:val="19"/>
          <w:szCs w:val="19"/>
          <w:highlight w:val="magenta"/>
          <w:u w:val="single"/>
          <w:vertAlign w:val="superscript"/>
          <w:lang w:eastAsia="pt-BR"/>
        </w:rPr>
        <w:t>o</w:t>
      </w:r>
      <w:r w:rsidRPr="00383BCF">
        <w:rPr>
          <w:rFonts w:ascii="Book Antiqua" w:eastAsia="Times New Roman" w:hAnsi="Book Antiqua" w:cs="Times New Roman"/>
          <w:sz w:val="19"/>
          <w:szCs w:val="19"/>
          <w:lang w:eastAsia="pt-BR"/>
        </w:rPr>
        <w:t>  </w:t>
      </w:r>
      <w:r w:rsidRPr="0003709A">
        <w:rPr>
          <w:rFonts w:ascii="Book Antiqua" w:eastAsia="Times New Roman" w:hAnsi="Book Antiqua" w:cs="Times New Roman"/>
          <w:b/>
          <w:bCs/>
          <w:sz w:val="19"/>
          <w:szCs w:val="19"/>
          <w:lang w:eastAsia="pt-BR"/>
        </w:rPr>
        <w:t>O provimento dos cargos públicos far-se-á mediante ato da autoridade competente de cada Poder</w:t>
      </w:r>
      <w:r w:rsidRPr="001654D7">
        <w:rPr>
          <w:rFonts w:ascii="Book Antiqua" w:eastAsia="Times New Roman" w:hAnsi="Book Antiqua" w:cs="Times New Roman"/>
          <w:b/>
          <w:bCs/>
          <w:sz w:val="18"/>
          <w:szCs w:val="18"/>
          <w:lang w:eastAsia="pt-BR"/>
        </w:rPr>
        <w:t xml:space="preserve">. </w:t>
      </w:r>
      <w:r w:rsidR="0003709A" w:rsidRPr="001654D7">
        <w:rPr>
          <w:rFonts w:ascii="Book Antiqua" w:eastAsia="Times New Roman" w:hAnsi="Book Antiqua" w:cs="Times New Roman"/>
          <w:b/>
          <w:bCs/>
          <w:color w:val="FF0000"/>
          <w:sz w:val="16"/>
          <w:szCs w:val="16"/>
          <w:u w:val="single"/>
          <w:lang w:eastAsia="pt-BR"/>
        </w:rPr>
        <w:t>(PGEPI-2014)</w:t>
      </w:r>
    </w:p>
    <w:p w14:paraId="3B15C45C" w14:textId="635BEC4C" w:rsidR="0066622C" w:rsidRPr="00BD3BDA" w:rsidRDefault="0066622C" w:rsidP="0047079C">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sz w:val="19"/>
          <w:szCs w:val="19"/>
          <w:highlight w:val="magenta"/>
          <w:lang w:eastAsia="pt-BR"/>
        </w:rPr>
        <w:t>Art. 7</w:t>
      </w:r>
      <w:r w:rsidRPr="00383BCF">
        <w:rPr>
          <w:rFonts w:ascii="Book Antiqua" w:eastAsia="Times New Roman" w:hAnsi="Book Antiqua" w:cs="Times New Roman"/>
          <w:b/>
          <w:sz w:val="19"/>
          <w:szCs w:val="19"/>
          <w:highlight w:val="magenta"/>
          <w:u w:val="single"/>
          <w:vertAlign w:val="superscript"/>
          <w:lang w:eastAsia="pt-BR"/>
        </w:rPr>
        <w:t>o</w:t>
      </w:r>
      <w:r w:rsidRPr="00383BCF">
        <w:rPr>
          <w:rFonts w:ascii="Book Antiqua" w:eastAsia="Times New Roman" w:hAnsi="Book Antiqua" w:cs="Times New Roman"/>
          <w:sz w:val="19"/>
          <w:szCs w:val="19"/>
          <w:lang w:eastAsia="pt-BR"/>
        </w:rPr>
        <w:t xml:space="preserve">  A </w:t>
      </w:r>
      <w:r w:rsidRPr="00383BCF">
        <w:rPr>
          <w:rFonts w:ascii="Book Antiqua" w:eastAsia="Times New Roman" w:hAnsi="Book Antiqua" w:cs="Times New Roman"/>
          <w:b/>
          <w:sz w:val="19"/>
          <w:szCs w:val="19"/>
          <w:highlight w:val="yellow"/>
          <w:lang w:eastAsia="pt-BR"/>
        </w:rPr>
        <w:t>investidura em cargo público</w:t>
      </w: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caps/>
          <w:sz w:val="19"/>
          <w:szCs w:val="19"/>
          <w:highlight w:val="green"/>
          <w:lang w:eastAsia="pt-BR"/>
        </w:rPr>
        <w:t>ocorrerá</w:t>
      </w: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sz w:val="19"/>
          <w:szCs w:val="19"/>
          <w:highlight w:val="cyan"/>
          <w:lang w:eastAsia="pt-BR"/>
        </w:rPr>
        <w:t>com a posse</w:t>
      </w:r>
      <w:r w:rsidRPr="001654D7">
        <w:rPr>
          <w:rFonts w:ascii="Book Antiqua" w:eastAsia="Times New Roman" w:hAnsi="Book Antiqua" w:cs="Times New Roman"/>
          <w:sz w:val="16"/>
          <w:szCs w:val="16"/>
          <w:lang w:eastAsia="pt-BR"/>
        </w:rPr>
        <w:t>.</w:t>
      </w:r>
      <w:r w:rsidR="008D5AF6" w:rsidRPr="001654D7">
        <w:rPr>
          <w:rFonts w:ascii="Book Antiqua" w:eastAsia="Times New Roman" w:hAnsi="Book Antiqua" w:cs="Times New Roman"/>
          <w:sz w:val="16"/>
          <w:szCs w:val="16"/>
          <w:lang w:eastAsia="pt-BR"/>
        </w:rPr>
        <w:t xml:space="preserve"> </w:t>
      </w:r>
      <w:r w:rsidR="008D5AF6" w:rsidRPr="001654D7">
        <w:rPr>
          <w:rFonts w:ascii="Book Antiqua" w:eastAsia="Times New Roman" w:hAnsi="Book Antiqua" w:cs="Times New Roman"/>
          <w:b/>
          <w:bCs/>
          <w:color w:val="FF0000"/>
          <w:sz w:val="16"/>
          <w:szCs w:val="16"/>
          <w:u w:val="single"/>
          <w:lang w:eastAsia="pt-BR"/>
        </w:rPr>
        <w:t>(TJDFT-2011)</w:t>
      </w:r>
      <w:r w:rsidR="00FC677F" w:rsidRPr="001654D7">
        <w:rPr>
          <w:rFonts w:ascii="Book Antiqua" w:eastAsia="Times New Roman" w:hAnsi="Book Antiqua" w:cs="Times New Roman"/>
          <w:b/>
          <w:bCs/>
          <w:color w:val="FF0000"/>
          <w:sz w:val="16"/>
          <w:szCs w:val="16"/>
          <w:lang w:eastAsia="pt-BR"/>
        </w:rPr>
        <w:t xml:space="preserve"> </w:t>
      </w:r>
      <w:r w:rsidR="00FC677F" w:rsidRPr="001654D7">
        <w:rPr>
          <w:rFonts w:ascii="Book Antiqua" w:eastAsia="Times New Roman" w:hAnsi="Book Antiqua" w:cs="Times New Roman"/>
          <w:b/>
          <w:bCs/>
          <w:color w:val="FF0000"/>
          <w:sz w:val="16"/>
          <w:szCs w:val="16"/>
          <w:u w:val="single"/>
          <w:lang w:eastAsia="pt-BR"/>
        </w:rPr>
        <w:t>(TRF4-2012)</w:t>
      </w:r>
      <w:r w:rsidRPr="001654D7">
        <w:rPr>
          <w:rFonts w:ascii="Book Antiqua" w:eastAsia="Times New Roman" w:hAnsi="Book Antiqua" w:cs="Times New Roman"/>
          <w:sz w:val="16"/>
          <w:szCs w:val="16"/>
          <w:lang w:eastAsia="pt-BR"/>
        </w:rPr>
        <w:t xml:space="preserve"> </w:t>
      </w:r>
      <w:r w:rsidR="00704A4F" w:rsidRPr="001654D7">
        <w:rPr>
          <w:rFonts w:ascii="Book Antiqua" w:eastAsia="Times New Roman" w:hAnsi="Book Antiqua" w:cs="Times New Roman"/>
          <w:b/>
          <w:bCs/>
          <w:color w:val="FF0000"/>
          <w:sz w:val="16"/>
          <w:szCs w:val="16"/>
          <w:u w:val="single"/>
          <w:lang w:eastAsia="pt-BR"/>
        </w:rPr>
        <w:t>(TJSC-2013)</w:t>
      </w:r>
      <w:r w:rsidR="00EF7736" w:rsidRPr="001654D7">
        <w:rPr>
          <w:rFonts w:ascii="Book Antiqua" w:eastAsia="Times New Roman" w:hAnsi="Book Antiqua" w:cs="Times New Roman"/>
          <w:b/>
          <w:bCs/>
          <w:color w:val="FF0000"/>
          <w:sz w:val="16"/>
          <w:szCs w:val="16"/>
          <w:lang w:eastAsia="pt-BR"/>
        </w:rPr>
        <w:t xml:space="preserve"> </w:t>
      </w:r>
      <w:r w:rsidR="00EF7736" w:rsidRPr="001654D7">
        <w:rPr>
          <w:rFonts w:ascii="Book Antiqua" w:hAnsi="Book Antiqua"/>
          <w:b/>
          <w:bCs/>
          <w:color w:val="FF0000"/>
          <w:sz w:val="16"/>
          <w:szCs w:val="16"/>
          <w:u w:val="single"/>
        </w:rPr>
        <w:t>(PGESC-2014)</w:t>
      </w:r>
      <w:r w:rsidR="00BD3BDA">
        <w:rPr>
          <w:rFonts w:ascii="Book Antiqua" w:hAnsi="Book Antiqua"/>
          <w:b/>
          <w:bCs/>
          <w:color w:val="FF0000"/>
          <w:sz w:val="16"/>
          <w:szCs w:val="16"/>
        </w:rPr>
        <w:t xml:space="preserve"> </w:t>
      </w:r>
      <w:r w:rsidR="00BD3BDA">
        <w:rPr>
          <w:rFonts w:ascii="Book Antiqua" w:hAnsi="Book Antiqua"/>
          <w:b/>
          <w:bCs/>
          <w:color w:val="FF0000"/>
          <w:sz w:val="16"/>
          <w:szCs w:val="16"/>
          <w:u w:val="single"/>
        </w:rPr>
        <w:t>(TJSP-2024)</w:t>
      </w:r>
    </w:p>
    <w:p w14:paraId="4D1AC92D" w14:textId="27BE449D" w:rsidR="0066622C" w:rsidRPr="001654D7" w:rsidRDefault="0066622C" w:rsidP="0047079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sz w:val="19"/>
          <w:szCs w:val="19"/>
          <w:highlight w:val="magenta"/>
          <w:lang w:eastAsia="pt-BR"/>
        </w:rPr>
        <w:t>Art. 8</w:t>
      </w:r>
      <w:r w:rsidRPr="00383BCF">
        <w:rPr>
          <w:rFonts w:ascii="Book Antiqua" w:eastAsia="Times New Roman" w:hAnsi="Book Antiqua" w:cs="Times New Roman"/>
          <w:b/>
          <w:sz w:val="19"/>
          <w:szCs w:val="19"/>
          <w:highlight w:val="magenta"/>
          <w:u w:val="single"/>
          <w:vertAlign w:val="superscript"/>
          <w:lang w:eastAsia="pt-BR"/>
        </w:rPr>
        <w:t>o</w:t>
      </w:r>
      <w:r w:rsidRPr="00383BCF">
        <w:rPr>
          <w:rFonts w:ascii="Book Antiqua" w:eastAsia="Times New Roman" w:hAnsi="Book Antiqua" w:cs="Times New Roman"/>
          <w:sz w:val="19"/>
          <w:szCs w:val="19"/>
          <w:lang w:eastAsia="pt-BR"/>
        </w:rPr>
        <w:t>  </w:t>
      </w:r>
      <w:r w:rsidRPr="00383BCF">
        <w:rPr>
          <w:rFonts w:ascii="Book Antiqua" w:eastAsia="Times New Roman" w:hAnsi="Book Antiqua" w:cs="Times New Roman"/>
          <w:b/>
          <w:bCs/>
          <w:caps/>
          <w:sz w:val="19"/>
          <w:szCs w:val="19"/>
          <w:highlight w:val="green"/>
          <w:lang w:eastAsia="pt-BR"/>
        </w:rPr>
        <w:t>São</w:t>
      </w: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caps/>
          <w:sz w:val="19"/>
          <w:szCs w:val="19"/>
          <w:shd w:val="clear" w:color="auto" w:fill="F7CAAC" w:themeFill="accent2" w:themeFillTint="66"/>
          <w:lang w:eastAsia="pt-BR"/>
        </w:rPr>
        <w:t>formas de provimento</w:t>
      </w: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sz w:val="19"/>
          <w:szCs w:val="19"/>
          <w:highlight w:val="cyan"/>
          <w:lang w:eastAsia="pt-BR"/>
        </w:rPr>
        <w:t>de cargo público</w:t>
      </w:r>
      <w:r w:rsidRPr="001654D7">
        <w:rPr>
          <w:rFonts w:ascii="Book Antiqua" w:eastAsia="Times New Roman" w:hAnsi="Book Antiqua" w:cs="Times New Roman"/>
          <w:sz w:val="16"/>
          <w:szCs w:val="16"/>
          <w:lang w:eastAsia="pt-BR"/>
        </w:rPr>
        <w:t xml:space="preserve">: </w:t>
      </w:r>
      <w:r w:rsidR="00FC677F" w:rsidRPr="001654D7">
        <w:rPr>
          <w:rFonts w:ascii="Book Antiqua" w:eastAsia="Times New Roman" w:hAnsi="Book Antiqua" w:cs="Times New Roman"/>
          <w:b/>
          <w:bCs/>
          <w:color w:val="FF0000"/>
          <w:sz w:val="16"/>
          <w:szCs w:val="16"/>
          <w:u w:val="single"/>
          <w:lang w:eastAsia="pt-BR"/>
        </w:rPr>
        <w:t>(TRF4-2012)</w:t>
      </w:r>
    </w:p>
    <w:p w14:paraId="17A48F54" w14:textId="6A8AE9BE" w:rsidR="0066622C" w:rsidRPr="008108EB" w:rsidRDefault="0066622C" w:rsidP="0047079C">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83BCF">
        <w:rPr>
          <w:rFonts w:ascii="Book Antiqua" w:eastAsia="Times New Roman" w:hAnsi="Book Antiqua" w:cs="Times New Roman"/>
          <w:sz w:val="19"/>
          <w:szCs w:val="19"/>
          <w:lang w:eastAsia="pt-BR"/>
        </w:rPr>
        <w:lastRenderedPageBreak/>
        <w:t>        I - </w:t>
      </w:r>
      <w:r w:rsidRPr="00383BCF">
        <w:rPr>
          <w:rFonts w:ascii="Book Antiqua" w:eastAsia="Times New Roman" w:hAnsi="Book Antiqua" w:cs="Times New Roman"/>
          <w:b/>
          <w:bCs/>
          <w:sz w:val="19"/>
          <w:szCs w:val="19"/>
          <w:highlight w:val="yellow"/>
          <w:lang w:eastAsia="pt-BR"/>
        </w:rPr>
        <w:t>nomeação</w:t>
      </w:r>
      <w:r w:rsidRPr="00383BCF">
        <w:rPr>
          <w:rFonts w:ascii="Book Antiqua" w:eastAsia="Times New Roman" w:hAnsi="Book Antiqua" w:cs="Times New Roman"/>
          <w:sz w:val="19"/>
          <w:szCs w:val="19"/>
          <w:lang w:eastAsia="pt-BR"/>
        </w:rPr>
        <w:t>;</w:t>
      </w:r>
      <w:r w:rsidR="000F79FA">
        <w:rPr>
          <w:rFonts w:ascii="Book Antiqua" w:eastAsia="Times New Roman" w:hAnsi="Book Antiqua" w:cs="Times New Roman"/>
          <w:sz w:val="19"/>
          <w:szCs w:val="19"/>
          <w:lang w:eastAsia="pt-BR"/>
        </w:rPr>
        <w:t xml:space="preserve"> </w:t>
      </w:r>
      <w:r w:rsidR="000F79FA" w:rsidRPr="000F79FA">
        <w:rPr>
          <w:rFonts w:ascii="Book Antiqua" w:eastAsia="Times New Roman" w:hAnsi="Book Antiqua" w:cs="Times New Roman"/>
          <w:b/>
          <w:bCs/>
          <w:i/>
          <w:iCs/>
          <w:color w:val="FF0000"/>
          <w:sz w:val="19"/>
          <w:szCs w:val="19"/>
          <w:lang w:eastAsia="pt-BR"/>
        </w:rPr>
        <w:t>[obs.: a única forma de provimento ORIGINÁRIO]</w:t>
      </w:r>
      <w:r w:rsidR="0093068B">
        <w:rPr>
          <w:rFonts w:ascii="Book Antiqua" w:eastAsia="Times New Roman" w:hAnsi="Book Antiqua" w:cs="Times New Roman"/>
          <w:b/>
          <w:bCs/>
          <w:i/>
          <w:iCs/>
          <w:color w:val="FF0000"/>
          <w:sz w:val="19"/>
          <w:szCs w:val="19"/>
          <w:lang w:eastAsia="pt-BR"/>
        </w:rPr>
        <w:t xml:space="preserve"> </w:t>
      </w:r>
      <w:r w:rsidR="00743817" w:rsidRPr="001654D7">
        <w:rPr>
          <w:rFonts w:ascii="Book Antiqua" w:eastAsia="Times New Roman" w:hAnsi="Book Antiqua" w:cs="Times New Roman"/>
          <w:b/>
          <w:bCs/>
          <w:color w:val="FF0000"/>
          <w:sz w:val="16"/>
          <w:szCs w:val="16"/>
          <w:u w:val="single"/>
          <w:lang w:eastAsia="pt-BR"/>
        </w:rPr>
        <w:t>(TJDFT-2011)</w:t>
      </w:r>
      <w:r w:rsidR="00FC677F" w:rsidRPr="001654D7">
        <w:rPr>
          <w:rFonts w:ascii="Book Antiqua" w:eastAsia="Times New Roman" w:hAnsi="Book Antiqua" w:cs="Times New Roman"/>
          <w:b/>
          <w:bCs/>
          <w:color w:val="FF0000"/>
          <w:sz w:val="16"/>
          <w:szCs w:val="16"/>
          <w:lang w:eastAsia="pt-BR"/>
        </w:rPr>
        <w:t xml:space="preserve"> </w:t>
      </w:r>
      <w:r w:rsidR="00FC677F" w:rsidRPr="001654D7">
        <w:rPr>
          <w:rFonts w:ascii="Book Antiqua" w:eastAsia="Times New Roman" w:hAnsi="Book Antiqua" w:cs="Times New Roman"/>
          <w:b/>
          <w:bCs/>
          <w:color w:val="FF0000"/>
          <w:sz w:val="16"/>
          <w:szCs w:val="16"/>
          <w:u w:val="single"/>
          <w:lang w:eastAsia="pt-BR"/>
        </w:rPr>
        <w:t>(TRF4-2012)</w:t>
      </w:r>
      <w:r w:rsidR="000F79FA" w:rsidRPr="001654D7">
        <w:rPr>
          <w:rFonts w:ascii="Book Antiqua" w:eastAsia="Times New Roman" w:hAnsi="Book Antiqua" w:cs="Times New Roman"/>
          <w:b/>
          <w:bCs/>
          <w:color w:val="FF0000"/>
          <w:sz w:val="16"/>
          <w:szCs w:val="16"/>
          <w:lang w:eastAsia="pt-BR"/>
        </w:rPr>
        <w:t xml:space="preserve"> </w:t>
      </w:r>
      <w:r w:rsidR="000F79FA" w:rsidRPr="001654D7">
        <w:rPr>
          <w:rFonts w:ascii="Book Antiqua" w:eastAsia="Times New Roman" w:hAnsi="Book Antiqua" w:cs="Times New Roman"/>
          <w:b/>
          <w:bCs/>
          <w:color w:val="FF0000"/>
          <w:sz w:val="16"/>
          <w:szCs w:val="16"/>
          <w:u w:val="single"/>
          <w:lang w:eastAsia="pt-BR"/>
        </w:rPr>
        <w:t>(MPSC-2013)</w:t>
      </w:r>
      <w:r w:rsidR="003E1B92" w:rsidRPr="001654D7">
        <w:rPr>
          <w:rFonts w:ascii="Book Antiqua" w:eastAsia="Times New Roman" w:hAnsi="Book Antiqua" w:cs="Times New Roman"/>
          <w:b/>
          <w:bCs/>
          <w:color w:val="FF0000"/>
          <w:sz w:val="16"/>
          <w:szCs w:val="16"/>
          <w:lang w:eastAsia="pt-BR"/>
        </w:rPr>
        <w:t xml:space="preserve"> </w:t>
      </w:r>
      <w:r w:rsidR="003E1B92" w:rsidRPr="001654D7">
        <w:rPr>
          <w:rFonts w:ascii="Book Antiqua" w:eastAsia="Times New Roman" w:hAnsi="Book Antiqua" w:cs="Times New Roman"/>
          <w:b/>
          <w:bCs/>
          <w:color w:val="FF0000"/>
          <w:sz w:val="16"/>
          <w:szCs w:val="16"/>
          <w:u w:val="single"/>
          <w:lang w:eastAsia="pt-BR"/>
        </w:rPr>
        <w:t>(MPSP-2013)</w:t>
      </w:r>
      <w:r w:rsidR="00F61624" w:rsidRPr="001654D7">
        <w:rPr>
          <w:rFonts w:ascii="Book Antiqua" w:eastAsia="Times New Roman" w:hAnsi="Book Antiqua" w:cs="Times New Roman"/>
          <w:b/>
          <w:bCs/>
          <w:color w:val="FF0000"/>
          <w:sz w:val="16"/>
          <w:szCs w:val="16"/>
          <w:lang w:eastAsia="pt-BR"/>
        </w:rPr>
        <w:t xml:space="preserve"> </w:t>
      </w:r>
      <w:r w:rsidR="00A22E69" w:rsidRPr="001654D7">
        <w:rPr>
          <w:rFonts w:ascii="Book Antiqua" w:eastAsia="Times New Roman" w:hAnsi="Book Antiqua" w:cs="Times New Roman"/>
          <w:b/>
          <w:bCs/>
          <w:color w:val="FF0000"/>
          <w:sz w:val="16"/>
          <w:szCs w:val="16"/>
          <w:u w:val="single"/>
          <w:lang w:eastAsia="pt-BR"/>
        </w:rPr>
        <w:t>(PGEPA-2015)</w:t>
      </w:r>
      <w:r w:rsidR="005B63D0" w:rsidRPr="001654D7">
        <w:rPr>
          <w:rFonts w:ascii="Book Antiqua" w:eastAsia="Times New Roman" w:hAnsi="Book Antiqua" w:cs="Times New Roman"/>
          <w:b/>
          <w:bCs/>
          <w:color w:val="FF0000"/>
          <w:sz w:val="16"/>
          <w:szCs w:val="16"/>
          <w:lang w:eastAsia="pt-BR"/>
        </w:rPr>
        <w:t xml:space="preserve"> </w:t>
      </w:r>
      <w:r w:rsidR="005B63D0" w:rsidRPr="001654D7">
        <w:rPr>
          <w:rFonts w:ascii="Book Antiqua" w:hAnsi="Book Antiqua" w:cs="Times New Roman"/>
          <w:b/>
          <w:color w:val="FF0000"/>
          <w:sz w:val="16"/>
          <w:szCs w:val="16"/>
          <w:u w:val="single"/>
        </w:rPr>
        <w:t>(PCPI-2018)</w:t>
      </w:r>
      <w:r w:rsidR="000908D5" w:rsidRPr="001654D7">
        <w:rPr>
          <w:rFonts w:ascii="Book Antiqua" w:hAnsi="Book Antiqua" w:cs="Times New Roman"/>
          <w:b/>
          <w:color w:val="FF0000"/>
          <w:sz w:val="16"/>
          <w:szCs w:val="16"/>
        </w:rPr>
        <w:t xml:space="preserve"> </w:t>
      </w:r>
      <w:r w:rsidR="000908D5" w:rsidRPr="001654D7">
        <w:rPr>
          <w:rFonts w:ascii="Book Antiqua" w:hAnsi="Book Antiqua"/>
          <w:b/>
          <w:color w:val="FF0000"/>
          <w:sz w:val="16"/>
          <w:szCs w:val="16"/>
          <w:u w:val="single"/>
        </w:rPr>
        <w:t>(DPERR-2021)</w:t>
      </w:r>
      <w:r w:rsidR="00074B45">
        <w:rPr>
          <w:rFonts w:ascii="Book Antiqua" w:hAnsi="Book Antiqua"/>
          <w:b/>
          <w:color w:val="FF0000"/>
          <w:sz w:val="16"/>
          <w:szCs w:val="16"/>
        </w:rPr>
        <w:t xml:space="preserve"> </w:t>
      </w:r>
      <w:r w:rsidR="00074B45">
        <w:rPr>
          <w:rFonts w:ascii="Book Antiqua" w:eastAsia="Times New Roman" w:hAnsi="Book Antiqua" w:cs="Times New Roman"/>
          <w:b/>
          <w:color w:val="FF0000"/>
          <w:sz w:val="16"/>
          <w:szCs w:val="16"/>
          <w:u w:val="single"/>
          <w:lang w:eastAsia="pt-BR"/>
        </w:rPr>
        <w:t>(DPECE-2022)</w:t>
      </w:r>
      <w:r w:rsidR="008108EB">
        <w:rPr>
          <w:rFonts w:ascii="Book Antiqua" w:eastAsia="Times New Roman" w:hAnsi="Book Antiqua" w:cs="Times New Roman"/>
          <w:b/>
          <w:color w:val="FF0000"/>
          <w:sz w:val="16"/>
          <w:szCs w:val="16"/>
          <w:lang w:eastAsia="pt-BR"/>
        </w:rPr>
        <w:t xml:space="preserve"> </w:t>
      </w:r>
      <w:r w:rsidR="008108EB">
        <w:rPr>
          <w:rFonts w:ascii="Book Antiqua" w:hAnsi="Book Antiqua"/>
          <w:b/>
          <w:bCs/>
          <w:color w:val="FF0000"/>
          <w:sz w:val="16"/>
          <w:szCs w:val="16"/>
          <w:u w:val="single"/>
        </w:rPr>
        <w:t>(AGU-2009/2023)</w:t>
      </w:r>
    </w:p>
    <w:p w14:paraId="1F1B4409" w14:textId="2855C0BE" w:rsidR="0066622C" w:rsidRPr="008108EB" w:rsidRDefault="0066622C" w:rsidP="0047079C">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83BCF">
        <w:rPr>
          <w:rFonts w:ascii="Book Antiqua" w:eastAsia="Times New Roman" w:hAnsi="Book Antiqua" w:cs="Times New Roman"/>
          <w:sz w:val="19"/>
          <w:szCs w:val="19"/>
          <w:lang w:eastAsia="pt-BR"/>
        </w:rPr>
        <w:t>        II - </w:t>
      </w:r>
      <w:r w:rsidRPr="000F79FA">
        <w:rPr>
          <w:rFonts w:ascii="Book Antiqua" w:eastAsia="Times New Roman" w:hAnsi="Book Antiqua" w:cs="Times New Roman"/>
          <w:b/>
          <w:bCs/>
          <w:sz w:val="19"/>
          <w:szCs w:val="19"/>
          <w:highlight w:val="yellow"/>
          <w:lang w:eastAsia="pt-BR"/>
        </w:rPr>
        <w:t>promoção</w:t>
      </w:r>
      <w:r w:rsidRPr="00383BCF">
        <w:rPr>
          <w:rFonts w:ascii="Book Antiqua" w:eastAsia="Times New Roman" w:hAnsi="Book Antiqua" w:cs="Times New Roman"/>
          <w:sz w:val="19"/>
          <w:szCs w:val="19"/>
          <w:lang w:eastAsia="pt-BR"/>
        </w:rPr>
        <w:t>;</w:t>
      </w:r>
      <w:r w:rsidR="000F79FA">
        <w:rPr>
          <w:rFonts w:ascii="Book Antiqua" w:eastAsia="Times New Roman" w:hAnsi="Book Antiqua" w:cs="Times New Roman"/>
          <w:sz w:val="19"/>
          <w:szCs w:val="19"/>
          <w:lang w:eastAsia="pt-BR"/>
        </w:rPr>
        <w:t xml:space="preserve"> </w:t>
      </w:r>
      <w:r w:rsidR="000F79FA" w:rsidRPr="000F79FA">
        <w:rPr>
          <w:rFonts w:ascii="Book Antiqua" w:eastAsia="Times New Roman" w:hAnsi="Book Antiqua" w:cs="Times New Roman"/>
          <w:b/>
          <w:bCs/>
          <w:i/>
          <w:iCs/>
          <w:color w:val="FF0000"/>
          <w:sz w:val="19"/>
          <w:szCs w:val="19"/>
          <w:lang w:eastAsia="pt-BR"/>
        </w:rPr>
        <w:t>[obs.</w:t>
      </w:r>
      <w:r w:rsidR="000F79FA">
        <w:rPr>
          <w:rFonts w:ascii="Book Antiqua" w:eastAsia="Times New Roman" w:hAnsi="Book Antiqua" w:cs="Times New Roman"/>
          <w:b/>
          <w:bCs/>
          <w:i/>
          <w:iCs/>
          <w:color w:val="FF0000"/>
          <w:sz w:val="19"/>
          <w:szCs w:val="19"/>
          <w:lang w:eastAsia="pt-BR"/>
        </w:rPr>
        <w:t>:</w:t>
      </w:r>
      <w:r w:rsidR="000F79FA" w:rsidRPr="000F79FA">
        <w:rPr>
          <w:rFonts w:ascii="Book Antiqua" w:eastAsia="Times New Roman" w:hAnsi="Book Antiqua" w:cs="Times New Roman"/>
          <w:b/>
          <w:bCs/>
          <w:i/>
          <w:iCs/>
          <w:color w:val="FF0000"/>
          <w:sz w:val="19"/>
          <w:szCs w:val="19"/>
          <w:lang w:eastAsia="pt-BR"/>
        </w:rPr>
        <w:t xml:space="preserve"> provimento DERIVADO.]</w:t>
      </w:r>
      <w:r w:rsidR="00FC677F">
        <w:rPr>
          <w:rFonts w:ascii="Book Antiqua" w:eastAsia="Times New Roman" w:hAnsi="Book Antiqua" w:cs="Times New Roman"/>
          <w:b/>
          <w:bCs/>
          <w:color w:val="FF0000"/>
          <w:sz w:val="19"/>
          <w:szCs w:val="19"/>
          <w:lang w:eastAsia="pt-BR"/>
        </w:rPr>
        <w:t xml:space="preserve"> </w:t>
      </w:r>
      <w:r w:rsidR="00FC677F" w:rsidRPr="001654D7">
        <w:rPr>
          <w:rFonts w:ascii="Book Antiqua" w:eastAsia="Times New Roman" w:hAnsi="Book Antiqua" w:cs="Times New Roman"/>
          <w:b/>
          <w:bCs/>
          <w:color w:val="FF0000"/>
          <w:sz w:val="16"/>
          <w:szCs w:val="16"/>
          <w:u w:val="single"/>
          <w:lang w:eastAsia="pt-BR"/>
        </w:rPr>
        <w:t>(TRF4-2012)</w:t>
      </w:r>
      <w:r w:rsidRPr="001654D7">
        <w:rPr>
          <w:rFonts w:ascii="Book Antiqua" w:eastAsia="Times New Roman" w:hAnsi="Book Antiqua" w:cs="Times New Roman"/>
          <w:sz w:val="16"/>
          <w:szCs w:val="16"/>
          <w:lang w:eastAsia="pt-BR"/>
        </w:rPr>
        <w:t xml:space="preserve"> </w:t>
      </w:r>
      <w:r w:rsidR="000F79FA" w:rsidRPr="001654D7">
        <w:rPr>
          <w:rFonts w:ascii="Book Antiqua" w:eastAsia="Times New Roman" w:hAnsi="Book Antiqua" w:cs="Times New Roman"/>
          <w:b/>
          <w:bCs/>
          <w:color w:val="FF0000"/>
          <w:sz w:val="16"/>
          <w:szCs w:val="16"/>
          <w:u w:val="single"/>
          <w:lang w:eastAsia="pt-BR"/>
        </w:rPr>
        <w:t>(MPSC-2013)</w:t>
      </w:r>
      <w:r w:rsidR="003E1B92" w:rsidRPr="001654D7">
        <w:rPr>
          <w:rFonts w:ascii="Book Antiqua" w:eastAsia="Times New Roman" w:hAnsi="Book Antiqua" w:cs="Times New Roman"/>
          <w:b/>
          <w:bCs/>
          <w:color w:val="FF0000"/>
          <w:sz w:val="16"/>
          <w:szCs w:val="16"/>
          <w:lang w:eastAsia="pt-BR"/>
        </w:rPr>
        <w:t xml:space="preserve"> </w:t>
      </w:r>
      <w:r w:rsidR="003E1B92" w:rsidRPr="001654D7">
        <w:rPr>
          <w:rFonts w:ascii="Book Antiqua" w:eastAsia="Times New Roman" w:hAnsi="Book Antiqua" w:cs="Times New Roman"/>
          <w:b/>
          <w:bCs/>
          <w:color w:val="FF0000"/>
          <w:sz w:val="16"/>
          <w:szCs w:val="16"/>
          <w:u w:val="single"/>
          <w:lang w:eastAsia="pt-BR"/>
        </w:rPr>
        <w:t>(MPSP-2013)</w:t>
      </w:r>
      <w:r w:rsidR="008108EB">
        <w:rPr>
          <w:rFonts w:ascii="Book Antiqua" w:eastAsia="Times New Roman" w:hAnsi="Book Antiqua" w:cs="Times New Roman"/>
          <w:b/>
          <w:bCs/>
          <w:color w:val="FF0000"/>
          <w:sz w:val="16"/>
          <w:szCs w:val="16"/>
          <w:lang w:eastAsia="pt-BR"/>
        </w:rPr>
        <w:t xml:space="preserve"> </w:t>
      </w:r>
      <w:r w:rsidR="008108EB">
        <w:rPr>
          <w:rFonts w:ascii="Book Antiqua" w:hAnsi="Book Antiqua"/>
          <w:b/>
          <w:bCs/>
          <w:color w:val="FF0000"/>
          <w:sz w:val="16"/>
          <w:szCs w:val="16"/>
          <w:u w:val="single"/>
        </w:rPr>
        <w:t>(AGU-2023)</w:t>
      </w:r>
    </w:p>
    <w:p w14:paraId="740DE1C9" w14:textId="77777777" w:rsidR="0066622C" w:rsidRPr="001654D7" w:rsidRDefault="0066622C" w:rsidP="0047079C">
      <w:pPr>
        <w:spacing w:before="100" w:beforeAutospacing="1" w:after="100" w:afterAutospacing="1" w:line="240" w:lineRule="auto"/>
        <w:jc w:val="both"/>
        <w:rPr>
          <w:rFonts w:ascii="Book Antiqua" w:eastAsia="Times New Roman" w:hAnsi="Book Antiqua" w:cs="Times New Roman"/>
          <w:sz w:val="16"/>
          <w:szCs w:val="16"/>
          <w:lang w:eastAsia="pt-BR"/>
        </w:rPr>
      </w:pPr>
      <w:r w:rsidRPr="001654D7">
        <w:rPr>
          <w:rFonts w:ascii="Book Antiqua" w:eastAsia="Times New Roman" w:hAnsi="Book Antiqua" w:cs="Times New Roman"/>
          <w:sz w:val="16"/>
          <w:szCs w:val="16"/>
          <w:lang w:eastAsia="pt-BR"/>
        </w:rPr>
        <w:t>        III - </w:t>
      </w:r>
      <w:hyperlink r:id="rId11" w:anchor="art18" w:history="1">
        <w:r w:rsidRPr="001654D7">
          <w:rPr>
            <w:rFonts w:ascii="Book Antiqua" w:eastAsia="Times New Roman" w:hAnsi="Book Antiqua" w:cs="Times New Roman"/>
            <w:color w:val="0000FF"/>
            <w:sz w:val="16"/>
            <w:szCs w:val="16"/>
            <w:u w:val="single"/>
            <w:lang w:eastAsia="pt-BR"/>
          </w:rPr>
          <w:t>(Revogado pela Lei nº 9.527, de 10.12.97)</w:t>
        </w:r>
      </w:hyperlink>
    </w:p>
    <w:p w14:paraId="539BD806" w14:textId="77777777" w:rsidR="0066622C" w:rsidRPr="001654D7" w:rsidRDefault="0066622C" w:rsidP="0047079C">
      <w:pPr>
        <w:spacing w:before="100" w:beforeAutospacing="1" w:after="100" w:afterAutospacing="1" w:line="240" w:lineRule="auto"/>
        <w:jc w:val="both"/>
        <w:rPr>
          <w:rFonts w:ascii="Book Antiqua" w:eastAsia="Times New Roman" w:hAnsi="Book Antiqua" w:cs="Times New Roman"/>
          <w:sz w:val="16"/>
          <w:szCs w:val="16"/>
          <w:lang w:eastAsia="pt-BR"/>
        </w:rPr>
      </w:pPr>
      <w:r w:rsidRPr="001654D7">
        <w:rPr>
          <w:rFonts w:ascii="Book Antiqua" w:eastAsia="Times New Roman" w:hAnsi="Book Antiqua" w:cs="Times New Roman"/>
          <w:sz w:val="16"/>
          <w:szCs w:val="16"/>
          <w:lang w:eastAsia="pt-BR"/>
        </w:rPr>
        <w:t xml:space="preserve">        IV - </w:t>
      </w:r>
      <w:hyperlink r:id="rId12" w:anchor="art18" w:history="1">
        <w:r w:rsidRPr="001654D7">
          <w:rPr>
            <w:rFonts w:ascii="Book Antiqua" w:eastAsia="Times New Roman" w:hAnsi="Book Antiqua" w:cs="Times New Roman"/>
            <w:color w:val="0000FF"/>
            <w:sz w:val="16"/>
            <w:szCs w:val="16"/>
            <w:u w:val="single"/>
            <w:lang w:eastAsia="pt-BR"/>
          </w:rPr>
          <w:t>(Revogado pela Lei nº 9.527, de 10.12.97)</w:t>
        </w:r>
      </w:hyperlink>
    </w:p>
    <w:p w14:paraId="1CBB4FB3" w14:textId="0055FF87" w:rsidR="0066622C" w:rsidRPr="008108EB" w:rsidRDefault="0066622C" w:rsidP="0047079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V - </w:t>
      </w:r>
      <w:r w:rsidRPr="00383BCF">
        <w:rPr>
          <w:rFonts w:ascii="Book Antiqua" w:eastAsia="Times New Roman" w:hAnsi="Book Antiqua" w:cs="Times New Roman"/>
          <w:b/>
          <w:bCs/>
          <w:sz w:val="19"/>
          <w:szCs w:val="19"/>
          <w:highlight w:val="yellow"/>
          <w:lang w:eastAsia="pt-BR"/>
        </w:rPr>
        <w:t>readaptação</w:t>
      </w:r>
      <w:r w:rsidRPr="00383BCF">
        <w:rPr>
          <w:rFonts w:ascii="Book Antiqua" w:eastAsia="Times New Roman" w:hAnsi="Book Antiqua" w:cs="Times New Roman"/>
          <w:sz w:val="19"/>
          <w:szCs w:val="19"/>
          <w:lang w:eastAsia="pt-BR"/>
        </w:rPr>
        <w:t>;</w:t>
      </w:r>
      <w:r w:rsidR="000F79FA">
        <w:rPr>
          <w:rFonts w:ascii="Book Antiqua" w:eastAsia="Times New Roman" w:hAnsi="Book Antiqua" w:cs="Times New Roman"/>
          <w:sz w:val="19"/>
          <w:szCs w:val="19"/>
          <w:lang w:eastAsia="pt-BR"/>
        </w:rPr>
        <w:t xml:space="preserve"> </w:t>
      </w:r>
      <w:r w:rsidR="000F79FA" w:rsidRPr="000F79FA">
        <w:rPr>
          <w:rFonts w:ascii="Book Antiqua" w:eastAsia="Times New Roman" w:hAnsi="Book Antiqua" w:cs="Times New Roman"/>
          <w:b/>
          <w:bCs/>
          <w:i/>
          <w:iCs/>
          <w:color w:val="FF0000"/>
          <w:sz w:val="19"/>
          <w:szCs w:val="19"/>
          <w:lang w:eastAsia="pt-BR"/>
        </w:rPr>
        <w:t>[obs.</w:t>
      </w:r>
      <w:r w:rsidR="000F79FA">
        <w:rPr>
          <w:rFonts w:ascii="Book Antiqua" w:eastAsia="Times New Roman" w:hAnsi="Book Antiqua" w:cs="Times New Roman"/>
          <w:b/>
          <w:bCs/>
          <w:i/>
          <w:iCs/>
          <w:color w:val="FF0000"/>
          <w:sz w:val="19"/>
          <w:szCs w:val="19"/>
          <w:lang w:eastAsia="pt-BR"/>
        </w:rPr>
        <w:t>:</w:t>
      </w:r>
      <w:r w:rsidR="000F79FA" w:rsidRPr="000F79FA">
        <w:rPr>
          <w:rFonts w:ascii="Book Antiqua" w:eastAsia="Times New Roman" w:hAnsi="Book Antiqua" w:cs="Times New Roman"/>
          <w:b/>
          <w:bCs/>
          <w:i/>
          <w:iCs/>
          <w:color w:val="FF0000"/>
          <w:sz w:val="19"/>
          <w:szCs w:val="19"/>
          <w:lang w:eastAsia="pt-BR"/>
        </w:rPr>
        <w:t xml:space="preserve"> provimento DERIVADO.]</w:t>
      </w:r>
      <w:r w:rsidRPr="00383BCF">
        <w:rPr>
          <w:rFonts w:ascii="Book Antiqua" w:eastAsia="Times New Roman" w:hAnsi="Book Antiqua" w:cs="Times New Roman"/>
          <w:sz w:val="19"/>
          <w:szCs w:val="19"/>
          <w:lang w:eastAsia="pt-BR"/>
        </w:rPr>
        <w:t xml:space="preserve"> </w:t>
      </w:r>
      <w:r w:rsidR="00743817" w:rsidRPr="001654D7">
        <w:rPr>
          <w:rFonts w:ascii="Book Antiqua" w:eastAsia="Times New Roman" w:hAnsi="Book Antiqua" w:cs="Times New Roman"/>
          <w:b/>
          <w:bCs/>
          <w:color w:val="FF0000"/>
          <w:sz w:val="16"/>
          <w:szCs w:val="16"/>
          <w:u w:val="single"/>
          <w:lang w:eastAsia="pt-BR"/>
        </w:rPr>
        <w:t>(TJDFT-2011)</w:t>
      </w:r>
      <w:r w:rsidR="00FC677F" w:rsidRPr="001654D7">
        <w:rPr>
          <w:rFonts w:ascii="Book Antiqua" w:eastAsia="Times New Roman" w:hAnsi="Book Antiqua" w:cs="Times New Roman"/>
          <w:b/>
          <w:bCs/>
          <w:color w:val="FF0000"/>
          <w:sz w:val="16"/>
          <w:szCs w:val="16"/>
          <w:lang w:eastAsia="pt-BR"/>
        </w:rPr>
        <w:t xml:space="preserve"> </w:t>
      </w:r>
      <w:r w:rsidR="00FC677F" w:rsidRPr="001654D7">
        <w:rPr>
          <w:rFonts w:ascii="Book Antiqua" w:eastAsia="Times New Roman" w:hAnsi="Book Antiqua" w:cs="Times New Roman"/>
          <w:b/>
          <w:bCs/>
          <w:color w:val="FF0000"/>
          <w:sz w:val="16"/>
          <w:szCs w:val="16"/>
          <w:u w:val="single"/>
          <w:lang w:eastAsia="pt-BR"/>
        </w:rPr>
        <w:t>(TRF4-2012)</w:t>
      </w:r>
      <w:r w:rsidR="003E1B92" w:rsidRPr="001654D7">
        <w:rPr>
          <w:rFonts w:ascii="Book Antiqua" w:eastAsia="Times New Roman" w:hAnsi="Book Antiqua" w:cs="Times New Roman"/>
          <w:b/>
          <w:bCs/>
          <w:color w:val="FF0000"/>
          <w:sz w:val="16"/>
          <w:szCs w:val="16"/>
          <w:lang w:eastAsia="pt-BR"/>
        </w:rPr>
        <w:t xml:space="preserve"> </w:t>
      </w:r>
      <w:r w:rsidR="003E1B92" w:rsidRPr="001654D7">
        <w:rPr>
          <w:rFonts w:ascii="Book Antiqua" w:eastAsia="Times New Roman" w:hAnsi="Book Antiqua" w:cs="Times New Roman"/>
          <w:b/>
          <w:bCs/>
          <w:color w:val="FF0000"/>
          <w:sz w:val="16"/>
          <w:szCs w:val="16"/>
          <w:u w:val="single"/>
          <w:lang w:eastAsia="pt-BR"/>
        </w:rPr>
        <w:t>(MPSP-2013)</w:t>
      </w:r>
      <w:r w:rsidR="008108EB">
        <w:rPr>
          <w:rFonts w:ascii="Book Antiqua" w:eastAsia="Times New Roman" w:hAnsi="Book Antiqua" w:cs="Times New Roman"/>
          <w:b/>
          <w:bCs/>
          <w:color w:val="FF0000"/>
          <w:sz w:val="16"/>
          <w:szCs w:val="16"/>
          <w:lang w:eastAsia="pt-BR"/>
        </w:rPr>
        <w:t xml:space="preserve"> </w:t>
      </w:r>
      <w:r w:rsidR="008108EB">
        <w:rPr>
          <w:rFonts w:ascii="Book Antiqua" w:hAnsi="Book Antiqua"/>
          <w:b/>
          <w:bCs/>
          <w:color w:val="FF0000"/>
          <w:sz w:val="16"/>
          <w:szCs w:val="16"/>
          <w:u w:val="single"/>
        </w:rPr>
        <w:t>(AGU-2023)</w:t>
      </w:r>
    </w:p>
    <w:p w14:paraId="58ED409F" w14:textId="430824E3" w:rsidR="0066622C" w:rsidRPr="008108EB" w:rsidRDefault="0066622C" w:rsidP="0047079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VI - </w:t>
      </w:r>
      <w:r w:rsidRPr="00383BCF">
        <w:rPr>
          <w:rFonts w:ascii="Book Antiqua" w:eastAsia="Times New Roman" w:hAnsi="Book Antiqua" w:cs="Times New Roman"/>
          <w:b/>
          <w:bCs/>
          <w:sz w:val="19"/>
          <w:szCs w:val="19"/>
          <w:highlight w:val="yellow"/>
          <w:lang w:eastAsia="pt-BR"/>
        </w:rPr>
        <w:t>reversão</w:t>
      </w:r>
      <w:r w:rsidRPr="00383BCF">
        <w:rPr>
          <w:rFonts w:ascii="Book Antiqua" w:eastAsia="Times New Roman" w:hAnsi="Book Antiqua" w:cs="Times New Roman"/>
          <w:sz w:val="19"/>
          <w:szCs w:val="19"/>
          <w:lang w:eastAsia="pt-BR"/>
        </w:rPr>
        <w:t>;</w:t>
      </w:r>
      <w:r w:rsidR="000F79FA">
        <w:rPr>
          <w:rFonts w:ascii="Book Antiqua" w:eastAsia="Times New Roman" w:hAnsi="Book Antiqua" w:cs="Times New Roman"/>
          <w:sz w:val="19"/>
          <w:szCs w:val="19"/>
          <w:lang w:eastAsia="pt-BR"/>
        </w:rPr>
        <w:t xml:space="preserve"> </w:t>
      </w:r>
      <w:r w:rsidR="000F79FA" w:rsidRPr="000F79FA">
        <w:rPr>
          <w:rFonts w:ascii="Book Antiqua" w:eastAsia="Times New Roman" w:hAnsi="Book Antiqua" w:cs="Times New Roman"/>
          <w:b/>
          <w:bCs/>
          <w:i/>
          <w:iCs/>
          <w:color w:val="FF0000"/>
          <w:sz w:val="19"/>
          <w:szCs w:val="19"/>
          <w:lang w:eastAsia="pt-BR"/>
        </w:rPr>
        <w:t>[obs.</w:t>
      </w:r>
      <w:r w:rsidR="000F79FA">
        <w:rPr>
          <w:rFonts w:ascii="Book Antiqua" w:eastAsia="Times New Roman" w:hAnsi="Book Antiqua" w:cs="Times New Roman"/>
          <w:b/>
          <w:bCs/>
          <w:i/>
          <w:iCs/>
          <w:color w:val="FF0000"/>
          <w:sz w:val="19"/>
          <w:szCs w:val="19"/>
          <w:lang w:eastAsia="pt-BR"/>
        </w:rPr>
        <w:t>:</w:t>
      </w:r>
      <w:r w:rsidR="000F79FA" w:rsidRPr="000F79FA">
        <w:rPr>
          <w:rFonts w:ascii="Book Antiqua" w:eastAsia="Times New Roman" w:hAnsi="Book Antiqua" w:cs="Times New Roman"/>
          <w:b/>
          <w:bCs/>
          <w:i/>
          <w:iCs/>
          <w:color w:val="FF0000"/>
          <w:sz w:val="19"/>
          <w:szCs w:val="19"/>
          <w:lang w:eastAsia="pt-BR"/>
        </w:rPr>
        <w:t xml:space="preserve"> provimento DERIVADO.]</w:t>
      </w:r>
      <w:r w:rsidR="004F372E">
        <w:rPr>
          <w:rFonts w:ascii="Book Antiqua" w:eastAsia="Times New Roman" w:hAnsi="Book Antiqua" w:cs="Times New Roman"/>
          <w:sz w:val="19"/>
          <w:szCs w:val="19"/>
          <w:lang w:eastAsia="pt-BR"/>
        </w:rPr>
        <w:t xml:space="preserve"> </w:t>
      </w:r>
      <w:r w:rsidR="004F372E" w:rsidRPr="001654D7">
        <w:rPr>
          <w:rFonts w:ascii="Book Antiqua" w:eastAsia="Times New Roman" w:hAnsi="Book Antiqua" w:cs="Times New Roman"/>
          <w:b/>
          <w:color w:val="FF0000"/>
          <w:sz w:val="16"/>
          <w:szCs w:val="16"/>
          <w:u w:val="single"/>
          <w:lang w:eastAsia="pt-BR"/>
        </w:rPr>
        <w:t>(MPDFT-2009)</w:t>
      </w:r>
      <w:r w:rsidR="0093068B" w:rsidRPr="001654D7">
        <w:rPr>
          <w:rFonts w:ascii="Book Antiqua" w:eastAsia="Times New Roman" w:hAnsi="Book Antiqua" w:cs="Times New Roman"/>
          <w:b/>
          <w:color w:val="FF0000"/>
          <w:sz w:val="16"/>
          <w:szCs w:val="16"/>
          <w:lang w:eastAsia="pt-BR"/>
        </w:rPr>
        <w:t xml:space="preserve"> </w:t>
      </w:r>
      <w:r w:rsidR="00743817" w:rsidRPr="001654D7">
        <w:rPr>
          <w:rFonts w:ascii="Book Antiqua" w:eastAsia="Times New Roman" w:hAnsi="Book Antiqua" w:cs="Times New Roman"/>
          <w:b/>
          <w:bCs/>
          <w:color w:val="FF0000"/>
          <w:sz w:val="16"/>
          <w:szCs w:val="16"/>
          <w:u w:val="single"/>
          <w:lang w:eastAsia="pt-BR"/>
        </w:rPr>
        <w:t>(TJDFT-2011)</w:t>
      </w:r>
      <w:r w:rsidR="00FC677F" w:rsidRPr="001654D7">
        <w:rPr>
          <w:rFonts w:ascii="Book Antiqua" w:eastAsia="Times New Roman" w:hAnsi="Book Antiqua" w:cs="Times New Roman"/>
          <w:b/>
          <w:bCs/>
          <w:color w:val="FF0000"/>
          <w:sz w:val="16"/>
          <w:szCs w:val="16"/>
          <w:lang w:eastAsia="pt-BR"/>
        </w:rPr>
        <w:t xml:space="preserve"> </w:t>
      </w:r>
      <w:r w:rsidR="00FC677F" w:rsidRPr="001654D7">
        <w:rPr>
          <w:rFonts w:ascii="Book Antiqua" w:eastAsia="Times New Roman" w:hAnsi="Book Antiqua" w:cs="Times New Roman"/>
          <w:b/>
          <w:bCs/>
          <w:color w:val="FF0000"/>
          <w:sz w:val="16"/>
          <w:szCs w:val="16"/>
          <w:u w:val="single"/>
          <w:lang w:eastAsia="pt-BR"/>
        </w:rPr>
        <w:t>(TRF4-2012)</w:t>
      </w:r>
      <w:r w:rsidR="000F79FA" w:rsidRPr="001654D7">
        <w:rPr>
          <w:rFonts w:ascii="Book Antiqua" w:eastAsia="Times New Roman" w:hAnsi="Book Antiqua" w:cs="Times New Roman"/>
          <w:b/>
          <w:bCs/>
          <w:color w:val="FF0000"/>
          <w:sz w:val="16"/>
          <w:szCs w:val="16"/>
          <w:lang w:eastAsia="pt-BR"/>
        </w:rPr>
        <w:t xml:space="preserve"> </w:t>
      </w:r>
      <w:r w:rsidR="000F79FA" w:rsidRPr="001654D7">
        <w:rPr>
          <w:rFonts w:ascii="Book Antiqua" w:eastAsia="Times New Roman" w:hAnsi="Book Antiqua" w:cs="Times New Roman"/>
          <w:b/>
          <w:bCs/>
          <w:color w:val="FF0000"/>
          <w:sz w:val="16"/>
          <w:szCs w:val="16"/>
          <w:u w:val="single"/>
          <w:lang w:eastAsia="pt-BR"/>
        </w:rPr>
        <w:t>(MPSC-2013)</w:t>
      </w:r>
      <w:r w:rsidR="003E1B92" w:rsidRPr="001654D7">
        <w:rPr>
          <w:rFonts w:ascii="Book Antiqua" w:eastAsia="Times New Roman" w:hAnsi="Book Antiqua" w:cs="Times New Roman"/>
          <w:b/>
          <w:bCs/>
          <w:color w:val="FF0000"/>
          <w:sz w:val="16"/>
          <w:szCs w:val="16"/>
          <w:lang w:eastAsia="pt-BR"/>
        </w:rPr>
        <w:t xml:space="preserve"> </w:t>
      </w:r>
      <w:r w:rsidR="003E1B92" w:rsidRPr="001654D7">
        <w:rPr>
          <w:rFonts w:ascii="Book Antiqua" w:eastAsia="Times New Roman" w:hAnsi="Book Antiqua" w:cs="Times New Roman"/>
          <w:b/>
          <w:bCs/>
          <w:color w:val="FF0000"/>
          <w:sz w:val="16"/>
          <w:szCs w:val="16"/>
          <w:u w:val="single"/>
          <w:lang w:eastAsia="pt-BR"/>
        </w:rPr>
        <w:t>(MPSP-2013)</w:t>
      </w:r>
      <w:r w:rsidR="008108EB">
        <w:rPr>
          <w:rFonts w:ascii="Book Antiqua" w:eastAsia="Times New Roman" w:hAnsi="Book Antiqua" w:cs="Times New Roman"/>
          <w:b/>
          <w:bCs/>
          <w:color w:val="FF0000"/>
          <w:sz w:val="16"/>
          <w:szCs w:val="16"/>
          <w:lang w:eastAsia="pt-BR"/>
        </w:rPr>
        <w:t xml:space="preserve"> </w:t>
      </w:r>
      <w:r w:rsidR="008108EB">
        <w:rPr>
          <w:rFonts w:ascii="Book Antiqua" w:hAnsi="Book Antiqua"/>
          <w:b/>
          <w:bCs/>
          <w:color w:val="FF0000"/>
          <w:sz w:val="16"/>
          <w:szCs w:val="16"/>
          <w:u w:val="single"/>
        </w:rPr>
        <w:t>(AGU-2009/2023)</w:t>
      </w:r>
    </w:p>
    <w:p w14:paraId="20D4EF40" w14:textId="142C39C4" w:rsidR="0066622C" w:rsidRPr="004E6EA3" w:rsidRDefault="0066622C" w:rsidP="0047079C">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383BCF">
        <w:rPr>
          <w:rFonts w:ascii="Book Antiqua" w:eastAsia="Times New Roman" w:hAnsi="Book Antiqua" w:cs="Times New Roman"/>
          <w:sz w:val="19"/>
          <w:szCs w:val="19"/>
          <w:lang w:eastAsia="pt-BR"/>
        </w:rPr>
        <w:t>        VII - </w:t>
      </w:r>
      <w:r w:rsidRPr="000F79FA">
        <w:rPr>
          <w:rFonts w:ascii="Book Antiqua" w:eastAsia="Times New Roman" w:hAnsi="Book Antiqua" w:cs="Times New Roman"/>
          <w:b/>
          <w:bCs/>
          <w:sz w:val="19"/>
          <w:szCs w:val="19"/>
          <w:highlight w:val="yellow"/>
          <w:lang w:eastAsia="pt-BR"/>
        </w:rPr>
        <w:t>aproveitamento</w:t>
      </w:r>
      <w:r w:rsidRPr="00383BCF">
        <w:rPr>
          <w:rFonts w:ascii="Book Antiqua" w:eastAsia="Times New Roman" w:hAnsi="Book Antiqua" w:cs="Times New Roman"/>
          <w:sz w:val="19"/>
          <w:szCs w:val="19"/>
          <w:lang w:eastAsia="pt-BR"/>
        </w:rPr>
        <w:t>;</w:t>
      </w:r>
      <w:r w:rsidR="000F79FA">
        <w:rPr>
          <w:rFonts w:ascii="Book Antiqua" w:eastAsia="Times New Roman" w:hAnsi="Book Antiqua" w:cs="Times New Roman"/>
          <w:sz w:val="19"/>
          <w:szCs w:val="19"/>
          <w:lang w:eastAsia="pt-BR"/>
        </w:rPr>
        <w:t xml:space="preserve"> </w:t>
      </w:r>
      <w:r w:rsidR="000F79FA" w:rsidRPr="000F79FA">
        <w:rPr>
          <w:rFonts w:ascii="Book Antiqua" w:eastAsia="Times New Roman" w:hAnsi="Book Antiqua" w:cs="Times New Roman"/>
          <w:b/>
          <w:bCs/>
          <w:i/>
          <w:iCs/>
          <w:color w:val="FF0000"/>
          <w:sz w:val="19"/>
          <w:szCs w:val="19"/>
          <w:lang w:eastAsia="pt-BR"/>
        </w:rPr>
        <w:t>[obs.</w:t>
      </w:r>
      <w:r w:rsidR="000F79FA">
        <w:rPr>
          <w:rFonts w:ascii="Book Antiqua" w:eastAsia="Times New Roman" w:hAnsi="Book Antiqua" w:cs="Times New Roman"/>
          <w:b/>
          <w:bCs/>
          <w:i/>
          <w:iCs/>
          <w:color w:val="FF0000"/>
          <w:sz w:val="19"/>
          <w:szCs w:val="19"/>
          <w:lang w:eastAsia="pt-BR"/>
        </w:rPr>
        <w:t>:</w:t>
      </w:r>
      <w:r w:rsidR="000F79FA" w:rsidRPr="000F79FA">
        <w:rPr>
          <w:rFonts w:ascii="Book Antiqua" w:eastAsia="Times New Roman" w:hAnsi="Book Antiqua" w:cs="Times New Roman"/>
          <w:b/>
          <w:bCs/>
          <w:i/>
          <w:iCs/>
          <w:color w:val="FF0000"/>
          <w:sz w:val="19"/>
          <w:szCs w:val="19"/>
          <w:lang w:eastAsia="pt-BR"/>
        </w:rPr>
        <w:t xml:space="preserve"> provimento DERIVADO.]</w:t>
      </w:r>
      <w:r w:rsidR="0093068B">
        <w:rPr>
          <w:rFonts w:ascii="Book Antiqua" w:eastAsia="Times New Roman" w:hAnsi="Book Antiqua" w:cs="Times New Roman"/>
          <w:b/>
          <w:bCs/>
          <w:i/>
          <w:iCs/>
          <w:color w:val="FF0000"/>
          <w:sz w:val="19"/>
          <w:szCs w:val="19"/>
          <w:lang w:eastAsia="pt-BR"/>
        </w:rPr>
        <w:t xml:space="preserve"> </w:t>
      </w:r>
      <w:r w:rsidR="00FC677F" w:rsidRPr="001654D7">
        <w:rPr>
          <w:rFonts w:ascii="Book Antiqua" w:eastAsia="Times New Roman" w:hAnsi="Book Antiqua" w:cs="Times New Roman"/>
          <w:b/>
          <w:bCs/>
          <w:color w:val="FF0000"/>
          <w:sz w:val="16"/>
          <w:szCs w:val="16"/>
          <w:u w:val="single"/>
          <w:lang w:eastAsia="pt-BR"/>
        </w:rPr>
        <w:t>(TRF4-2012)</w:t>
      </w:r>
      <w:r w:rsidRPr="001654D7">
        <w:rPr>
          <w:rFonts w:ascii="Book Antiqua" w:eastAsia="Times New Roman" w:hAnsi="Book Antiqua" w:cs="Times New Roman"/>
          <w:sz w:val="16"/>
          <w:szCs w:val="16"/>
          <w:lang w:eastAsia="pt-BR"/>
        </w:rPr>
        <w:t xml:space="preserve"> </w:t>
      </w:r>
      <w:r w:rsidR="000F79FA" w:rsidRPr="001654D7">
        <w:rPr>
          <w:rFonts w:ascii="Book Antiqua" w:eastAsia="Times New Roman" w:hAnsi="Book Antiqua" w:cs="Times New Roman"/>
          <w:b/>
          <w:bCs/>
          <w:color w:val="FF0000"/>
          <w:sz w:val="16"/>
          <w:szCs w:val="16"/>
          <w:u w:val="single"/>
          <w:lang w:eastAsia="pt-BR"/>
        </w:rPr>
        <w:t>(MPSC-2013)</w:t>
      </w:r>
      <w:r w:rsidR="003E1B92" w:rsidRPr="001654D7">
        <w:rPr>
          <w:rFonts w:ascii="Book Antiqua" w:eastAsia="Times New Roman" w:hAnsi="Book Antiqua" w:cs="Times New Roman"/>
          <w:b/>
          <w:bCs/>
          <w:color w:val="FF0000"/>
          <w:sz w:val="16"/>
          <w:szCs w:val="16"/>
          <w:lang w:eastAsia="pt-BR"/>
        </w:rPr>
        <w:t xml:space="preserve"> </w:t>
      </w:r>
      <w:r w:rsidR="003E1B92" w:rsidRPr="001654D7">
        <w:rPr>
          <w:rFonts w:ascii="Book Antiqua" w:eastAsia="Times New Roman" w:hAnsi="Book Antiqua" w:cs="Times New Roman"/>
          <w:b/>
          <w:bCs/>
          <w:color w:val="FF0000"/>
          <w:sz w:val="16"/>
          <w:szCs w:val="16"/>
          <w:u w:val="single"/>
          <w:lang w:eastAsia="pt-BR"/>
        </w:rPr>
        <w:t>(MPSP-2013)</w:t>
      </w:r>
      <w:r w:rsidR="008108EB">
        <w:rPr>
          <w:rFonts w:ascii="Book Antiqua" w:eastAsia="Times New Roman" w:hAnsi="Book Antiqua" w:cs="Times New Roman"/>
          <w:b/>
          <w:bCs/>
          <w:color w:val="FF0000"/>
          <w:sz w:val="16"/>
          <w:szCs w:val="16"/>
          <w:lang w:eastAsia="pt-BR"/>
        </w:rPr>
        <w:t xml:space="preserve"> </w:t>
      </w:r>
      <w:r w:rsidR="008108EB">
        <w:rPr>
          <w:rFonts w:ascii="Book Antiqua" w:hAnsi="Book Antiqua"/>
          <w:b/>
          <w:bCs/>
          <w:color w:val="FF0000"/>
          <w:sz w:val="16"/>
          <w:szCs w:val="16"/>
          <w:u w:val="single"/>
        </w:rPr>
        <w:t>(AGU-2009/2023)</w:t>
      </w:r>
      <w:r w:rsidR="004E6EA3">
        <w:rPr>
          <w:rFonts w:ascii="Book Antiqua" w:eastAsia="Times New Roman" w:hAnsi="Book Antiqua" w:cs="Times New Roman"/>
          <w:b/>
          <w:bCs/>
          <w:color w:val="FF0000"/>
          <w:sz w:val="16"/>
          <w:szCs w:val="16"/>
          <w:lang w:eastAsia="pt-BR"/>
        </w:rPr>
        <w:t xml:space="preserve"> </w:t>
      </w:r>
      <w:r w:rsidR="004E6EA3">
        <w:rPr>
          <w:rFonts w:ascii="Book Antiqua" w:eastAsia="Times New Roman" w:hAnsi="Book Antiqua" w:cs="Times New Roman"/>
          <w:b/>
          <w:bCs/>
          <w:color w:val="FF0000"/>
          <w:sz w:val="16"/>
          <w:szCs w:val="16"/>
          <w:u w:val="single"/>
          <w:lang w:eastAsia="pt-BR"/>
        </w:rPr>
        <w:t>(MPPA-2023)</w:t>
      </w:r>
    </w:p>
    <w:p w14:paraId="23EB3BC6" w14:textId="3F3C099A" w:rsidR="0066622C" w:rsidRPr="008108EB" w:rsidRDefault="0066622C" w:rsidP="0047079C">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383BCF">
        <w:rPr>
          <w:rFonts w:ascii="Book Antiqua" w:eastAsia="Times New Roman" w:hAnsi="Book Antiqua" w:cs="Times New Roman"/>
          <w:sz w:val="19"/>
          <w:szCs w:val="19"/>
          <w:lang w:eastAsia="pt-BR"/>
        </w:rPr>
        <w:t>        VIII - </w:t>
      </w:r>
      <w:r w:rsidRPr="000F79FA">
        <w:rPr>
          <w:rFonts w:ascii="Book Antiqua" w:eastAsia="Times New Roman" w:hAnsi="Book Antiqua" w:cs="Times New Roman"/>
          <w:b/>
          <w:bCs/>
          <w:sz w:val="19"/>
          <w:szCs w:val="19"/>
          <w:highlight w:val="yellow"/>
          <w:lang w:eastAsia="pt-BR"/>
        </w:rPr>
        <w:t>reintegração</w:t>
      </w:r>
      <w:r w:rsidRPr="00383BCF">
        <w:rPr>
          <w:rFonts w:ascii="Book Antiqua" w:eastAsia="Times New Roman" w:hAnsi="Book Antiqua" w:cs="Times New Roman"/>
          <w:sz w:val="19"/>
          <w:szCs w:val="19"/>
          <w:lang w:eastAsia="pt-BR"/>
        </w:rPr>
        <w:t>;</w:t>
      </w:r>
      <w:r w:rsidR="000F79FA">
        <w:rPr>
          <w:rFonts w:ascii="Book Antiqua" w:eastAsia="Times New Roman" w:hAnsi="Book Antiqua" w:cs="Times New Roman"/>
          <w:sz w:val="19"/>
          <w:szCs w:val="19"/>
          <w:lang w:eastAsia="pt-BR"/>
        </w:rPr>
        <w:t xml:space="preserve"> </w:t>
      </w:r>
      <w:r w:rsidR="000F79FA" w:rsidRPr="000F79FA">
        <w:rPr>
          <w:rFonts w:ascii="Book Antiqua" w:eastAsia="Times New Roman" w:hAnsi="Book Antiqua" w:cs="Times New Roman"/>
          <w:b/>
          <w:bCs/>
          <w:i/>
          <w:iCs/>
          <w:color w:val="FF0000"/>
          <w:sz w:val="19"/>
          <w:szCs w:val="19"/>
          <w:lang w:eastAsia="pt-BR"/>
        </w:rPr>
        <w:t>[obs.</w:t>
      </w:r>
      <w:r w:rsidR="000F79FA">
        <w:rPr>
          <w:rFonts w:ascii="Book Antiqua" w:eastAsia="Times New Roman" w:hAnsi="Book Antiqua" w:cs="Times New Roman"/>
          <w:b/>
          <w:bCs/>
          <w:i/>
          <w:iCs/>
          <w:color w:val="FF0000"/>
          <w:sz w:val="19"/>
          <w:szCs w:val="19"/>
          <w:lang w:eastAsia="pt-BR"/>
        </w:rPr>
        <w:t>:</w:t>
      </w:r>
      <w:r w:rsidR="000F79FA" w:rsidRPr="000F79FA">
        <w:rPr>
          <w:rFonts w:ascii="Book Antiqua" w:eastAsia="Times New Roman" w:hAnsi="Book Antiqua" w:cs="Times New Roman"/>
          <w:b/>
          <w:bCs/>
          <w:i/>
          <w:iCs/>
          <w:color w:val="FF0000"/>
          <w:sz w:val="19"/>
          <w:szCs w:val="19"/>
          <w:lang w:eastAsia="pt-BR"/>
        </w:rPr>
        <w:t xml:space="preserve"> provimento DERIVADO.]</w:t>
      </w:r>
      <w:r w:rsidR="00FC677F">
        <w:rPr>
          <w:rFonts w:ascii="Book Antiqua" w:eastAsia="Times New Roman" w:hAnsi="Book Antiqua" w:cs="Times New Roman"/>
          <w:b/>
          <w:bCs/>
          <w:color w:val="FF0000"/>
          <w:sz w:val="19"/>
          <w:szCs w:val="19"/>
          <w:lang w:eastAsia="pt-BR"/>
        </w:rPr>
        <w:t xml:space="preserve"> </w:t>
      </w:r>
      <w:r w:rsidR="00FC677F" w:rsidRPr="001654D7">
        <w:rPr>
          <w:rFonts w:ascii="Book Antiqua" w:eastAsia="Times New Roman" w:hAnsi="Book Antiqua" w:cs="Times New Roman"/>
          <w:b/>
          <w:bCs/>
          <w:color w:val="FF0000"/>
          <w:sz w:val="16"/>
          <w:szCs w:val="16"/>
          <w:u w:val="single"/>
          <w:lang w:eastAsia="pt-BR"/>
        </w:rPr>
        <w:t>(TRF4-2012)</w:t>
      </w:r>
      <w:r w:rsidRPr="001654D7">
        <w:rPr>
          <w:rFonts w:ascii="Book Antiqua" w:eastAsia="Times New Roman" w:hAnsi="Book Antiqua" w:cs="Times New Roman"/>
          <w:sz w:val="16"/>
          <w:szCs w:val="16"/>
          <w:lang w:eastAsia="pt-BR"/>
        </w:rPr>
        <w:t xml:space="preserve"> </w:t>
      </w:r>
      <w:r w:rsidR="000F79FA" w:rsidRPr="001654D7">
        <w:rPr>
          <w:rFonts w:ascii="Book Antiqua" w:eastAsia="Times New Roman" w:hAnsi="Book Antiqua" w:cs="Times New Roman"/>
          <w:b/>
          <w:bCs/>
          <w:color w:val="FF0000"/>
          <w:sz w:val="16"/>
          <w:szCs w:val="16"/>
          <w:u w:val="single"/>
          <w:lang w:eastAsia="pt-BR"/>
        </w:rPr>
        <w:t>(MPSC-2013)</w:t>
      </w:r>
      <w:r w:rsidR="003E1B92" w:rsidRPr="001654D7">
        <w:rPr>
          <w:rFonts w:ascii="Book Antiqua" w:eastAsia="Times New Roman" w:hAnsi="Book Antiqua" w:cs="Times New Roman"/>
          <w:b/>
          <w:bCs/>
          <w:color w:val="FF0000"/>
          <w:sz w:val="16"/>
          <w:szCs w:val="16"/>
          <w:lang w:eastAsia="pt-BR"/>
        </w:rPr>
        <w:t xml:space="preserve"> </w:t>
      </w:r>
      <w:r w:rsidR="003E1B92" w:rsidRPr="001654D7">
        <w:rPr>
          <w:rFonts w:ascii="Book Antiqua" w:eastAsia="Times New Roman" w:hAnsi="Book Antiqua" w:cs="Times New Roman"/>
          <w:b/>
          <w:bCs/>
          <w:color w:val="FF0000"/>
          <w:sz w:val="16"/>
          <w:szCs w:val="16"/>
          <w:u w:val="single"/>
          <w:lang w:eastAsia="pt-BR"/>
        </w:rPr>
        <w:t>(MPSP-2013)</w:t>
      </w:r>
      <w:r w:rsidR="008108EB">
        <w:rPr>
          <w:rFonts w:ascii="Book Antiqua" w:eastAsia="Times New Roman" w:hAnsi="Book Antiqua" w:cs="Times New Roman"/>
          <w:b/>
          <w:bCs/>
          <w:color w:val="FF0000"/>
          <w:sz w:val="16"/>
          <w:szCs w:val="16"/>
          <w:lang w:eastAsia="pt-BR"/>
        </w:rPr>
        <w:t xml:space="preserve"> </w:t>
      </w:r>
      <w:r w:rsidR="008108EB">
        <w:rPr>
          <w:rFonts w:ascii="Book Antiqua" w:hAnsi="Book Antiqua"/>
          <w:b/>
          <w:bCs/>
          <w:color w:val="FF0000"/>
          <w:sz w:val="16"/>
          <w:szCs w:val="16"/>
          <w:u w:val="single"/>
        </w:rPr>
        <w:t>(AGU-2023)</w:t>
      </w:r>
    </w:p>
    <w:tbl>
      <w:tblPr>
        <w:tblStyle w:val="Tabelacomgrade"/>
        <w:tblW w:w="0" w:type="auto"/>
        <w:shd w:val="clear" w:color="auto" w:fill="CCFFFF"/>
        <w:tblLook w:val="04A0" w:firstRow="1" w:lastRow="0" w:firstColumn="1" w:lastColumn="0" w:noHBand="0" w:noVBand="1"/>
      </w:tblPr>
      <w:tblGrid>
        <w:gridCol w:w="8494"/>
      </w:tblGrid>
      <w:tr w:rsidR="00F61624" w:rsidRPr="00383BCF" w14:paraId="5179DA2F" w14:textId="77777777" w:rsidTr="008F12B3">
        <w:tc>
          <w:tcPr>
            <w:tcW w:w="8494" w:type="dxa"/>
            <w:shd w:val="clear" w:color="auto" w:fill="CCFFFF"/>
          </w:tcPr>
          <w:p w14:paraId="3891EE90" w14:textId="0E1F4449" w:rsidR="00F61624" w:rsidRPr="00F61624" w:rsidRDefault="00F61624" w:rsidP="008F12B3">
            <w:pPr>
              <w:spacing w:before="100" w:beforeAutospacing="1" w:after="100" w:afterAutospacing="1"/>
              <w:jc w:val="both"/>
              <w:rPr>
                <w:rFonts w:ascii="Book Antiqua" w:eastAsia="Times New Roman" w:hAnsi="Book Antiqua" w:cs="Times New Roman"/>
                <w:b/>
                <w:bCs/>
                <w:sz w:val="19"/>
                <w:szCs w:val="19"/>
                <w:lang w:eastAsia="pt-BR"/>
              </w:rPr>
            </w:pPr>
            <w:r w:rsidRPr="00383BCF">
              <w:rPr>
                <w:rFonts w:ascii="Book Antiqua" w:eastAsia="Times New Roman" w:hAnsi="Book Antiqua" w:cs="Times New Roman"/>
                <w:b/>
                <w:sz w:val="19"/>
                <w:szCs w:val="19"/>
                <w:lang w:eastAsia="pt-BR"/>
              </w:rPr>
              <w:t>(</w:t>
            </w:r>
            <w:r w:rsidRPr="00383BCF">
              <w:rPr>
                <w:rFonts w:ascii="Book Antiqua" w:eastAsia="Times New Roman" w:hAnsi="Book Antiqua" w:cs="Times New Roman"/>
                <w:b/>
                <w:sz w:val="19"/>
                <w:szCs w:val="19"/>
                <w:highlight w:val="yellow"/>
                <w:lang w:eastAsia="pt-BR"/>
              </w:rPr>
              <w:t>T</w:t>
            </w:r>
            <w:r>
              <w:rPr>
                <w:rFonts w:ascii="Book Antiqua" w:eastAsia="Times New Roman" w:hAnsi="Book Antiqua" w:cs="Times New Roman"/>
                <w:b/>
                <w:sz w:val="19"/>
                <w:szCs w:val="19"/>
                <w:highlight w:val="yellow"/>
                <w:lang w:eastAsia="pt-BR"/>
              </w:rPr>
              <w:t>RF2-2014</w:t>
            </w:r>
            <w:r w:rsidRPr="00383BCF">
              <w:rPr>
                <w:rFonts w:ascii="Book Antiqua" w:eastAsia="Times New Roman" w:hAnsi="Book Antiqua" w:cs="Times New Roman"/>
                <w:b/>
                <w:sz w:val="19"/>
                <w:szCs w:val="19"/>
                <w:lang w:eastAsia="pt-BR"/>
              </w:rPr>
              <w:t>)</w:t>
            </w:r>
            <w:r w:rsidRPr="00383BCF">
              <w:rPr>
                <w:rFonts w:ascii="Book Antiqua" w:eastAsia="Times New Roman" w:hAnsi="Book Antiqua" w:cs="Times New Roman"/>
                <w:sz w:val="19"/>
                <w:szCs w:val="19"/>
                <w:lang w:eastAsia="pt-BR"/>
              </w:rPr>
              <w:t xml:space="preserve">: </w:t>
            </w:r>
            <w:r w:rsidRPr="00F61624">
              <w:rPr>
                <w:rFonts w:ascii="Book Antiqua" w:eastAsia="Times New Roman" w:hAnsi="Book Antiqua" w:cs="Times New Roman"/>
                <w:sz w:val="19"/>
                <w:szCs w:val="19"/>
                <w:lang w:eastAsia="pt-BR"/>
              </w:rPr>
              <w:t xml:space="preserve">A Lei 8.112/90 disciplina, no seu âmbito, os institutos da NOMEAÇÃO, da REVERSÃO e da REINTEGRAÇÃO. </w:t>
            </w:r>
            <w:r>
              <w:rPr>
                <w:rFonts w:ascii="Book Antiqua" w:eastAsia="Times New Roman" w:hAnsi="Book Antiqua" w:cs="Times New Roman"/>
                <w:sz w:val="19"/>
                <w:szCs w:val="19"/>
                <w:lang w:eastAsia="pt-BR"/>
              </w:rPr>
              <w:t>A</w:t>
            </w:r>
            <w:r w:rsidRPr="00F61624">
              <w:rPr>
                <w:rFonts w:ascii="Book Antiqua" w:eastAsia="Times New Roman" w:hAnsi="Book Antiqua" w:cs="Times New Roman"/>
                <w:sz w:val="19"/>
                <w:szCs w:val="19"/>
                <w:lang w:eastAsia="pt-BR"/>
              </w:rPr>
              <w:t>ssinale a opção correta</w:t>
            </w:r>
            <w:r>
              <w:rPr>
                <w:rFonts w:ascii="Book Antiqua" w:eastAsia="Times New Roman" w:hAnsi="Book Antiqua" w:cs="Times New Roman"/>
                <w:sz w:val="19"/>
                <w:szCs w:val="19"/>
                <w:lang w:eastAsia="pt-BR"/>
              </w:rPr>
              <w:t xml:space="preserve">: </w:t>
            </w:r>
            <w:r w:rsidRPr="00F61624">
              <w:rPr>
                <w:rFonts w:ascii="Book Antiqua" w:eastAsia="Times New Roman" w:hAnsi="Book Antiqua" w:cs="Times New Roman"/>
                <w:sz w:val="19"/>
                <w:szCs w:val="19"/>
                <w:lang w:eastAsia="pt-BR"/>
              </w:rPr>
              <w:t>As três são formas de provimento de cargo público.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8º, I, VI e VIII, Lei 8112.</w:t>
            </w:r>
          </w:p>
        </w:tc>
      </w:tr>
    </w:tbl>
    <w:p w14:paraId="1260E663" w14:textId="29595FAD" w:rsidR="0066622C" w:rsidRPr="008108EB" w:rsidRDefault="0066622C" w:rsidP="0047079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IX - </w:t>
      </w:r>
      <w:r w:rsidRPr="00383BCF">
        <w:rPr>
          <w:rFonts w:ascii="Book Antiqua" w:eastAsia="Times New Roman" w:hAnsi="Book Antiqua" w:cs="Times New Roman"/>
          <w:b/>
          <w:bCs/>
          <w:sz w:val="19"/>
          <w:szCs w:val="19"/>
          <w:highlight w:val="yellow"/>
          <w:lang w:eastAsia="pt-BR"/>
        </w:rPr>
        <w:t>recondução</w:t>
      </w:r>
      <w:r w:rsidRPr="00383BCF">
        <w:rPr>
          <w:rFonts w:ascii="Book Antiqua" w:eastAsia="Times New Roman" w:hAnsi="Book Antiqua" w:cs="Times New Roman"/>
          <w:sz w:val="19"/>
          <w:szCs w:val="19"/>
          <w:lang w:eastAsia="pt-BR"/>
        </w:rPr>
        <w:t>.</w:t>
      </w:r>
      <w:r w:rsidR="000F79FA">
        <w:rPr>
          <w:rFonts w:ascii="Book Antiqua" w:eastAsia="Times New Roman" w:hAnsi="Book Antiqua" w:cs="Times New Roman"/>
          <w:sz w:val="19"/>
          <w:szCs w:val="19"/>
          <w:lang w:eastAsia="pt-BR"/>
        </w:rPr>
        <w:t xml:space="preserve"> </w:t>
      </w:r>
      <w:r w:rsidR="000F79FA" w:rsidRPr="000F79FA">
        <w:rPr>
          <w:rFonts w:ascii="Book Antiqua" w:eastAsia="Times New Roman" w:hAnsi="Book Antiqua" w:cs="Times New Roman"/>
          <w:b/>
          <w:bCs/>
          <w:i/>
          <w:iCs/>
          <w:color w:val="FF0000"/>
          <w:sz w:val="19"/>
          <w:szCs w:val="19"/>
          <w:lang w:eastAsia="pt-BR"/>
        </w:rPr>
        <w:t>[obs.</w:t>
      </w:r>
      <w:r w:rsidR="000F79FA">
        <w:rPr>
          <w:rFonts w:ascii="Book Antiqua" w:eastAsia="Times New Roman" w:hAnsi="Book Antiqua" w:cs="Times New Roman"/>
          <w:b/>
          <w:bCs/>
          <w:i/>
          <w:iCs/>
          <w:color w:val="FF0000"/>
          <w:sz w:val="19"/>
          <w:szCs w:val="19"/>
          <w:lang w:eastAsia="pt-BR"/>
        </w:rPr>
        <w:t>:</w:t>
      </w:r>
      <w:r w:rsidR="000F79FA" w:rsidRPr="000F79FA">
        <w:rPr>
          <w:rFonts w:ascii="Book Antiqua" w:eastAsia="Times New Roman" w:hAnsi="Book Antiqua" w:cs="Times New Roman"/>
          <w:b/>
          <w:bCs/>
          <w:i/>
          <w:iCs/>
          <w:color w:val="FF0000"/>
          <w:sz w:val="19"/>
          <w:szCs w:val="19"/>
          <w:lang w:eastAsia="pt-BR"/>
        </w:rPr>
        <w:t xml:space="preserve"> provimento DERIVADO.]</w:t>
      </w:r>
      <w:r w:rsidR="00743817" w:rsidRPr="00383BCF">
        <w:rPr>
          <w:rFonts w:ascii="Book Antiqua" w:eastAsia="Times New Roman" w:hAnsi="Book Antiqua" w:cs="Times New Roman"/>
          <w:sz w:val="19"/>
          <w:szCs w:val="19"/>
          <w:lang w:eastAsia="pt-BR"/>
        </w:rPr>
        <w:t xml:space="preserve"> </w:t>
      </w:r>
      <w:r w:rsidR="00743817" w:rsidRPr="001654D7">
        <w:rPr>
          <w:rFonts w:ascii="Book Antiqua" w:eastAsia="Times New Roman" w:hAnsi="Book Antiqua" w:cs="Times New Roman"/>
          <w:b/>
          <w:bCs/>
          <w:color w:val="FF0000"/>
          <w:sz w:val="16"/>
          <w:szCs w:val="16"/>
          <w:u w:val="single"/>
          <w:lang w:eastAsia="pt-BR"/>
        </w:rPr>
        <w:t>(TJDFT-2011)</w:t>
      </w:r>
      <w:r w:rsidR="00FC677F" w:rsidRPr="001654D7">
        <w:rPr>
          <w:rFonts w:ascii="Book Antiqua" w:eastAsia="Times New Roman" w:hAnsi="Book Antiqua" w:cs="Times New Roman"/>
          <w:b/>
          <w:bCs/>
          <w:color w:val="FF0000"/>
          <w:sz w:val="16"/>
          <w:szCs w:val="16"/>
          <w:lang w:eastAsia="pt-BR"/>
        </w:rPr>
        <w:t xml:space="preserve"> </w:t>
      </w:r>
      <w:r w:rsidR="00FC677F" w:rsidRPr="001654D7">
        <w:rPr>
          <w:rFonts w:ascii="Book Antiqua" w:eastAsia="Times New Roman" w:hAnsi="Book Antiqua" w:cs="Times New Roman"/>
          <w:b/>
          <w:bCs/>
          <w:color w:val="FF0000"/>
          <w:sz w:val="16"/>
          <w:szCs w:val="16"/>
          <w:u w:val="single"/>
          <w:lang w:eastAsia="pt-BR"/>
        </w:rPr>
        <w:t>(TRF4-2012)</w:t>
      </w:r>
      <w:r w:rsidR="003E1B92" w:rsidRPr="001654D7">
        <w:rPr>
          <w:rFonts w:ascii="Book Antiqua" w:eastAsia="Times New Roman" w:hAnsi="Book Antiqua" w:cs="Times New Roman"/>
          <w:b/>
          <w:bCs/>
          <w:color w:val="FF0000"/>
          <w:sz w:val="16"/>
          <w:szCs w:val="16"/>
          <w:lang w:eastAsia="pt-BR"/>
        </w:rPr>
        <w:t xml:space="preserve"> </w:t>
      </w:r>
      <w:r w:rsidR="003E1B92" w:rsidRPr="001654D7">
        <w:rPr>
          <w:rFonts w:ascii="Book Antiqua" w:eastAsia="Times New Roman" w:hAnsi="Book Antiqua" w:cs="Times New Roman"/>
          <w:b/>
          <w:bCs/>
          <w:color w:val="FF0000"/>
          <w:sz w:val="16"/>
          <w:szCs w:val="16"/>
          <w:u w:val="single"/>
          <w:lang w:eastAsia="pt-BR"/>
        </w:rPr>
        <w:t>(MPSP-2013)</w:t>
      </w:r>
      <w:r w:rsidR="008108EB">
        <w:rPr>
          <w:rFonts w:ascii="Book Antiqua" w:eastAsia="Times New Roman" w:hAnsi="Book Antiqua" w:cs="Times New Roman"/>
          <w:b/>
          <w:bCs/>
          <w:color w:val="FF0000"/>
          <w:sz w:val="16"/>
          <w:szCs w:val="16"/>
          <w:lang w:eastAsia="pt-BR"/>
        </w:rPr>
        <w:t xml:space="preserve"> </w:t>
      </w:r>
      <w:r w:rsidR="008108EB">
        <w:rPr>
          <w:rFonts w:ascii="Book Antiqua" w:hAnsi="Book Antiqua"/>
          <w:b/>
          <w:bCs/>
          <w:color w:val="FF0000"/>
          <w:sz w:val="16"/>
          <w:szCs w:val="16"/>
          <w:u w:val="single"/>
        </w:rPr>
        <w:t>(AGU-2023)</w:t>
      </w:r>
    </w:p>
    <w:tbl>
      <w:tblPr>
        <w:tblStyle w:val="Tabelacomgrade"/>
        <w:tblW w:w="0" w:type="auto"/>
        <w:shd w:val="clear" w:color="auto" w:fill="CCFFFF"/>
        <w:tblLook w:val="04A0" w:firstRow="1" w:lastRow="0" w:firstColumn="1" w:lastColumn="0" w:noHBand="0" w:noVBand="1"/>
      </w:tblPr>
      <w:tblGrid>
        <w:gridCol w:w="8494"/>
      </w:tblGrid>
      <w:tr w:rsidR="008F5467" w:rsidRPr="00383BCF" w14:paraId="1E75DFAF" w14:textId="77777777" w:rsidTr="008F5467">
        <w:tc>
          <w:tcPr>
            <w:tcW w:w="8494" w:type="dxa"/>
            <w:shd w:val="clear" w:color="auto" w:fill="CCFFFF"/>
          </w:tcPr>
          <w:p w14:paraId="2A731412" w14:textId="77777777" w:rsidR="008F5467" w:rsidRPr="00383BCF" w:rsidRDefault="008F5467" w:rsidP="008F5467">
            <w:pPr>
              <w:spacing w:before="100" w:beforeAutospacing="1" w:after="100" w:afterAutospacing="1"/>
              <w:jc w:val="both"/>
              <w:rPr>
                <w:rFonts w:ascii="Book Antiqua" w:eastAsia="Times New Roman" w:hAnsi="Book Antiqua" w:cs="Times New Roman"/>
                <w:sz w:val="19"/>
                <w:szCs w:val="19"/>
                <w:lang w:eastAsia="pt-BR"/>
              </w:rPr>
            </w:pPr>
            <w:r w:rsidRPr="00383BCF">
              <w:rPr>
                <w:rFonts w:ascii="Book Antiqua" w:eastAsia="Times New Roman" w:hAnsi="Book Antiqua" w:cs="Times New Roman"/>
                <w:b/>
                <w:sz w:val="19"/>
                <w:szCs w:val="19"/>
                <w:lang w:eastAsia="pt-BR"/>
              </w:rPr>
              <w:t>(</w:t>
            </w:r>
            <w:r w:rsidRPr="00383BCF">
              <w:rPr>
                <w:rFonts w:ascii="Book Antiqua" w:eastAsia="Times New Roman" w:hAnsi="Book Antiqua" w:cs="Times New Roman"/>
                <w:b/>
                <w:sz w:val="19"/>
                <w:szCs w:val="19"/>
                <w:highlight w:val="yellow"/>
                <w:lang w:eastAsia="pt-BR"/>
              </w:rPr>
              <w:t>MPCE-2011-FCC</w:t>
            </w:r>
            <w:r w:rsidRPr="00383BCF">
              <w:rPr>
                <w:rFonts w:ascii="Book Antiqua" w:eastAsia="Times New Roman" w:hAnsi="Book Antiqua" w:cs="Times New Roman"/>
                <w:b/>
                <w:sz w:val="19"/>
                <w:szCs w:val="19"/>
                <w:lang w:eastAsia="pt-BR"/>
              </w:rPr>
              <w:t>)</w:t>
            </w:r>
            <w:r w:rsidRPr="00383BCF">
              <w:rPr>
                <w:rFonts w:ascii="Book Antiqua" w:eastAsia="Times New Roman" w:hAnsi="Book Antiqua" w:cs="Times New Roman"/>
                <w:sz w:val="19"/>
                <w:szCs w:val="19"/>
                <w:lang w:eastAsia="pt-BR"/>
              </w:rPr>
              <w:t xml:space="preserve">: Dentre as formas de provimento derivado de cargos públicos, tradicionalmente praticadas na Administração brasileira, </w:t>
            </w:r>
            <w:r w:rsidR="00BE285D" w:rsidRPr="00383BCF">
              <w:rPr>
                <w:rFonts w:ascii="Book Antiqua" w:eastAsia="Times New Roman" w:hAnsi="Book Antiqua" w:cs="Times New Roman"/>
                <w:sz w:val="19"/>
                <w:szCs w:val="19"/>
                <w:lang w:eastAsia="pt-BR"/>
              </w:rPr>
              <w:t>não</w:t>
            </w:r>
            <w:r w:rsidRPr="00383BCF">
              <w:rPr>
                <w:rFonts w:ascii="Book Antiqua" w:eastAsia="Times New Roman" w:hAnsi="Book Antiqua" w:cs="Times New Roman"/>
                <w:sz w:val="19"/>
                <w:szCs w:val="19"/>
                <w:lang w:eastAsia="pt-BR"/>
              </w:rPr>
              <w:t xml:space="preserve"> foi recepcionada pela </w:t>
            </w:r>
            <w:r w:rsidR="00BE285D" w:rsidRPr="00383BCF">
              <w:rPr>
                <w:rFonts w:ascii="Book Antiqua" w:eastAsia="Times New Roman" w:hAnsi="Book Antiqua" w:cs="Times New Roman"/>
                <w:sz w:val="19"/>
                <w:szCs w:val="19"/>
                <w:lang w:eastAsia="pt-BR"/>
              </w:rPr>
              <w:t>CF/</w:t>
            </w:r>
            <w:r w:rsidRPr="00383BCF">
              <w:rPr>
                <w:rFonts w:ascii="Book Antiqua" w:eastAsia="Times New Roman" w:hAnsi="Book Antiqua" w:cs="Times New Roman"/>
                <w:sz w:val="19"/>
                <w:szCs w:val="19"/>
                <w:lang w:eastAsia="pt-BR"/>
              </w:rPr>
              <w:t>88</w:t>
            </w:r>
            <w:r w:rsidR="00BE285D" w:rsidRPr="00383BCF">
              <w:rPr>
                <w:rFonts w:ascii="Book Antiqua" w:eastAsia="Times New Roman" w:hAnsi="Book Antiqua" w:cs="Times New Roman"/>
                <w:sz w:val="19"/>
                <w:szCs w:val="19"/>
                <w:lang w:eastAsia="pt-BR"/>
              </w:rPr>
              <w:t>:</w:t>
            </w:r>
            <w:r w:rsidRPr="00383BCF">
              <w:rPr>
                <w:rFonts w:ascii="Book Antiqua" w:eastAsia="Times New Roman" w:hAnsi="Book Antiqua" w:cs="Times New Roman"/>
                <w:sz w:val="19"/>
                <w:szCs w:val="19"/>
                <w:lang w:eastAsia="pt-BR"/>
              </w:rPr>
              <w:t xml:space="preserve"> a ascensão.</w:t>
            </w:r>
          </w:p>
          <w:p w14:paraId="1BD5C18B" w14:textId="08774A69" w:rsidR="008F5467" w:rsidRDefault="000F79FA" w:rsidP="008F5467">
            <w:pPr>
              <w:spacing w:before="100" w:beforeAutospacing="1" w:after="100" w:afterAutospacing="1"/>
              <w:jc w:val="both"/>
              <w:rPr>
                <w:rFonts w:ascii="Book Antiqua" w:eastAsia="Times New Roman" w:hAnsi="Book Antiqua" w:cs="Times New Roman"/>
                <w:sz w:val="19"/>
                <w:szCs w:val="19"/>
                <w:lang w:eastAsia="pt-BR"/>
              </w:rPr>
            </w:pPr>
            <w:r w:rsidRPr="000F79FA">
              <w:rPr>
                <w:rFonts w:ascii="Book Antiqua" w:eastAsia="Times New Roman" w:hAnsi="Book Antiqua" w:cs="Times New Roman"/>
                <w:b/>
                <w:i/>
                <w:iCs/>
                <w:color w:val="FF0000"/>
                <w:sz w:val="19"/>
                <w:szCs w:val="19"/>
                <w:lang w:eastAsia="pt-BR"/>
              </w:rPr>
              <w:t>#</w:t>
            </w:r>
            <w:r w:rsidRPr="000F79FA">
              <w:rPr>
                <w:rFonts w:ascii="Book Antiqua" w:eastAsia="Times New Roman" w:hAnsi="Book Antiqua" w:cs="Times New Roman"/>
                <w:b/>
                <w:i/>
                <w:iCs/>
                <w:color w:val="FF0000"/>
                <w:sz w:val="19"/>
                <w:szCs w:val="19"/>
                <w:highlight w:val="green"/>
                <w:lang w:eastAsia="pt-BR"/>
              </w:rPr>
              <w:t>Atenção</w:t>
            </w:r>
            <w:r w:rsidR="008836A4">
              <w:rPr>
                <w:rFonts w:ascii="Book Antiqua" w:eastAsia="Times New Roman" w:hAnsi="Book Antiqua" w:cs="Times New Roman"/>
                <w:b/>
                <w:i/>
                <w:iCs/>
                <w:color w:val="FF0000"/>
                <w:sz w:val="19"/>
                <w:szCs w:val="19"/>
                <w:lang w:eastAsia="pt-BR"/>
              </w:rPr>
              <w:t>: #</w:t>
            </w:r>
            <w:r w:rsidR="008836A4" w:rsidRPr="008836A4">
              <w:rPr>
                <w:rFonts w:ascii="Book Antiqua" w:eastAsia="Times New Roman" w:hAnsi="Book Antiqua" w:cs="Times New Roman"/>
                <w:b/>
                <w:i/>
                <w:iCs/>
                <w:color w:val="FF0000"/>
                <w:sz w:val="19"/>
                <w:szCs w:val="19"/>
                <w:highlight w:val="green"/>
                <w:lang w:eastAsia="pt-BR"/>
              </w:rPr>
              <w:t>AGU-2009</w:t>
            </w:r>
            <w:r w:rsidR="00FC677F">
              <w:rPr>
                <w:rFonts w:ascii="Book Antiqua" w:eastAsia="Times New Roman" w:hAnsi="Book Antiqua" w:cs="Times New Roman"/>
                <w:b/>
                <w:i/>
                <w:iCs/>
                <w:color w:val="FF0000"/>
                <w:sz w:val="19"/>
                <w:szCs w:val="19"/>
                <w:lang w:eastAsia="pt-BR"/>
              </w:rPr>
              <w:t>: #</w:t>
            </w:r>
            <w:r w:rsidR="00FC677F" w:rsidRPr="00FC677F">
              <w:rPr>
                <w:rFonts w:ascii="Book Antiqua" w:eastAsia="Times New Roman" w:hAnsi="Book Antiqua" w:cs="Times New Roman"/>
                <w:b/>
                <w:i/>
                <w:iCs/>
                <w:color w:val="FF0000"/>
                <w:sz w:val="19"/>
                <w:szCs w:val="19"/>
                <w:highlight w:val="green"/>
                <w:lang w:eastAsia="pt-BR"/>
              </w:rPr>
              <w:t>TRF4-2012</w:t>
            </w:r>
            <w:r>
              <w:rPr>
                <w:rFonts w:ascii="Book Antiqua" w:eastAsia="Times New Roman" w:hAnsi="Book Antiqua" w:cs="Times New Roman"/>
                <w:b/>
                <w:i/>
                <w:iCs/>
                <w:color w:val="FF0000"/>
                <w:sz w:val="19"/>
                <w:szCs w:val="19"/>
                <w:lang w:eastAsia="pt-BR"/>
              </w:rPr>
              <w:t>: #</w:t>
            </w:r>
            <w:r w:rsidRPr="000F79FA">
              <w:rPr>
                <w:rFonts w:ascii="Book Antiqua" w:eastAsia="Times New Roman" w:hAnsi="Book Antiqua" w:cs="Times New Roman"/>
                <w:b/>
                <w:i/>
                <w:iCs/>
                <w:color w:val="FF0000"/>
                <w:sz w:val="19"/>
                <w:szCs w:val="19"/>
                <w:highlight w:val="green"/>
                <w:lang w:eastAsia="pt-BR"/>
              </w:rPr>
              <w:t>MPSC-2013</w:t>
            </w:r>
            <w:r w:rsidR="0012136E">
              <w:rPr>
                <w:rFonts w:ascii="Book Antiqua" w:eastAsia="Times New Roman" w:hAnsi="Book Antiqua" w:cs="Times New Roman"/>
                <w:b/>
                <w:i/>
                <w:iCs/>
                <w:color w:val="FF0000"/>
                <w:sz w:val="19"/>
                <w:szCs w:val="19"/>
                <w:lang w:eastAsia="pt-BR"/>
              </w:rPr>
              <w:t>: #</w:t>
            </w:r>
            <w:r w:rsidR="0012136E" w:rsidRPr="0012136E">
              <w:rPr>
                <w:rFonts w:ascii="Book Antiqua" w:eastAsia="Times New Roman" w:hAnsi="Book Antiqua" w:cs="Times New Roman"/>
                <w:b/>
                <w:i/>
                <w:iCs/>
                <w:color w:val="FF0000"/>
                <w:sz w:val="19"/>
                <w:szCs w:val="19"/>
                <w:highlight w:val="green"/>
                <w:lang w:eastAsia="pt-BR"/>
              </w:rPr>
              <w:t>PCBA-2018</w:t>
            </w:r>
            <w:r w:rsidR="004E6EA3">
              <w:rPr>
                <w:rFonts w:ascii="Book Antiqua" w:eastAsia="Times New Roman" w:hAnsi="Book Antiqua" w:cs="Times New Roman"/>
                <w:b/>
                <w:i/>
                <w:iCs/>
                <w:color w:val="FF0000"/>
                <w:sz w:val="19"/>
                <w:szCs w:val="19"/>
                <w:lang w:eastAsia="pt-BR"/>
              </w:rPr>
              <w:t>: #</w:t>
            </w:r>
            <w:r w:rsidR="004E6EA3" w:rsidRPr="004E6EA3">
              <w:rPr>
                <w:rFonts w:ascii="Book Antiqua" w:eastAsia="Times New Roman" w:hAnsi="Book Antiqua" w:cs="Times New Roman"/>
                <w:b/>
                <w:i/>
                <w:iCs/>
                <w:color w:val="FF0000"/>
                <w:sz w:val="19"/>
                <w:szCs w:val="19"/>
                <w:highlight w:val="green"/>
                <w:lang w:eastAsia="pt-BR"/>
              </w:rPr>
              <w:t>MPPA-2023</w:t>
            </w:r>
            <w:r w:rsidR="008836A4">
              <w:rPr>
                <w:rFonts w:ascii="Book Antiqua" w:eastAsia="Times New Roman" w:hAnsi="Book Antiqua" w:cs="Times New Roman"/>
                <w:b/>
                <w:i/>
                <w:iCs/>
                <w:color w:val="FF0000"/>
                <w:sz w:val="19"/>
                <w:szCs w:val="19"/>
                <w:lang w:eastAsia="pt-BR"/>
              </w:rPr>
              <w:t>: #</w:t>
            </w:r>
            <w:r w:rsidR="008836A4" w:rsidRPr="008836A4">
              <w:rPr>
                <w:rFonts w:ascii="Book Antiqua" w:eastAsia="Times New Roman" w:hAnsi="Book Antiqua" w:cs="Times New Roman"/>
                <w:b/>
                <w:i/>
                <w:iCs/>
                <w:color w:val="FF0000"/>
                <w:sz w:val="19"/>
                <w:szCs w:val="19"/>
                <w:highlight w:val="green"/>
                <w:lang w:eastAsia="pt-BR"/>
              </w:rPr>
              <w:t>CESPE</w:t>
            </w:r>
            <w:r w:rsidR="0012136E">
              <w:rPr>
                <w:rFonts w:ascii="Book Antiqua" w:eastAsia="Times New Roman" w:hAnsi="Book Antiqua" w:cs="Times New Roman"/>
                <w:b/>
                <w:i/>
                <w:iCs/>
                <w:color w:val="FF0000"/>
                <w:sz w:val="19"/>
                <w:szCs w:val="19"/>
                <w:lang w:eastAsia="pt-BR"/>
              </w:rPr>
              <w:t>: #</w:t>
            </w:r>
            <w:r w:rsidR="0012136E" w:rsidRPr="0012136E">
              <w:rPr>
                <w:rFonts w:ascii="Book Antiqua" w:eastAsia="Times New Roman" w:hAnsi="Book Antiqua" w:cs="Times New Roman"/>
                <w:b/>
                <w:i/>
                <w:iCs/>
                <w:color w:val="FF0000"/>
                <w:sz w:val="19"/>
                <w:szCs w:val="19"/>
                <w:highlight w:val="green"/>
                <w:lang w:eastAsia="pt-BR"/>
              </w:rPr>
              <w:t>VUNESP</w:t>
            </w:r>
            <w:r w:rsidR="008F5467" w:rsidRPr="00383BCF">
              <w:rPr>
                <w:rFonts w:ascii="Book Antiqua" w:eastAsia="Times New Roman" w:hAnsi="Book Antiqua" w:cs="Times New Roman"/>
                <w:sz w:val="19"/>
                <w:szCs w:val="19"/>
                <w:lang w:eastAsia="pt-BR"/>
              </w:rPr>
              <w:t>: Ascensão e Transferência f</w:t>
            </w:r>
            <w:r w:rsidR="004A7DDB" w:rsidRPr="00383BCF">
              <w:rPr>
                <w:rFonts w:ascii="Book Antiqua" w:eastAsia="Times New Roman" w:hAnsi="Book Antiqua" w:cs="Times New Roman"/>
                <w:sz w:val="19"/>
                <w:szCs w:val="19"/>
                <w:lang w:eastAsia="pt-BR"/>
              </w:rPr>
              <w:t xml:space="preserve">oram </w:t>
            </w:r>
            <w:r w:rsidR="004E6EA3" w:rsidRPr="00383BCF">
              <w:rPr>
                <w:rFonts w:ascii="Book Antiqua" w:eastAsia="Times New Roman" w:hAnsi="Book Antiqua" w:cs="Times New Roman"/>
                <w:sz w:val="19"/>
                <w:szCs w:val="19"/>
                <w:lang w:eastAsia="pt-BR"/>
              </w:rPr>
              <w:t>revogadas</w:t>
            </w:r>
            <w:r w:rsidR="004A7DDB" w:rsidRPr="00383BCF">
              <w:rPr>
                <w:rFonts w:ascii="Book Antiqua" w:eastAsia="Times New Roman" w:hAnsi="Book Antiqua" w:cs="Times New Roman"/>
                <w:sz w:val="19"/>
                <w:szCs w:val="19"/>
                <w:lang w:eastAsia="pt-BR"/>
              </w:rPr>
              <w:t xml:space="preserve"> (eram inconstitucionais).</w:t>
            </w:r>
          </w:p>
          <w:p w14:paraId="7874193A" w14:textId="0D4B12F0" w:rsidR="005923AE" w:rsidRDefault="005923AE" w:rsidP="008F5467">
            <w:pPr>
              <w:spacing w:before="100" w:beforeAutospacing="1" w:after="100" w:afterAutospacing="1"/>
              <w:jc w:val="both"/>
              <w:rPr>
                <w:rFonts w:ascii="Book Antiqua" w:eastAsia="Times New Roman" w:hAnsi="Book Antiqua" w:cs="Times New Roman"/>
                <w:sz w:val="19"/>
                <w:szCs w:val="19"/>
                <w:lang w:eastAsia="pt-BR"/>
              </w:rPr>
            </w:pPr>
            <w:r w:rsidRPr="000F79FA">
              <w:rPr>
                <w:rFonts w:ascii="Book Antiqua" w:eastAsia="Times New Roman" w:hAnsi="Book Antiqua" w:cs="Times New Roman"/>
                <w:b/>
                <w:i/>
                <w:iCs/>
                <w:color w:val="FF0000"/>
                <w:sz w:val="19"/>
                <w:szCs w:val="19"/>
                <w:lang w:eastAsia="pt-BR"/>
              </w:rPr>
              <w:t>#</w:t>
            </w:r>
            <w:r w:rsidRPr="000F79FA">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TJMG-2022</w:t>
            </w:r>
            <w:r w:rsidR="004A0E72">
              <w:rPr>
                <w:rFonts w:ascii="Book Antiqua" w:eastAsia="Times New Roman" w:hAnsi="Book Antiqua" w:cs="Times New Roman"/>
                <w:b/>
                <w:i/>
                <w:iCs/>
                <w:color w:val="FF0000"/>
                <w:sz w:val="19"/>
                <w:szCs w:val="19"/>
                <w:lang w:eastAsia="pt-BR"/>
              </w:rPr>
              <w:t>: #</w:t>
            </w:r>
            <w:r w:rsidR="004A0E72" w:rsidRPr="004A0E72">
              <w:rPr>
                <w:rFonts w:ascii="Book Antiqua" w:eastAsia="Times New Roman" w:hAnsi="Book Antiqua" w:cs="Times New Roman"/>
                <w:b/>
                <w:i/>
                <w:iCs/>
                <w:color w:val="FF0000"/>
                <w:sz w:val="19"/>
                <w:szCs w:val="19"/>
                <w:highlight w:val="green"/>
                <w:lang w:eastAsia="pt-BR"/>
              </w:rPr>
              <w:t>DPESE-2022</w:t>
            </w:r>
            <w:r w:rsidR="004A0E72">
              <w:rPr>
                <w:rFonts w:ascii="Book Antiqua" w:eastAsia="Times New Roman" w:hAnsi="Book Antiqua" w:cs="Times New Roman"/>
                <w:b/>
                <w:i/>
                <w:iCs/>
                <w:color w:val="FF0000"/>
                <w:sz w:val="19"/>
                <w:szCs w:val="19"/>
                <w:lang w:eastAsia="pt-BR"/>
              </w:rPr>
              <w:t>: #</w:t>
            </w:r>
            <w:r w:rsidR="004A0E72" w:rsidRPr="004A0E72">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FGV</w:t>
            </w:r>
            <w:r w:rsidRPr="00383BCF">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A </w:t>
            </w:r>
            <w:r w:rsidRPr="005923AE">
              <w:rPr>
                <w:rFonts w:ascii="Book Antiqua" w:eastAsia="Times New Roman" w:hAnsi="Book Antiqua" w:cs="Times New Roman"/>
                <w:sz w:val="19"/>
                <w:szCs w:val="19"/>
                <w:lang w:eastAsia="pt-BR"/>
              </w:rPr>
              <w:t>remoção não é forma de provimento derivado por não ensejar investidura em nenhum cargo, já que há apenas o deslocamento do servidor no mesmo quadro.</w:t>
            </w:r>
          </w:p>
          <w:p w14:paraId="018FF89B" w14:textId="766CE1BF" w:rsidR="0093068B" w:rsidRPr="00383BCF" w:rsidRDefault="0093068B" w:rsidP="0093068B">
            <w:pPr>
              <w:spacing w:before="100" w:beforeAutospacing="1" w:after="100" w:afterAutospacing="1"/>
              <w:jc w:val="both"/>
              <w:rPr>
                <w:rFonts w:ascii="Book Antiqua" w:eastAsia="Times New Roman" w:hAnsi="Book Antiqua" w:cs="Times New Roman"/>
                <w:sz w:val="19"/>
                <w:szCs w:val="19"/>
                <w:lang w:eastAsia="pt-BR"/>
              </w:rPr>
            </w:pPr>
            <w:r w:rsidRPr="000F79FA">
              <w:rPr>
                <w:rFonts w:ascii="Book Antiqua" w:eastAsia="Times New Roman" w:hAnsi="Book Antiqua" w:cs="Times New Roman"/>
                <w:b/>
                <w:i/>
                <w:iCs/>
                <w:color w:val="FF0000"/>
                <w:sz w:val="19"/>
                <w:szCs w:val="19"/>
                <w:lang w:eastAsia="pt-BR"/>
              </w:rPr>
              <w:t>#</w:t>
            </w:r>
            <w:r w:rsidRPr="000F79FA">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8836A4">
              <w:rPr>
                <w:rFonts w:ascii="Book Antiqua" w:eastAsia="Times New Roman" w:hAnsi="Book Antiqua" w:cs="Times New Roman"/>
                <w:b/>
                <w:i/>
                <w:iCs/>
                <w:color w:val="FF0000"/>
                <w:sz w:val="19"/>
                <w:szCs w:val="19"/>
                <w:highlight w:val="green"/>
                <w:lang w:eastAsia="pt-BR"/>
              </w:rPr>
              <w:t>AGU-2009</w:t>
            </w:r>
            <w:r w:rsidR="00A22E69">
              <w:rPr>
                <w:rFonts w:ascii="Book Antiqua" w:eastAsia="Times New Roman" w:hAnsi="Book Antiqua" w:cs="Times New Roman"/>
                <w:b/>
                <w:i/>
                <w:iCs/>
                <w:color w:val="FF0000"/>
                <w:sz w:val="19"/>
                <w:szCs w:val="19"/>
                <w:lang w:eastAsia="pt-BR"/>
              </w:rPr>
              <w:t>: #</w:t>
            </w:r>
            <w:r w:rsidR="00A22E69" w:rsidRPr="00A22E69">
              <w:rPr>
                <w:rFonts w:ascii="Book Antiqua" w:eastAsia="Times New Roman" w:hAnsi="Book Antiqua" w:cs="Times New Roman"/>
                <w:b/>
                <w:i/>
                <w:iCs/>
                <w:color w:val="FF0000"/>
                <w:sz w:val="19"/>
                <w:szCs w:val="19"/>
                <w:highlight w:val="green"/>
                <w:lang w:eastAsia="pt-BR"/>
              </w:rPr>
              <w:t>PGEPA-2015</w:t>
            </w:r>
            <w:r>
              <w:rPr>
                <w:rFonts w:ascii="Book Antiqua" w:eastAsia="Times New Roman" w:hAnsi="Book Antiqua" w:cs="Times New Roman"/>
                <w:b/>
                <w:i/>
                <w:iCs/>
                <w:color w:val="FF0000"/>
                <w:sz w:val="19"/>
                <w:szCs w:val="19"/>
                <w:lang w:eastAsia="pt-BR"/>
              </w:rPr>
              <w:t>: #</w:t>
            </w:r>
            <w:r w:rsidRPr="008836A4">
              <w:rPr>
                <w:rFonts w:ascii="Book Antiqua" w:eastAsia="Times New Roman" w:hAnsi="Book Antiqua" w:cs="Times New Roman"/>
                <w:b/>
                <w:i/>
                <w:iCs/>
                <w:color w:val="FF0000"/>
                <w:sz w:val="19"/>
                <w:szCs w:val="19"/>
                <w:highlight w:val="green"/>
                <w:lang w:eastAsia="pt-BR"/>
              </w:rPr>
              <w:t>CESPE</w:t>
            </w:r>
            <w:r w:rsidRPr="00383BCF">
              <w:rPr>
                <w:rFonts w:ascii="Book Antiqua" w:eastAsia="Times New Roman" w:hAnsi="Book Antiqua" w:cs="Times New Roman"/>
                <w:sz w:val="19"/>
                <w:szCs w:val="19"/>
                <w:lang w:eastAsia="pt-BR"/>
              </w:rPr>
              <w:t xml:space="preserve">: </w:t>
            </w:r>
            <w:r w:rsidRPr="0093068B">
              <w:rPr>
                <w:rFonts w:ascii="Book Antiqua" w:eastAsia="Times New Roman" w:hAnsi="Book Antiqua" w:cs="Times New Roman"/>
                <w:sz w:val="19"/>
                <w:szCs w:val="19"/>
                <w:lang w:eastAsia="pt-BR"/>
              </w:rPr>
              <w:t>O provimento, ato administrativo por meio do qual se atribui um cargo a uma determinada pessoa, pode ser dividido em dois tipos diferentes:</w:t>
            </w:r>
            <w:r>
              <w:rPr>
                <w:rFonts w:ascii="Book Antiqua" w:eastAsia="Times New Roman" w:hAnsi="Book Antiqua" w:cs="Times New Roman"/>
                <w:sz w:val="19"/>
                <w:szCs w:val="19"/>
                <w:lang w:eastAsia="pt-BR"/>
              </w:rPr>
              <w:t xml:space="preserve"> </w:t>
            </w:r>
            <w:r w:rsidRPr="0093068B">
              <w:rPr>
                <w:rFonts w:ascii="Book Antiqua" w:eastAsia="Times New Roman" w:hAnsi="Book Antiqua" w:cs="Times New Roman"/>
                <w:sz w:val="19"/>
                <w:szCs w:val="19"/>
                <w:lang w:eastAsia="pt-BR"/>
              </w:rPr>
              <w:t>1) Provimento originário: o agente está entrando pela primeira vez em uma determinada carreira. Atualmente o ordenamento jurídico reconhece uma única forma que é a nomeação.</w:t>
            </w:r>
            <w:r>
              <w:rPr>
                <w:rFonts w:ascii="Book Antiqua" w:eastAsia="Times New Roman" w:hAnsi="Book Antiqua" w:cs="Times New Roman"/>
                <w:sz w:val="19"/>
                <w:szCs w:val="19"/>
                <w:lang w:eastAsia="pt-BR"/>
              </w:rPr>
              <w:t xml:space="preserve">; </w:t>
            </w:r>
            <w:r w:rsidRPr="0093068B">
              <w:rPr>
                <w:rFonts w:ascii="Book Antiqua" w:eastAsia="Times New Roman" w:hAnsi="Book Antiqua" w:cs="Times New Roman"/>
                <w:b/>
                <w:bCs/>
                <w:sz w:val="19"/>
                <w:szCs w:val="19"/>
                <w:lang w:eastAsia="pt-BR"/>
              </w:rPr>
              <w:t>2) Provimento derivado</w:t>
            </w:r>
            <w:r w:rsidRPr="0093068B">
              <w:rPr>
                <w:rFonts w:ascii="Book Antiqua" w:eastAsia="Times New Roman" w:hAnsi="Book Antiqua" w:cs="Times New Roman"/>
                <w:sz w:val="19"/>
                <w:szCs w:val="19"/>
                <w:lang w:eastAsia="pt-BR"/>
              </w:rPr>
              <w:t>: o cargo público será atribuído a um servidor que já compõe a carreira. Esse provimento pode ser: vertical, horizontal e por reintegração.</w:t>
            </w:r>
            <w:r>
              <w:rPr>
                <w:rFonts w:ascii="Book Antiqua" w:eastAsia="Times New Roman" w:hAnsi="Book Antiqua" w:cs="Times New Roman"/>
                <w:sz w:val="19"/>
                <w:szCs w:val="19"/>
                <w:lang w:eastAsia="pt-BR"/>
              </w:rPr>
              <w:t xml:space="preserve">; </w:t>
            </w:r>
            <w:r w:rsidRPr="0093068B">
              <w:rPr>
                <w:rFonts w:ascii="Book Antiqua" w:eastAsia="Times New Roman" w:hAnsi="Book Antiqua" w:cs="Times New Roman"/>
                <w:b/>
                <w:bCs/>
                <w:sz w:val="19"/>
                <w:szCs w:val="19"/>
                <w:lang w:eastAsia="pt-BR"/>
              </w:rPr>
              <w:t>2.1) Provimento derivado vertical</w:t>
            </w:r>
            <w:r w:rsidRPr="0093068B">
              <w:rPr>
                <w:rFonts w:ascii="Book Antiqua" w:eastAsia="Times New Roman" w:hAnsi="Book Antiqua" w:cs="Times New Roman"/>
                <w:sz w:val="19"/>
                <w:szCs w:val="19"/>
                <w:lang w:eastAsia="pt-BR"/>
              </w:rPr>
              <w:t>: ocorre quando a mudança de cargo representa uma progressão funcional. Atualmente o ordenamento jurídico reconhece uma única forma que é a promoção.</w:t>
            </w:r>
            <w:r>
              <w:rPr>
                <w:rFonts w:ascii="Book Antiqua" w:eastAsia="Times New Roman" w:hAnsi="Book Antiqua" w:cs="Times New Roman"/>
                <w:sz w:val="19"/>
                <w:szCs w:val="19"/>
                <w:lang w:eastAsia="pt-BR"/>
              </w:rPr>
              <w:t xml:space="preserve">; </w:t>
            </w:r>
            <w:r w:rsidRPr="0093068B">
              <w:rPr>
                <w:rFonts w:ascii="Book Antiqua" w:eastAsia="Times New Roman" w:hAnsi="Book Antiqua" w:cs="Times New Roman"/>
                <w:b/>
                <w:bCs/>
                <w:sz w:val="19"/>
                <w:szCs w:val="19"/>
                <w:lang w:eastAsia="pt-BR"/>
              </w:rPr>
              <w:t>2.2) Provimento derivado horizontal</w:t>
            </w:r>
            <w:r w:rsidRPr="0093068B">
              <w:rPr>
                <w:rFonts w:ascii="Book Antiqua" w:eastAsia="Times New Roman" w:hAnsi="Book Antiqua" w:cs="Times New Roman"/>
                <w:sz w:val="19"/>
                <w:szCs w:val="19"/>
                <w:lang w:eastAsia="pt-BR"/>
              </w:rPr>
              <w:t>: ocorre quando a mudança de cargo não caracteriza progressão funcional. Verifica-se apenas na readaptação que é a investidura do servidor em cargo de atribuições e responsabilidades compatíveis com a limitação que tenha sofrido em sua capacidade física ou mental, verificada em inspeção médica (art. 24, da Lei 8.112/90).</w:t>
            </w:r>
            <w:r>
              <w:rPr>
                <w:rFonts w:ascii="Book Antiqua" w:eastAsia="Times New Roman" w:hAnsi="Book Antiqua" w:cs="Times New Roman"/>
                <w:sz w:val="19"/>
                <w:szCs w:val="19"/>
                <w:lang w:eastAsia="pt-BR"/>
              </w:rPr>
              <w:t xml:space="preserve">; </w:t>
            </w:r>
            <w:r w:rsidRPr="0093068B">
              <w:rPr>
                <w:rFonts w:ascii="Book Antiqua" w:eastAsia="Times New Roman" w:hAnsi="Book Antiqua" w:cs="Times New Roman"/>
                <w:b/>
                <w:bCs/>
                <w:sz w:val="19"/>
                <w:szCs w:val="19"/>
                <w:lang w:eastAsia="pt-BR"/>
              </w:rPr>
              <w:t>2.3) Provimento derivado por reingresso</w:t>
            </w:r>
            <w:r w:rsidRPr="0093068B">
              <w:rPr>
                <w:rFonts w:ascii="Book Antiqua" w:eastAsia="Times New Roman" w:hAnsi="Book Antiqua" w:cs="Times New Roman"/>
                <w:sz w:val="19"/>
                <w:szCs w:val="19"/>
                <w:lang w:eastAsia="pt-BR"/>
              </w:rPr>
              <w:t>, que garante o retorno do servidor através de quatro modalidades:</w:t>
            </w:r>
            <w:r>
              <w:rPr>
                <w:rFonts w:ascii="Book Antiqua" w:eastAsia="Times New Roman" w:hAnsi="Book Antiqua" w:cs="Times New Roman"/>
                <w:sz w:val="19"/>
                <w:szCs w:val="19"/>
                <w:lang w:eastAsia="pt-BR"/>
              </w:rPr>
              <w:t xml:space="preserve"> </w:t>
            </w:r>
            <w:r w:rsidRPr="0093068B">
              <w:rPr>
                <w:rFonts w:ascii="Book Antiqua" w:eastAsia="Times New Roman" w:hAnsi="Book Antiqua" w:cs="Times New Roman"/>
                <w:b/>
                <w:bCs/>
                <w:sz w:val="19"/>
                <w:szCs w:val="19"/>
                <w:lang w:eastAsia="pt-BR"/>
              </w:rPr>
              <w:t>a) Reintegração</w:t>
            </w:r>
            <w:r w:rsidRPr="0093068B">
              <w:rPr>
                <w:rFonts w:ascii="Book Antiqua" w:eastAsia="Times New Roman" w:hAnsi="Book Antiqua" w:cs="Times New Roman"/>
                <w:sz w:val="19"/>
                <w:szCs w:val="19"/>
                <w:lang w:eastAsia="pt-BR"/>
              </w:rPr>
              <w:t xml:space="preserve"> (art. 28, da Lei 8.112/90)</w:t>
            </w:r>
            <w:r>
              <w:rPr>
                <w:rFonts w:ascii="Book Antiqua" w:eastAsia="Times New Roman" w:hAnsi="Book Antiqua" w:cs="Times New Roman"/>
                <w:sz w:val="19"/>
                <w:szCs w:val="19"/>
                <w:lang w:eastAsia="pt-BR"/>
              </w:rPr>
              <w:t xml:space="preserve">; </w:t>
            </w:r>
            <w:r w:rsidRPr="0093068B">
              <w:rPr>
                <w:rFonts w:ascii="Book Antiqua" w:eastAsia="Times New Roman" w:hAnsi="Book Antiqua" w:cs="Times New Roman"/>
                <w:b/>
                <w:bCs/>
                <w:sz w:val="19"/>
                <w:szCs w:val="19"/>
                <w:lang w:eastAsia="pt-BR"/>
              </w:rPr>
              <w:t>b) Recondução</w:t>
            </w:r>
            <w:r w:rsidRPr="0093068B">
              <w:rPr>
                <w:rFonts w:ascii="Book Antiqua" w:eastAsia="Times New Roman" w:hAnsi="Book Antiqua" w:cs="Times New Roman"/>
                <w:sz w:val="19"/>
                <w:szCs w:val="19"/>
                <w:lang w:eastAsia="pt-BR"/>
              </w:rPr>
              <w:t xml:space="preserve"> (art. 29, da Lei 8.112/90)</w:t>
            </w:r>
            <w:r>
              <w:rPr>
                <w:rFonts w:ascii="Book Antiqua" w:eastAsia="Times New Roman" w:hAnsi="Book Antiqua" w:cs="Times New Roman"/>
                <w:sz w:val="19"/>
                <w:szCs w:val="19"/>
                <w:lang w:eastAsia="pt-BR"/>
              </w:rPr>
              <w:t xml:space="preserve">; </w:t>
            </w:r>
            <w:r w:rsidRPr="0093068B">
              <w:rPr>
                <w:rFonts w:ascii="Book Antiqua" w:eastAsia="Times New Roman" w:hAnsi="Book Antiqua" w:cs="Times New Roman"/>
                <w:b/>
                <w:bCs/>
                <w:sz w:val="19"/>
                <w:szCs w:val="19"/>
                <w:lang w:eastAsia="pt-BR"/>
              </w:rPr>
              <w:t>c) Reversão</w:t>
            </w:r>
            <w:r w:rsidRPr="0093068B">
              <w:rPr>
                <w:rFonts w:ascii="Book Antiqua" w:eastAsia="Times New Roman" w:hAnsi="Book Antiqua" w:cs="Times New Roman"/>
                <w:sz w:val="19"/>
                <w:szCs w:val="19"/>
                <w:lang w:eastAsia="pt-BR"/>
              </w:rPr>
              <w:t xml:space="preserve"> (art. 25, da Lei 8.112/90)</w:t>
            </w:r>
            <w:r>
              <w:rPr>
                <w:rFonts w:ascii="Book Antiqua" w:eastAsia="Times New Roman" w:hAnsi="Book Antiqua" w:cs="Times New Roman"/>
                <w:sz w:val="19"/>
                <w:szCs w:val="19"/>
                <w:lang w:eastAsia="pt-BR"/>
              </w:rPr>
              <w:t xml:space="preserve">; </w:t>
            </w:r>
            <w:r w:rsidRPr="0093068B">
              <w:rPr>
                <w:rFonts w:ascii="Book Antiqua" w:eastAsia="Times New Roman" w:hAnsi="Book Antiqua" w:cs="Times New Roman"/>
                <w:b/>
                <w:bCs/>
                <w:sz w:val="19"/>
                <w:szCs w:val="19"/>
                <w:lang w:eastAsia="pt-BR"/>
              </w:rPr>
              <w:t>d) Aproveitamento</w:t>
            </w:r>
            <w:r w:rsidRPr="0093068B">
              <w:rPr>
                <w:rFonts w:ascii="Book Antiqua" w:eastAsia="Times New Roman" w:hAnsi="Book Antiqua" w:cs="Times New Roman"/>
                <w:sz w:val="19"/>
                <w:szCs w:val="19"/>
                <w:lang w:eastAsia="pt-BR"/>
              </w:rPr>
              <w:t xml:space="preserve"> (art. 30, da Lei 8.112/90) - que garante ao servidor estável a possibilidade de retornar à atividade quando em disponibilidade e surgir uma vaga.</w:t>
            </w:r>
          </w:p>
          <w:p w14:paraId="726EC484" w14:textId="77777777" w:rsidR="00BE285D" w:rsidRPr="00383BCF" w:rsidRDefault="00BE285D" w:rsidP="008F5467">
            <w:pPr>
              <w:spacing w:before="100" w:beforeAutospacing="1" w:after="100" w:afterAutospacing="1"/>
              <w:jc w:val="both"/>
              <w:rPr>
                <w:rFonts w:ascii="Book Antiqua" w:eastAsia="Times New Roman" w:hAnsi="Book Antiqua" w:cs="Times New Roman"/>
                <w:sz w:val="19"/>
                <w:szCs w:val="19"/>
                <w:lang w:eastAsia="pt-BR"/>
              </w:rPr>
            </w:pPr>
            <w:r w:rsidRPr="00383BCF">
              <w:rPr>
                <w:rFonts w:ascii="Book Antiqua" w:eastAsia="Times New Roman" w:hAnsi="Book Antiqua" w:cs="Times New Roman"/>
                <w:b/>
                <w:sz w:val="19"/>
                <w:szCs w:val="19"/>
                <w:lang w:eastAsia="pt-BR"/>
              </w:rPr>
              <w:t>(</w:t>
            </w:r>
            <w:r w:rsidRPr="00383BCF">
              <w:rPr>
                <w:rFonts w:ascii="Book Antiqua" w:eastAsia="Times New Roman" w:hAnsi="Book Antiqua" w:cs="Times New Roman"/>
                <w:b/>
                <w:sz w:val="19"/>
                <w:szCs w:val="19"/>
                <w:highlight w:val="yellow"/>
                <w:lang w:eastAsia="pt-BR"/>
              </w:rPr>
              <w:t>TJSC-2010</w:t>
            </w:r>
            <w:r w:rsidRPr="00383BCF">
              <w:rPr>
                <w:rFonts w:ascii="Book Antiqua" w:eastAsia="Times New Roman" w:hAnsi="Book Antiqua" w:cs="Times New Roman"/>
                <w:b/>
                <w:sz w:val="19"/>
                <w:szCs w:val="19"/>
                <w:lang w:eastAsia="pt-BR"/>
              </w:rPr>
              <w:t>)</w:t>
            </w:r>
            <w:r w:rsidRPr="00383BCF">
              <w:rPr>
                <w:rFonts w:ascii="Book Antiqua" w:eastAsia="Times New Roman" w:hAnsi="Book Antiqua" w:cs="Times New Roman"/>
                <w:sz w:val="19"/>
                <w:szCs w:val="19"/>
                <w:lang w:eastAsia="pt-BR"/>
              </w:rPr>
              <w:t>: Provimento é o ato pelo qual o servidor é investido no exercício do cargo, emprego ou função, sendo que o provimento acontece de forma originária ou derivada.</w:t>
            </w:r>
          </w:p>
        </w:tc>
      </w:tr>
    </w:tbl>
    <w:p w14:paraId="2B130D6C"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Seção II</w:t>
      </w:r>
    </w:p>
    <w:p w14:paraId="14F6C1B4"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 xml:space="preserve">Da Nomeação </w:t>
      </w:r>
    </w:p>
    <w:p w14:paraId="5971C538" w14:textId="77777777" w:rsidR="0066622C" w:rsidRPr="001654D7" w:rsidRDefault="0066622C" w:rsidP="0047079C">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5B0FA2">
        <w:rPr>
          <w:rFonts w:ascii="Book Antiqua" w:eastAsia="Times New Roman" w:hAnsi="Book Antiqua" w:cs="Times New Roman"/>
          <w:b/>
          <w:bCs/>
          <w:sz w:val="19"/>
          <w:szCs w:val="19"/>
          <w:lang w:eastAsia="pt-BR"/>
        </w:rPr>
        <w:t xml:space="preserve">        </w:t>
      </w:r>
      <w:r w:rsidRPr="005B0FA2">
        <w:rPr>
          <w:rFonts w:ascii="Book Antiqua" w:eastAsia="Times New Roman" w:hAnsi="Book Antiqua" w:cs="Times New Roman"/>
          <w:b/>
          <w:bCs/>
          <w:sz w:val="19"/>
          <w:szCs w:val="19"/>
          <w:highlight w:val="magenta"/>
          <w:lang w:eastAsia="pt-BR"/>
        </w:rPr>
        <w:t>Art. 9</w:t>
      </w:r>
      <w:r w:rsidRPr="005B0FA2">
        <w:rPr>
          <w:rFonts w:ascii="Book Antiqua" w:eastAsia="Times New Roman" w:hAnsi="Book Antiqua" w:cs="Times New Roman"/>
          <w:b/>
          <w:bCs/>
          <w:sz w:val="19"/>
          <w:szCs w:val="19"/>
          <w:highlight w:val="magenta"/>
          <w:u w:val="single"/>
          <w:vertAlign w:val="superscript"/>
          <w:lang w:eastAsia="pt-BR"/>
        </w:rPr>
        <w:t>o</w:t>
      </w:r>
      <w:r w:rsidRPr="005B0FA2">
        <w:rPr>
          <w:rFonts w:ascii="Book Antiqua" w:eastAsia="Times New Roman" w:hAnsi="Book Antiqua" w:cs="Times New Roman"/>
          <w:b/>
          <w:bCs/>
          <w:sz w:val="19"/>
          <w:szCs w:val="19"/>
          <w:lang w:eastAsia="pt-BR"/>
        </w:rPr>
        <w:t>  A nomeação far-se-á</w:t>
      </w:r>
      <w:r w:rsidRPr="001654D7">
        <w:rPr>
          <w:rFonts w:ascii="Book Antiqua" w:eastAsia="Times New Roman" w:hAnsi="Book Antiqua" w:cs="Times New Roman"/>
          <w:b/>
          <w:bCs/>
          <w:sz w:val="16"/>
          <w:szCs w:val="16"/>
          <w:lang w:eastAsia="pt-BR"/>
        </w:rPr>
        <w:t xml:space="preserve">: </w:t>
      </w:r>
      <w:r w:rsidR="003D4C4D" w:rsidRPr="001654D7">
        <w:rPr>
          <w:rFonts w:ascii="Book Antiqua" w:eastAsia="Times New Roman" w:hAnsi="Book Antiqua" w:cs="Times New Roman"/>
          <w:b/>
          <w:bCs/>
          <w:color w:val="FF0000"/>
          <w:sz w:val="16"/>
          <w:szCs w:val="16"/>
          <w:u w:val="single"/>
          <w:lang w:eastAsia="pt-BR"/>
        </w:rPr>
        <w:t>(TJRJ-2011)</w:t>
      </w:r>
    </w:p>
    <w:p w14:paraId="7CA7E356" w14:textId="3050B46E" w:rsidR="0066622C" w:rsidRPr="001654D7" w:rsidRDefault="0066622C" w:rsidP="0047079C">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5B0FA2">
        <w:rPr>
          <w:rFonts w:ascii="Book Antiqua" w:eastAsia="Times New Roman" w:hAnsi="Book Antiqua" w:cs="Times New Roman"/>
          <w:b/>
          <w:bCs/>
          <w:sz w:val="19"/>
          <w:szCs w:val="19"/>
          <w:lang w:eastAsia="pt-BR"/>
        </w:rPr>
        <w:lastRenderedPageBreak/>
        <w:t>        I - </w:t>
      </w:r>
      <w:r w:rsidRPr="005B0FA2">
        <w:rPr>
          <w:rFonts w:ascii="Book Antiqua" w:eastAsia="Times New Roman" w:hAnsi="Book Antiqua" w:cs="Times New Roman"/>
          <w:b/>
          <w:bCs/>
          <w:sz w:val="19"/>
          <w:szCs w:val="19"/>
          <w:highlight w:val="cyan"/>
          <w:lang w:eastAsia="pt-BR"/>
        </w:rPr>
        <w:t>em caráter efetivo</w:t>
      </w:r>
      <w:r w:rsidRPr="005B0FA2">
        <w:rPr>
          <w:rFonts w:ascii="Book Antiqua" w:eastAsia="Times New Roman" w:hAnsi="Book Antiqua" w:cs="Times New Roman"/>
          <w:b/>
          <w:bCs/>
          <w:sz w:val="19"/>
          <w:szCs w:val="19"/>
          <w:lang w:eastAsia="pt-BR"/>
        </w:rPr>
        <w:t>, quando se tratar de cargo isolado de provimento efetivo ou de carreira</w:t>
      </w:r>
      <w:r w:rsidRPr="001654D7">
        <w:rPr>
          <w:rFonts w:ascii="Book Antiqua" w:eastAsia="Times New Roman" w:hAnsi="Book Antiqua" w:cs="Times New Roman"/>
          <w:b/>
          <w:bCs/>
          <w:sz w:val="16"/>
          <w:szCs w:val="16"/>
          <w:lang w:eastAsia="pt-BR"/>
        </w:rPr>
        <w:t>;</w:t>
      </w:r>
      <w:r w:rsidR="00CE3603" w:rsidRPr="001654D7">
        <w:rPr>
          <w:rFonts w:ascii="Book Antiqua" w:eastAsia="Times New Roman" w:hAnsi="Book Antiqua" w:cs="Times New Roman"/>
          <w:b/>
          <w:bCs/>
          <w:sz w:val="16"/>
          <w:szCs w:val="16"/>
          <w:lang w:eastAsia="pt-BR"/>
        </w:rPr>
        <w:t xml:space="preserve"> </w:t>
      </w:r>
      <w:r w:rsidR="00CE3603" w:rsidRPr="001654D7">
        <w:rPr>
          <w:rFonts w:ascii="Book Antiqua" w:eastAsia="Times New Roman" w:hAnsi="Book Antiqua" w:cs="Times New Roman"/>
          <w:b/>
          <w:bCs/>
          <w:color w:val="FF0000"/>
          <w:sz w:val="16"/>
          <w:szCs w:val="16"/>
          <w:u w:val="single"/>
          <w:lang w:eastAsia="pt-BR"/>
        </w:rPr>
        <w:t>(MPPB-2010)</w:t>
      </w:r>
      <w:r w:rsidRPr="001654D7">
        <w:rPr>
          <w:rFonts w:ascii="Book Antiqua" w:eastAsia="Times New Roman" w:hAnsi="Book Antiqua" w:cs="Times New Roman"/>
          <w:b/>
          <w:bCs/>
          <w:sz w:val="16"/>
          <w:szCs w:val="16"/>
          <w:lang w:eastAsia="pt-BR"/>
        </w:rPr>
        <w:t xml:space="preserve"> </w:t>
      </w:r>
      <w:r w:rsidR="00CE3603" w:rsidRPr="001654D7">
        <w:rPr>
          <w:rFonts w:ascii="Book Antiqua" w:eastAsia="Times New Roman" w:hAnsi="Book Antiqua" w:cs="Times New Roman"/>
          <w:b/>
          <w:bCs/>
          <w:color w:val="FF0000"/>
          <w:sz w:val="16"/>
          <w:szCs w:val="16"/>
          <w:u w:val="single"/>
          <w:lang w:eastAsia="pt-BR"/>
        </w:rPr>
        <w:t>(TJRJ-2011)</w:t>
      </w:r>
    </w:p>
    <w:p w14:paraId="4FC94CF5" w14:textId="1CECBF17" w:rsidR="0066622C" w:rsidRPr="001654D7" w:rsidRDefault="0066622C" w:rsidP="0047079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5B0FA2">
        <w:rPr>
          <w:rFonts w:ascii="Book Antiqua" w:eastAsia="Times New Roman" w:hAnsi="Book Antiqua" w:cs="Times New Roman"/>
          <w:b/>
          <w:bCs/>
          <w:sz w:val="19"/>
          <w:szCs w:val="19"/>
          <w:lang w:eastAsia="pt-BR"/>
        </w:rPr>
        <w:t>II - </w:t>
      </w:r>
      <w:r w:rsidRPr="005B0FA2">
        <w:rPr>
          <w:rFonts w:ascii="Book Antiqua" w:eastAsia="Times New Roman" w:hAnsi="Book Antiqua" w:cs="Times New Roman"/>
          <w:b/>
          <w:bCs/>
          <w:sz w:val="19"/>
          <w:szCs w:val="19"/>
          <w:highlight w:val="cyan"/>
          <w:lang w:eastAsia="pt-BR"/>
        </w:rPr>
        <w:t>em comissão</w:t>
      </w:r>
      <w:r w:rsidRPr="005B0FA2">
        <w:rPr>
          <w:rFonts w:ascii="Book Antiqua" w:eastAsia="Times New Roman" w:hAnsi="Book Antiqua" w:cs="Times New Roman"/>
          <w:b/>
          <w:bCs/>
          <w:sz w:val="19"/>
          <w:szCs w:val="19"/>
          <w:lang w:eastAsia="pt-BR"/>
        </w:rPr>
        <w:t>, inclusive na condição de interino, para cargos de confiança vagos</w:t>
      </w:r>
      <w:r w:rsidRPr="001654D7">
        <w:rPr>
          <w:rFonts w:ascii="Book Antiqua" w:eastAsia="Times New Roman" w:hAnsi="Book Antiqua" w:cs="Times New Roman"/>
          <w:sz w:val="16"/>
          <w:szCs w:val="16"/>
          <w:lang w:eastAsia="pt-BR"/>
        </w:rPr>
        <w:t>.</w:t>
      </w:r>
      <w:r w:rsidRPr="001654D7">
        <w:rPr>
          <w:rFonts w:ascii="Book Antiqua" w:eastAsia="Times New Roman" w:hAnsi="Book Antiqua" w:cs="Times New Roman"/>
          <w:i/>
          <w:iCs/>
          <w:sz w:val="16"/>
          <w:szCs w:val="16"/>
          <w:lang w:eastAsia="pt-BR"/>
        </w:rPr>
        <w:t xml:space="preserve"> </w:t>
      </w:r>
      <w:hyperlink r:id="rId13" w:anchor="art1" w:history="1">
        <w:r w:rsidRPr="001654D7">
          <w:rPr>
            <w:rFonts w:ascii="Book Antiqua" w:eastAsia="Times New Roman" w:hAnsi="Book Antiqua" w:cs="Times New Roman"/>
            <w:color w:val="0000FF"/>
            <w:sz w:val="16"/>
            <w:szCs w:val="16"/>
            <w:u w:val="single"/>
            <w:lang w:eastAsia="pt-BR"/>
          </w:rPr>
          <w:t>(Redação dada pela Lei nº 9.527, de 10.12.97)</w:t>
        </w:r>
      </w:hyperlink>
      <w:r w:rsidR="00CE3603" w:rsidRPr="001654D7">
        <w:rPr>
          <w:rFonts w:ascii="Book Antiqua" w:eastAsia="Times New Roman" w:hAnsi="Book Antiqua" w:cs="Times New Roman"/>
          <w:color w:val="0000FF"/>
          <w:sz w:val="16"/>
          <w:szCs w:val="16"/>
          <w:lang w:eastAsia="pt-BR"/>
        </w:rPr>
        <w:t xml:space="preserve"> </w:t>
      </w:r>
      <w:r w:rsidR="00CE3603" w:rsidRPr="001654D7">
        <w:rPr>
          <w:rFonts w:ascii="Book Antiqua" w:eastAsia="Times New Roman" w:hAnsi="Book Antiqua" w:cs="Times New Roman"/>
          <w:b/>
          <w:color w:val="FF0000"/>
          <w:sz w:val="16"/>
          <w:szCs w:val="16"/>
          <w:u w:val="single"/>
          <w:lang w:eastAsia="pt-BR"/>
        </w:rPr>
        <w:t>(MPPB-2010)</w:t>
      </w:r>
      <w:r w:rsidR="00CE3603" w:rsidRPr="001654D7">
        <w:rPr>
          <w:rFonts w:ascii="Book Antiqua" w:eastAsia="Times New Roman" w:hAnsi="Book Antiqua" w:cs="Times New Roman"/>
          <w:b/>
          <w:color w:val="FF0000"/>
          <w:sz w:val="16"/>
          <w:szCs w:val="16"/>
          <w:lang w:eastAsia="pt-BR"/>
        </w:rPr>
        <w:t xml:space="preserve"> </w:t>
      </w:r>
      <w:r w:rsidR="00CE3603" w:rsidRPr="001654D7">
        <w:rPr>
          <w:rFonts w:ascii="Book Antiqua" w:eastAsia="Times New Roman" w:hAnsi="Book Antiqua" w:cs="Times New Roman"/>
          <w:b/>
          <w:bCs/>
          <w:color w:val="FF0000"/>
          <w:sz w:val="16"/>
          <w:szCs w:val="16"/>
          <w:u w:val="single"/>
          <w:lang w:eastAsia="pt-BR"/>
        </w:rPr>
        <w:t>(TJRJ-2011)</w:t>
      </w:r>
    </w:p>
    <w:p w14:paraId="789A3070" w14:textId="54933F18" w:rsidR="0066622C" w:rsidRPr="00E90D9F" w:rsidRDefault="0066622C" w:rsidP="0047079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5B0FA2">
        <w:rPr>
          <w:rFonts w:ascii="Book Antiqua" w:eastAsia="Times New Roman" w:hAnsi="Book Antiqua" w:cs="Times New Roman"/>
          <w:b/>
          <w:bCs/>
          <w:sz w:val="19"/>
          <w:szCs w:val="19"/>
          <w:highlight w:val="magenta"/>
          <w:lang w:eastAsia="pt-BR"/>
        </w:rPr>
        <w:t>Parágrafo único</w:t>
      </w:r>
      <w:r w:rsidRPr="00383BCF">
        <w:rPr>
          <w:rFonts w:ascii="Book Antiqua" w:eastAsia="Times New Roman" w:hAnsi="Book Antiqua" w:cs="Times New Roman"/>
          <w:sz w:val="19"/>
          <w:szCs w:val="19"/>
          <w:lang w:eastAsia="pt-BR"/>
        </w:rPr>
        <w:t>.  </w:t>
      </w:r>
      <w:r w:rsidRPr="005B0FA2">
        <w:rPr>
          <w:rFonts w:ascii="Book Antiqua" w:eastAsia="Times New Roman" w:hAnsi="Book Antiqua" w:cs="Times New Roman"/>
          <w:b/>
          <w:bCs/>
          <w:sz w:val="19"/>
          <w:szCs w:val="19"/>
          <w:lang w:eastAsia="pt-BR"/>
        </w:rPr>
        <w:t xml:space="preserve">O servidor ocupante de cargo em comissão ou de natureza especial </w:t>
      </w:r>
      <w:r w:rsidRPr="00E90D9F">
        <w:rPr>
          <w:rFonts w:ascii="Book Antiqua" w:eastAsia="Times New Roman" w:hAnsi="Book Antiqua" w:cs="Times New Roman"/>
          <w:b/>
          <w:bCs/>
          <w:caps/>
          <w:sz w:val="19"/>
          <w:szCs w:val="19"/>
          <w:highlight w:val="green"/>
          <w:lang w:eastAsia="pt-BR"/>
        </w:rPr>
        <w:t>poderá ser nomeado</w:t>
      </w:r>
      <w:r w:rsidRPr="005B0FA2">
        <w:rPr>
          <w:rFonts w:ascii="Book Antiqua" w:eastAsia="Times New Roman" w:hAnsi="Book Antiqua" w:cs="Times New Roman"/>
          <w:b/>
          <w:bCs/>
          <w:sz w:val="19"/>
          <w:szCs w:val="19"/>
          <w:lang w:eastAsia="pt-BR"/>
        </w:rPr>
        <w:t xml:space="preserve"> para ter exercício, interinamente, em outro cargo de confiança, sem prejuízo das atribuições do que atualmente ocupa, hipótese em que deverá optar pela remuneração de um deles durante o período da interinidade</w:t>
      </w:r>
      <w:r w:rsidRPr="001654D7">
        <w:rPr>
          <w:rFonts w:ascii="Book Antiqua" w:eastAsia="Times New Roman" w:hAnsi="Book Antiqua" w:cs="Times New Roman"/>
          <w:sz w:val="16"/>
          <w:szCs w:val="16"/>
          <w:lang w:eastAsia="pt-BR"/>
        </w:rPr>
        <w:t xml:space="preserve">. </w:t>
      </w:r>
      <w:hyperlink r:id="rId14" w:anchor="art1" w:history="1">
        <w:r w:rsidRPr="001654D7">
          <w:rPr>
            <w:rFonts w:ascii="Book Antiqua" w:eastAsia="Times New Roman" w:hAnsi="Book Antiqua" w:cs="Times New Roman"/>
            <w:color w:val="0000FF"/>
            <w:sz w:val="16"/>
            <w:szCs w:val="16"/>
            <w:u w:val="single"/>
            <w:lang w:eastAsia="pt-BR"/>
          </w:rPr>
          <w:t>(Redação dada pela Lei nº 9.527, de 10.12.97)</w:t>
        </w:r>
      </w:hyperlink>
      <w:r w:rsidR="00CE3603" w:rsidRPr="001654D7">
        <w:rPr>
          <w:rFonts w:ascii="Book Antiqua" w:eastAsia="Times New Roman" w:hAnsi="Book Antiqua" w:cs="Times New Roman"/>
          <w:color w:val="0000FF"/>
          <w:sz w:val="16"/>
          <w:szCs w:val="16"/>
          <w:lang w:eastAsia="pt-BR"/>
        </w:rPr>
        <w:t xml:space="preserve"> </w:t>
      </w:r>
      <w:bookmarkStart w:id="5" w:name="_Hlk59111065"/>
      <w:r w:rsidR="00CE3603" w:rsidRPr="001654D7">
        <w:rPr>
          <w:rFonts w:ascii="Book Antiqua" w:eastAsia="Times New Roman" w:hAnsi="Book Antiqua" w:cs="Times New Roman"/>
          <w:b/>
          <w:color w:val="FF0000"/>
          <w:sz w:val="16"/>
          <w:szCs w:val="16"/>
          <w:u w:val="single"/>
          <w:lang w:eastAsia="pt-BR"/>
        </w:rPr>
        <w:t>(MPPB-2010)</w:t>
      </w:r>
      <w:bookmarkEnd w:id="5"/>
      <w:r w:rsidR="001767D5" w:rsidRPr="001654D7">
        <w:rPr>
          <w:rFonts w:ascii="Book Antiqua" w:eastAsia="Times New Roman" w:hAnsi="Book Antiqua" w:cs="Times New Roman"/>
          <w:b/>
          <w:color w:val="FF0000"/>
          <w:sz w:val="16"/>
          <w:szCs w:val="16"/>
          <w:lang w:eastAsia="pt-BR"/>
        </w:rPr>
        <w:t xml:space="preserve"> </w:t>
      </w:r>
      <w:r w:rsidR="001767D5" w:rsidRPr="001654D7">
        <w:rPr>
          <w:rFonts w:ascii="Book Antiqua" w:eastAsia="Times New Roman" w:hAnsi="Book Antiqua" w:cs="Times New Roman"/>
          <w:b/>
          <w:bCs/>
          <w:color w:val="FF0000"/>
          <w:sz w:val="16"/>
          <w:szCs w:val="16"/>
          <w:u w:val="single"/>
          <w:lang w:eastAsia="pt-BR"/>
        </w:rPr>
        <w:t>(PFN-2012)</w:t>
      </w:r>
      <w:r w:rsidR="00E90D9F">
        <w:rPr>
          <w:rFonts w:ascii="Book Antiqua" w:eastAsia="Times New Roman" w:hAnsi="Book Antiqua" w:cs="Times New Roman"/>
          <w:b/>
          <w:bCs/>
          <w:color w:val="FF0000"/>
          <w:sz w:val="16"/>
          <w:szCs w:val="16"/>
          <w:lang w:eastAsia="pt-BR"/>
        </w:rPr>
        <w:t xml:space="preserve"> </w:t>
      </w:r>
      <w:r w:rsidR="00E90D9F">
        <w:rPr>
          <w:rStyle w:val="Hyperlink"/>
          <w:rFonts w:ascii="Book Antiqua" w:eastAsia="Times New Roman" w:hAnsi="Book Antiqua" w:cs="Times New Roman"/>
          <w:b/>
          <w:bCs/>
          <w:color w:val="FF0000"/>
          <w:sz w:val="16"/>
          <w:szCs w:val="16"/>
          <w:lang w:eastAsia="pt-BR"/>
        </w:rPr>
        <w:t>(PGERO-2022)</w:t>
      </w:r>
    </w:p>
    <w:p w14:paraId="4E4125EF" w14:textId="372766DD" w:rsidR="0066622C" w:rsidRDefault="0066622C" w:rsidP="0047079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w:t>
      </w:r>
      <w:r w:rsidRPr="005B0FA2">
        <w:rPr>
          <w:rFonts w:ascii="Book Antiqua" w:eastAsia="Times New Roman" w:hAnsi="Book Antiqua" w:cs="Times New Roman"/>
          <w:b/>
          <w:bCs/>
          <w:sz w:val="19"/>
          <w:szCs w:val="19"/>
          <w:highlight w:val="magenta"/>
          <w:lang w:eastAsia="pt-BR"/>
        </w:rPr>
        <w:t>Art. 10</w:t>
      </w:r>
      <w:r w:rsidRPr="00383BCF">
        <w:rPr>
          <w:rFonts w:ascii="Book Antiqua" w:eastAsia="Times New Roman" w:hAnsi="Book Antiqua" w:cs="Times New Roman"/>
          <w:sz w:val="19"/>
          <w:szCs w:val="19"/>
          <w:lang w:eastAsia="pt-BR"/>
        </w:rPr>
        <w:t>.  </w:t>
      </w:r>
      <w:r w:rsidRPr="001654D7">
        <w:rPr>
          <w:rFonts w:ascii="Book Antiqua" w:eastAsia="Times New Roman" w:hAnsi="Book Antiqua" w:cs="Times New Roman"/>
          <w:b/>
          <w:bCs/>
          <w:sz w:val="19"/>
          <w:szCs w:val="19"/>
          <w:lang w:eastAsia="pt-BR"/>
        </w:rPr>
        <w:t>A nomeação para cargo de carreira ou cargo isolado de provimento efetivo depende de prévia habilitação em concurso público de provas ou de provas e títulos, obedecidos a ordem de classificação e o prazo de sua validade</w:t>
      </w:r>
      <w:r w:rsidRPr="00383BCF">
        <w:rPr>
          <w:rFonts w:ascii="Book Antiqua" w:eastAsia="Times New Roman" w:hAnsi="Book Antiqua" w:cs="Times New Roman"/>
          <w:sz w:val="19"/>
          <w:szCs w:val="19"/>
          <w:lang w:eastAsia="pt-BR"/>
        </w:rPr>
        <w:t xml:space="preserve">. </w:t>
      </w:r>
      <w:r w:rsidR="001654D7">
        <w:rPr>
          <w:rStyle w:val="Hyperlink"/>
          <w:rFonts w:ascii="Book Antiqua" w:hAnsi="Book Antiqua" w:cs="Arial"/>
          <w:b/>
          <w:bCs/>
          <w:color w:val="FF0000"/>
          <w:sz w:val="16"/>
          <w:szCs w:val="16"/>
        </w:rPr>
        <w:t>(TJMG-2022)</w:t>
      </w:r>
    </w:p>
    <w:tbl>
      <w:tblPr>
        <w:tblStyle w:val="Tabelacomgrade"/>
        <w:tblW w:w="0" w:type="auto"/>
        <w:tblLook w:val="04A0" w:firstRow="1" w:lastRow="0" w:firstColumn="1" w:lastColumn="0" w:noHBand="0" w:noVBand="1"/>
      </w:tblPr>
      <w:tblGrid>
        <w:gridCol w:w="8494"/>
      </w:tblGrid>
      <w:tr w:rsidR="001768B5" w14:paraId="15C2A51D" w14:textId="77777777" w:rsidTr="001768B5">
        <w:tc>
          <w:tcPr>
            <w:tcW w:w="8494" w:type="dxa"/>
            <w:shd w:val="clear" w:color="auto" w:fill="CCFFFF"/>
          </w:tcPr>
          <w:p w14:paraId="778DCB71" w14:textId="476CEE9B" w:rsidR="001768B5" w:rsidRPr="001768B5" w:rsidRDefault="001768B5" w:rsidP="0047079C">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1768B5">
              <w:rPr>
                <w:rFonts w:ascii="Book Antiqua" w:eastAsia="Times New Roman" w:hAnsi="Book Antiqua" w:cs="Times New Roman"/>
                <w:b/>
                <w:bCs/>
                <w:sz w:val="19"/>
                <w:szCs w:val="19"/>
                <w:highlight w:val="yellow"/>
                <w:lang w:eastAsia="pt-BR"/>
              </w:rPr>
              <w:t>TJMG-2022-FGV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1768B5">
              <w:rPr>
                <w:rFonts w:ascii="Book Antiqua" w:eastAsia="Times New Roman" w:hAnsi="Book Antiqua" w:cs="Times New Roman"/>
                <w:sz w:val="19"/>
                <w:szCs w:val="19"/>
                <w:lang w:eastAsia="pt-BR"/>
              </w:rPr>
              <w:t>Acerca do provimento de cargo efetivo, assinale a afirmativa correta</w:t>
            </w:r>
            <w:r>
              <w:rPr>
                <w:rFonts w:ascii="Book Antiqua" w:eastAsia="Times New Roman" w:hAnsi="Book Antiqua" w:cs="Times New Roman"/>
                <w:sz w:val="19"/>
                <w:szCs w:val="19"/>
                <w:lang w:eastAsia="pt-BR"/>
              </w:rPr>
              <w:t xml:space="preserve">: </w:t>
            </w:r>
            <w:r w:rsidRPr="001768B5">
              <w:rPr>
                <w:rFonts w:ascii="Book Antiqua" w:eastAsia="Times New Roman" w:hAnsi="Book Antiqua" w:cs="Times New Roman"/>
                <w:sz w:val="19"/>
                <w:szCs w:val="19"/>
                <w:lang w:eastAsia="pt-BR"/>
              </w:rPr>
              <w:t>Se dá por concurso público de provas ou de provas e títulos, obedecida a ordem de classificação do certame.</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37, II, CF</w:t>
            </w:r>
            <w:r>
              <w:rPr>
                <w:rStyle w:val="Refdenotaderodap"/>
                <w:rFonts w:ascii="Book Antiqua" w:eastAsia="Times New Roman" w:hAnsi="Book Antiqua" w:cs="Times New Roman"/>
                <w:b/>
                <w:bCs/>
                <w:sz w:val="19"/>
                <w:szCs w:val="19"/>
                <w:lang w:eastAsia="pt-BR"/>
              </w:rPr>
              <w:footnoteReference w:id="1"/>
            </w:r>
            <w:r>
              <w:rPr>
                <w:rFonts w:ascii="Book Antiqua" w:eastAsia="Times New Roman" w:hAnsi="Book Antiqua" w:cs="Times New Roman"/>
                <w:b/>
                <w:bCs/>
                <w:sz w:val="19"/>
                <w:szCs w:val="19"/>
                <w:lang w:eastAsia="pt-BR"/>
              </w:rPr>
              <w:t xml:space="preserve"> c/c art. 10, Lei 8112/90.</w:t>
            </w:r>
          </w:p>
        </w:tc>
      </w:tr>
    </w:tbl>
    <w:p w14:paraId="3459155F" w14:textId="4D3898FA" w:rsidR="0066622C" w:rsidRPr="001654D7" w:rsidRDefault="0066622C" w:rsidP="0047079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Parágrafo único.  Os demais requisitos para o ingresso e o desenvolvimento do servidor na carreira, mediante promoção, serão estabelecidos pela lei que fixar as diretrizes do sistema de carreira na Administração Pública Federal e seus regulamentos</w:t>
      </w:r>
      <w:r w:rsidRPr="001654D7">
        <w:rPr>
          <w:rFonts w:ascii="Book Antiqua" w:eastAsia="Times New Roman" w:hAnsi="Book Antiqua" w:cs="Times New Roman"/>
          <w:sz w:val="16"/>
          <w:szCs w:val="16"/>
          <w:lang w:eastAsia="pt-BR"/>
        </w:rPr>
        <w:t>.</w:t>
      </w:r>
      <w:r w:rsidRPr="001654D7">
        <w:rPr>
          <w:rFonts w:ascii="Book Antiqua" w:eastAsia="Times New Roman" w:hAnsi="Book Antiqua" w:cs="Times New Roman"/>
          <w:i/>
          <w:iCs/>
          <w:sz w:val="16"/>
          <w:szCs w:val="16"/>
          <w:lang w:eastAsia="pt-BR"/>
        </w:rPr>
        <w:t xml:space="preserve"> </w:t>
      </w:r>
      <w:hyperlink r:id="rId15" w:anchor="art1" w:history="1">
        <w:r w:rsidRPr="001654D7">
          <w:rPr>
            <w:rFonts w:ascii="Book Antiqua" w:eastAsia="Times New Roman" w:hAnsi="Book Antiqua" w:cs="Times New Roman"/>
            <w:color w:val="0000FF"/>
            <w:sz w:val="16"/>
            <w:szCs w:val="16"/>
            <w:u w:val="single"/>
            <w:lang w:eastAsia="pt-BR"/>
          </w:rPr>
          <w:t>(Redação dada pela Lei nº 9.527, de 10.12.97)</w:t>
        </w:r>
      </w:hyperlink>
      <w:r w:rsidR="005B0FA2" w:rsidRPr="001654D7">
        <w:rPr>
          <w:rFonts w:ascii="Book Antiqua" w:eastAsia="Times New Roman" w:hAnsi="Book Antiqua" w:cs="Times New Roman"/>
          <w:color w:val="0000FF"/>
          <w:sz w:val="16"/>
          <w:szCs w:val="16"/>
          <w:lang w:eastAsia="pt-BR"/>
        </w:rPr>
        <w:t xml:space="preserve"> </w:t>
      </w:r>
    </w:p>
    <w:p w14:paraId="5895A54B"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Seção III</w:t>
      </w:r>
    </w:p>
    <w:p w14:paraId="7FF30888"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 xml:space="preserve">Do Concurso Público </w:t>
      </w:r>
    </w:p>
    <w:p w14:paraId="299B44E4" w14:textId="7DA1F782" w:rsidR="0066622C" w:rsidRPr="001654D7" w:rsidRDefault="0066622C" w:rsidP="00E44B97">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Art. 11.  O concurso será de provas ou de provas e títulos, podendo ser realizado em duas etapas, conforme dispuserem a lei e o regulamento do respectivo plano de carreira, condicionada a inscrição do candidato ao pagamento do valor fixado no edital, quando indispensável ao seu custeio, e ressalvadas as hipóteses de isenção nele expressamente previstas</w:t>
      </w:r>
      <w:r w:rsidRPr="001654D7">
        <w:rPr>
          <w:rFonts w:ascii="Book Antiqua" w:eastAsia="Times New Roman" w:hAnsi="Book Antiqua" w:cs="Times New Roman"/>
          <w:sz w:val="16"/>
          <w:szCs w:val="16"/>
          <w:lang w:eastAsia="pt-BR"/>
        </w:rPr>
        <w:t>.</w:t>
      </w:r>
      <w:r w:rsidR="001654D7" w:rsidRPr="001654D7">
        <w:rPr>
          <w:rFonts w:ascii="Book Antiqua" w:eastAsia="Times New Roman" w:hAnsi="Book Antiqua" w:cs="Times New Roman"/>
          <w:sz w:val="16"/>
          <w:szCs w:val="16"/>
          <w:lang w:eastAsia="pt-BR"/>
        </w:rPr>
        <w:t xml:space="preserve"> </w:t>
      </w:r>
      <w:hyperlink r:id="rId16" w:anchor="art1" w:history="1">
        <w:r w:rsidRPr="001654D7">
          <w:rPr>
            <w:rFonts w:ascii="Book Antiqua" w:eastAsia="Times New Roman" w:hAnsi="Book Antiqua" w:cs="Times New Roman"/>
            <w:color w:val="0000FF"/>
            <w:sz w:val="16"/>
            <w:szCs w:val="16"/>
            <w:u w:val="single"/>
            <w:lang w:eastAsia="pt-BR"/>
          </w:rPr>
          <w:t>(Redação dada pela Lei nº 9.527, de 10.12.97)</w:t>
        </w:r>
      </w:hyperlink>
      <w:r w:rsidRPr="001654D7">
        <w:rPr>
          <w:rFonts w:ascii="Book Antiqua" w:eastAsia="Times New Roman" w:hAnsi="Book Antiqua" w:cs="Times New Roman"/>
          <w:sz w:val="16"/>
          <w:szCs w:val="16"/>
          <w:lang w:eastAsia="pt-BR"/>
        </w:rPr>
        <w:t xml:space="preserve">   </w:t>
      </w:r>
      <w:hyperlink r:id="rId17" w:history="1">
        <w:r w:rsidRPr="001654D7">
          <w:rPr>
            <w:rFonts w:ascii="Book Antiqua" w:eastAsia="Times New Roman" w:hAnsi="Book Antiqua" w:cs="Times New Roman"/>
            <w:color w:val="0000FF"/>
            <w:sz w:val="16"/>
            <w:szCs w:val="16"/>
            <w:u w:val="single"/>
            <w:lang w:eastAsia="pt-BR"/>
          </w:rPr>
          <w:t>(Regulamento)</w:t>
        </w:r>
      </w:hyperlink>
    </w:p>
    <w:p w14:paraId="44AE9F7E" w14:textId="4232722F" w:rsidR="0066622C" w:rsidRPr="001654D7" w:rsidRDefault="0066622C" w:rsidP="00E44B97">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sz w:val="19"/>
          <w:szCs w:val="19"/>
          <w:highlight w:val="magenta"/>
          <w:lang w:eastAsia="pt-BR"/>
        </w:rPr>
        <w:t>Art. 12</w:t>
      </w:r>
      <w:r w:rsidRPr="00383BCF">
        <w:rPr>
          <w:rFonts w:ascii="Book Antiqua" w:eastAsia="Times New Roman" w:hAnsi="Book Antiqua" w:cs="Times New Roman"/>
          <w:sz w:val="19"/>
          <w:szCs w:val="19"/>
          <w:lang w:eastAsia="pt-BR"/>
        </w:rPr>
        <w:t>.  </w:t>
      </w:r>
      <w:r w:rsidRPr="00940208">
        <w:rPr>
          <w:rFonts w:ascii="Book Antiqua" w:eastAsia="Times New Roman" w:hAnsi="Book Antiqua" w:cs="Times New Roman"/>
          <w:b/>
          <w:bCs/>
          <w:sz w:val="19"/>
          <w:szCs w:val="19"/>
          <w:lang w:eastAsia="pt-BR"/>
        </w:rPr>
        <w:t>O concurso público terá validade de até 2 (dois) anos, podendo ser prorrogado uma única vez, por igual período</w:t>
      </w:r>
      <w:r w:rsidRPr="001654D7">
        <w:rPr>
          <w:rFonts w:ascii="Book Antiqua" w:eastAsia="Times New Roman" w:hAnsi="Book Antiqua" w:cs="Times New Roman"/>
          <w:b/>
          <w:bCs/>
          <w:sz w:val="16"/>
          <w:szCs w:val="16"/>
          <w:lang w:eastAsia="pt-BR"/>
        </w:rPr>
        <w:t>.</w:t>
      </w:r>
      <w:r w:rsidR="007620F2" w:rsidRPr="001654D7">
        <w:rPr>
          <w:rFonts w:ascii="Book Antiqua" w:eastAsia="Times New Roman" w:hAnsi="Book Antiqua" w:cs="Times New Roman"/>
          <w:sz w:val="16"/>
          <w:szCs w:val="16"/>
          <w:lang w:eastAsia="pt-BR"/>
        </w:rPr>
        <w:t xml:space="preserve"> </w:t>
      </w:r>
      <w:r w:rsidR="007620F2" w:rsidRPr="001654D7">
        <w:rPr>
          <w:rFonts w:ascii="Book Antiqua" w:eastAsia="Times New Roman" w:hAnsi="Book Antiqua" w:cs="Times New Roman"/>
          <w:b/>
          <w:color w:val="FF0000"/>
          <w:sz w:val="16"/>
          <w:szCs w:val="16"/>
          <w:u w:val="single"/>
          <w:lang w:eastAsia="pt-BR"/>
        </w:rPr>
        <w:t>(MPMG-2011)</w:t>
      </w:r>
      <w:r w:rsidR="00261A53" w:rsidRPr="001654D7">
        <w:rPr>
          <w:rFonts w:ascii="Book Antiqua" w:eastAsia="Times New Roman" w:hAnsi="Book Antiqua" w:cs="Times New Roman"/>
          <w:b/>
          <w:color w:val="FF0000"/>
          <w:sz w:val="16"/>
          <w:szCs w:val="16"/>
          <w:lang w:eastAsia="pt-BR"/>
        </w:rPr>
        <w:t xml:space="preserve"> </w:t>
      </w:r>
      <w:r w:rsidR="00261A53" w:rsidRPr="001654D7">
        <w:rPr>
          <w:rFonts w:ascii="Book Antiqua" w:hAnsi="Book Antiqua"/>
          <w:b/>
          <w:bCs/>
          <w:color w:val="FF0000"/>
          <w:sz w:val="16"/>
          <w:szCs w:val="16"/>
          <w:u w:val="single"/>
        </w:rPr>
        <w:t>(MPTO-2012)</w:t>
      </w:r>
    </w:p>
    <w:p w14:paraId="7A29753E" w14:textId="77777777" w:rsidR="0066622C" w:rsidRPr="00383BCF" w:rsidRDefault="0066622C" w:rsidP="00E44B97">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 1</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xml:space="preserve">  O prazo de validade do concurso e as condições de sua realização serão fixados em edital, que será publicado no Diário Oficial da União e em jornal diário de grande circulação. </w:t>
      </w:r>
    </w:p>
    <w:p w14:paraId="2383CEE0" w14:textId="0F2E8718" w:rsidR="0066622C" w:rsidRPr="001654D7" w:rsidRDefault="0066622C" w:rsidP="00E44B97">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sz w:val="19"/>
          <w:szCs w:val="19"/>
          <w:highlight w:val="magenta"/>
          <w:lang w:eastAsia="pt-BR"/>
        </w:rPr>
        <w:t>§ 2</w:t>
      </w:r>
      <w:r w:rsidRPr="00383BCF">
        <w:rPr>
          <w:rFonts w:ascii="Book Antiqua" w:eastAsia="Times New Roman" w:hAnsi="Book Antiqua" w:cs="Times New Roman"/>
          <w:b/>
          <w:sz w:val="19"/>
          <w:szCs w:val="19"/>
          <w:highlight w:val="magenta"/>
          <w:u w:val="single"/>
          <w:vertAlign w:val="superscript"/>
          <w:lang w:eastAsia="pt-BR"/>
        </w:rPr>
        <w:t>o</w:t>
      </w:r>
      <w:r w:rsidRPr="00383BCF">
        <w:rPr>
          <w:rFonts w:ascii="Book Antiqua" w:eastAsia="Times New Roman" w:hAnsi="Book Antiqua" w:cs="Times New Roman"/>
          <w:sz w:val="19"/>
          <w:szCs w:val="19"/>
          <w:lang w:eastAsia="pt-BR"/>
        </w:rPr>
        <w:t>  </w:t>
      </w:r>
      <w:r w:rsidRPr="00383BCF">
        <w:rPr>
          <w:rFonts w:ascii="Book Antiqua" w:eastAsia="Times New Roman" w:hAnsi="Book Antiqua" w:cs="Times New Roman"/>
          <w:b/>
          <w:caps/>
          <w:sz w:val="19"/>
          <w:szCs w:val="19"/>
          <w:highlight w:val="green"/>
          <w:lang w:eastAsia="pt-BR"/>
        </w:rPr>
        <w:t>Não se abrirá</w:t>
      </w: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caps/>
          <w:sz w:val="19"/>
          <w:szCs w:val="19"/>
          <w:shd w:val="clear" w:color="auto" w:fill="F7CAAC" w:themeFill="accent2" w:themeFillTint="66"/>
          <w:lang w:eastAsia="pt-BR"/>
        </w:rPr>
        <w:t>novo concurso</w:t>
      </w: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sz w:val="19"/>
          <w:szCs w:val="19"/>
          <w:highlight w:val="yellow"/>
          <w:lang w:eastAsia="pt-BR"/>
        </w:rPr>
        <w:t>enquanto houver candidato aprovado</w:t>
      </w: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sz w:val="19"/>
          <w:szCs w:val="19"/>
          <w:highlight w:val="cyan"/>
          <w:lang w:eastAsia="pt-BR"/>
        </w:rPr>
        <w:t>em concurso anterior</w:t>
      </w: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sz w:val="19"/>
          <w:szCs w:val="19"/>
          <w:highlight w:val="yellow"/>
          <w:lang w:eastAsia="pt-BR"/>
        </w:rPr>
        <w:t>com prazo de validade</w:t>
      </w: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sz w:val="19"/>
          <w:szCs w:val="19"/>
          <w:shd w:val="clear" w:color="auto" w:fill="F7CAAC" w:themeFill="accent2" w:themeFillTint="66"/>
          <w:lang w:eastAsia="pt-BR"/>
        </w:rPr>
        <w:t>não expirado</w:t>
      </w:r>
      <w:r w:rsidRPr="001654D7">
        <w:rPr>
          <w:rFonts w:ascii="Book Antiqua" w:eastAsia="Times New Roman" w:hAnsi="Book Antiqua" w:cs="Times New Roman"/>
          <w:sz w:val="16"/>
          <w:szCs w:val="16"/>
          <w:lang w:eastAsia="pt-BR"/>
        </w:rPr>
        <w:t>.</w:t>
      </w:r>
      <w:r w:rsidR="00261A53" w:rsidRPr="001654D7">
        <w:rPr>
          <w:rFonts w:ascii="Book Antiqua" w:eastAsia="Times New Roman" w:hAnsi="Book Antiqua" w:cs="Times New Roman"/>
          <w:sz w:val="16"/>
          <w:szCs w:val="16"/>
          <w:lang w:eastAsia="pt-BR"/>
        </w:rPr>
        <w:t xml:space="preserve"> </w:t>
      </w:r>
      <w:r w:rsidR="00261A53" w:rsidRPr="001654D7">
        <w:rPr>
          <w:rFonts w:ascii="Book Antiqua" w:hAnsi="Book Antiqua"/>
          <w:b/>
          <w:bCs/>
          <w:color w:val="FF0000"/>
          <w:sz w:val="16"/>
          <w:szCs w:val="16"/>
          <w:u w:val="single"/>
        </w:rPr>
        <w:t>(MPTO-2012)</w:t>
      </w:r>
      <w:r w:rsidRPr="001654D7">
        <w:rPr>
          <w:rFonts w:ascii="Book Antiqua" w:eastAsia="Times New Roman" w:hAnsi="Book Antiqua" w:cs="Times New Roman"/>
          <w:sz w:val="16"/>
          <w:szCs w:val="16"/>
          <w:lang w:eastAsia="pt-BR"/>
        </w:rPr>
        <w:t xml:space="preserve"> </w:t>
      </w:r>
    </w:p>
    <w:p w14:paraId="12A42AE3"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Seção IV</w:t>
      </w:r>
    </w:p>
    <w:p w14:paraId="3F0E1331"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Da Posse e do Exercício</w:t>
      </w:r>
    </w:p>
    <w:p w14:paraId="1A0318A4" w14:textId="53916B15" w:rsidR="0066622C" w:rsidRPr="00074B45" w:rsidRDefault="0066622C" w:rsidP="00B0265A">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BF416F">
        <w:rPr>
          <w:rFonts w:ascii="Book Antiqua" w:eastAsia="Times New Roman" w:hAnsi="Book Antiqua" w:cs="Times New Roman"/>
          <w:b/>
          <w:bCs/>
          <w:sz w:val="19"/>
          <w:szCs w:val="19"/>
          <w:highlight w:val="magenta"/>
          <w:lang w:eastAsia="pt-BR"/>
        </w:rPr>
        <w:t>Art. 13</w:t>
      </w:r>
      <w:r w:rsidRPr="00383BCF">
        <w:rPr>
          <w:rFonts w:ascii="Book Antiqua" w:eastAsia="Times New Roman" w:hAnsi="Book Antiqua" w:cs="Times New Roman"/>
          <w:sz w:val="19"/>
          <w:szCs w:val="19"/>
          <w:lang w:eastAsia="pt-BR"/>
        </w:rPr>
        <w:t>.  </w:t>
      </w:r>
      <w:r w:rsidRPr="00010436">
        <w:rPr>
          <w:rFonts w:ascii="Book Antiqua" w:eastAsia="Times New Roman" w:hAnsi="Book Antiqua" w:cs="Times New Roman"/>
          <w:b/>
          <w:bCs/>
          <w:sz w:val="19"/>
          <w:szCs w:val="19"/>
          <w:lang w:eastAsia="pt-BR"/>
        </w:rPr>
        <w:t>A posse dar-se-á pela assinatura do respectivo termo, no qual deverão constar as atribuições, os deveres, as responsabilidades e os direitos inerentes ao cargo ocupado, que não poderão ser alterados unilateralmente, por qualquer das partes, ressalvados os atos de ofício previstos em lei</w:t>
      </w:r>
      <w:r w:rsidRPr="001654D7">
        <w:rPr>
          <w:rFonts w:ascii="Book Antiqua" w:eastAsia="Times New Roman" w:hAnsi="Book Antiqua" w:cs="Times New Roman"/>
          <w:b/>
          <w:bCs/>
          <w:sz w:val="18"/>
          <w:szCs w:val="18"/>
          <w:lang w:eastAsia="pt-BR"/>
        </w:rPr>
        <w:t>.</w:t>
      </w:r>
      <w:r w:rsidRPr="001654D7">
        <w:rPr>
          <w:rFonts w:ascii="Book Antiqua" w:eastAsia="Times New Roman" w:hAnsi="Book Antiqua" w:cs="Times New Roman"/>
          <w:sz w:val="18"/>
          <w:szCs w:val="18"/>
          <w:lang w:eastAsia="pt-BR"/>
        </w:rPr>
        <w:t xml:space="preserve"> </w:t>
      </w:r>
      <w:r w:rsidR="001610AD" w:rsidRPr="001654D7">
        <w:rPr>
          <w:rFonts w:ascii="Book Antiqua" w:eastAsia="Times New Roman" w:hAnsi="Book Antiqua" w:cs="Times New Roman"/>
          <w:b/>
          <w:bCs/>
          <w:color w:val="FF0000"/>
          <w:sz w:val="16"/>
          <w:szCs w:val="16"/>
          <w:u w:val="single"/>
          <w:lang w:eastAsia="pt-BR"/>
        </w:rPr>
        <w:t>(MPTO-2012)</w:t>
      </w:r>
      <w:r w:rsidR="00074B45">
        <w:rPr>
          <w:rFonts w:ascii="Book Antiqua" w:eastAsia="Times New Roman" w:hAnsi="Book Antiqua" w:cs="Times New Roman"/>
          <w:b/>
          <w:bCs/>
          <w:color w:val="FF0000"/>
          <w:sz w:val="16"/>
          <w:szCs w:val="16"/>
          <w:lang w:eastAsia="pt-BR"/>
        </w:rPr>
        <w:t xml:space="preserve"> </w:t>
      </w:r>
      <w:r w:rsidR="00074B45">
        <w:rPr>
          <w:rFonts w:ascii="Book Antiqua" w:eastAsia="Times New Roman" w:hAnsi="Book Antiqua" w:cs="Times New Roman"/>
          <w:b/>
          <w:color w:val="FF0000"/>
          <w:sz w:val="16"/>
          <w:szCs w:val="16"/>
          <w:u w:val="single"/>
          <w:lang w:eastAsia="pt-BR"/>
        </w:rPr>
        <w:t>(DPECE-2022)</w:t>
      </w:r>
    </w:p>
    <w:p w14:paraId="03D51D41" w14:textId="260D50E4" w:rsidR="0066622C" w:rsidRPr="008108EB" w:rsidRDefault="0066622C" w:rsidP="00B0265A">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lastRenderedPageBreak/>
        <w:t xml:space="preserve">        </w:t>
      </w:r>
      <w:r w:rsidRPr="000908D5">
        <w:rPr>
          <w:rFonts w:ascii="Book Antiqua" w:eastAsia="Times New Roman" w:hAnsi="Book Antiqua" w:cs="Times New Roman"/>
          <w:b/>
          <w:bCs/>
          <w:sz w:val="19"/>
          <w:szCs w:val="19"/>
          <w:highlight w:val="magenta"/>
          <w:lang w:eastAsia="pt-BR"/>
        </w:rPr>
        <w:t>§ 1</w:t>
      </w:r>
      <w:r w:rsidRPr="000908D5">
        <w:rPr>
          <w:rFonts w:ascii="Book Antiqua" w:eastAsia="Times New Roman" w:hAnsi="Book Antiqua" w:cs="Times New Roman"/>
          <w:b/>
          <w:bCs/>
          <w:sz w:val="19"/>
          <w:szCs w:val="19"/>
          <w:highlight w:val="magenta"/>
          <w:u w:val="single"/>
          <w:vertAlign w:val="superscript"/>
          <w:lang w:eastAsia="pt-BR"/>
        </w:rPr>
        <w:t>o</w:t>
      </w:r>
      <w:r w:rsidRPr="000908D5">
        <w:rPr>
          <w:rFonts w:ascii="Book Antiqua" w:eastAsia="Times New Roman" w:hAnsi="Book Antiqua" w:cs="Times New Roman"/>
          <w:b/>
          <w:bCs/>
          <w:sz w:val="19"/>
          <w:szCs w:val="19"/>
          <w:lang w:eastAsia="pt-BR"/>
        </w:rPr>
        <w:t xml:space="preserve">  A posse ocorrerá </w:t>
      </w:r>
      <w:r w:rsidRPr="007B097A">
        <w:rPr>
          <w:rFonts w:ascii="Book Antiqua" w:eastAsia="Times New Roman" w:hAnsi="Book Antiqua" w:cs="Times New Roman"/>
          <w:b/>
          <w:bCs/>
          <w:sz w:val="19"/>
          <w:szCs w:val="19"/>
          <w:highlight w:val="cyan"/>
          <w:lang w:eastAsia="pt-BR"/>
        </w:rPr>
        <w:t>no prazo de trinta dias</w:t>
      </w:r>
      <w:r w:rsidRPr="000908D5">
        <w:rPr>
          <w:rFonts w:ascii="Book Antiqua" w:eastAsia="Times New Roman" w:hAnsi="Book Antiqua" w:cs="Times New Roman"/>
          <w:b/>
          <w:bCs/>
          <w:sz w:val="19"/>
          <w:szCs w:val="19"/>
          <w:lang w:eastAsia="pt-BR"/>
        </w:rPr>
        <w:t xml:space="preserve"> contados da publicação do ato de provimento</w:t>
      </w:r>
      <w:r w:rsidRPr="001654D7">
        <w:rPr>
          <w:rFonts w:ascii="Book Antiqua" w:eastAsia="Times New Roman" w:hAnsi="Book Antiqua" w:cs="Times New Roman"/>
          <w:b/>
          <w:bCs/>
          <w:sz w:val="18"/>
          <w:szCs w:val="18"/>
          <w:lang w:eastAsia="pt-BR"/>
        </w:rPr>
        <w:t>.</w:t>
      </w:r>
      <w:r w:rsidRPr="001654D7">
        <w:rPr>
          <w:rFonts w:ascii="Book Antiqua" w:eastAsia="Times New Roman" w:hAnsi="Book Antiqua" w:cs="Times New Roman"/>
          <w:i/>
          <w:iCs/>
          <w:sz w:val="18"/>
          <w:szCs w:val="18"/>
          <w:lang w:eastAsia="pt-BR"/>
        </w:rPr>
        <w:t xml:space="preserve"> </w:t>
      </w:r>
      <w:hyperlink r:id="rId18" w:anchor="art1" w:history="1">
        <w:r w:rsidRPr="001654D7">
          <w:rPr>
            <w:rFonts w:ascii="Book Antiqua" w:eastAsia="Times New Roman" w:hAnsi="Book Antiqua" w:cs="Times New Roman"/>
            <w:color w:val="0000FF"/>
            <w:sz w:val="16"/>
            <w:szCs w:val="16"/>
            <w:u w:val="single"/>
            <w:lang w:eastAsia="pt-BR"/>
          </w:rPr>
          <w:t>(Redação dada pela Lei nº 9.527, de 10.12.97)</w:t>
        </w:r>
      </w:hyperlink>
      <w:r w:rsidR="000908D5" w:rsidRPr="001654D7">
        <w:rPr>
          <w:rFonts w:ascii="Book Antiqua" w:eastAsia="Times New Roman" w:hAnsi="Book Antiqua" w:cs="Times New Roman"/>
          <w:color w:val="0000FF"/>
          <w:sz w:val="16"/>
          <w:szCs w:val="16"/>
          <w:lang w:eastAsia="pt-BR"/>
        </w:rPr>
        <w:t xml:space="preserve"> </w:t>
      </w:r>
      <w:r w:rsidR="000908D5" w:rsidRPr="001654D7">
        <w:rPr>
          <w:rFonts w:ascii="Book Antiqua" w:hAnsi="Book Antiqua"/>
          <w:b/>
          <w:color w:val="FF0000"/>
          <w:sz w:val="16"/>
          <w:szCs w:val="16"/>
          <w:u w:val="single"/>
        </w:rPr>
        <w:t>(DPERR-2021)</w:t>
      </w:r>
      <w:r w:rsidR="007B097A">
        <w:rPr>
          <w:rFonts w:ascii="Book Antiqua" w:hAnsi="Book Antiqua"/>
          <w:b/>
          <w:color w:val="FF0000"/>
          <w:sz w:val="16"/>
          <w:szCs w:val="16"/>
        </w:rPr>
        <w:t xml:space="preserve"> </w:t>
      </w:r>
      <w:r w:rsidR="007B097A">
        <w:rPr>
          <w:rFonts w:ascii="Book Antiqua" w:eastAsia="Times New Roman" w:hAnsi="Book Antiqua" w:cs="Times New Roman"/>
          <w:b/>
          <w:color w:val="FF0000"/>
          <w:sz w:val="16"/>
          <w:szCs w:val="16"/>
          <w:u w:val="single"/>
          <w:lang w:eastAsia="pt-BR"/>
        </w:rPr>
        <w:t>(DPECE-2022)</w:t>
      </w:r>
      <w:r w:rsidR="008108EB">
        <w:rPr>
          <w:rFonts w:ascii="Book Antiqua" w:eastAsia="Times New Roman" w:hAnsi="Book Antiqua" w:cs="Times New Roman"/>
          <w:b/>
          <w:color w:val="FF0000"/>
          <w:sz w:val="16"/>
          <w:szCs w:val="16"/>
          <w:lang w:eastAsia="pt-BR"/>
        </w:rPr>
        <w:t xml:space="preserve"> </w:t>
      </w:r>
      <w:r w:rsidR="008108EB">
        <w:rPr>
          <w:rFonts w:ascii="Book Antiqua" w:hAnsi="Book Antiqua"/>
          <w:b/>
          <w:bCs/>
          <w:color w:val="FF0000"/>
          <w:sz w:val="16"/>
          <w:szCs w:val="16"/>
          <w:u w:val="single"/>
        </w:rPr>
        <w:t>(AGU-2023)</w:t>
      </w:r>
    </w:p>
    <w:p w14:paraId="21CFF9A4" w14:textId="13EF712A" w:rsidR="0066622C" w:rsidRPr="008108EB" w:rsidRDefault="0066622C" w:rsidP="00B0265A">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8108EB">
        <w:rPr>
          <w:rFonts w:ascii="Book Antiqua" w:eastAsia="Times New Roman" w:hAnsi="Book Antiqua" w:cs="Times New Roman"/>
          <w:b/>
          <w:bCs/>
          <w:sz w:val="19"/>
          <w:szCs w:val="19"/>
          <w:highlight w:val="magenta"/>
          <w:lang w:eastAsia="pt-BR"/>
        </w:rPr>
        <w:t>§ 2</w:t>
      </w:r>
      <w:r w:rsidRPr="008108EB">
        <w:rPr>
          <w:rFonts w:ascii="Book Antiqua" w:eastAsia="Times New Roman" w:hAnsi="Book Antiqua" w:cs="Times New Roman"/>
          <w:b/>
          <w:bCs/>
          <w:sz w:val="19"/>
          <w:szCs w:val="19"/>
          <w:highlight w:val="magenta"/>
          <w:u w:val="single"/>
          <w:vertAlign w:val="superscript"/>
          <w:lang w:eastAsia="pt-BR"/>
        </w:rPr>
        <w:t>o</w:t>
      </w:r>
      <w:r w:rsidRPr="008108EB">
        <w:rPr>
          <w:rFonts w:ascii="Book Antiqua" w:eastAsia="Times New Roman" w:hAnsi="Book Antiqua" w:cs="Times New Roman"/>
          <w:b/>
          <w:bCs/>
          <w:sz w:val="19"/>
          <w:szCs w:val="19"/>
          <w:lang w:eastAsia="pt-BR"/>
        </w:rPr>
        <w:t>  Em se tratando de servidor, que esteja na data de publicação do ato de provimento, em licença prevista nos incisos I, III e V do art. 81, ou afastado nas hipóteses dos incisos I, IV, VI, VIII, alíneas "a", "b", "d", "e" e "f", IX e X do art. 102, o prazo será contado do término do impedimento</w:t>
      </w:r>
      <w:r w:rsidRPr="001654D7">
        <w:rPr>
          <w:rFonts w:ascii="Book Antiqua" w:eastAsia="Times New Roman" w:hAnsi="Book Antiqua" w:cs="Times New Roman"/>
          <w:sz w:val="16"/>
          <w:szCs w:val="16"/>
          <w:lang w:eastAsia="pt-BR"/>
        </w:rPr>
        <w:t>.</w:t>
      </w:r>
      <w:r w:rsidRPr="001654D7">
        <w:rPr>
          <w:rFonts w:ascii="Book Antiqua" w:eastAsia="Times New Roman" w:hAnsi="Book Antiqua" w:cs="Times New Roman"/>
          <w:i/>
          <w:iCs/>
          <w:sz w:val="16"/>
          <w:szCs w:val="16"/>
          <w:lang w:eastAsia="pt-BR"/>
        </w:rPr>
        <w:t xml:space="preserve"> </w:t>
      </w:r>
      <w:hyperlink r:id="rId19" w:anchor="art1" w:history="1">
        <w:r w:rsidRPr="001654D7">
          <w:rPr>
            <w:rFonts w:ascii="Book Antiqua" w:eastAsia="Times New Roman" w:hAnsi="Book Antiqua" w:cs="Times New Roman"/>
            <w:color w:val="0000FF"/>
            <w:sz w:val="16"/>
            <w:szCs w:val="16"/>
            <w:u w:val="single"/>
            <w:lang w:eastAsia="pt-BR"/>
          </w:rPr>
          <w:t>(Redação dada pela Lei nº 9.527, de 10.12.97)</w:t>
        </w:r>
      </w:hyperlink>
      <w:r w:rsidR="008108EB">
        <w:rPr>
          <w:rFonts w:ascii="Book Antiqua" w:eastAsia="Times New Roman" w:hAnsi="Book Antiqua" w:cs="Times New Roman"/>
          <w:color w:val="0000FF"/>
          <w:sz w:val="16"/>
          <w:szCs w:val="16"/>
          <w:lang w:eastAsia="pt-BR"/>
        </w:rPr>
        <w:t xml:space="preserve"> </w:t>
      </w:r>
      <w:r w:rsidR="008108EB">
        <w:rPr>
          <w:rFonts w:ascii="Book Antiqua" w:hAnsi="Book Antiqua"/>
          <w:b/>
          <w:bCs/>
          <w:color w:val="FF0000"/>
          <w:sz w:val="16"/>
          <w:szCs w:val="16"/>
          <w:u w:val="single"/>
        </w:rPr>
        <w:t>(AGU-2023)</w:t>
      </w:r>
    </w:p>
    <w:p w14:paraId="42A8D6CE" w14:textId="478B7C8D" w:rsidR="0066622C" w:rsidRPr="008108EB" w:rsidRDefault="0066622C" w:rsidP="00B0265A">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383BCF">
        <w:rPr>
          <w:rFonts w:ascii="Book Antiqua" w:eastAsia="Times New Roman" w:hAnsi="Book Antiqua" w:cs="Times New Roman"/>
          <w:sz w:val="19"/>
          <w:szCs w:val="19"/>
          <w:lang w:eastAsia="pt-BR"/>
        </w:rPr>
        <w:t xml:space="preserve">        </w:t>
      </w:r>
      <w:r w:rsidRPr="001610AD">
        <w:rPr>
          <w:rFonts w:ascii="Book Antiqua" w:eastAsia="Times New Roman" w:hAnsi="Book Antiqua" w:cs="Times New Roman"/>
          <w:b/>
          <w:bCs/>
          <w:sz w:val="19"/>
          <w:szCs w:val="19"/>
          <w:highlight w:val="magenta"/>
          <w:lang w:eastAsia="pt-BR"/>
        </w:rPr>
        <w:t>§ 3</w:t>
      </w:r>
      <w:r w:rsidRPr="001610AD">
        <w:rPr>
          <w:rFonts w:ascii="Book Antiqua" w:eastAsia="Times New Roman" w:hAnsi="Book Antiqua" w:cs="Times New Roman"/>
          <w:b/>
          <w:bCs/>
          <w:sz w:val="19"/>
          <w:szCs w:val="19"/>
          <w:highlight w:val="magenta"/>
          <w:u w:val="single"/>
          <w:vertAlign w:val="superscript"/>
          <w:lang w:eastAsia="pt-BR"/>
        </w:rPr>
        <w:t>o</w:t>
      </w:r>
      <w:r w:rsidRPr="00383BCF">
        <w:rPr>
          <w:rFonts w:ascii="Book Antiqua" w:eastAsia="Times New Roman" w:hAnsi="Book Antiqua" w:cs="Times New Roman"/>
          <w:sz w:val="19"/>
          <w:szCs w:val="19"/>
          <w:lang w:eastAsia="pt-BR"/>
        </w:rPr>
        <w:t>  </w:t>
      </w:r>
      <w:r w:rsidRPr="00010436">
        <w:rPr>
          <w:rFonts w:ascii="Book Antiqua" w:eastAsia="Times New Roman" w:hAnsi="Book Antiqua" w:cs="Times New Roman"/>
          <w:b/>
          <w:bCs/>
          <w:sz w:val="19"/>
          <w:szCs w:val="19"/>
          <w:lang w:eastAsia="pt-BR"/>
        </w:rPr>
        <w:t>A posse poderá dar-se mediante procuração específica</w:t>
      </w:r>
      <w:r w:rsidRPr="001654D7">
        <w:rPr>
          <w:rFonts w:ascii="Book Antiqua" w:eastAsia="Times New Roman" w:hAnsi="Book Antiqua" w:cs="Times New Roman"/>
          <w:b/>
          <w:bCs/>
          <w:sz w:val="16"/>
          <w:szCs w:val="16"/>
          <w:lang w:eastAsia="pt-BR"/>
        </w:rPr>
        <w:t xml:space="preserve">. </w:t>
      </w:r>
      <w:r w:rsidR="001610AD" w:rsidRPr="001654D7">
        <w:rPr>
          <w:rFonts w:ascii="Book Antiqua" w:eastAsia="Times New Roman" w:hAnsi="Book Antiqua" w:cs="Times New Roman"/>
          <w:b/>
          <w:bCs/>
          <w:color w:val="FF0000"/>
          <w:sz w:val="16"/>
          <w:szCs w:val="16"/>
          <w:u w:val="single"/>
          <w:lang w:eastAsia="pt-BR"/>
        </w:rPr>
        <w:t>(MPTO-2012)</w:t>
      </w:r>
      <w:r w:rsidR="0003709A" w:rsidRPr="001654D7">
        <w:rPr>
          <w:rFonts w:ascii="Book Antiqua" w:eastAsia="Times New Roman" w:hAnsi="Book Antiqua" w:cs="Times New Roman"/>
          <w:b/>
          <w:bCs/>
          <w:color w:val="FF0000"/>
          <w:sz w:val="16"/>
          <w:szCs w:val="16"/>
          <w:lang w:eastAsia="pt-BR"/>
        </w:rPr>
        <w:t xml:space="preserve"> </w:t>
      </w:r>
      <w:r w:rsidR="0003709A" w:rsidRPr="001654D7">
        <w:rPr>
          <w:rFonts w:ascii="Book Antiqua" w:eastAsia="Times New Roman" w:hAnsi="Book Antiqua" w:cs="Times New Roman"/>
          <w:b/>
          <w:color w:val="FF0000"/>
          <w:sz w:val="16"/>
          <w:szCs w:val="16"/>
          <w:u w:val="single"/>
          <w:lang w:eastAsia="pt-BR"/>
        </w:rPr>
        <w:t>(PGEPI-2014)</w:t>
      </w:r>
      <w:r w:rsidR="007B097A">
        <w:rPr>
          <w:rFonts w:ascii="Book Antiqua" w:eastAsia="Times New Roman" w:hAnsi="Book Antiqua" w:cs="Times New Roman"/>
          <w:b/>
          <w:color w:val="FF0000"/>
          <w:sz w:val="16"/>
          <w:szCs w:val="16"/>
          <w:lang w:eastAsia="pt-BR"/>
        </w:rPr>
        <w:t xml:space="preserve"> </w:t>
      </w:r>
      <w:r w:rsidR="007B097A">
        <w:rPr>
          <w:rFonts w:ascii="Book Antiqua" w:eastAsia="Times New Roman" w:hAnsi="Book Antiqua" w:cs="Times New Roman"/>
          <w:b/>
          <w:color w:val="FF0000"/>
          <w:sz w:val="16"/>
          <w:szCs w:val="16"/>
          <w:u w:val="single"/>
          <w:lang w:eastAsia="pt-BR"/>
        </w:rPr>
        <w:t>(DPECE-2022)</w:t>
      </w:r>
      <w:r w:rsidR="008108EB">
        <w:rPr>
          <w:rFonts w:ascii="Book Antiqua" w:eastAsia="Times New Roman" w:hAnsi="Book Antiqua" w:cs="Times New Roman"/>
          <w:b/>
          <w:color w:val="FF0000"/>
          <w:sz w:val="16"/>
          <w:szCs w:val="16"/>
          <w:lang w:eastAsia="pt-BR"/>
        </w:rPr>
        <w:t xml:space="preserve"> </w:t>
      </w:r>
      <w:r w:rsidR="008108EB">
        <w:rPr>
          <w:rFonts w:ascii="Book Antiqua" w:hAnsi="Book Antiqua"/>
          <w:b/>
          <w:bCs/>
          <w:color w:val="FF0000"/>
          <w:sz w:val="16"/>
          <w:szCs w:val="16"/>
          <w:u w:val="single"/>
        </w:rPr>
        <w:t>(AGU-2023)</w:t>
      </w:r>
    </w:p>
    <w:tbl>
      <w:tblPr>
        <w:tblStyle w:val="Tabelacomgrade"/>
        <w:tblW w:w="0" w:type="auto"/>
        <w:tblLook w:val="04A0" w:firstRow="1" w:lastRow="0" w:firstColumn="1" w:lastColumn="0" w:noHBand="0" w:noVBand="1"/>
      </w:tblPr>
      <w:tblGrid>
        <w:gridCol w:w="8494"/>
      </w:tblGrid>
      <w:tr w:rsidR="007B097A" w14:paraId="6FB0E064" w14:textId="77777777" w:rsidTr="00021AC9">
        <w:tc>
          <w:tcPr>
            <w:tcW w:w="8494" w:type="dxa"/>
            <w:shd w:val="clear" w:color="auto" w:fill="CCFFFF"/>
          </w:tcPr>
          <w:p w14:paraId="05177359" w14:textId="600B48AB" w:rsidR="007B097A" w:rsidRPr="001768B5" w:rsidRDefault="007B097A" w:rsidP="00021AC9">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DPECE-2022-FCC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7B097A">
              <w:rPr>
                <w:rFonts w:ascii="Book Antiqua" w:eastAsia="Times New Roman" w:hAnsi="Book Antiqua" w:cs="Times New Roman"/>
                <w:sz w:val="19"/>
                <w:szCs w:val="19"/>
                <w:lang w:eastAsia="pt-BR"/>
              </w:rPr>
              <w:t>Sobre a posse em cargo público:</w:t>
            </w:r>
            <w:r>
              <w:rPr>
                <w:rFonts w:ascii="Book Antiqua" w:eastAsia="Times New Roman" w:hAnsi="Book Antiqua" w:cs="Times New Roman"/>
                <w:sz w:val="19"/>
                <w:szCs w:val="19"/>
                <w:lang w:eastAsia="pt-BR"/>
              </w:rPr>
              <w:t xml:space="preserve"> </w:t>
            </w:r>
            <w:r w:rsidRPr="007B097A">
              <w:rPr>
                <w:rFonts w:ascii="Book Antiqua" w:eastAsia="Times New Roman" w:hAnsi="Book Antiqua" w:cs="Times New Roman"/>
                <w:sz w:val="19"/>
                <w:szCs w:val="19"/>
                <w:lang w:eastAsia="pt-BR"/>
              </w:rPr>
              <w:t>É admitida posse por procuração específica.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13, §3º, Lei 8112/90.</w:t>
            </w:r>
          </w:p>
        </w:tc>
      </w:tr>
    </w:tbl>
    <w:p w14:paraId="62456896" w14:textId="77777777" w:rsidR="0066622C" w:rsidRPr="001654D7" w:rsidRDefault="0066622C" w:rsidP="00B0265A">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 4</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Só haverá posse nos casos de provimento de cargo por nomeação</w:t>
      </w:r>
      <w:r w:rsidRPr="001654D7">
        <w:rPr>
          <w:rFonts w:ascii="Book Antiqua" w:eastAsia="Times New Roman" w:hAnsi="Book Antiqua" w:cs="Times New Roman"/>
          <w:sz w:val="16"/>
          <w:szCs w:val="16"/>
          <w:lang w:eastAsia="pt-BR"/>
        </w:rPr>
        <w:t>.</w:t>
      </w:r>
      <w:r w:rsidRPr="001654D7">
        <w:rPr>
          <w:rFonts w:ascii="Book Antiqua" w:eastAsia="Times New Roman" w:hAnsi="Book Antiqua" w:cs="Times New Roman"/>
          <w:i/>
          <w:iCs/>
          <w:sz w:val="16"/>
          <w:szCs w:val="16"/>
          <w:lang w:eastAsia="pt-BR"/>
        </w:rPr>
        <w:t xml:space="preserve"> </w:t>
      </w:r>
      <w:hyperlink r:id="rId20" w:anchor="art1" w:history="1">
        <w:r w:rsidRPr="001654D7">
          <w:rPr>
            <w:rFonts w:ascii="Book Antiqua" w:eastAsia="Times New Roman" w:hAnsi="Book Antiqua" w:cs="Times New Roman"/>
            <w:color w:val="0000FF"/>
            <w:sz w:val="16"/>
            <w:szCs w:val="16"/>
            <w:u w:val="single"/>
            <w:lang w:eastAsia="pt-BR"/>
          </w:rPr>
          <w:t>(Redação dada pela Lei nº 9.527, de 10.12.97)</w:t>
        </w:r>
      </w:hyperlink>
    </w:p>
    <w:p w14:paraId="1BCA34D6" w14:textId="70EEB33F" w:rsidR="0066622C" w:rsidRPr="001654D7" w:rsidRDefault="0066622C" w:rsidP="00B0265A">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83BCF">
        <w:rPr>
          <w:rFonts w:ascii="Book Antiqua" w:eastAsia="Times New Roman" w:hAnsi="Book Antiqua" w:cs="Times New Roman"/>
          <w:sz w:val="19"/>
          <w:szCs w:val="19"/>
          <w:lang w:eastAsia="pt-BR"/>
        </w:rPr>
        <w:t xml:space="preserve">        </w:t>
      </w:r>
      <w:r w:rsidRPr="00BF416F">
        <w:rPr>
          <w:rFonts w:ascii="Book Antiqua" w:eastAsia="Times New Roman" w:hAnsi="Book Antiqua" w:cs="Times New Roman"/>
          <w:b/>
          <w:bCs/>
          <w:sz w:val="19"/>
          <w:szCs w:val="19"/>
          <w:highlight w:val="magenta"/>
          <w:lang w:eastAsia="pt-BR"/>
        </w:rPr>
        <w:t>§ 5</w:t>
      </w:r>
      <w:r w:rsidRPr="00BF416F">
        <w:rPr>
          <w:rFonts w:ascii="Book Antiqua" w:eastAsia="Times New Roman" w:hAnsi="Book Antiqua" w:cs="Times New Roman"/>
          <w:b/>
          <w:bCs/>
          <w:sz w:val="19"/>
          <w:szCs w:val="19"/>
          <w:highlight w:val="magenta"/>
          <w:u w:val="single"/>
          <w:vertAlign w:val="superscript"/>
          <w:lang w:eastAsia="pt-BR"/>
        </w:rPr>
        <w:t>o</w:t>
      </w:r>
      <w:r w:rsidRPr="00BF416F">
        <w:rPr>
          <w:rFonts w:ascii="Book Antiqua" w:eastAsia="Times New Roman" w:hAnsi="Book Antiqua" w:cs="Times New Roman"/>
          <w:b/>
          <w:bCs/>
          <w:sz w:val="19"/>
          <w:szCs w:val="19"/>
          <w:lang w:eastAsia="pt-BR"/>
        </w:rPr>
        <w:t> </w:t>
      </w:r>
      <w:r w:rsidRPr="00383BCF">
        <w:rPr>
          <w:rFonts w:ascii="Book Antiqua" w:eastAsia="Times New Roman" w:hAnsi="Book Antiqua" w:cs="Times New Roman"/>
          <w:sz w:val="19"/>
          <w:szCs w:val="19"/>
          <w:lang w:eastAsia="pt-BR"/>
        </w:rPr>
        <w:t> </w:t>
      </w:r>
      <w:r w:rsidRPr="00010436">
        <w:rPr>
          <w:rFonts w:ascii="Book Antiqua" w:eastAsia="Times New Roman" w:hAnsi="Book Antiqua" w:cs="Times New Roman"/>
          <w:b/>
          <w:bCs/>
          <w:sz w:val="19"/>
          <w:szCs w:val="19"/>
          <w:lang w:eastAsia="pt-BR"/>
        </w:rPr>
        <w:t>No ato da posse, o servidor apresentará declaração de bens e valores que constituem seu patrimônio e declaração quanto ao exercício ou não de outro cargo, emprego ou função pública</w:t>
      </w:r>
      <w:r w:rsidRPr="001654D7">
        <w:rPr>
          <w:rFonts w:ascii="Book Antiqua" w:eastAsia="Times New Roman" w:hAnsi="Book Antiqua" w:cs="Times New Roman"/>
          <w:b/>
          <w:bCs/>
          <w:sz w:val="16"/>
          <w:szCs w:val="16"/>
          <w:lang w:eastAsia="pt-BR"/>
        </w:rPr>
        <w:t>.</w:t>
      </w:r>
      <w:r w:rsidR="00EB0BA8" w:rsidRPr="001654D7">
        <w:rPr>
          <w:rFonts w:ascii="Book Antiqua" w:eastAsia="Times New Roman" w:hAnsi="Book Antiqua" w:cs="Times New Roman"/>
          <w:b/>
          <w:bCs/>
          <w:sz w:val="16"/>
          <w:szCs w:val="16"/>
          <w:lang w:eastAsia="pt-BR"/>
        </w:rPr>
        <w:t xml:space="preserve"> </w:t>
      </w:r>
      <w:r w:rsidR="00EB0BA8" w:rsidRPr="001654D7">
        <w:rPr>
          <w:rFonts w:ascii="Book Antiqua" w:hAnsi="Book Antiqua"/>
          <w:b/>
          <w:bCs/>
          <w:color w:val="FF0000"/>
          <w:sz w:val="16"/>
          <w:szCs w:val="16"/>
          <w:u w:val="single"/>
        </w:rPr>
        <w:t>(DPEAL-2009)</w:t>
      </w:r>
      <w:r w:rsidRPr="001654D7">
        <w:rPr>
          <w:rFonts w:ascii="Book Antiqua" w:eastAsia="Times New Roman" w:hAnsi="Book Antiqua" w:cs="Times New Roman"/>
          <w:b/>
          <w:bCs/>
          <w:sz w:val="16"/>
          <w:szCs w:val="16"/>
          <w:lang w:eastAsia="pt-BR"/>
        </w:rPr>
        <w:t xml:space="preserve"> </w:t>
      </w:r>
      <w:r w:rsidR="00BF416F" w:rsidRPr="001654D7">
        <w:rPr>
          <w:rFonts w:ascii="Book Antiqua" w:hAnsi="Book Antiqua"/>
          <w:b/>
          <w:bCs/>
          <w:color w:val="FF0000"/>
          <w:sz w:val="16"/>
          <w:szCs w:val="16"/>
          <w:u w:val="single"/>
        </w:rPr>
        <w:t>(DPEES-2009)</w:t>
      </w:r>
    </w:p>
    <w:p w14:paraId="3759B043" w14:textId="4ECBB542" w:rsidR="0066622C" w:rsidRPr="001654D7" w:rsidRDefault="0066622C" w:rsidP="00B0265A">
      <w:pPr>
        <w:spacing w:before="100" w:beforeAutospacing="1" w:after="100" w:afterAutospacing="1" w:line="240" w:lineRule="auto"/>
        <w:jc w:val="both"/>
        <w:rPr>
          <w:rFonts w:ascii="Book Antiqua" w:eastAsia="Times New Roman" w:hAnsi="Book Antiqua" w:cs="Times New Roman"/>
          <w:sz w:val="18"/>
          <w:szCs w:val="18"/>
          <w:lang w:eastAsia="pt-BR"/>
        </w:rPr>
      </w:pPr>
      <w:r w:rsidRPr="00CF746E">
        <w:rPr>
          <w:rFonts w:ascii="Book Antiqua" w:eastAsia="Times New Roman" w:hAnsi="Book Antiqua" w:cs="Times New Roman"/>
          <w:b/>
          <w:bCs/>
          <w:sz w:val="19"/>
          <w:szCs w:val="19"/>
          <w:lang w:eastAsia="pt-BR"/>
        </w:rPr>
        <w:t xml:space="preserve">        </w:t>
      </w:r>
      <w:r w:rsidRPr="00CF746E">
        <w:rPr>
          <w:rFonts w:ascii="Book Antiqua" w:eastAsia="Times New Roman" w:hAnsi="Book Antiqua" w:cs="Times New Roman"/>
          <w:b/>
          <w:bCs/>
          <w:sz w:val="19"/>
          <w:szCs w:val="19"/>
          <w:highlight w:val="magenta"/>
          <w:lang w:eastAsia="pt-BR"/>
        </w:rPr>
        <w:t>§ 6</w:t>
      </w:r>
      <w:r w:rsidRPr="00CF746E">
        <w:rPr>
          <w:rFonts w:ascii="Book Antiqua" w:eastAsia="Times New Roman" w:hAnsi="Book Antiqua" w:cs="Times New Roman"/>
          <w:b/>
          <w:bCs/>
          <w:sz w:val="19"/>
          <w:szCs w:val="19"/>
          <w:highlight w:val="magenta"/>
          <w:u w:val="single"/>
          <w:vertAlign w:val="superscript"/>
          <w:lang w:eastAsia="pt-BR"/>
        </w:rPr>
        <w:t>o</w:t>
      </w:r>
      <w:r w:rsidRPr="00CF746E">
        <w:rPr>
          <w:rFonts w:ascii="Book Antiqua" w:eastAsia="Times New Roman" w:hAnsi="Book Antiqua" w:cs="Times New Roman"/>
          <w:b/>
          <w:bCs/>
          <w:sz w:val="19"/>
          <w:szCs w:val="19"/>
          <w:lang w:eastAsia="pt-BR"/>
        </w:rPr>
        <w:t>  Será tornado sem efeito o ato de provimento se a posse não ocorrer no prazo previsto no § 1</w:t>
      </w:r>
      <w:r w:rsidRPr="00CF746E">
        <w:rPr>
          <w:rFonts w:ascii="Book Antiqua" w:eastAsia="Times New Roman" w:hAnsi="Book Antiqua" w:cs="Times New Roman"/>
          <w:b/>
          <w:bCs/>
          <w:sz w:val="19"/>
          <w:szCs w:val="19"/>
          <w:u w:val="single"/>
          <w:vertAlign w:val="superscript"/>
          <w:lang w:eastAsia="pt-BR"/>
        </w:rPr>
        <w:t>o</w:t>
      </w:r>
      <w:r w:rsidRPr="00CF746E">
        <w:rPr>
          <w:rFonts w:ascii="Book Antiqua" w:eastAsia="Times New Roman" w:hAnsi="Book Antiqua" w:cs="Times New Roman"/>
          <w:b/>
          <w:bCs/>
          <w:sz w:val="19"/>
          <w:szCs w:val="19"/>
          <w:lang w:eastAsia="pt-BR"/>
        </w:rPr>
        <w:t xml:space="preserve"> deste artig</w:t>
      </w:r>
      <w:r w:rsidRPr="00383BCF">
        <w:rPr>
          <w:rFonts w:ascii="Book Antiqua" w:eastAsia="Times New Roman" w:hAnsi="Book Antiqua" w:cs="Times New Roman"/>
          <w:sz w:val="19"/>
          <w:szCs w:val="19"/>
          <w:lang w:eastAsia="pt-BR"/>
        </w:rPr>
        <w:t>o</w:t>
      </w:r>
      <w:r w:rsidRPr="001654D7">
        <w:rPr>
          <w:rFonts w:ascii="Book Antiqua" w:eastAsia="Times New Roman" w:hAnsi="Book Antiqua" w:cs="Times New Roman"/>
          <w:sz w:val="18"/>
          <w:szCs w:val="18"/>
          <w:lang w:eastAsia="pt-BR"/>
        </w:rPr>
        <w:t xml:space="preserve">. </w:t>
      </w:r>
      <w:r w:rsidR="00CF746E" w:rsidRPr="001654D7">
        <w:rPr>
          <w:rFonts w:ascii="Book Antiqua" w:hAnsi="Book Antiqua"/>
          <w:b/>
          <w:bCs/>
          <w:color w:val="FF0000"/>
          <w:sz w:val="16"/>
          <w:szCs w:val="16"/>
          <w:u w:val="single"/>
        </w:rPr>
        <w:t>(PCPR-2021)</w:t>
      </w:r>
    </w:p>
    <w:p w14:paraId="06CBCEDD" w14:textId="6312F45E" w:rsidR="0066622C" w:rsidRPr="00383BCF" w:rsidRDefault="0066622C" w:rsidP="00B0265A">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w:t>
      </w:r>
      <w:r w:rsidRPr="002D088B">
        <w:rPr>
          <w:rFonts w:ascii="Book Antiqua" w:eastAsia="Times New Roman" w:hAnsi="Book Antiqua" w:cs="Times New Roman"/>
          <w:b/>
          <w:bCs/>
          <w:sz w:val="19"/>
          <w:szCs w:val="19"/>
          <w:highlight w:val="magenta"/>
          <w:lang w:eastAsia="pt-BR"/>
        </w:rPr>
        <w:t>Art. 14</w:t>
      </w:r>
      <w:r w:rsidRPr="00383BCF">
        <w:rPr>
          <w:rFonts w:ascii="Book Antiqua" w:eastAsia="Times New Roman" w:hAnsi="Book Antiqua" w:cs="Times New Roman"/>
          <w:sz w:val="19"/>
          <w:szCs w:val="19"/>
          <w:lang w:eastAsia="pt-BR"/>
        </w:rPr>
        <w:t>.  </w:t>
      </w:r>
      <w:r w:rsidRPr="007B097A">
        <w:rPr>
          <w:rFonts w:ascii="Book Antiqua" w:eastAsia="Times New Roman" w:hAnsi="Book Antiqua" w:cs="Times New Roman"/>
          <w:b/>
          <w:bCs/>
          <w:sz w:val="19"/>
          <w:szCs w:val="19"/>
          <w:lang w:eastAsia="pt-BR"/>
        </w:rPr>
        <w:t xml:space="preserve">A posse em cargo público </w:t>
      </w:r>
      <w:r w:rsidRPr="007B097A">
        <w:rPr>
          <w:rFonts w:ascii="Book Antiqua" w:eastAsia="Times New Roman" w:hAnsi="Book Antiqua" w:cs="Times New Roman"/>
          <w:b/>
          <w:bCs/>
          <w:caps/>
          <w:sz w:val="19"/>
          <w:szCs w:val="19"/>
          <w:highlight w:val="green"/>
          <w:lang w:eastAsia="pt-BR"/>
        </w:rPr>
        <w:t>dependerá</w:t>
      </w:r>
      <w:r w:rsidRPr="007B097A">
        <w:rPr>
          <w:rFonts w:ascii="Book Antiqua" w:eastAsia="Times New Roman" w:hAnsi="Book Antiqua" w:cs="Times New Roman"/>
          <w:b/>
          <w:bCs/>
          <w:sz w:val="19"/>
          <w:szCs w:val="19"/>
          <w:lang w:eastAsia="pt-BR"/>
        </w:rPr>
        <w:t xml:space="preserve"> de prévia inspeção médica oficial.</w:t>
      </w:r>
      <w:r w:rsidRPr="00383BCF">
        <w:rPr>
          <w:rFonts w:ascii="Book Antiqua" w:eastAsia="Times New Roman" w:hAnsi="Book Antiqua" w:cs="Times New Roman"/>
          <w:sz w:val="19"/>
          <w:szCs w:val="19"/>
          <w:lang w:eastAsia="pt-BR"/>
        </w:rPr>
        <w:t xml:space="preserve"> </w:t>
      </w:r>
      <w:r w:rsidR="007B097A">
        <w:rPr>
          <w:rFonts w:ascii="Book Antiqua" w:eastAsia="Times New Roman" w:hAnsi="Book Antiqua" w:cs="Times New Roman"/>
          <w:b/>
          <w:color w:val="FF0000"/>
          <w:sz w:val="16"/>
          <w:szCs w:val="16"/>
          <w:u w:val="single"/>
          <w:lang w:eastAsia="pt-BR"/>
        </w:rPr>
        <w:t>(DPECE-2022)</w:t>
      </w:r>
    </w:p>
    <w:p w14:paraId="53CBA390" w14:textId="6F860458" w:rsidR="0066622C" w:rsidRPr="001654D7" w:rsidRDefault="0066622C" w:rsidP="00B0265A">
      <w:pPr>
        <w:spacing w:before="100" w:beforeAutospacing="1" w:after="100" w:afterAutospacing="1" w:line="240" w:lineRule="auto"/>
        <w:jc w:val="both"/>
        <w:rPr>
          <w:rFonts w:ascii="Book Antiqua" w:eastAsia="Times New Roman" w:hAnsi="Book Antiqua" w:cs="Times New Roman"/>
          <w:sz w:val="18"/>
          <w:szCs w:val="18"/>
          <w:lang w:eastAsia="pt-BR"/>
        </w:rPr>
      </w:pPr>
      <w:r w:rsidRPr="00383BCF">
        <w:rPr>
          <w:rFonts w:ascii="Book Antiqua" w:eastAsia="Times New Roman" w:hAnsi="Book Antiqua" w:cs="Times New Roman"/>
          <w:sz w:val="19"/>
          <w:szCs w:val="19"/>
          <w:lang w:eastAsia="pt-BR"/>
        </w:rPr>
        <w:t xml:space="preserve">        </w:t>
      </w:r>
      <w:r w:rsidRPr="002D088B">
        <w:rPr>
          <w:rFonts w:ascii="Book Antiqua" w:eastAsia="Times New Roman" w:hAnsi="Book Antiqua" w:cs="Times New Roman"/>
          <w:b/>
          <w:bCs/>
          <w:sz w:val="19"/>
          <w:szCs w:val="19"/>
          <w:highlight w:val="magenta"/>
          <w:lang w:eastAsia="pt-BR"/>
        </w:rPr>
        <w:t>Parágrafo único</w:t>
      </w:r>
      <w:r w:rsidRPr="002D088B">
        <w:rPr>
          <w:rFonts w:ascii="Book Antiqua" w:eastAsia="Times New Roman" w:hAnsi="Book Antiqua" w:cs="Times New Roman"/>
          <w:b/>
          <w:bCs/>
          <w:sz w:val="19"/>
          <w:szCs w:val="19"/>
          <w:lang w:eastAsia="pt-BR"/>
        </w:rPr>
        <w:t>.  Só poderá ser empossado aquele que for julgado apto física e mentalmente para o exercício do cargo</w:t>
      </w:r>
      <w:r w:rsidRPr="001654D7">
        <w:rPr>
          <w:rFonts w:ascii="Book Antiqua" w:eastAsia="Times New Roman" w:hAnsi="Book Antiqua" w:cs="Times New Roman"/>
          <w:b/>
          <w:bCs/>
          <w:sz w:val="18"/>
          <w:szCs w:val="18"/>
          <w:lang w:eastAsia="pt-BR"/>
        </w:rPr>
        <w:t>.</w:t>
      </w:r>
      <w:r w:rsidRPr="001654D7">
        <w:rPr>
          <w:rFonts w:ascii="Book Antiqua" w:eastAsia="Times New Roman" w:hAnsi="Book Antiqua" w:cs="Times New Roman"/>
          <w:sz w:val="18"/>
          <w:szCs w:val="18"/>
          <w:lang w:eastAsia="pt-BR"/>
        </w:rPr>
        <w:t xml:space="preserve"> </w:t>
      </w:r>
      <w:r w:rsidR="002D088B" w:rsidRPr="001654D7">
        <w:rPr>
          <w:rFonts w:ascii="Book Antiqua" w:hAnsi="Book Antiqua"/>
          <w:b/>
          <w:color w:val="FF0000"/>
          <w:sz w:val="16"/>
          <w:szCs w:val="16"/>
          <w:u w:val="single"/>
        </w:rPr>
        <w:t>(Anal. Judic./TRF4-2019)</w:t>
      </w:r>
    </w:p>
    <w:p w14:paraId="464EBCC1" w14:textId="61DB0022" w:rsidR="0066622C" w:rsidRPr="00A70E68" w:rsidRDefault="0066622C" w:rsidP="00B0265A">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sz w:val="19"/>
          <w:szCs w:val="19"/>
          <w:highlight w:val="magenta"/>
          <w:lang w:eastAsia="pt-BR"/>
        </w:rPr>
        <w:t>Art. 15</w:t>
      </w:r>
      <w:r w:rsidRPr="00010436">
        <w:rPr>
          <w:rFonts w:ascii="Book Antiqua" w:eastAsia="Times New Roman" w:hAnsi="Book Antiqua" w:cs="Times New Roman"/>
          <w:b/>
          <w:bCs/>
          <w:sz w:val="19"/>
          <w:szCs w:val="19"/>
          <w:lang w:eastAsia="pt-BR"/>
        </w:rPr>
        <w:t>.  </w:t>
      </w:r>
      <w:r w:rsidRPr="00010436">
        <w:rPr>
          <w:rFonts w:ascii="Book Antiqua" w:eastAsia="Times New Roman" w:hAnsi="Book Antiqua" w:cs="Times New Roman"/>
          <w:b/>
          <w:bCs/>
          <w:caps/>
          <w:sz w:val="19"/>
          <w:szCs w:val="19"/>
          <w:shd w:val="clear" w:color="auto" w:fill="F7CAAC" w:themeFill="accent2" w:themeFillTint="66"/>
          <w:lang w:eastAsia="pt-BR"/>
        </w:rPr>
        <w:t>Exercício</w:t>
      </w:r>
      <w:r w:rsidRPr="00010436">
        <w:rPr>
          <w:rFonts w:ascii="Book Antiqua" w:eastAsia="Times New Roman" w:hAnsi="Book Antiqua" w:cs="Times New Roman"/>
          <w:b/>
          <w:bCs/>
          <w:sz w:val="19"/>
          <w:szCs w:val="19"/>
          <w:lang w:eastAsia="pt-BR"/>
        </w:rPr>
        <w:t xml:space="preserve"> é o efetivo desempenho das atribuições do cargo público ou da função de confiança</w:t>
      </w:r>
      <w:r w:rsidRPr="001654D7">
        <w:rPr>
          <w:rFonts w:ascii="Book Antiqua" w:eastAsia="Times New Roman" w:hAnsi="Book Antiqua" w:cs="Times New Roman"/>
          <w:sz w:val="16"/>
          <w:szCs w:val="16"/>
          <w:lang w:eastAsia="pt-BR"/>
        </w:rPr>
        <w:t>.</w:t>
      </w:r>
      <w:r w:rsidRPr="001654D7">
        <w:rPr>
          <w:rFonts w:ascii="Book Antiqua" w:eastAsia="Times New Roman" w:hAnsi="Book Antiqua" w:cs="Times New Roman"/>
          <w:i/>
          <w:iCs/>
          <w:sz w:val="16"/>
          <w:szCs w:val="16"/>
          <w:lang w:eastAsia="pt-BR"/>
        </w:rPr>
        <w:t xml:space="preserve"> </w:t>
      </w:r>
      <w:hyperlink r:id="rId21" w:anchor="art1" w:history="1">
        <w:r w:rsidRPr="001654D7">
          <w:rPr>
            <w:rFonts w:ascii="Book Antiqua" w:eastAsia="Times New Roman" w:hAnsi="Book Antiqua" w:cs="Times New Roman"/>
            <w:color w:val="0000FF"/>
            <w:sz w:val="16"/>
            <w:szCs w:val="16"/>
            <w:u w:val="single"/>
            <w:lang w:eastAsia="pt-BR"/>
          </w:rPr>
          <w:t>(Redação dada pela Lei nº 9.527, de 10.12.97)</w:t>
        </w:r>
      </w:hyperlink>
      <w:r w:rsidR="004A290A" w:rsidRPr="001654D7">
        <w:rPr>
          <w:rFonts w:ascii="Book Antiqua" w:eastAsia="Times New Roman" w:hAnsi="Book Antiqua" w:cs="Times New Roman"/>
          <w:color w:val="0000FF"/>
          <w:sz w:val="16"/>
          <w:szCs w:val="16"/>
          <w:lang w:eastAsia="pt-BR"/>
        </w:rPr>
        <w:t xml:space="preserve"> </w:t>
      </w:r>
      <w:r w:rsidR="004A290A" w:rsidRPr="001654D7">
        <w:rPr>
          <w:rFonts w:ascii="Book Antiqua" w:eastAsia="Times New Roman" w:hAnsi="Book Antiqua" w:cs="Times New Roman"/>
          <w:b/>
          <w:bCs/>
          <w:color w:val="FF0000"/>
          <w:sz w:val="16"/>
          <w:szCs w:val="16"/>
          <w:u w:val="single"/>
          <w:lang w:eastAsia="pt-BR"/>
        </w:rPr>
        <w:t>(TRF1-2009)</w:t>
      </w:r>
      <w:r w:rsidR="003D4C4D" w:rsidRPr="001654D7">
        <w:rPr>
          <w:rFonts w:ascii="Book Antiqua" w:eastAsia="Times New Roman" w:hAnsi="Book Antiqua" w:cs="Times New Roman"/>
          <w:color w:val="0000FF"/>
          <w:sz w:val="16"/>
          <w:szCs w:val="16"/>
          <w:lang w:eastAsia="pt-BR"/>
        </w:rPr>
        <w:t xml:space="preserve"> </w:t>
      </w:r>
      <w:r w:rsidR="003D4C4D" w:rsidRPr="001654D7">
        <w:rPr>
          <w:rFonts w:ascii="Book Antiqua" w:eastAsia="Times New Roman" w:hAnsi="Book Antiqua" w:cs="Times New Roman"/>
          <w:b/>
          <w:bCs/>
          <w:color w:val="FF0000"/>
          <w:sz w:val="16"/>
          <w:szCs w:val="16"/>
          <w:u w:val="single"/>
          <w:lang w:eastAsia="pt-BR"/>
        </w:rPr>
        <w:t>(TJRJ-2011)</w:t>
      </w:r>
      <w:r w:rsidR="007B097A">
        <w:rPr>
          <w:rFonts w:ascii="Book Antiqua" w:eastAsia="Times New Roman" w:hAnsi="Book Antiqua" w:cs="Times New Roman"/>
          <w:b/>
          <w:bCs/>
          <w:color w:val="FF0000"/>
          <w:sz w:val="16"/>
          <w:szCs w:val="16"/>
          <w:lang w:eastAsia="pt-BR"/>
        </w:rPr>
        <w:t xml:space="preserve"> </w:t>
      </w:r>
      <w:r w:rsidR="007B097A">
        <w:rPr>
          <w:rFonts w:ascii="Book Antiqua" w:eastAsia="Times New Roman" w:hAnsi="Book Antiqua" w:cs="Times New Roman"/>
          <w:b/>
          <w:color w:val="FF0000"/>
          <w:sz w:val="16"/>
          <w:szCs w:val="16"/>
          <w:u w:val="single"/>
          <w:lang w:eastAsia="pt-BR"/>
        </w:rPr>
        <w:t>(DPECE-2022)</w:t>
      </w:r>
      <w:r w:rsidR="00A70E68">
        <w:rPr>
          <w:rFonts w:ascii="Book Antiqua" w:eastAsia="Times New Roman" w:hAnsi="Book Antiqua" w:cs="Times New Roman"/>
          <w:b/>
          <w:color w:val="FF0000"/>
          <w:sz w:val="16"/>
          <w:szCs w:val="16"/>
          <w:lang w:eastAsia="pt-BR"/>
        </w:rPr>
        <w:t xml:space="preserve"> </w:t>
      </w:r>
      <w:r w:rsidR="00A70E68">
        <w:rPr>
          <w:rFonts w:ascii="Book Antiqua" w:eastAsia="Times New Roman" w:hAnsi="Book Antiqua" w:cs="Times New Roman"/>
          <w:b/>
          <w:color w:val="FF0000"/>
          <w:sz w:val="16"/>
          <w:szCs w:val="16"/>
          <w:u w:val="single"/>
          <w:lang w:eastAsia="pt-BR"/>
        </w:rPr>
        <w:t>(TJSP-2024)</w:t>
      </w:r>
    </w:p>
    <w:p w14:paraId="55AC121A" w14:textId="4ADF3B86" w:rsidR="0066622C" w:rsidRPr="007B097A" w:rsidRDefault="0066622C" w:rsidP="00B0265A">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4A290A">
        <w:rPr>
          <w:rFonts w:ascii="Book Antiqua" w:eastAsia="Times New Roman" w:hAnsi="Book Antiqua" w:cs="Times New Roman"/>
          <w:b/>
          <w:bCs/>
          <w:sz w:val="19"/>
          <w:szCs w:val="19"/>
          <w:highlight w:val="magenta"/>
          <w:lang w:eastAsia="pt-BR"/>
        </w:rPr>
        <w:t>§ 1</w:t>
      </w:r>
      <w:r w:rsidRPr="004A290A">
        <w:rPr>
          <w:rFonts w:ascii="Book Antiqua" w:eastAsia="Times New Roman" w:hAnsi="Book Antiqua" w:cs="Times New Roman"/>
          <w:b/>
          <w:bCs/>
          <w:sz w:val="19"/>
          <w:szCs w:val="19"/>
          <w:highlight w:val="magenta"/>
          <w:u w:val="single"/>
          <w:vertAlign w:val="superscript"/>
          <w:lang w:eastAsia="pt-BR"/>
        </w:rPr>
        <w:t>o</w:t>
      </w:r>
      <w:r w:rsidRPr="00383BCF">
        <w:rPr>
          <w:rFonts w:ascii="Book Antiqua" w:eastAsia="Times New Roman" w:hAnsi="Book Antiqua" w:cs="Times New Roman"/>
          <w:sz w:val="19"/>
          <w:szCs w:val="19"/>
          <w:lang w:eastAsia="pt-BR"/>
        </w:rPr>
        <w:t>  </w:t>
      </w:r>
      <w:r w:rsidRPr="004A290A">
        <w:rPr>
          <w:rFonts w:ascii="Book Antiqua" w:eastAsia="Times New Roman" w:hAnsi="Book Antiqua" w:cs="Times New Roman"/>
          <w:b/>
          <w:bCs/>
          <w:sz w:val="19"/>
          <w:szCs w:val="19"/>
          <w:highlight w:val="green"/>
          <w:lang w:eastAsia="pt-BR"/>
        </w:rPr>
        <w:t>É</w:t>
      </w:r>
      <w:r w:rsidRPr="00383BCF">
        <w:rPr>
          <w:rFonts w:ascii="Book Antiqua" w:eastAsia="Times New Roman" w:hAnsi="Book Antiqua" w:cs="Times New Roman"/>
          <w:sz w:val="19"/>
          <w:szCs w:val="19"/>
          <w:lang w:eastAsia="pt-BR"/>
        </w:rPr>
        <w:t xml:space="preserve"> </w:t>
      </w:r>
      <w:r w:rsidRPr="004A290A">
        <w:rPr>
          <w:rFonts w:ascii="Book Antiqua" w:eastAsia="Times New Roman" w:hAnsi="Book Antiqua" w:cs="Times New Roman"/>
          <w:b/>
          <w:bCs/>
          <w:sz w:val="19"/>
          <w:szCs w:val="19"/>
          <w:highlight w:val="cyan"/>
          <w:lang w:eastAsia="pt-BR"/>
        </w:rPr>
        <w:t>de quinze dias</w:t>
      </w:r>
      <w:r w:rsidRPr="00383BCF">
        <w:rPr>
          <w:rFonts w:ascii="Book Antiqua" w:eastAsia="Times New Roman" w:hAnsi="Book Antiqua" w:cs="Times New Roman"/>
          <w:sz w:val="19"/>
          <w:szCs w:val="19"/>
          <w:lang w:eastAsia="pt-BR"/>
        </w:rPr>
        <w:t xml:space="preserve"> </w:t>
      </w:r>
      <w:r w:rsidRPr="00010436">
        <w:rPr>
          <w:rFonts w:ascii="Book Antiqua" w:eastAsia="Times New Roman" w:hAnsi="Book Antiqua" w:cs="Times New Roman"/>
          <w:b/>
          <w:bCs/>
          <w:sz w:val="19"/>
          <w:szCs w:val="19"/>
          <w:lang w:eastAsia="pt-BR"/>
        </w:rPr>
        <w:t xml:space="preserve">o prazo para o servidor empossado em cargo público entrar em exercício, </w:t>
      </w:r>
      <w:r w:rsidRPr="00010436">
        <w:rPr>
          <w:rFonts w:ascii="Book Antiqua" w:eastAsia="Times New Roman" w:hAnsi="Book Antiqua" w:cs="Times New Roman"/>
          <w:b/>
          <w:bCs/>
          <w:caps/>
          <w:sz w:val="19"/>
          <w:szCs w:val="19"/>
          <w:highlight w:val="green"/>
          <w:lang w:eastAsia="pt-BR"/>
        </w:rPr>
        <w:t>contados</w:t>
      </w:r>
      <w:r w:rsidRPr="00010436">
        <w:rPr>
          <w:rFonts w:ascii="Book Antiqua" w:eastAsia="Times New Roman" w:hAnsi="Book Antiqua" w:cs="Times New Roman"/>
          <w:b/>
          <w:bCs/>
          <w:sz w:val="19"/>
          <w:szCs w:val="19"/>
          <w:lang w:eastAsia="pt-BR"/>
        </w:rPr>
        <w:t xml:space="preserve"> </w:t>
      </w:r>
      <w:r w:rsidRPr="00010436">
        <w:rPr>
          <w:rFonts w:ascii="Book Antiqua" w:eastAsia="Times New Roman" w:hAnsi="Book Antiqua" w:cs="Times New Roman"/>
          <w:b/>
          <w:bCs/>
          <w:sz w:val="19"/>
          <w:szCs w:val="19"/>
          <w:highlight w:val="cyan"/>
          <w:lang w:eastAsia="pt-BR"/>
        </w:rPr>
        <w:t>da data da posse</w:t>
      </w:r>
      <w:r w:rsidRPr="001654D7">
        <w:rPr>
          <w:rFonts w:ascii="Book Antiqua" w:eastAsia="Times New Roman" w:hAnsi="Book Antiqua" w:cs="Times New Roman"/>
          <w:sz w:val="16"/>
          <w:szCs w:val="16"/>
          <w:lang w:eastAsia="pt-BR"/>
        </w:rPr>
        <w:t>.</w:t>
      </w:r>
      <w:r w:rsidRPr="001654D7">
        <w:rPr>
          <w:rFonts w:ascii="Book Antiqua" w:eastAsia="Times New Roman" w:hAnsi="Book Antiqua" w:cs="Times New Roman"/>
          <w:i/>
          <w:iCs/>
          <w:sz w:val="16"/>
          <w:szCs w:val="16"/>
          <w:lang w:eastAsia="pt-BR"/>
        </w:rPr>
        <w:t xml:space="preserve"> </w:t>
      </w:r>
      <w:hyperlink r:id="rId22" w:anchor="art1" w:history="1">
        <w:r w:rsidRPr="001654D7">
          <w:rPr>
            <w:rFonts w:ascii="Book Antiqua" w:eastAsia="Times New Roman" w:hAnsi="Book Antiqua" w:cs="Times New Roman"/>
            <w:color w:val="0000FF"/>
            <w:sz w:val="16"/>
            <w:szCs w:val="16"/>
            <w:u w:val="single"/>
            <w:lang w:eastAsia="pt-BR"/>
          </w:rPr>
          <w:t>(Redação dada pela Lei nº 9.527, de 10.12.97)</w:t>
        </w:r>
      </w:hyperlink>
      <w:r w:rsidR="004A290A" w:rsidRPr="001654D7">
        <w:rPr>
          <w:rFonts w:ascii="Book Antiqua" w:eastAsia="Times New Roman" w:hAnsi="Book Antiqua" w:cs="Times New Roman"/>
          <w:color w:val="0000FF"/>
          <w:sz w:val="16"/>
          <w:szCs w:val="16"/>
          <w:lang w:eastAsia="pt-BR"/>
        </w:rPr>
        <w:t xml:space="preserve"> </w:t>
      </w:r>
      <w:r w:rsidR="004A290A" w:rsidRPr="001654D7">
        <w:rPr>
          <w:rFonts w:ascii="Book Antiqua" w:eastAsia="Times New Roman" w:hAnsi="Book Antiqua" w:cs="Times New Roman"/>
          <w:b/>
          <w:bCs/>
          <w:color w:val="FF0000"/>
          <w:sz w:val="16"/>
          <w:szCs w:val="16"/>
          <w:u w:val="single"/>
          <w:lang w:eastAsia="pt-BR"/>
        </w:rPr>
        <w:t>(TRF1-2009)</w:t>
      </w:r>
      <w:r w:rsidR="00E93F44" w:rsidRPr="001654D7">
        <w:rPr>
          <w:rFonts w:ascii="Book Antiqua" w:eastAsia="Times New Roman" w:hAnsi="Book Antiqua" w:cs="Times New Roman"/>
          <w:b/>
          <w:bCs/>
          <w:color w:val="FF0000"/>
          <w:sz w:val="16"/>
          <w:szCs w:val="16"/>
          <w:lang w:eastAsia="pt-BR"/>
        </w:rPr>
        <w:t xml:space="preserve"> </w:t>
      </w:r>
      <w:r w:rsidR="00E93F44" w:rsidRPr="001654D7">
        <w:rPr>
          <w:rFonts w:ascii="Book Antiqua" w:hAnsi="Book Antiqua"/>
          <w:b/>
          <w:bCs/>
          <w:color w:val="FF0000"/>
          <w:sz w:val="16"/>
          <w:szCs w:val="16"/>
          <w:u w:val="single"/>
        </w:rPr>
        <w:t>(PCCE-2015)</w:t>
      </w:r>
      <w:r w:rsidR="000908D5" w:rsidRPr="001654D7">
        <w:rPr>
          <w:rFonts w:ascii="Book Antiqua" w:hAnsi="Book Antiqua"/>
          <w:b/>
          <w:bCs/>
          <w:color w:val="FF0000"/>
          <w:sz w:val="16"/>
          <w:szCs w:val="16"/>
        </w:rPr>
        <w:t xml:space="preserve"> </w:t>
      </w:r>
      <w:r w:rsidR="000908D5" w:rsidRPr="001654D7">
        <w:rPr>
          <w:rFonts w:ascii="Book Antiqua" w:hAnsi="Book Antiqua"/>
          <w:b/>
          <w:color w:val="FF0000"/>
          <w:sz w:val="16"/>
          <w:szCs w:val="16"/>
          <w:u w:val="single"/>
        </w:rPr>
        <w:t>(DPERR-2021)</w:t>
      </w:r>
      <w:r w:rsidR="007B097A">
        <w:rPr>
          <w:rFonts w:ascii="Book Antiqua" w:hAnsi="Book Antiqua"/>
          <w:b/>
          <w:color w:val="FF0000"/>
          <w:sz w:val="16"/>
          <w:szCs w:val="16"/>
        </w:rPr>
        <w:t xml:space="preserve"> </w:t>
      </w:r>
      <w:r w:rsidR="007B097A">
        <w:rPr>
          <w:rFonts w:ascii="Book Antiqua" w:eastAsia="Times New Roman" w:hAnsi="Book Antiqua" w:cs="Times New Roman"/>
          <w:b/>
          <w:color w:val="FF0000"/>
          <w:sz w:val="16"/>
          <w:szCs w:val="16"/>
          <w:u w:val="single"/>
          <w:lang w:eastAsia="pt-BR"/>
        </w:rPr>
        <w:t>(DPECE-2022)</w:t>
      </w:r>
    </w:p>
    <w:p w14:paraId="453F4F0E" w14:textId="44D663FA" w:rsidR="0066622C" w:rsidRPr="001654D7" w:rsidRDefault="0066622C" w:rsidP="00B0265A">
      <w:pPr>
        <w:spacing w:before="100" w:beforeAutospacing="1" w:after="100" w:afterAutospacing="1" w:line="240" w:lineRule="auto"/>
        <w:jc w:val="both"/>
        <w:rPr>
          <w:rFonts w:ascii="Book Antiqua" w:eastAsia="Times New Roman" w:hAnsi="Book Antiqua" w:cs="Times New Roman"/>
          <w:color w:val="0000FF"/>
          <w:sz w:val="18"/>
          <w:szCs w:val="18"/>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sz w:val="19"/>
          <w:szCs w:val="19"/>
          <w:highlight w:val="magenta"/>
          <w:lang w:eastAsia="pt-BR"/>
        </w:rPr>
        <w:t>§ </w:t>
      </w:r>
      <w:r w:rsidRPr="00010436">
        <w:rPr>
          <w:rFonts w:ascii="Book Antiqua" w:eastAsia="Times New Roman" w:hAnsi="Book Antiqua" w:cs="Times New Roman"/>
          <w:bCs/>
          <w:sz w:val="19"/>
          <w:szCs w:val="19"/>
          <w:highlight w:val="magenta"/>
          <w:lang w:eastAsia="pt-BR"/>
        </w:rPr>
        <w:t>2</w:t>
      </w:r>
      <w:r w:rsidRPr="00010436">
        <w:rPr>
          <w:rFonts w:ascii="Book Antiqua" w:eastAsia="Times New Roman" w:hAnsi="Book Antiqua" w:cs="Times New Roman"/>
          <w:bCs/>
          <w:sz w:val="19"/>
          <w:szCs w:val="19"/>
          <w:highlight w:val="magenta"/>
          <w:u w:val="single"/>
          <w:vertAlign w:val="superscript"/>
          <w:lang w:eastAsia="pt-BR"/>
        </w:rPr>
        <w:t>o</w:t>
      </w:r>
      <w:r w:rsidRPr="00010436">
        <w:rPr>
          <w:rFonts w:ascii="Book Antiqua" w:eastAsia="Times New Roman" w:hAnsi="Book Antiqua" w:cs="Times New Roman"/>
          <w:bCs/>
          <w:sz w:val="19"/>
          <w:szCs w:val="19"/>
          <w:lang w:eastAsia="pt-BR"/>
        </w:rPr>
        <w:t>  </w:t>
      </w:r>
      <w:r w:rsidRPr="00010436">
        <w:rPr>
          <w:rFonts w:ascii="Book Antiqua" w:eastAsia="Times New Roman" w:hAnsi="Book Antiqua" w:cs="Times New Roman"/>
          <w:b/>
          <w:sz w:val="19"/>
          <w:szCs w:val="19"/>
          <w:lang w:eastAsia="pt-BR"/>
        </w:rPr>
        <w:t xml:space="preserve">O </w:t>
      </w:r>
      <w:r w:rsidRPr="00010436">
        <w:rPr>
          <w:rFonts w:ascii="Book Antiqua" w:eastAsia="Times New Roman" w:hAnsi="Book Antiqua" w:cs="Times New Roman"/>
          <w:b/>
          <w:sz w:val="19"/>
          <w:szCs w:val="19"/>
          <w:highlight w:val="yellow"/>
          <w:lang w:eastAsia="pt-BR"/>
        </w:rPr>
        <w:t>servidor</w:t>
      </w:r>
      <w:r w:rsidRPr="00010436">
        <w:rPr>
          <w:rFonts w:ascii="Book Antiqua" w:eastAsia="Times New Roman" w:hAnsi="Book Antiqua" w:cs="Times New Roman"/>
          <w:b/>
          <w:sz w:val="19"/>
          <w:szCs w:val="19"/>
          <w:lang w:eastAsia="pt-BR"/>
        </w:rPr>
        <w:t xml:space="preserve"> </w:t>
      </w:r>
      <w:r w:rsidRPr="00010436">
        <w:rPr>
          <w:rFonts w:ascii="Book Antiqua" w:eastAsia="Times New Roman" w:hAnsi="Book Antiqua" w:cs="Times New Roman"/>
          <w:b/>
          <w:caps/>
          <w:sz w:val="19"/>
          <w:szCs w:val="19"/>
          <w:highlight w:val="green"/>
          <w:lang w:eastAsia="pt-BR"/>
        </w:rPr>
        <w:t>será</w:t>
      </w:r>
      <w:r w:rsidRPr="00010436">
        <w:rPr>
          <w:rFonts w:ascii="Book Antiqua" w:eastAsia="Times New Roman" w:hAnsi="Book Antiqua" w:cs="Times New Roman"/>
          <w:b/>
          <w:caps/>
          <w:sz w:val="19"/>
          <w:szCs w:val="19"/>
          <w:lang w:eastAsia="pt-BR"/>
        </w:rPr>
        <w:t xml:space="preserve"> </w:t>
      </w:r>
      <w:r w:rsidRPr="00010436">
        <w:rPr>
          <w:rFonts w:ascii="Book Antiqua" w:eastAsia="Times New Roman" w:hAnsi="Book Antiqua" w:cs="Times New Roman"/>
          <w:b/>
          <w:caps/>
          <w:sz w:val="19"/>
          <w:szCs w:val="19"/>
          <w:shd w:val="clear" w:color="auto" w:fill="F7CAAC" w:themeFill="accent2" w:themeFillTint="66"/>
          <w:lang w:eastAsia="pt-BR"/>
        </w:rPr>
        <w:t>exonerado</w:t>
      </w:r>
      <w:r w:rsidRPr="00010436">
        <w:rPr>
          <w:rFonts w:ascii="Book Antiqua" w:eastAsia="Times New Roman" w:hAnsi="Book Antiqua" w:cs="Times New Roman"/>
          <w:b/>
          <w:sz w:val="19"/>
          <w:szCs w:val="19"/>
          <w:lang w:eastAsia="pt-BR"/>
        </w:rPr>
        <w:t xml:space="preserve"> do cargo ou será tornado sem efeito o ato de sua designação para função de confiança, </w:t>
      </w:r>
      <w:r w:rsidRPr="00010436">
        <w:rPr>
          <w:rFonts w:ascii="Book Antiqua" w:eastAsia="Times New Roman" w:hAnsi="Book Antiqua" w:cs="Times New Roman"/>
          <w:b/>
          <w:sz w:val="19"/>
          <w:szCs w:val="19"/>
          <w:highlight w:val="cyan"/>
          <w:lang w:eastAsia="pt-BR"/>
        </w:rPr>
        <w:t>se não entrar em exercício</w:t>
      </w:r>
      <w:r w:rsidRPr="00010436">
        <w:rPr>
          <w:rFonts w:ascii="Book Antiqua" w:eastAsia="Times New Roman" w:hAnsi="Book Antiqua" w:cs="Times New Roman"/>
          <w:b/>
          <w:sz w:val="19"/>
          <w:szCs w:val="19"/>
          <w:lang w:eastAsia="pt-BR"/>
        </w:rPr>
        <w:t xml:space="preserve"> </w:t>
      </w:r>
      <w:r w:rsidRPr="00010436">
        <w:rPr>
          <w:rFonts w:ascii="Book Antiqua" w:eastAsia="Times New Roman" w:hAnsi="Book Antiqua" w:cs="Times New Roman"/>
          <w:b/>
          <w:sz w:val="19"/>
          <w:szCs w:val="19"/>
          <w:highlight w:val="yellow"/>
          <w:lang w:eastAsia="pt-BR"/>
        </w:rPr>
        <w:t>nos prazos previstos neste artigo</w:t>
      </w:r>
      <w:r w:rsidRPr="00010436">
        <w:rPr>
          <w:rFonts w:ascii="Book Antiqua" w:eastAsia="Times New Roman" w:hAnsi="Book Antiqua" w:cs="Times New Roman"/>
          <w:b/>
          <w:sz w:val="19"/>
          <w:szCs w:val="19"/>
          <w:lang w:eastAsia="pt-BR"/>
        </w:rPr>
        <w:t>, observado o disposto no art. 18</w:t>
      </w:r>
      <w:r w:rsidRPr="001654D7">
        <w:rPr>
          <w:rFonts w:ascii="Book Antiqua" w:eastAsia="Times New Roman" w:hAnsi="Book Antiqua" w:cs="Times New Roman"/>
          <w:sz w:val="18"/>
          <w:szCs w:val="18"/>
          <w:lang w:eastAsia="pt-BR"/>
        </w:rPr>
        <w:t>.</w:t>
      </w:r>
      <w:r w:rsidRPr="001654D7">
        <w:rPr>
          <w:rFonts w:ascii="Book Antiqua" w:eastAsia="Times New Roman" w:hAnsi="Book Antiqua" w:cs="Times New Roman"/>
          <w:i/>
          <w:iCs/>
          <w:sz w:val="18"/>
          <w:szCs w:val="18"/>
          <w:lang w:eastAsia="pt-BR"/>
        </w:rPr>
        <w:t xml:space="preserve"> </w:t>
      </w:r>
      <w:hyperlink r:id="rId23" w:anchor="art1" w:history="1">
        <w:r w:rsidRPr="001654D7">
          <w:rPr>
            <w:rFonts w:ascii="Book Antiqua" w:eastAsia="Times New Roman" w:hAnsi="Book Antiqua" w:cs="Times New Roman"/>
            <w:color w:val="0000FF"/>
            <w:sz w:val="18"/>
            <w:szCs w:val="18"/>
            <w:u w:val="single"/>
            <w:lang w:eastAsia="pt-BR"/>
          </w:rPr>
          <w:t>(Redação dada pela Lei nº 9.527, de 10.12.97)</w:t>
        </w:r>
      </w:hyperlink>
      <w:r w:rsidR="00010436" w:rsidRPr="001654D7">
        <w:rPr>
          <w:rFonts w:ascii="Book Antiqua" w:eastAsia="Times New Roman" w:hAnsi="Book Antiqua" w:cs="Times New Roman"/>
          <w:color w:val="0000FF"/>
          <w:sz w:val="18"/>
          <w:szCs w:val="18"/>
          <w:lang w:eastAsia="pt-BR"/>
        </w:rPr>
        <w:t xml:space="preserve"> </w:t>
      </w:r>
      <w:r w:rsidR="00010436" w:rsidRPr="001654D7">
        <w:rPr>
          <w:rFonts w:ascii="Book Antiqua" w:hAnsi="Book Antiqua"/>
          <w:b/>
          <w:bCs/>
          <w:color w:val="FF0000"/>
          <w:sz w:val="16"/>
          <w:szCs w:val="16"/>
          <w:u w:val="single"/>
        </w:rPr>
        <w:t>(TJSP-2011)</w:t>
      </w:r>
      <w:r w:rsidR="000908D5" w:rsidRPr="001654D7">
        <w:rPr>
          <w:rFonts w:ascii="Book Antiqua" w:hAnsi="Book Antiqua"/>
          <w:b/>
          <w:bCs/>
          <w:color w:val="FF0000"/>
          <w:sz w:val="16"/>
          <w:szCs w:val="16"/>
        </w:rPr>
        <w:t xml:space="preserve"> </w:t>
      </w:r>
      <w:r w:rsidR="000908D5" w:rsidRPr="001654D7">
        <w:rPr>
          <w:rFonts w:ascii="Book Antiqua" w:hAnsi="Book Antiqua"/>
          <w:b/>
          <w:color w:val="FF0000"/>
          <w:sz w:val="16"/>
          <w:szCs w:val="16"/>
          <w:u w:val="single"/>
        </w:rPr>
        <w:t>(DPERR-2021)</w:t>
      </w:r>
      <w:r w:rsidR="00CF746E" w:rsidRPr="001654D7">
        <w:rPr>
          <w:rFonts w:ascii="Book Antiqua" w:hAnsi="Book Antiqua"/>
          <w:b/>
          <w:bCs/>
          <w:color w:val="FF0000"/>
          <w:sz w:val="16"/>
          <w:szCs w:val="16"/>
        </w:rPr>
        <w:t xml:space="preserve"> </w:t>
      </w:r>
      <w:r w:rsidR="00CF746E" w:rsidRPr="001654D7">
        <w:rPr>
          <w:rFonts w:ascii="Book Antiqua" w:hAnsi="Book Antiqua"/>
          <w:b/>
          <w:bCs/>
          <w:color w:val="FF0000"/>
          <w:sz w:val="16"/>
          <w:szCs w:val="16"/>
          <w:u w:val="single"/>
        </w:rPr>
        <w:t>(PCPR-2021)</w:t>
      </w:r>
    </w:p>
    <w:tbl>
      <w:tblPr>
        <w:tblStyle w:val="Tabelacomgrade"/>
        <w:tblW w:w="0" w:type="auto"/>
        <w:shd w:val="clear" w:color="auto" w:fill="CCFFFF"/>
        <w:tblLook w:val="04A0" w:firstRow="1" w:lastRow="0" w:firstColumn="1" w:lastColumn="0" w:noHBand="0" w:noVBand="1"/>
      </w:tblPr>
      <w:tblGrid>
        <w:gridCol w:w="8494"/>
      </w:tblGrid>
      <w:tr w:rsidR="00B04202" w:rsidRPr="00383BCF" w14:paraId="72C9D1A3" w14:textId="77777777" w:rsidTr="00BC5C5A">
        <w:tc>
          <w:tcPr>
            <w:tcW w:w="8494" w:type="dxa"/>
            <w:shd w:val="clear" w:color="auto" w:fill="CCFFFF"/>
          </w:tcPr>
          <w:p w14:paraId="2F0662A0" w14:textId="4384DEB3" w:rsidR="000908D5" w:rsidRDefault="000908D5" w:rsidP="00B04202">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bCs/>
                <w:sz w:val="19"/>
                <w:szCs w:val="19"/>
                <w:lang w:eastAsia="pt-BR"/>
              </w:rPr>
              <w:t>(</w:t>
            </w:r>
            <w:r w:rsidRPr="000908D5">
              <w:rPr>
                <w:rFonts w:ascii="Book Antiqua" w:eastAsia="Times New Roman" w:hAnsi="Book Antiqua" w:cs="Times New Roman"/>
                <w:b/>
                <w:bCs/>
                <w:sz w:val="19"/>
                <w:szCs w:val="19"/>
                <w:highlight w:val="yellow"/>
                <w:lang w:eastAsia="pt-BR"/>
              </w:rPr>
              <w:t>DPERR-2021-FCC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0908D5">
              <w:rPr>
                <w:rFonts w:ascii="Book Antiqua" w:eastAsia="Times New Roman" w:hAnsi="Book Antiqua" w:cs="Times New Roman"/>
                <w:sz w:val="19"/>
                <w:szCs w:val="19"/>
                <w:lang w:eastAsia="pt-BR"/>
              </w:rPr>
              <w:t>A exoneração, hipótese de vacância, que acarreta a destituição do servidor de cargo, emprego ou função, tem como característica tratar-se de medida aplicável</w:t>
            </w:r>
            <w:r>
              <w:rPr>
                <w:rFonts w:ascii="Book Antiqua" w:eastAsia="Times New Roman" w:hAnsi="Book Antiqua" w:cs="Times New Roman"/>
                <w:sz w:val="19"/>
                <w:szCs w:val="19"/>
                <w:lang w:eastAsia="pt-BR"/>
              </w:rPr>
              <w:t xml:space="preserve"> </w:t>
            </w:r>
            <w:r w:rsidRPr="000908D5">
              <w:rPr>
                <w:rFonts w:ascii="Book Antiqua" w:eastAsia="Times New Roman" w:hAnsi="Book Antiqua" w:cs="Times New Roman"/>
                <w:sz w:val="19"/>
                <w:szCs w:val="19"/>
                <w:lang w:eastAsia="pt-BR"/>
              </w:rPr>
              <w:t>quando o servidor toma posse, mas não entra em exercício no prazo estabelecido.</w:t>
            </w:r>
            <w:r>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sz w:val="19"/>
                <w:szCs w:val="19"/>
                <w:lang w:eastAsia="pt-BR"/>
              </w:rPr>
              <w:t xml:space="preserve">BL: art. 15, </w:t>
            </w:r>
            <w:r>
              <w:rPr>
                <w:rFonts w:ascii="Book Antiqua" w:eastAsia="Times New Roman" w:hAnsi="Book Antiqua" w:cs="Times New Roman"/>
                <w:b/>
                <w:sz w:val="19"/>
                <w:szCs w:val="19"/>
                <w:lang w:eastAsia="pt-BR"/>
              </w:rPr>
              <w:t>§</w:t>
            </w:r>
            <w:r w:rsidRPr="00383BC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1º e </w:t>
            </w:r>
            <w:r w:rsidRPr="00383BCF">
              <w:rPr>
                <w:rFonts w:ascii="Book Antiqua" w:eastAsia="Times New Roman" w:hAnsi="Book Antiqua" w:cs="Times New Roman"/>
                <w:b/>
                <w:sz w:val="19"/>
                <w:szCs w:val="19"/>
                <w:lang w:eastAsia="pt-BR"/>
              </w:rPr>
              <w:t>2º, Lei 8112</w:t>
            </w:r>
            <w:r>
              <w:rPr>
                <w:rFonts w:ascii="Book Antiqua" w:eastAsia="Times New Roman" w:hAnsi="Book Antiqua" w:cs="Times New Roman"/>
                <w:b/>
                <w:sz w:val="19"/>
                <w:szCs w:val="19"/>
                <w:lang w:eastAsia="pt-BR"/>
              </w:rPr>
              <w:t>/90</w:t>
            </w:r>
            <w:r w:rsidRPr="00383BCF">
              <w:rPr>
                <w:rFonts w:ascii="Book Antiqua" w:eastAsia="Times New Roman" w:hAnsi="Book Antiqua" w:cs="Times New Roman"/>
                <w:b/>
                <w:sz w:val="19"/>
                <w:szCs w:val="19"/>
                <w:lang w:eastAsia="pt-BR"/>
              </w:rPr>
              <w:t>.</w:t>
            </w:r>
          </w:p>
          <w:p w14:paraId="28C89D3C" w14:textId="0AD76CB7" w:rsidR="00B04202" w:rsidRPr="00383BCF" w:rsidRDefault="00B04202" w:rsidP="00B04202">
            <w:pPr>
              <w:spacing w:before="100" w:beforeAutospacing="1" w:after="100" w:afterAutospacing="1"/>
              <w:jc w:val="both"/>
              <w:rPr>
                <w:rFonts w:ascii="Book Antiqua" w:eastAsia="Times New Roman" w:hAnsi="Book Antiqua" w:cs="Times New Roman"/>
                <w:b/>
                <w:sz w:val="19"/>
                <w:szCs w:val="19"/>
                <w:lang w:eastAsia="pt-BR"/>
              </w:rPr>
            </w:pPr>
            <w:r w:rsidRPr="00383BCF">
              <w:rPr>
                <w:rFonts w:ascii="Book Antiqua" w:eastAsia="Times New Roman" w:hAnsi="Book Antiqua" w:cs="Times New Roman"/>
                <w:b/>
                <w:sz w:val="19"/>
                <w:szCs w:val="19"/>
                <w:lang w:eastAsia="pt-BR"/>
              </w:rPr>
              <w:t>(</w:t>
            </w:r>
            <w:r w:rsidRPr="00383BCF">
              <w:rPr>
                <w:rFonts w:ascii="Book Antiqua" w:eastAsia="Times New Roman" w:hAnsi="Book Antiqua" w:cs="Times New Roman"/>
                <w:b/>
                <w:sz w:val="19"/>
                <w:szCs w:val="19"/>
                <w:highlight w:val="yellow"/>
                <w:lang w:eastAsia="pt-BR"/>
              </w:rPr>
              <w:t>TJSP-2011-VUNESP</w:t>
            </w:r>
            <w:r w:rsidRPr="00383BCF">
              <w:rPr>
                <w:rFonts w:ascii="Book Antiqua" w:eastAsia="Times New Roman" w:hAnsi="Book Antiqua" w:cs="Times New Roman"/>
                <w:b/>
                <w:sz w:val="19"/>
                <w:szCs w:val="19"/>
                <w:lang w:eastAsia="pt-BR"/>
              </w:rPr>
              <w:t>)</w:t>
            </w:r>
            <w:r w:rsidRPr="00383BCF">
              <w:rPr>
                <w:rFonts w:ascii="Book Antiqua" w:eastAsia="Times New Roman" w:hAnsi="Book Antiqua" w:cs="Times New Roman"/>
                <w:sz w:val="19"/>
                <w:szCs w:val="19"/>
                <w:lang w:eastAsia="pt-BR"/>
              </w:rPr>
              <w:t xml:space="preserve">: Rivaldo Batera prestou concurso público e foi classificado em 1.º lugar. Foi nomeado, passou por inspeção médica, tomou posse e deixou decorrer </w:t>
            </w:r>
            <w:r w:rsidRPr="00383BCF">
              <w:rPr>
                <w:rFonts w:ascii="Book Antiqua" w:eastAsia="Times New Roman" w:hAnsi="Book Antiqua" w:cs="Times New Roman"/>
                <w:i/>
                <w:sz w:val="19"/>
                <w:szCs w:val="19"/>
                <w:lang w:eastAsia="pt-BR"/>
              </w:rPr>
              <w:t>in albis</w:t>
            </w:r>
            <w:r w:rsidRPr="00383BCF">
              <w:rPr>
                <w:rFonts w:ascii="Book Antiqua" w:eastAsia="Times New Roman" w:hAnsi="Book Antiqua" w:cs="Times New Roman"/>
                <w:sz w:val="19"/>
                <w:szCs w:val="19"/>
                <w:lang w:eastAsia="pt-BR"/>
              </w:rPr>
              <w:t xml:space="preserve"> o prazo para entrar em exercício. Indique a alternativa correta: Rivaldo será exonerado. </w:t>
            </w:r>
            <w:r w:rsidRPr="00383BCF">
              <w:rPr>
                <w:rFonts w:ascii="Book Antiqua" w:eastAsia="Times New Roman" w:hAnsi="Book Antiqua" w:cs="Times New Roman"/>
                <w:b/>
                <w:sz w:val="19"/>
                <w:szCs w:val="19"/>
                <w:lang w:eastAsia="pt-BR"/>
              </w:rPr>
              <w:t>BL: art. 15, §2º, Lei 8112</w:t>
            </w:r>
            <w:r w:rsidR="000908D5">
              <w:rPr>
                <w:rFonts w:ascii="Book Antiqua" w:eastAsia="Times New Roman" w:hAnsi="Book Antiqua" w:cs="Times New Roman"/>
                <w:b/>
                <w:sz w:val="19"/>
                <w:szCs w:val="19"/>
                <w:lang w:eastAsia="pt-BR"/>
              </w:rPr>
              <w:t>/90</w:t>
            </w:r>
            <w:r w:rsidRPr="00383BCF">
              <w:rPr>
                <w:rFonts w:ascii="Book Antiqua" w:eastAsia="Times New Roman" w:hAnsi="Book Antiqua" w:cs="Times New Roman"/>
                <w:b/>
                <w:sz w:val="19"/>
                <w:szCs w:val="19"/>
                <w:lang w:eastAsia="pt-BR"/>
              </w:rPr>
              <w:t>.</w:t>
            </w:r>
          </w:p>
          <w:p w14:paraId="3344D5C6" w14:textId="6E6B8335" w:rsidR="00BC5C5A" w:rsidRPr="00383BCF" w:rsidRDefault="000908D5" w:rsidP="00BC5C5A">
            <w:pPr>
              <w:spacing w:before="100" w:beforeAutospacing="1" w:after="100" w:afterAutospacing="1"/>
              <w:jc w:val="both"/>
              <w:rPr>
                <w:rFonts w:ascii="Book Antiqua" w:eastAsia="Times New Roman" w:hAnsi="Book Antiqua" w:cs="Times New Roman"/>
                <w:sz w:val="19"/>
                <w:szCs w:val="19"/>
                <w:lang w:eastAsia="pt-BR"/>
              </w:rPr>
            </w:pPr>
            <w:r w:rsidRPr="000908D5">
              <w:rPr>
                <w:rFonts w:ascii="Book Antiqua" w:eastAsia="Times New Roman" w:hAnsi="Book Antiqua" w:cs="Times New Roman"/>
                <w:b/>
                <w:i/>
                <w:iCs/>
                <w:color w:val="FF0000"/>
                <w:sz w:val="19"/>
                <w:szCs w:val="19"/>
                <w:lang w:eastAsia="pt-BR"/>
              </w:rPr>
              <w:t>#</w:t>
            </w:r>
            <w:r w:rsidRPr="000908D5">
              <w:rPr>
                <w:rFonts w:ascii="Book Antiqua" w:eastAsia="Times New Roman" w:hAnsi="Book Antiqua" w:cs="Times New Roman"/>
                <w:b/>
                <w:i/>
                <w:iCs/>
                <w:color w:val="FF0000"/>
                <w:sz w:val="19"/>
                <w:szCs w:val="19"/>
                <w:highlight w:val="green"/>
                <w:lang w:eastAsia="pt-BR"/>
              </w:rPr>
              <w:t>Atenção</w:t>
            </w:r>
            <w:r w:rsidR="00BC5C5A" w:rsidRPr="00383BCF">
              <w:rPr>
                <w:rFonts w:ascii="Book Antiqua" w:eastAsia="Times New Roman" w:hAnsi="Book Antiqua" w:cs="Times New Roman"/>
                <w:sz w:val="19"/>
                <w:szCs w:val="19"/>
                <w:lang w:eastAsia="pt-BR"/>
              </w:rPr>
              <w:t>: O prazo de 15 dias que Rivaldo teria para entrar em exercício transcorreu sem sua manifestação (</w:t>
            </w:r>
            <w:r w:rsidR="00BC5C5A" w:rsidRPr="00383BCF">
              <w:rPr>
                <w:rFonts w:ascii="Book Antiqua" w:eastAsia="Times New Roman" w:hAnsi="Book Antiqua" w:cs="Times New Roman"/>
                <w:i/>
                <w:sz w:val="19"/>
                <w:szCs w:val="19"/>
                <w:lang w:eastAsia="pt-BR"/>
              </w:rPr>
              <w:t>in albis</w:t>
            </w:r>
            <w:r w:rsidR="00BC5C5A" w:rsidRPr="00383BCF">
              <w:rPr>
                <w:rFonts w:ascii="Book Antiqua" w:eastAsia="Times New Roman" w:hAnsi="Book Antiqua" w:cs="Times New Roman"/>
                <w:sz w:val="19"/>
                <w:szCs w:val="19"/>
                <w:lang w:eastAsia="pt-BR"/>
              </w:rPr>
              <w:t>), caracterizando, portanto, a sua exoneração do cargo.</w:t>
            </w:r>
          </w:p>
        </w:tc>
      </w:tr>
    </w:tbl>
    <w:p w14:paraId="437C49B5" w14:textId="77777777" w:rsidR="0066622C" w:rsidRPr="001654D7" w:rsidRDefault="0066622C" w:rsidP="00B0265A">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 3</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À autoridade competente do órgão ou entidade para onde for nomeado ou designado o servidor compete dar-lhe exercício</w:t>
      </w:r>
      <w:r w:rsidRPr="001654D7">
        <w:rPr>
          <w:rFonts w:ascii="Book Antiqua" w:eastAsia="Times New Roman" w:hAnsi="Book Antiqua" w:cs="Times New Roman"/>
          <w:sz w:val="16"/>
          <w:szCs w:val="16"/>
          <w:lang w:eastAsia="pt-BR"/>
        </w:rPr>
        <w:t>.</w:t>
      </w:r>
      <w:r w:rsidRPr="001654D7">
        <w:rPr>
          <w:rFonts w:ascii="Book Antiqua" w:eastAsia="Times New Roman" w:hAnsi="Book Antiqua" w:cs="Times New Roman"/>
          <w:i/>
          <w:iCs/>
          <w:sz w:val="16"/>
          <w:szCs w:val="16"/>
          <w:lang w:eastAsia="pt-BR"/>
        </w:rPr>
        <w:t xml:space="preserve"> </w:t>
      </w:r>
      <w:hyperlink r:id="rId24" w:anchor="art1" w:history="1">
        <w:r w:rsidRPr="001654D7">
          <w:rPr>
            <w:rFonts w:ascii="Book Antiqua" w:eastAsia="Times New Roman" w:hAnsi="Book Antiqua" w:cs="Times New Roman"/>
            <w:color w:val="0000FF"/>
            <w:sz w:val="16"/>
            <w:szCs w:val="16"/>
            <w:u w:val="single"/>
            <w:lang w:eastAsia="pt-BR"/>
          </w:rPr>
          <w:t>(Redação dada pela Lei nº 9.527, de 10.12.97)</w:t>
        </w:r>
      </w:hyperlink>
    </w:p>
    <w:p w14:paraId="12248963" w14:textId="77777777" w:rsidR="0066622C" w:rsidRPr="001654D7" w:rsidRDefault="0066622C" w:rsidP="00B0265A">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 4</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O início do exercício de função de confiança coincidirá com a data de publicação do ato de designação, salvo quando o servidor estiver em licença ou afastado por qualquer outro motivo legal, hipótese em que recairá no primeiro dia útil após o término do impedimento, que não poderá exceder a trinta dias da publicação</w:t>
      </w:r>
      <w:r w:rsidRPr="001654D7">
        <w:rPr>
          <w:rFonts w:ascii="Book Antiqua" w:eastAsia="Times New Roman" w:hAnsi="Book Antiqua" w:cs="Times New Roman"/>
          <w:sz w:val="16"/>
          <w:szCs w:val="16"/>
          <w:lang w:eastAsia="pt-BR"/>
        </w:rPr>
        <w:t>.</w:t>
      </w:r>
      <w:r w:rsidRPr="001654D7">
        <w:rPr>
          <w:rFonts w:ascii="Book Antiqua" w:eastAsia="Times New Roman" w:hAnsi="Book Antiqua" w:cs="Times New Roman"/>
          <w:i/>
          <w:iCs/>
          <w:sz w:val="16"/>
          <w:szCs w:val="16"/>
          <w:lang w:eastAsia="pt-BR"/>
        </w:rPr>
        <w:t xml:space="preserve"> </w:t>
      </w:r>
      <w:hyperlink r:id="rId25" w:anchor="art1" w:history="1">
        <w:r w:rsidRPr="001654D7">
          <w:rPr>
            <w:rFonts w:ascii="Book Antiqua" w:eastAsia="Times New Roman" w:hAnsi="Book Antiqua" w:cs="Times New Roman"/>
            <w:color w:val="0000FF"/>
            <w:sz w:val="16"/>
            <w:szCs w:val="16"/>
            <w:u w:val="single"/>
            <w:lang w:eastAsia="pt-BR"/>
          </w:rPr>
          <w:t>(Incluído pela Lei nº 9.527, de 10.12.97)</w:t>
        </w:r>
      </w:hyperlink>
    </w:p>
    <w:p w14:paraId="1EB74C45" w14:textId="77777777" w:rsidR="0066622C" w:rsidRPr="00383BCF" w:rsidRDefault="0066622C" w:rsidP="00B0265A">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lastRenderedPageBreak/>
        <w:t xml:space="preserve">        Art. 16.  O início, a suspensão, a interrupção e o reinício do exercício serão registrados no assentamento individual do servidor. </w:t>
      </w:r>
    </w:p>
    <w:p w14:paraId="78F5BA78" w14:textId="77777777" w:rsidR="0066622C" w:rsidRPr="00383BCF" w:rsidRDefault="0066622C" w:rsidP="00B0265A">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Parágrafo único.  Ao entrar em exercício, o servidor apresentará ao órgão competente os elementos necessários ao seu assentamento individual. </w:t>
      </w:r>
    </w:p>
    <w:p w14:paraId="05FF91C5" w14:textId="77777777" w:rsidR="0066622C" w:rsidRPr="001654D7" w:rsidRDefault="0066622C" w:rsidP="00B0265A">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Art. 17.  A promoção não interrompe o tempo de exercício, que é contado no novo posicionamento na carreira a partir da data de publicação do ato que promover o servidor</w:t>
      </w:r>
      <w:r w:rsidRPr="001654D7">
        <w:rPr>
          <w:rFonts w:ascii="Book Antiqua" w:eastAsia="Times New Roman" w:hAnsi="Book Antiqua" w:cs="Times New Roman"/>
          <w:sz w:val="16"/>
          <w:szCs w:val="16"/>
          <w:lang w:eastAsia="pt-BR"/>
        </w:rPr>
        <w:t>.</w:t>
      </w:r>
      <w:r w:rsidRPr="001654D7">
        <w:rPr>
          <w:rFonts w:ascii="Book Antiqua" w:eastAsia="Times New Roman" w:hAnsi="Book Antiqua" w:cs="Times New Roman"/>
          <w:i/>
          <w:iCs/>
          <w:sz w:val="16"/>
          <w:szCs w:val="16"/>
          <w:lang w:eastAsia="pt-BR"/>
        </w:rPr>
        <w:t xml:space="preserve"> </w:t>
      </w:r>
      <w:hyperlink r:id="rId26" w:anchor="art1" w:history="1">
        <w:r w:rsidRPr="001654D7">
          <w:rPr>
            <w:rFonts w:ascii="Book Antiqua" w:eastAsia="Times New Roman" w:hAnsi="Book Antiqua" w:cs="Times New Roman"/>
            <w:color w:val="0000FF"/>
            <w:sz w:val="16"/>
            <w:szCs w:val="16"/>
            <w:u w:val="single"/>
            <w:lang w:eastAsia="pt-BR"/>
          </w:rPr>
          <w:t>(Redação dada pela Lei nº 9.527, de 10.12.97)</w:t>
        </w:r>
      </w:hyperlink>
    </w:p>
    <w:p w14:paraId="3887F5ED" w14:textId="71CC0D17" w:rsidR="0066622C" w:rsidRPr="00A70E68" w:rsidRDefault="0066622C" w:rsidP="00B0265A">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E93F44">
        <w:rPr>
          <w:rFonts w:ascii="Book Antiqua" w:eastAsia="Times New Roman" w:hAnsi="Book Antiqua" w:cs="Times New Roman"/>
          <w:b/>
          <w:bCs/>
          <w:sz w:val="19"/>
          <w:szCs w:val="19"/>
          <w:highlight w:val="magenta"/>
          <w:lang w:eastAsia="pt-BR"/>
        </w:rPr>
        <w:t>Art. 18</w:t>
      </w:r>
      <w:r w:rsidRPr="00383BCF">
        <w:rPr>
          <w:rFonts w:ascii="Book Antiqua" w:eastAsia="Times New Roman" w:hAnsi="Book Antiqua" w:cs="Times New Roman"/>
          <w:sz w:val="19"/>
          <w:szCs w:val="19"/>
          <w:lang w:eastAsia="pt-BR"/>
        </w:rPr>
        <w:t>.  </w:t>
      </w:r>
      <w:r w:rsidRPr="00E93F44">
        <w:rPr>
          <w:rFonts w:ascii="Book Antiqua" w:eastAsia="Times New Roman" w:hAnsi="Book Antiqua" w:cs="Times New Roman"/>
          <w:b/>
          <w:bCs/>
          <w:sz w:val="19"/>
          <w:szCs w:val="19"/>
          <w:lang w:eastAsia="pt-BR"/>
        </w:rPr>
        <w:t xml:space="preserve">O servidor que deva ter exercício em outro município em razão de ter sido removido, redistribuído, requisitado, cedido ou posto em exercício provisório terá, no mínimo, </w:t>
      </w:r>
      <w:r w:rsidRPr="00E93F44">
        <w:rPr>
          <w:rFonts w:ascii="Book Antiqua" w:eastAsia="Times New Roman" w:hAnsi="Book Antiqua" w:cs="Times New Roman"/>
          <w:b/>
          <w:bCs/>
          <w:sz w:val="19"/>
          <w:szCs w:val="19"/>
          <w:highlight w:val="cyan"/>
          <w:lang w:eastAsia="pt-BR"/>
        </w:rPr>
        <w:t>dez</w:t>
      </w:r>
      <w:r w:rsidRPr="00E93F44">
        <w:rPr>
          <w:rFonts w:ascii="Book Antiqua" w:eastAsia="Times New Roman" w:hAnsi="Book Antiqua" w:cs="Times New Roman"/>
          <w:b/>
          <w:bCs/>
          <w:sz w:val="19"/>
          <w:szCs w:val="19"/>
          <w:lang w:eastAsia="pt-BR"/>
        </w:rPr>
        <w:t xml:space="preserve"> e, no máximo, </w:t>
      </w:r>
      <w:r w:rsidRPr="00E93F44">
        <w:rPr>
          <w:rFonts w:ascii="Book Antiqua" w:eastAsia="Times New Roman" w:hAnsi="Book Antiqua" w:cs="Times New Roman"/>
          <w:b/>
          <w:bCs/>
          <w:sz w:val="19"/>
          <w:szCs w:val="19"/>
          <w:highlight w:val="cyan"/>
          <w:lang w:eastAsia="pt-BR"/>
        </w:rPr>
        <w:t>trinta dias de prazo</w:t>
      </w:r>
      <w:r w:rsidRPr="00E93F44">
        <w:rPr>
          <w:rFonts w:ascii="Book Antiqua" w:eastAsia="Times New Roman" w:hAnsi="Book Antiqua" w:cs="Times New Roman"/>
          <w:b/>
          <w:bCs/>
          <w:sz w:val="19"/>
          <w:szCs w:val="19"/>
          <w:lang w:eastAsia="pt-BR"/>
        </w:rPr>
        <w:t>, contados da publicação do ato, para a retomada do efetivo desempenho das atribuições do cargo, incluído nesse prazo o tempo necessário para o deslocamento para a nova sede</w:t>
      </w:r>
      <w:r w:rsidRPr="001654D7">
        <w:rPr>
          <w:rFonts w:ascii="Book Antiqua" w:eastAsia="Times New Roman" w:hAnsi="Book Antiqua" w:cs="Times New Roman"/>
          <w:b/>
          <w:bCs/>
          <w:sz w:val="16"/>
          <w:szCs w:val="16"/>
          <w:lang w:eastAsia="pt-BR"/>
        </w:rPr>
        <w:t>.</w:t>
      </w:r>
      <w:r w:rsidRPr="001654D7">
        <w:rPr>
          <w:rFonts w:ascii="Book Antiqua" w:eastAsia="Times New Roman" w:hAnsi="Book Antiqua" w:cs="Times New Roman"/>
          <w:i/>
          <w:iCs/>
          <w:sz w:val="16"/>
          <w:szCs w:val="16"/>
          <w:lang w:eastAsia="pt-BR"/>
        </w:rPr>
        <w:t xml:space="preserve"> </w:t>
      </w:r>
      <w:hyperlink r:id="rId27" w:anchor="art1" w:history="1">
        <w:r w:rsidRPr="001654D7">
          <w:rPr>
            <w:rFonts w:ascii="Book Antiqua" w:eastAsia="Times New Roman" w:hAnsi="Book Antiqua" w:cs="Times New Roman"/>
            <w:color w:val="0000FF"/>
            <w:sz w:val="16"/>
            <w:szCs w:val="16"/>
            <w:u w:val="single"/>
            <w:lang w:eastAsia="pt-BR"/>
          </w:rPr>
          <w:t>(Redação dada pela Lei nº 9.527, de 10.12.97)</w:t>
        </w:r>
      </w:hyperlink>
      <w:r w:rsidR="00E93F44" w:rsidRPr="001654D7">
        <w:rPr>
          <w:rFonts w:ascii="Book Antiqua" w:eastAsia="Times New Roman" w:hAnsi="Book Antiqua" w:cs="Times New Roman"/>
          <w:color w:val="0000FF"/>
          <w:sz w:val="16"/>
          <w:szCs w:val="16"/>
          <w:lang w:eastAsia="pt-BR"/>
        </w:rPr>
        <w:t xml:space="preserve"> </w:t>
      </w:r>
      <w:r w:rsidR="00E93F44" w:rsidRPr="001654D7">
        <w:rPr>
          <w:rFonts w:ascii="Book Antiqua" w:hAnsi="Book Antiqua"/>
          <w:b/>
          <w:bCs/>
          <w:color w:val="FF0000"/>
          <w:sz w:val="16"/>
          <w:szCs w:val="16"/>
          <w:u w:val="single"/>
        </w:rPr>
        <w:t>(PCCE-2015)</w:t>
      </w:r>
      <w:r w:rsidR="00A70E68">
        <w:rPr>
          <w:rFonts w:ascii="Book Antiqua" w:hAnsi="Book Antiqua"/>
          <w:b/>
          <w:bCs/>
          <w:color w:val="FF0000"/>
          <w:sz w:val="16"/>
          <w:szCs w:val="16"/>
        </w:rPr>
        <w:t xml:space="preserve"> </w:t>
      </w:r>
      <w:r w:rsidR="00A70E68">
        <w:rPr>
          <w:rFonts w:ascii="Book Antiqua" w:eastAsia="Times New Roman" w:hAnsi="Book Antiqua" w:cs="Times New Roman"/>
          <w:b/>
          <w:color w:val="FF0000"/>
          <w:sz w:val="16"/>
          <w:szCs w:val="16"/>
          <w:u w:val="single"/>
          <w:lang w:eastAsia="pt-BR"/>
        </w:rPr>
        <w:t>(TJSP-2024)</w:t>
      </w:r>
    </w:p>
    <w:p w14:paraId="52F26A40" w14:textId="77777777" w:rsidR="0066622C" w:rsidRPr="001654D7" w:rsidRDefault="0066622C" w:rsidP="00B0265A">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 1</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Na hipótese de o servidor encontrar-se em licença ou afastado legalmente, o prazo a que se refere este artigo será contado a partir do término do impedimento</w:t>
      </w:r>
      <w:r w:rsidRPr="001654D7">
        <w:rPr>
          <w:rFonts w:ascii="Book Antiqua" w:eastAsia="Times New Roman" w:hAnsi="Book Antiqua" w:cs="Times New Roman"/>
          <w:sz w:val="16"/>
          <w:szCs w:val="16"/>
          <w:lang w:eastAsia="pt-BR"/>
        </w:rPr>
        <w:t>.</w:t>
      </w:r>
      <w:r w:rsidRPr="001654D7">
        <w:rPr>
          <w:rFonts w:ascii="Book Antiqua" w:eastAsia="Times New Roman" w:hAnsi="Book Antiqua" w:cs="Times New Roman"/>
          <w:b/>
          <w:bCs/>
          <w:sz w:val="16"/>
          <w:szCs w:val="16"/>
          <w:lang w:eastAsia="pt-BR"/>
        </w:rPr>
        <w:t xml:space="preserve"> </w:t>
      </w:r>
      <w:hyperlink r:id="rId28" w:anchor="art1" w:history="1">
        <w:r w:rsidRPr="001654D7">
          <w:rPr>
            <w:rFonts w:ascii="Book Antiqua" w:eastAsia="Times New Roman" w:hAnsi="Book Antiqua" w:cs="Times New Roman"/>
            <w:color w:val="0000FF"/>
            <w:sz w:val="16"/>
            <w:szCs w:val="16"/>
            <w:u w:val="single"/>
            <w:lang w:eastAsia="pt-BR"/>
          </w:rPr>
          <w:t>(Parágrafo renumerado e alterado pela Lei nº 9.527, de 10.12.97)</w:t>
        </w:r>
      </w:hyperlink>
    </w:p>
    <w:p w14:paraId="38E2FB55" w14:textId="77777777" w:rsidR="0066622C" w:rsidRPr="001654D7" w:rsidRDefault="0066622C" w:rsidP="00B0265A">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 2</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É facultado ao servidor declinar dos prazos estabelecidos no</w:t>
      </w:r>
      <w:r w:rsidRPr="00383BCF">
        <w:rPr>
          <w:rFonts w:ascii="Book Antiqua" w:eastAsia="Times New Roman" w:hAnsi="Book Antiqua" w:cs="Times New Roman"/>
          <w:b/>
          <w:bCs/>
          <w:sz w:val="19"/>
          <w:szCs w:val="19"/>
          <w:lang w:eastAsia="pt-BR"/>
        </w:rPr>
        <w:t xml:space="preserve"> caput</w:t>
      </w:r>
      <w:r w:rsidRPr="001654D7">
        <w:rPr>
          <w:rFonts w:ascii="Book Antiqua" w:eastAsia="Times New Roman" w:hAnsi="Book Antiqua" w:cs="Times New Roman"/>
          <w:sz w:val="16"/>
          <w:szCs w:val="16"/>
          <w:lang w:eastAsia="pt-BR"/>
        </w:rPr>
        <w:t>.</w:t>
      </w:r>
      <w:r w:rsidRPr="001654D7">
        <w:rPr>
          <w:rFonts w:ascii="Book Antiqua" w:eastAsia="Times New Roman" w:hAnsi="Book Antiqua" w:cs="Times New Roman"/>
          <w:b/>
          <w:bCs/>
          <w:sz w:val="16"/>
          <w:szCs w:val="16"/>
          <w:lang w:eastAsia="pt-BR"/>
        </w:rPr>
        <w:t>  </w:t>
      </w:r>
      <w:hyperlink r:id="rId29" w:anchor="art1" w:history="1">
        <w:r w:rsidRPr="001654D7">
          <w:rPr>
            <w:rFonts w:ascii="Book Antiqua" w:eastAsia="Times New Roman" w:hAnsi="Book Antiqua" w:cs="Times New Roman"/>
            <w:color w:val="0000FF"/>
            <w:sz w:val="16"/>
            <w:szCs w:val="16"/>
            <w:u w:val="single"/>
            <w:lang w:eastAsia="pt-BR"/>
          </w:rPr>
          <w:t>(Incluído pela Lei nº 9.527, de 10.12.97)</w:t>
        </w:r>
      </w:hyperlink>
    </w:p>
    <w:p w14:paraId="76D0BCCC" w14:textId="77777777" w:rsidR="0066622C" w:rsidRPr="001654D7" w:rsidRDefault="0066622C" w:rsidP="00B0265A">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8454EC">
        <w:rPr>
          <w:rFonts w:ascii="Book Antiqua" w:eastAsia="Times New Roman" w:hAnsi="Book Antiqua" w:cs="Times New Roman"/>
          <w:b/>
          <w:bCs/>
          <w:sz w:val="19"/>
          <w:szCs w:val="19"/>
          <w:highlight w:val="magenta"/>
          <w:lang w:eastAsia="pt-BR"/>
        </w:rPr>
        <w:t>Art. 19</w:t>
      </w:r>
      <w:r w:rsidRPr="00383BCF">
        <w:rPr>
          <w:rFonts w:ascii="Book Antiqua" w:eastAsia="Times New Roman" w:hAnsi="Book Antiqua" w:cs="Times New Roman"/>
          <w:sz w:val="19"/>
          <w:szCs w:val="19"/>
          <w:lang w:eastAsia="pt-BR"/>
        </w:rPr>
        <w:t>.  Os servidores cumprirão jornada de trabalho fixada em razão das atribuições pertinentes aos respectivos cargos, respeitada a duração máxima do trabalho semanal de quarenta horas e observados os limites mínimo e máximo de seis horas e oito horas diárias, respectivamente</w:t>
      </w:r>
      <w:r w:rsidRPr="001654D7">
        <w:rPr>
          <w:rFonts w:ascii="Book Antiqua" w:eastAsia="Times New Roman" w:hAnsi="Book Antiqua" w:cs="Times New Roman"/>
          <w:sz w:val="16"/>
          <w:szCs w:val="16"/>
          <w:lang w:eastAsia="pt-BR"/>
        </w:rPr>
        <w:t xml:space="preserve">. </w:t>
      </w:r>
      <w:hyperlink r:id="rId30" w:anchor="art19" w:history="1">
        <w:r w:rsidRPr="001654D7">
          <w:rPr>
            <w:rFonts w:ascii="Book Antiqua" w:eastAsia="Times New Roman" w:hAnsi="Book Antiqua" w:cs="Times New Roman"/>
            <w:color w:val="0000FF"/>
            <w:sz w:val="16"/>
            <w:szCs w:val="16"/>
            <w:u w:val="single"/>
            <w:lang w:eastAsia="pt-BR"/>
          </w:rPr>
          <w:t>(Redação dada pela Lei nº 8.270, de 17.12.91)</w:t>
        </w:r>
      </w:hyperlink>
    </w:p>
    <w:p w14:paraId="40E7E4E8" w14:textId="33632237" w:rsidR="0066622C" w:rsidRPr="008454EC" w:rsidRDefault="0066622C" w:rsidP="00B0265A">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383BCF">
        <w:rPr>
          <w:rFonts w:ascii="Book Antiqua" w:eastAsia="Times New Roman" w:hAnsi="Book Antiqua" w:cs="Times New Roman"/>
          <w:sz w:val="19"/>
          <w:szCs w:val="19"/>
          <w:lang w:eastAsia="pt-BR"/>
        </w:rPr>
        <w:t xml:space="preserve">        </w:t>
      </w:r>
      <w:r w:rsidRPr="008454EC">
        <w:rPr>
          <w:rFonts w:ascii="Book Antiqua" w:eastAsia="Times New Roman" w:hAnsi="Book Antiqua" w:cs="Times New Roman"/>
          <w:b/>
          <w:bCs/>
          <w:sz w:val="19"/>
          <w:szCs w:val="19"/>
          <w:highlight w:val="magenta"/>
          <w:lang w:eastAsia="pt-BR"/>
        </w:rPr>
        <w:t>§ 1</w:t>
      </w:r>
      <w:r w:rsidRPr="008454EC">
        <w:rPr>
          <w:rFonts w:ascii="Book Antiqua" w:eastAsia="Times New Roman" w:hAnsi="Book Antiqua" w:cs="Times New Roman"/>
          <w:b/>
          <w:bCs/>
          <w:sz w:val="19"/>
          <w:szCs w:val="19"/>
          <w:highlight w:val="magenta"/>
          <w:u w:val="single"/>
          <w:vertAlign w:val="superscript"/>
          <w:lang w:eastAsia="pt-BR"/>
        </w:rPr>
        <w:t>o</w:t>
      </w:r>
      <w:r w:rsidRPr="008454EC">
        <w:rPr>
          <w:rFonts w:ascii="Book Antiqua" w:eastAsia="Times New Roman" w:hAnsi="Book Antiqua" w:cs="Times New Roman"/>
          <w:b/>
          <w:bCs/>
          <w:sz w:val="19"/>
          <w:szCs w:val="19"/>
          <w:lang w:eastAsia="pt-BR"/>
        </w:rPr>
        <w:t xml:space="preserve">  O ocupante de cargo em comissão ou função de confiança submete-se a </w:t>
      </w:r>
      <w:r w:rsidRPr="008454EC">
        <w:rPr>
          <w:rFonts w:ascii="Book Antiqua" w:eastAsia="Times New Roman" w:hAnsi="Book Antiqua" w:cs="Times New Roman"/>
          <w:b/>
          <w:bCs/>
          <w:sz w:val="19"/>
          <w:szCs w:val="19"/>
          <w:highlight w:val="cyan"/>
          <w:lang w:eastAsia="pt-BR"/>
        </w:rPr>
        <w:t>regime de integral dedicação ao serviço</w:t>
      </w:r>
      <w:r w:rsidRPr="008454EC">
        <w:rPr>
          <w:rFonts w:ascii="Book Antiqua" w:eastAsia="Times New Roman" w:hAnsi="Book Antiqua" w:cs="Times New Roman"/>
          <w:b/>
          <w:bCs/>
          <w:sz w:val="19"/>
          <w:szCs w:val="19"/>
          <w:lang w:eastAsia="pt-BR"/>
        </w:rPr>
        <w:t>, observado o disposto no art. 120, podendo ser convocado sempre que houver interesse da Administração</w:t>
      </w:r>
      <w:r w:rsidRPr="001654D7">
        <w:rPr>
          <w:rFonts w:ascii="Book Antiqua" w:eastAsia="Times New Roman" w:hAnsi="Book Antiqua" w:cs="Times New Roman"/>
          <w:sz w:val="16"/>
          <w:szCs w:val="16"/>
          <w:lang w:eastAsia="pt-BR"/>
        </w:rPr>
        <w:t>.</w:t>
      </w:r>
      <w:r w:rsidRPr="001654D7">
        <w:rPr>
          <w:rFonts w:ascii="Book Antiqua" w:eastAsia="Times New Roman" w:hAnsi="Book Antiqua" w:cs="Times New Roman"/>
          <w:i/>
          <w:iCs/>
          <w:sz w:val="16"/>
          <w:szCs w:val="16"/>
          <w:lang w:eastAsia="pt-BR"/>
        </w:rPr>
        <w:t xml:space="preserve"> </w:t>
      </w:r>
      <w:hyperlink r:id="rId31" w:anchor="art1" w:history="1">
        <w:r w:rsidRPr="001654D7">
          <w:rPr>
            <w:rFonts w:ascii="Book Antiqua" w:eastAsia="Times New Roman" w:hAnsi="Book Antiqua" w:cs="Times New Roman"/>
            <w:color w:val="0000FF"/>
            <w:sz w:val="16"/>
            <w:szCs w:val="16"/>
            <w:u w:val="single"/>
            <w:lang w:eastAsia="pt-BR"/>
          </w:rPr>
          <w:t>(Redação dada pela Lei nº 9.527, de 10.12.97)</w:t>
        </w:r>
      </w:hyperlink>
      <w:r w:rsidR="008454EC">
        <w:rPr>
          <w:rFonts w:ascii="Book Antiqua" w:eastAsia="Times New Roman" w:hAnsi="Book Antiqua" w:cs="Times New Roman"/>
          <w:color w:val="0000FF"/>
          <w:sz w:val="16"/>
          <w:szCs w:val="16"/>
          <w:lang w:eastAsia="pt-BR"/>
        </w:rPr>
        <w:t xml:space="preserve"> </w:t>
      </w:r>
      <w:bookmarkStart w:id="6" w:name="_Hlk147922161"/>
      <w:r w:rsidR="008454EC" w:rsidRPr="008454EC">
        <w:rPr>
          <w:rFonts w:ascii="Book Antiqua" w:eastAsia="Times New Roman" w:hAnsi="Book Antiqua" w:cs="Times New Roman"/>
          <w:b/>
          <w:bCs/>
          <w:color w:val="FF0000"/>
          <w:sz w:val="16"/>
          <w:szCs w:val="16"/>
          <w:u w:val="single"/>
          <w:lang w:eastAsia="pt-BR"/>
        </w:rPr>
        <w:t>(PGERR-2023)</w:t>
      </w:r>
      <w:bookmarkEnd w:id="6"/>
    </w:p>
    <w:p w14:paraId="1B45696E" w14:textId="77777777" w:rsidR="0066622C" w:rsidRPr="001654D7" w:rsidRDefault="0066622C" w:rsidP="00B0265A">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 2</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O disposto neste artigo não se aplica a duração de trabalho estabelecida em leis especiais</w:t>
      </w:r>
      <w:r w:rsidRPr="00010436">
        <w:rPr>
          <w:rFonts w:ascii="Book Antiqua" w:eastAsia="Times New Roman" w:hAnsi="Book Antiqua" w:cs="Times New Roman"/>
          <w:sz w:val="18"/>
          <w:szCs w:val="18"/>
          <w:lang w:eastAsia="pt-BR"/>
        </w:rPr>
        <w:t xml:space="preserve">. </w:t>
      </w:r>
      <w:hyperlink r:id="rId32" w:anchor="art19" w:history="1">
        <w:r w:rsidRPr="001654D7">
          <w:rPr>
            <w:rFonts w:ascii="Book Antiqua" w:eastAsia="Times New Roman" w:hAnsi="Book Antiqua" w:cs="Times New Roman"/>
            <w:color w:val="0000FF"/>
            <w:sz w:val="16"/>
            <w:szCs w:val="16"/>
            <w:u w:val="single"/>
            <w:lang w:eastAsia="pt-BR"/>
          </w:rPr>
          <w:t>(Incluído pela Lei nº 8.270, de 17.12.91)</w:t>
        </w:r>
      </w:hyperlink>
      <w:r w:rsidRPr="001654D7">
        <w:rPr>
          <w:rFonts w:ascii="Book Antiqua" w:eastAsia="Times New Roman" w:hAnsi="Book Antiqua" w:cs="Times New Roman"/>
          <w:sz w:val="16"/>
          <w:szCs w:val="16"/>
          <w:lang w:eastAsia="pt-BR"/>
        </w:rPr>
        <w:t xml:space="preserve">        </w:t>
      </w:r>
    </w:p>
    <w:p w14:paraId="50EA6FEF" w14:textId="7136C42C" w:rsidR="0066622C" w:rsidRPr="001654D7" w:rsidRDefault="0066622C" w:rsidP="00B0265A">
      <w:pPr>
        <w:spacing w:before="300" w:after="300"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sz w:val="19"/>
          <w:szCs w:val="19"/>
          <w:highlight w:val="magenta"/>
          <w:lang w:eastAsia="pt-BR"/>
        </w:rPr>
        <w:t>Art. 20</w:t>
      </w:r>
      <w:r w:rsidRPr="00383BCF">
        <w:rPr>
          <w:rFonts w:ascii="Book Antiqua" w:eastAsia="Times New Roman" w:hAnsi="Book Antiqua" w:cs="Times New Roman"/>
          <w:sz w:val="19"/>
          <w:szCs w:val="19"/>
          <w:lang w:eastAsia="pt-BR"/>
        </w:rPr>
        <w:t>.  </w:t>
      </w:r>
      <w:r w:rsidRPr="00010436">
        <w:rPr>
          <w:rFonts w:ascii="Book Antiqua" w:eastAsia="Times New Roman" w:hAnsi="Book Antiqua" w:cs="Times New Roman"/>
          <w:b/>
          <w:bCs/>
          <w:sz w:val="19"/>
          <w:szCs w:val="19"/>
          <w:lang w:eastAsia="pt-BR"/>
        </w:rPr>
        <w:t>Ao entrar em exercício, o servidor nomeado para cargo de provimento efetivo ficará sujeito a estágio probatório por período de 24 (vinte e quatro) meses, durante o qual a sua aptidão e capacidade serão objeto de avaliação para o desempenho do cargo, observados os seguinte fatores</w:t>
      </w:r>
      <w:r w:rsidRPr="00010436">
        <w:rPr>
          <w:rFonts w:ascii="Book Antiqua" w:eastAsia="Times New Roman" w:hAnsi="Book Antiqua" w:cs="Times New Roman"/>
          <w:b/>
          <w:bCs/>
          <w:sz w:val="18"/>
          <w:szCs w:val="18"/>
          <w:lang w:eastAsia="pt-BR"/>
        </w:rPr>
        <w:t>:</w:t>
      </w:r>
      <w:r w:rsidRPr="00010436">
        <w:rPr>
          <w:rFonts w:ascii="Book Antiqua" w:eastAsia="Times New Roman" w:hAnsi="Book Antiqua" w:cs="Times New Roman"/>
          <w:sz w:val="18"/>
          <w:szCs w:val="18"/>
          <w:lang w:eastAsia="pt-BR"/>
        </w:rPr>
        <w:t xml:space="preserve"> </w:t>
      </w:r>
      <w:hyperlink r:id="rId33" w:anchor="art6" w:history="1">
        <w:r w:rsidRPr="001654D7">
          <w:rPr>
            <w:rFonts w:ascii="Book Antiqua" w:eastAsia="Times New Roman" w:hAnsi="Book Antiqua" w:cs="Times New Roman"/>
            <w:color w:val="0000FF"/>
            <w:sz w:val="16"/>
            <w:szCs w:val="16"/>
            <w:u w:val="single"/>
            <w:lang w:eastAsia="pt-BR"/>
          </w:rPr>
          <w:t>(vide EMC nº 19)</w:t>
        </w:r>
      </w:hyperlink>
      <w:r w:rsidR="000B04F2" w:rsidRPr="001654D7">
        <w:rPr>
          <w:rFonts w:ascii="Book Antiqua" w:eastAsia="Times New Roman" w:hAnsi="Book Antiqua" w:cs="Times New Roman"/>
          <w:color w:val="0000FF"/>
          <w:sz w:val="16"/>
          <w:szCs w:val="16"/>
          <w:lang w:eastAsia="pt-BR"/>
        </w:rPr>
        <w:t xml:space="preserve"> </w:t>
      </w:r>
      <w:r w:rsidR="000B04F2" w:rsidRPr="001654D7">
        <w:rPr>
          <w:rFonts w:ascii="Book Antiqua" w:hAnsi="Book Antiqua"/>
          <w:b/>
          <w:bCs/>
          <w:color w:val="FF0000"/>
          <w:sz w:val="16"/>
          <w:szCs w:val="16"/>
          <w:u w:val="single"/>
        </w:rPr>
        <w:t>(DPU-2007)</w:t>
      </w:r>
      <w:r w:rsidR="007620F2" w:rsidRPr="001654D7">
        <w:rPr>
          <w:rFonts w:ascii="Book Antiqua" w:eastAsia="Times New Roman" w:hAnsi="Book Antiqua" w:cs="Times New Roman"/>
          <w:color w:val="0000FF"/>
          <w:sz w:val="16"/>
          <w:szCs w:val="16"/>
          <w:lang w:eastAsia="pt-BR"/>
        </w:rPr>
        <w:t xml:space="preserve"> </w:t>
      </w:r>
      <w:r w:rsidR="007620F2" w:rsidRPr="001654D7">
        <w:rPr>
          <w:rFonts w:ascii="Book Antiqua" w:eastAsia="Times New Roman" w:hAnsi="Book Antiqua" w:cs="Times New Roman"/>
          <w:b/>
          <w:color w:val="FF0000"/>
          <w:sz w:val="16"/>
          <w:szCs w:val="16"/>
          <w:u w:val="single"/>
          <w:lang w:eastAsia="pt-BR"/>
        </w:rPr>
        <w:t>(MPMG-2011)</w:t>
      </w:r>
      <w:r w:rsidR="002F3025" w:rsidRPr="001654D7">
        <w:rPr>
          <w:rFonts w:ascii="Book Antiqua" w:eastAsia="Times New Roman" w:hAnsi="Book Antiqua" w:cs="Times New Roman"/>
          <w:color w:val="0000FF"/>
          <w:sz w:val="16"/>
          <w:szCs w:val="16"/>
          <w:lang w:eastAsia="pt-BR"/>
        </w:rPr>
        <w:t xml:space="preserve"> </w:t>
      </w:r>
      <w:r w:rsidR="002F3025" w:rsidRPr="001654D7">
        <w:rPr>
          <w:rFonts w:ascii="Book Antiqua" w:eastAsia="Times New Roman" w:hAnsi="Book Antiqua" w:cs="Times New Roman"/>
          <w:b/>
          <w:bCs/>
          <w:color w:val="FF0000"/>
          <w:sz w:val="16"/>
          <w:szCs w:val="16"/>
          <w:u w:val="single"/>
          <w:lang w:eastAsia="pt-BR"/>
        </w:rPr>
        <w:t>(TJAC-2012)</w:t>
      </w:r>
      <w:r w:rsidR="0057359E" w:rsidRPr="001654D7">
        <w:rPr>
          <w:rFonts w:ascii="Book Antiqua" w:eastAsia="Times New Roman" w:hAnsi="Book Antiqua" w:cs="Times New Roman"/>
          <w:b/>
          <w:bCs/>
          <w:color w:val="FF0000"/>
          <w:sz w:val="16"/>
          <w:szCs w:val="16"/>
          <w:lang w:eastAsia="pt-BR"/>
        </w:rPr>
        <w:t xml:space="preserve"> </w:t>
      </w:r>
      <w:r w:rsidR="0057359E" w:rsidRPr="001654D7">
        <w:rPr>
          <w:rFonts w:ascii="Book Antiqua" w:eastAsia="Times New Roman" w:hAnsi="Book Antiqua" w:cs="Times New Roman"/>
          <w:b/>
          <w:bCs/>
          <w:color w:val="FF0000"/>
          <w:sz w:val="16"/>
          <w:szCs w:val="16"/>
          <w:u w:val="single"/>
          <w:lang w:eastAsia="pt-BR"/>
        </w:rPr>
        <w:t>(MPRR-2012)</w:t>
      </w:r>
      <w:r w:rsidR="003569F4" w:rsidRPr="001654D7">
        <w:rPr>
          <w:rFonts w:ascii="Book Antiqua" w:eastAsia="Times New Roman" w:hAnsi="Book Antiqua" w:cs="Times New Roman"/>
          <w:b/>
          <w:bCs/>
          <w:color w:val="FF0000"/>
          <w:sz w:val="16"/>
          <w:szCs w:val="16"/>
          <w:lang w:eastAsia="pt-BR"/>
        </w:rPr>
        <w:t xml:space="preserve"> </w:t>
      </w:r>
      <w:r w:rsidR="003569F4" w:rsidRPr="001654D7">
        <w:rPr>
          <w:rFonts w:ascii="Book Antiqua" w:hAnsi="Book Antiqua" w:cs="Times New Roman"/>
          <w:b/>
          <w:color w:val="FF0000"/>
          <w:sz w:val="16"/>
          <w:szCs w:val="16"/>
          <w:u w:val="single"/>
        </w:rPr>
        <w:t>(TJMA-2013)</w:t>
      </w:r>
      <w:r w:rsidR="008A222D" w:rsidRPr="001654D7">
        <w:rPr>
          <w:rFonts w:ascii="Book Antiqua" w:hAnsi="Book Antiqua" w:cs="Times New Roman"/>
          <w:b/>
          <w:color w:val="FF0000"/>
          <w:sz w:val="16"/>
          <w:szCs w:val="16"/>
        </w:rPr>
        <w:t xml:space="preserve"> </w:t>
      </w:r>
      <w:r w:rsidR="008A222D" w:rsidRPr="001654D7">
        <w:rPr>
          <w:rFonts w:ascii="Book Antiqua" w:hAnsi="Book Antiqua"/>
          <w:b/>
          <w:color w:val="FF0000"/>
          <w:sz w:val="16"/>
          <w:szCs w:val="16"/>
          <w:u w:val="single"/>
        </w:rPr>
        <w:t>(PCBA-2013)</w:t>
      </w:r>
      <w:r w:rsidR="00A62762" w:rsidRPr="001654D7">
        <w:rPr>
          <w:rFonts w:ascii="Book Antiqua" w:hAnsi="Book Antiqua"/>
          <w:b/>
          <w:color w:val="FF0000"/>
          <w:sz w:val="16"/>
          <w:szCs w:val="16"/>
        </w:rPr>
        <w:t xml:space="preserve"> </w:t>
      </w:r>
      <w:r w:rsidR="00A62762" w:rsidRPr="001654D7">
        <w:rPr>
          <w:rFonts w:ascii="Book Antiqua" w:hAnsi="Book Antiqua"/>
          <w:b/>
          <w:color w:val="FF0000"/>
          <w:sz w:val="16"/>
          <w:szCs w:val="16"/>
          <w:u w:val="single"/>
        </w:rPr>
        <w:t>(PCES-2019)</w:t>
      </w:r>
    </w:p>
    <w:p w14:paraId="4CD50EE5" w14:textId="77777777" w:rsidR="0066622C" w:rsidRPr="00383BCF" w:rsidRDefault="0066622C" w:rsidP="00B0265A">
      <w:pPr>
        <w:spacing w:before="300" w:after="300"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I - assiduidade; </w:t>
      </w:r>
    </w:p>
    <w:p w14:paraId="24A956B0" w14:textId="77777777" w:rsidR="0066622C" w:rsidRPr="00383BCF" w:rsidRDefault="0066622C" w:rsidP="00B0265A">
      <w:pPr>
        <w:spacing w:before="300" w:after="300"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II - disciplina; </w:t>
      </w:r>
    </w:p>
    <w:p w14:paraId="0F6F5C35" w14:textId="77777777" w:rsidR="0066622C" w:rsidRPr="00383BCF" w:rsidRDefault="0066622C" w:rsidP="00B0265A">
      <w:pPr>
        <w:spacing w:before="300" w:after="300"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III - capacidade de iniciativa; </w:t>
      </w:r>
    </w:p>
    <w:p w14:paraId="3E310E8F" w14:textId="1CFF5C00" w:rsidR="0066622C" w:rsidRPr="001654D7" w:rsidRDefault="0066622C" w:rsidP="00B0265A">
      <w:pPr>
        <w:spacing w:before="300" w:after="300" w:line="240" w:lineRule="auto"/>
        <w:jc w:val="both"/>
        <w:rPr>
          <w:rFonts w:ascii="Book Antiqua" w:eastAsia="Times New Roman" w:hAnsi="Book Antiqua" w:cs="Times New Roman"/>
          <w:sz w:val="18"/>
          <w:szCs w:val="18"/>
          <w:lang w:eastAsia="pt-BR"/>
        </w:rPr>
      </w:pPr>
      <w:r w:rsidRPr="00A62762">
        <w:rPr>
          <w:rFonts w:ascii="Book Antiqua" w:eastAsia="Times New Roman" w:hAnsi="Book Antiqua" w:cs="Times New Roman"/>
          <w:b/>
          <w:bCs/>
          <w:sz w:val="19"/>
          <w:szCs w:val="19"/>
          <w:lang w:eastAsia="pt-BR"/>
        </w:rPr>
        <w:t>        IV - produtividade</w:t>
      </w:r>
      <w:r w:rsidRPr="001654D7">
        <w:rPr>
          <w:rFonts w:ascii="Book Antiqua" w:eastAsia="Times New Roman" w:hAnsi="Book Antiqua" w:cs="Times New Roman"/>
          <w:sz w:val="18"/>
          <w:szCs w:val="18"/>
          <w:lang w:eastAsia="pt-BR"/>
        </w:rPr>
        <w:t xml:space="preserve">; </w:t>
      </w:r>
      <w:r w:rsidR="00A62762" w:rsidRPr="001654D7">
        <w:rPr>
          <w:rFonts w:ascii="Book Antiqua" w:hAnsi="Book Antiqua"/>
          <w:b/>
          <w:color w:val="FF0000"/>
          <w:sz w:val="16"/>
          <w:szCs w:val="16"/>
          <w:u w:val="single"/>
        </w:rPr>
        <w:t>(PCES-2019)</w:t>
      </w:r>
    </w:p>
    <w:p w14:paraId="7B084B5A" w14:textId="77777777" w:rsidR="0066622C" w:rsidRPr="00383BCF" w:rsidRDefault="0066622C" w:rsidP="00B0265A">
      <w:pPr>
        <w:spacing w:before="300" w:after="300"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V- responsabilidade. </w:t>
      </w:r>
    </w:p>
    <w:p w14:paraId="083FBFDF" w14:textId="77777777" w:rsidR="0066622C" w:rsidRPr="001654D7" w:rsidRDefault="0066622C" w:rsidP="00B0265A">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color w:val="000000"/>
          <w:sz w:val="19"/>
          <w:szCs w:val="19"/>
          <w:lang w:eastAsia="pt-BR"/>
        </w:rPr>
        <w:t>§ 1</w:t>
      </w:r>
      <w:r w:rsidRPr="00383BCF">
        <w:rPr>
          <w:rFonts w:ascii="Book Antiqua" w:eastAsia="Times New Roman" w:hAnsi="Book Antiqua" w:cs="Times New Roman"/>
          <w:color w:val="000000"/>
          <w:sz w:val="19"/>
          <w:szCs w:val="19"/>
          <w:u w:val="single"/>
          <w:vertAlign w:val="superscript"/>
          <w:lang w:eastAsia="pt-BR"/>
        </w:rPr>
        <w:t>o</w:t>
      </w:r>
      <w:r w:rsidRPr="00383BCF">
        <w:rPr>
          <w:rFonts w:ascii="Book Antiqua" w:eastAsia="Times New Roman" w:hAnsi="Book Antiqua" w:cs="Times New Roman"/>
          <w:color w:val="000000"/>
          <w:sz w:val="19"/>
          <w:szCs w:val="19"/>
          <w:lang w:eastAsia="pt-BR"/>
        </w:rPr>
        <w:t>  4 (quatro) meses antes de findo o período do estágio probatório, será submetida à homologação da autoridade competente a avaliação do desempenho do servidor, realizada por comissão constituída para essa finalidade, de acordo com o que dispuser a lei ou o regulamento da respectiva carreira ou cargo, sem prejuízo da continuidade de apuração dos fatores enumerados nos incisos I a V do caput deste artigo</w:t>
      </w:r>
      <w:r w:rsidRPr="001654D7">
        <w:rPr>
          <w:rFonts w:ascii="Book Antiqua" w:eastAsia="Times New Roman" w:hAnsi="Book Antiqua" w:cs="Times New Roman"/>
          <w:color w:val="000000"/>
          <w:sz w:val="16"/>
          <w:szCs w:val="16"/>
          <w:lang w:eastAsia="pt-BR"/>
        </w:rPr>
        <w:t xml:space="preserve">. </w:t>
      </w:r>
      <w:hyperlink r:id="rId34" w:anchor="art172" w:history="1">
        <w:r w:rsidRPr="001654D7">
          <w:rPr>
            <w:rFonts w:ascii="Book Antiqua" w:eastAsia="Times New Roman" w:hAnsi="Book Antiqua" w:cs="Times New Roman"/>
            <w:color w:val="0000FF"/>
            <w:sz w:val="16"/>
            <w:szCs w:val="16"/>
            <w:u w:val="single"/>
            <w:lang w:eastAsia="pt-BR"/>
          </w:rPr>
          <w:t>(Redação dada pela Lei nº 11.784, de 2008</w:t>
        </w:r>
      </w:hyperlink>
    </w:p>
    <w:p w14:paraId="10B09160" w14:textId="18612577" w:rsidR="0066622C" w:rsidRPr="00DC174C" w:rsidRDefault="0066622C" w:rsidP="00B0265A">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sz w:val="19"/>
          <w:szCs w:val="19"/>
          <w:highlight w:val="magenta"/>
          <w:lang w:eastAsia="pt-BR"/>
        </w:rPr>
        <w:t>§ </w:t>
      </w:r>
      <w:r w:rsidRPr="00010436">
        <w:rPr>
          <w:rFonts w:ascii="Book Antiqua" w:eastAsia="Times New Roman" w:hAnsi="Book Antiqua" w:cs="Times New Roman"/>
          <w:b/>
          <w:sz w:val="19"/>
          <w:szCs w:val="19"/>
          <w:highlight w:val="magenta"/>
          <w:lang w:eastAsia="pt-BR"/>
        </w:rPr>
        <w:t>2</w:t>
      </w:r>
      <w:r w:rsidRPr="00010436">
        <w:rPr>
          <w:rFonts w:ascii="Book Antiqua" w:eastAsia="Times New Roman" w:hAnsi="Book Antiqua" w:cs="Times New Roman"/>
          <w:b/>
          <w:sz w:val="19"/>
          <w:szCs w:val="19"/>
          <w:highlight w:val="magenta"/>
          <w:u w:val="single"/>
          <w:vertAlign w:val="superscript"/>
          <w:lang w:eastAsia="pt-BR"/>
        </w:rPr>
        <w:t>o</w:t>
      </w:r>
      <w:r w:rsidRPr="00010436">
        <w:rPr>
          <w:rFonts w:ascii="Book Antiqua" w:eastAsia="Times New Roman" w:hAnsi="Book Antiqua" w:cs="Times New Roman"/>
          <w:b/>
          <w:sz w:val="19"/>
          <w:szCs w:val="19"/>
          <w:lang w:eastAsia="pt-BR"/>
        </w:rPr>
        <w:t xml:space="preserve">  O </w:t>
      </w:r>
      <w:r w:rsidRPr="00010436">
        <w:rPr>
          <w:rFonts w:ascii="Book Antiqua" w:eastAsia="Times New Roman" w:hAnsi="Book Antiqua" w:cs="Times New Roman"/>
          <w:b/>
          <w:sz w:val="19"/>
          <w:szCs w:val="19"/>
          <w:highlight w:val="yellow"/>
          <w:lang w:eastAsia="pt-BR"/>
        </w:rPr>
        <w:t>servidor</w:t>
      </w:r>
      <w:r w:rsidRPr="0032466C">
        <w:rPr>
          <w:rFonts w:ascii="Book Antiqua" w:eastAsia="Times New Roman" w:hAnsi="Book Antiqua" w:cs="Times New Roman"/>
          <w:b/>
          <w:sz w:val="19"/>
          <w:szCs w:val="19"/>
          <w:lang w:eastAsia="pt-BR"/>
        </w:rPr>
        <w:t xml:space="preserve"> </w:t>
      </w:r>
      <w:r w:rsidRPr="0032466C">
        <w:rPr>
          <w:rFonts w:ascii="Book Antiqua" w:eastAsia="Times New Roman" w:hAnsi="Book Antiqua" w:cs="Times New Roman"/>
          <w:b/>
          <w:sz w:val="19"/>
          <w:szCs w:val="19"/>
          <w:highlight w:val="cyan"/>
          <w:lang w:eastAsia="pt-BR"/>
        </w:rPr>
        <w:t>não aprovado no estágio probatório</w:t>
      </w:r>
      <w:r w:rsidRPr="00010436">
        <w:rPr>
          <w:rFonts w:ascii="Book Antiqua" w:eastAsia="Times New Roman" w:hAnsi="Book Antiqua" w:cs="Times New Roman"/>
          <w:b/>
          <w:sz w:val="19"/>
          <w:szCs w:val="19"/>
          <w:lang w:eastAsia="pt-BR"/>
        </w:rPr>
        <w:t xml:space="preserve"> </w:t>
      </w:r>
      <w:r w:rsidRPr="0032466C">
        <w:rPr>
          <w:rFonts w:ascii="Book Antiqua" w:eastAsia="Times New Roman" w:hAnsi="Book Antiqua" w:cs="Times New Roman"/>
          <w:b/>
          <w:caps/>
          <w:sz w:val="19"/>
          <w:szCs w:val="19"/>
          <w:highlight w:val="green"/>
          <w:lang w:eastAsia="pt-BR"/>
        </w:rPr>
        <w:t>será</w:t>
      </w:r>
      <w:r w:rsidRPr="0032466C">
        <w:rPr>
          <w:rFonts w:ascii="Book Antiqua" w:eastAsia="Times New Roman" w:hAnsi="Book Antiqua" w:cs="Times New Roman"/>
          <w:b/>
          <w:caps/>
          <w:sz w:val="19"/>
          <w:szCs w:val="19"/>
          <w:lang w:eastAsia="pt-BR"/>
        </w:rPr>
        <w:t xml:space="preserve"> </w:t>
      </w:r>
      <w:r w:rsidRPr="0032466C">
        <w:rPr>
          <w:rFonts w:ascii="Book Antiqua" w:eastAsia="Times New Roman" w:hAnsi="Book Antiqua" w:cs="Times New Roman"/>
          <w:b/>
          <w:caps/>
          <w:sz w:val="19"/>
          <w:szCs w:val="19"/>
          <w:shd w:val="clear" w:color="auto" w:fill="F7CAAC" w:themeFill="accent2" w:themeFillTint="66"/>
          <w:lang w:eastAsia="pt-BR"/>
        </w:rPr>
        <w:t>exonerado</w:t>
      </w:r>
      <w:r w:rsidRPr="00010436">
        <w:rPr>
          <w:rFonts w:ascii="Book Antiqua" w:eastAsia="Times New Roman" w:hAnsi="Book Antiqua" w:cs="Times New Roman"/>
          <w:b/>
          <w:sz w:val="19"/>
          <w:szCs w:val="19"/>
          <w:lang w:eastAsia="pt-BR"/>
        </w:rPr>
        <w:t xml:space="preserve"> ou, </w:t>
      </w:r>
      <w:r w:rsidRPr="0032466C">
        <w:rPr>
          <w:rFonts w:ascii="Book Antiqua" w:eastAsia="Times New Roman" w:hAnsi="Book Antiqua" w:cs="Times New Roman"/>
          <w:b/>
          <w:caps/>
          <w:sz w:val="19"/>
          <w:szCs w:val="19"/>
          <w:highlight w:val="green"/>
          <w:lang w:eastAsia="pt-BR"/>
        </w:rPr>
        <w:t>se</w:t>
      </w:r>
      <w:r w:rsidRPr="00010436">
        <w:rPr>
          <w:rFonts w:ascii="Book Antiqua" w:eastAsia="Times New Roman" w:hAnsi="Book Antiqua" w:cs="Times New Roman"/>
          <w:b/>
          <w:sz w:val="19"/>
          <w:szCs w:val="19"/>
          <w:lang w:eastAsia="pt-BR"/>
        </w:rPr>
        <w:t xml:space="preserve"> </w:t>
      </w:r>
      <w:r w:rsidRPr="0032466C">
        <w:rPr>
          <w:rFonts w:ascii="Book Antiqua" w:eastAsia="Times New Roman" w:hAnsi="Book Antiqua" w:cs="Times New Roman"/>
          <w:b/>
          <w:sz w:val="19"/>
          <w:szCs w:val="19"/>
          <w:highlight w:val="cyan"/>
          <w:lang w:eastAsia="pt-BR"/>
        </w:rPr>
        <w:t>estável</w:t>
      </w:r>
      <w:r w:rsidRPr="00010436">
        <w:rPr>
          <w:rFonts w:ascii="Book Antiqua" w:eastAsia="Times New Roman" w:hAnsi="Book Antiqua" w:cs="Times New Roman"/>
          <w:b/>
          <w:sz w:val="19"/>
          <w:szCs w:val="19"/>
          <w:lang w:eastAsia="pt-BR"/>
        </w:rPr>
        <w:t xml:space="preserve">, </w:t>
      </w:r>
      <w:r w:rsidRPr="0032466C">
        <w:rPr>
          <w:rFonts w:ascii="Book Antiqua" w:eastAsia="Times New Roman" w:hAnsi="Book Antiqua" w:cs="Times New Roman"/>
          <w:b/>
          <w:caps/>
          <w:sz w:val="19"/>
          <w:szCs w:val="19"/>
          <w:shd w:val="clear" w:color="auto" w:fill="F7CAAC" w:themeFill="accent2" w:themeFillTint="66"/>
          <w:lang w:eastAsia="pt-BR"/>
        </w:rPr>
        <w:t>reconduzido</w:t>
      </w:r>
      <w:r w:rsidRPr="00010436">
        <w:rPr>
          <w:rFonts w:ascii="Book Antiqua" w:eastAsia="Times New Roman" w:hAnsi="Book Antiqua" w:cs="Times New Roman"/>
          <w:b/>
          <w:sz w:val="19"/>
          <w:szCs w:val="19"/>
          <w:lang w:eastAsia="pt-BR"/>
        </w:rPr>
        <w:t xml:space="preserve"> </w:t>
      </w:r>
      <w:r w:rsidRPr="0032466C">
        <w:rPr>
          <w:rFonts w:ascii="Book Antiqua" w:eastAsia="Times New Roman" w:hAnsi="Book Antiqua" w:cs="Times New Roman"/>
          <w:b/>
          <w:sz w:val="19"/>
          <w:szCs w:val="19"/>
          <w:highlight w:val="cyan"/>
          <w:lang w:eastAsia="pt-BR"/>
        </w:rPr>
        <w:t>ao cargo anteriormente ocupado</w:t>
      </w:r>
      <w:r w:rsidRPr="00010436">
        <w:rPr>
          <w:rFonts w:ascii="Book Antiqua" w:eastAsia="Times New Roman" w:hAnsi="Book Antiqua" w:cs="Times New Roman"/>
          <w:b/>
          <w:sz w:val="19"/>
          <w:szCs w:val="19"/>
          <w:lang w:eastAsia="pt-BR"/>
        </w:rPr>
        <w:t>, observado o disposto no parágrafo único do art. 29</w:t>
      </w:r>
      <w:r w:rsidRPr="001654D7">
        <w:rPr>
          <w:rFonts w:ascii="Book Antiqua" w:eastAsia="Times New Roman" w:hAnsi="Book Antiqua" w:cs="Times New Roman"/>
          <w:sz w:val="16"/>
          <w:szCs w:val="16"/>
          <w:lang w:eastAsia="pt-BR"/>
        </w:rPr>
        <w:t>.</w:t>
      </w:r>
      <w:r w:rsidR="000B04F2" w:rsidRPr="001654D7">
        <w:rPr>
          <w:rFonts w:ascii="Book Antiqua" w:eastAsia="Times New Roman" w:hAnsi="Book Antiqua" w:cs="Times New Roman"/>
          <w:sz w:val="16"/>
          <w:szCs w:val="16"/>
          <w:lang w:eastAsia="pt-BR"/>
        </w:rPr>
        <w:t xml:space="preserve"> </w:t>
      </w:r>
      <w:r w:rsidR="000B04F2" w:rsidRPr="001654D7">
        <w:rPr>
          <w:rFonts w:ascii="Book Antiqua" w:hAnsi="Book Antiqua"/>
          <w:b/>
          <w:bCs/>
          <w:color w:val="FF0000"/>
          <w:sz w:val="16"/>
          <w:szCs w:val="16"/>
          <w:u w:val="single"/>
        </w:rPr>
        <w:t>(DPU-2007)</w:t>
      </w:r>
      <w:r w:rsidR="00E61A21" w:rsidRPr="001654D7">
        <w:rPr>
          <w:rFonts w:ascii="Book Antiqua" w:hAnsi="Book Antiqua"/>
          <w:b/>
          <w:bCs/>
          <w:color w:val="FF0000"/>
          <w:sz w:val="16"/>
          <w:szCs w:val="16"/>
        </w:rPr>
        <w:t xml:space="preserve"> </w:t>
      </w:r>
      <w:r w:rsidR="00E61A21" w:rsidRPr="001654D7">
        <w:rPr>
          <w:rFonts w:ascii="Book Antiqua" w:hAnsi="Book Antiqua"/>
          <w:b/>
          <w:bCs/>
          <w:color w:val="FF0000"/>
          <w:sz w:val="16"/>
          <w:szCs w:val="16"/>
          <w:u w:val="single"/>
        </w:rPr>
        <w:t>(PCRJ-2012)</w:t>
      </w:r>
      <w:r w:rsidRPr="001654D7">
        <w:rPr>
          <w:rFonts w:ascii="Book Antiqua" w:eastAsia="Times New Roman" w:hAnsi="Book Antiqua" w:cs="Times New Roman"/>
          <w:sz w:val="16"/>
          <w:szCs w:val="16"/>
          <w:lang w:eastAsia="pt-BR"/>
        </w:rPr>
        <w:t xml:space="preserve"> </w:t>
      </w:r>
      <w:r w:rsidR="00185D75" w:rsidRPr="001654D7">
        <w:rPr>
          <w:rFonts w:ascii="Book Antiqua" w:eastAsia="Times New Roman" w:hAnsi="Book Antiqua" w:cs="Times New Roman"/>
          <w:b/>
          <w:color w:val="FF0000"/>
          <w:sz w:val="16"/>
          <w:szCs w:val="16"/>
          <w:u w:val="single"/>
          <w:lang w:eastAsia="pt-BR"/>
        </w:rPr>
        <w:t>(TJSC-2010)</w:t>
      </w:r>
      <w:r w:rsidR="00DD3124" w:rsidRPr="001654D7">
        <w:rPr>
          <w:rFonts w:ascii="Book Antiqua" w:eastAsia="Times New Roman" w:hAnsi="Book Antiqua" w:cs="Times New Roman"/>
          <w:b/>
          <w:color w:val="FF0000"/>
          <w:sz w:val="16"/>
          <w:szCs w:val="16"/>
          <w:lang w:eastAsia="pt-BR"/>
        </w:rPr>
        <w:t xml:space="preserve"> </w:t>
      </w:r>
      <w:r w:rsidR="00DD3124" w:rsidRPr="001654D7">
        <w:rPr>
          <w:rFonts w:ascii="Book Antiqua" w:eastAsia="Times New Roman" w:hAnsi="Book Antiqua" w:cs="Arial"/>
          <w:b/>
          <w:bCs/>
          <w:color w:val="FF0000"/>
          <w:sz w:val="16"/>
          <w:szCs w:val="16"/>
          <w:u w:val="single"/>
          <w:lang w:eastAsia="pt-BR"/>
        </w:rPr>
        <w:t>(TJAM-2016)</w:t>
      </w:r>
      <w:r w:rsidR="00010436" w:rsidRPr="001654D7">
        <w:rPr>
          <w:rFonts w:ascii="Book Antiqua" w:eastAsia="Times New Roman" w:hAnsi="Book Antiqua" w:cs="Arial"/>
          <w:b/>
          <w:bCs/>
          <w:color w:val="FF0000"/>
          <w:sz w:val="16"/>
          <w:szCs w:val="16"/>
          <w:lang w:eastAsia="pt-BR"/>
        </w:rPr>
        <w:t xml:space="preserve"> </w:t>
      </w:r>
      <w:r w:rsidR="00010436" w:rsidRPr="001654D7">
        <w:rPr>
          <w:rFonts w:ascii="Book Antiqua" w:eastAsia="Times New Roman" w:hAnsi="Book Antiqua" w:cs="Arial"/>
          <w:b/>
          <w:bCs/>
          <w:color w:val="FF0000"/>
          <w:sz w:val="16"/>
          <w:szCs w:val="16"/>
          <w:u w:val="single"/>
          <w:lang w:eastAsia="pt-BR"/>
        </w:rPr>
        <w:t>(TJSP-2017)</w:t>
      </w:r>
      <w:r w:rsidR="00DC174C">
        <w:rPr>
          <w:rFonts w:ascii="Book Antiqua" w:eastAsia="Times New Roman" w:hAnsi="Book Antiqua" w:cs="Arial"/>
          <w:b/>
          <w:bCs/>
          <w:color w:val="FF0000"/>
          <w:sz w:val="16"/>
          <w:szCs w:val="16"/>
          <w:lang w:eastAsia="pt-BR"/>
        </w:rPr>
        <w:t xml:space="preserve"> </w:t>
      </w:r>
      <w:bookmarkStart w:id="7" w:name="_Hlk166500492"/>
      <w:r w:rsidR="00DC174C">
        <w:rPr>
          <w:rFonts w:ascii="Book Antiqua" w:eastAsia="Times New Roman" w:hAnsi="Book Antiqua" w:cs="Arial"/>
          <w:b/>
          <w:bCs/>
          <w:color w:val="FF0000"/>
          <w:sz w:val="16"/>
          <w:szCs w:val="16"/>
          <w:u w:val="single"/>
          <w:lang w:eastAsia="pt-BR"/>
        </w:rPr>
        <w:t>(DPEAC-2024)</w:t>
      </w:r>
      <w:bookmarkEnd w:id="7"/>
    </w:p>
    <w:tbl>
      <w:tblPr>
        <w:tblStyle w:val="Tabelacomgrade"/>
        <w:tblW w:w="0" w:type="auto"/>
        <w:shd w:val="clear" w:color="auto" w:fill="CCFFFF"/>
        <w:tblLook w:val="04A0" w:firstRow="1" w:lastRow="0" w:firstColumn="1" w:lastColumn="0" w:noHBand="0" w:noVBand="1"/>
      </w:tblPr>
      <w:tblGrid>
        <w:gridCol w:w="8494"/>
      </w:tblGrid>
      <w:tr w:rsidR="00B0265A" w:rsidRPr="00383BCF" w14:paraId="67D9AAF9" w14:textId="77777777" w:rsidTr="00B0265A">
        <w:tc>
          <w:tcPr>
            <w:tcW w:w="8494" w:type="dxa"/>
            <w:shd w:val="clear" w:color="auto" w:fill="CCFFFF"/>
          </w:tcPr>
          <w:p w14:paraId="60C5CEAA" w14:textId="77777777" w:rsidR="00B0265A" w:rsidRPr="00383BCF" w:rsidRDefault="00B0265A" w:rsidP="00B0265A">
            <w:pPr>
              <w:spacing w:before="240" w:beforeAutospacing="1" w:after="100" w:afterAutospacing="1"/>
              <w:jc w:val="both"/>
              <w:rPr>
                <w:rFonts w:ascii="Book Antiqua" w:eastAsia="Times New Roman" w:hAnsi="Book Antiqua" w:cs="Times New Roman"/>
                <w:b/>
                <w:sz w:val="19"/>
                <w:szCs w:val="19"/>
                <w:lang w:eastAsia="pt-BR"/>
              </w:rPr>
            </w:pPr>
            <w:r w:rsidRPr="00383BCF">
              <w:rPr>
                <w:rFonts w:ascii="Book Antiqua" w:eastAsia="Times New Roman" w:hAnsi="Book Antiqua" w:cs="Times New Roman"/>
                <w:b/>
                <w:sz w:val="19"/>
                <w:szCs w:val="19"/>
                <w:lang w:eastAsia="pt-BR"/>
              </w:rPr>
              <w:lastRenderedPageBreak/>
              <w:t>(</w:t>
            </w:r>
            <w:r w:rsidRPr="00383BCF">
              <w:rPr>
                <w:rFonts w:ascii="Book Antiqua" w:eastAsia="Times New Roman" w:hAnsi="Book Antiqua" w:cs="Times New Roman"/>
                <w:b/>
                <w:sz w:val="19"/>
                <w:szCs w:val="19"/>
                <w:highlight w:val="yellow"/>
                <w:lang w:eastAsia="pt-BR"/>
              </w:rPr>
              <w:t>TJSP-2017-VUNESP</w:t>
            </w:r>
            <w:r w:rsidRPr="00383BCF">
              <w:rPr>
                <w:rFonts w:ascii="Book Antiqua" w:eastAsia="Times New Roman" w:hAnsi="Book Antiqua" w:cs="Times New Roman"/>
                <w:b/>
                <w:sz w:val="19"/>
                <w:szCs w:val="19"/>
                <w:lang w:eastAsia="pt-BR"/>
              </w:rPr>
              <w:t>)</w:t>
            </w:r>
            <w:r w:rsidRPr="00383BCF">
              <w:rPr>
                <w:rFonts w:ascii="Book Antiqua" w:eastAsia="Times New Roman" w:hAnsi="Book Antiqua" w:cs="Times New Roman"/>
                <w:sz w:val="19"/>
                <w:szCs w:val="19"/>
                <w:lang w:eastAsia="pt-BR"/>
              </w:rPr>
              <w:t xml:space="preserve">: Uma vez cumprida a avaliação a que se sujeita o servidor público em seu estágio probatório e verificando-se que não atendeu os seus deveres funcionais, deverá ele ser exonerado, após sua oitiva sobre os resultados da avaliação, fundamentando-se o ato, acaso persista a conclusão sobre o não cumprimento dos deveres funcionais. </w:t>
            </w:r>
            <w:r w:rsidRPr="00383BCF">
              <w:rPr>
                <w:rFonts w:ascii="Book Antiqua" w:eastAsia="Times New Roman" w:hAnsi="Book Antiqua" w:cs="Times New Roman"/>
                <w:b/>
                <w:sz w:val="19"/>
                <w:szCs w:val="19"/>
                <w:lang w:eastAsia="pt-BR"/>
              </w:rPr>
              <w:t>BL: art. 20, §2º, Lei 8112.</w:t>
            </w:r>
          </w:p>
          <w:p w14:paraId="1F9631D7" w14:textId="1719B5B2" w:rsidR="00B0265A" w:rsidRPr="00383BCF" w:rsidRDefault="0032466C" w:rsidP="00B0265A">
            <w:pPr>
              <w:spacing w:before="240" w:beforeAutospacing="1" w:after="100" w:afterAutospacing="1"/>
              <w:jc w:val="both"/>
              <w:rPr>
                <w:rFonts w:ascii="Book Antiqua" w:eastAsia="Times New Roman" w:hAnsi="Book Antiqua" w:cs="Times New Roman"/>
                <w:sz w:val="19"/>
                <w:szCs w:val="19"/>
                <w:lang w:eastAsia="pt-BR"/>
              </w:rPr>
            </w:pPr>
            <w:r w:rsidRPr="0032466C">
              <w:rPr>
                <w:rFonts w:ascii="Book Antiqua" w:eastAsia="Times New Roman" w:hAnsi="Book Antiqua" w:cs="Times New Roman"/>
                <w:b/>
                <w:i/>
                <w:iCs/>
                <w:color w:val="FF0000"/>
                <w:sz w:val="19"/>
                <w:szCs w:val="19"/>
                <w:lang w:eastAsia="pt-BR"/>
              </w:rPr>
              <w:t>#</w:t>
            </w:r>
            <w:r w:rsidRPr="0032466C">
              <w:rPr>
                <w:rFonts w:ascii="Book Antiqua" w:eastAsia="Times New Roman" w:hAnsi="Book Antiqua" w:cs="Times New Roman"/>
                <w:b/>
                <w:i/>
                <w:iCs/>
                <w:color w:val="FF0000"/>
                <w:sz w:val="19"/>
                <w:szCs w:val="19"/>
                <w:highlight w:val="green"/>
                <w:lang w:eastAsia="pt-BR"/>
              </w:rPr>
              <w:t>Atenção</w:t>
            </w:r>
            <w:r w:rsidR="00B0265A" w:rsidRPr="00383BCF">
              <w:rPr>
                <w:rFonts w:ascii="Book Antiqua" w:eastAsia="Times New Roman" w:hAnsi="Book Antiqua" w:cs="Times New Roman"/>
                <w:sz w:val="19"/>
                <w:szCs w:val="19"/>
                <w:lang w:eastAsia="pt-BR"/>
              </w:rPr>
              <w:t>: Inciso LV do art. 5º da Constituição, “</w:t>
            </w:r>
            <w:r w:rsidR="00B0265A" w:rsidRPr="00383BCF">
              <w:rPr>
                <w:rFonts w:ascii="Book Antiqua" w:eastAsia="Times New Roman" w:hAnsi="Book Antiqua" w:cs="Times New Roman"/>
                <w:i/>
                <w:sz w:val="19"/>
                <w:szCs w:val="19"/>
                <w:lang w:eastAsia="pt-BR"/>
              </w:rPr>
              <w:t xml:space="preserve">aos litigantes, em processo judicial ou </w:t>
            </w:r>
            <w:r w:rsidR="00B0265A" w:rsidRPr="00383BCF">
              <w:rPr>
                <w:rFonts w:ascii="Book Antiqua" w:eastAsia="Times New Roman" w:hAnsi="Book Antiqua" w:cs="Times New Roman"/>
                <w:b/>
                <w:i/>
                <w:sz w:val="19"/>
                <w:szCs w:val="19"/>
                <w:highlight w:val="green"/>
                <w:lang w:eastAsia="pt-BR"/>
              </w:rPr>
              <w:t>administrativo</w:t>
            </w:r>
            <w:r w:rsidR="00B0265A" w:rsidRPr="00383BCF">
              <w:rPr>
                <w:rFonts w:ascii="Book Antiqua" w:eastAsia="Times New Roman" w:hAnsi="Book Antiqua" w:cs="Times New Roman"/>
                <w:i/>
                <w:sz w:val="19"/>
                <w:szCs w:val="19"/>
                <w:lang w:eastAsia="pt-BR"/>
              </w:rPr>
              <w:t>, e aos acusados em geral são assegurados o contraditório e ampla defesa, com os meios e recursos a ela inerentes</w:t>
            </w:r>
            <w:r w:rsidR="00B0265A" w:rsidRPr="00383BCF">
              <w:rPr>
                <w:rFonts w:ascii="Book Antiqua" w:eastAsia="Times New Roman" w:hAnsi="Book Antiqua" w:cs="Times New Roman"/>
                <w:sz w:val="19"/>
                <w:szCs w:val="19"/>
                <w:lang w:eastAsia="pt-BR"/>
              </w:rPr>
              <w:t>”.</w:t>
            </w:r>
          </w:p>
          <w:p w14:paraId="6002D607" w14:textId="17D8283B" w:rsidR="00B0265A" w:rsidRPr="00383BCF" w:rsidRDefault="0032466C" w:rsidP="00B0265A">
            <w:pPr>
              <w:spacing w:before="240" w:beforeAutospacing="1" w:after="100" w:afterAutospacing="1"/>
              <w:jc w:val="both"/>
              <w:rPr>
                <w:rFonts w:ascii="Book Antiqua" w:eastAsia="Times New Roman" w:hAnsi="Book Antiqua" w:cs="Times New Roman"/>
                <w:sz w:val="19"/>
                <w:szCs w:val="19"/>
                <w:lang w:eastAsia="pt-BR"/>
              </w:rPr>
            </w:pPr>
            <w:r w:rsidRPr="0032466C">
              <w:rPr>
                <w:rFonts w:ascii="Book Antiqua" w:eastAsia="Times New Roman" w:hAnsi="Book Antiqua" w:cs="Times New Roman"/>
                <w:b/>
                <w:i/>
                <w:iCs/>
                <w:color w:val="FF0000"/>
                <w:sz w:val="19"/>
                <w:szCs w:val="19"/>
                <w:lang w:eastAsia="pt-BR"/>
              </w:rPr>
              <w:t>#</w:t>
            </w:r>
            <w:r w:rsidRPr="0032466C">
              <w:rPr>
                <w:rFonts w:ascii="Book Antiqua" w:eastAsia="Times New Roman" w:hAnsi="Book Antiqua" w:cs="Times New Roman"/>
                <w:b/>
                <w:i/>
                <w:iCs/>
                <w:color w:val="FF0000"/>
                <w:sz w:val="19"/>
                <w:szCs w:val="19"/>
                <w:highlight w:val="green"/>
                <w:lang w:eastAsia="pt-BR"/>
              </w:rPr>
              <w:t>Atenção</w:t>
            </w:r>
            <w:r w:rsidRPr="00383BCF">
              <w:rPr>
                <w:rFonts w:ascii="Book Antiqua" w:eastAsia="Times New Roman" w:hAnsi="Book Antiqua" w:cs="Times New Roman"/>
                <w:sz w:val="19"/>
                <w:szCs w:val="19"/>
                <w:lang w:eastAsia="pt-BR"/>
              </w:rPr>
              <w:t>:</w:t>
            </w:r>
            <w:r w:rsidR="00B0265A" w:rsidRPr="00383BCF">
              <w:rPr>
                <w:rFonts w:ascii="Book Antiqua" w:eastAsia="Times New Roman" w:hAnsi="Book Antiqua" w:cs="Times New Roman"/>
                <w:sz w:val="19"/>
                <w:szCs w:val="19"/>
                <w:lang w:eastAsia="pt-BR"/>
              </w:rPr>
              <w:t xml:space="preserve"> Não obstante a </w:t>
            </w:r>
            <w:r w:rsidR="00B0265A" w:rsidRPr="00383BCF">
              <w:rPr>
                <w:rFonts w:ascii="Book Antiqua" w:eastAsia="Times New Roman" w:hAnsi="Book Antiqua" w:cs="Times New Roman"/>
                <w:b/>
                <w:sz w:val="19"/>
                <w:szCs w:val="19"/>
                <w:highlight w:val="yellow"/>
                <w:lang w:eastAsia="pt-BR"/>
              </w:rPr>
              <w:t>exoneração de um cargo público</w:t>
            </w:r>
            <w:r w:rsidR="00B0265A" w:rsidRPr="00383BCF">
              <w:rPr>
                <w:rFonts w:ascii="Book Antiqua" w:eastAsia="Times New Roman" w:hAnsi="Book Antiqua" w:cs="Times New Roman"/>
                <w:sz w:val="19"/>
                <w:szCs w:val="19"/>
                <w:lang w:eastAsia="pt-BR"/>
              </w:rPr>
              <w:t>, em tese, não revestir caráter punitivo, o STF consagrou o entendimento de que a exoneração do servidor em decorrência de inabilitação em estágio probatório deve observar o devido processo legal, em que lhe sejam previamente assegurados o contraditório e a ampla defesa. A esse respeito, a Súmula 21 do STF, aprovada na Sessão Plenária de 13.12.63, consta, literalmente, que o '"</w:t>
            </w:r>
            <w:r w:rsidR="00B0265A" w:rsidRPr="00383BCF">
              <w:rPr>
                <w:rFonts w:ascii="Book Antiqua" w:eastAsia="Times New Roman" w:hAnsi="Book Antiqua" w:cs="Times New Roman"/>
                <w:i/>
                <w:sz w:val="19"/>
                <w:szCs w:val="19"/>
                <w:lang w:eastAsia="pt-BR"/>
              </w:rPr>
              <w:t xml:space="preserve">funcionário em estágio probatório não pode ser exonerado nem demitido sem inquérito ou </w:t>
            </w:r>
            <w:r w:rsidR="00B0265A" w:rsidRPr="00383BCF">
              <w:rPr>
                <w:rFonts w:ascii="Book Antiqua" w:eastAsia="Times New Roman" w:hAnsi="Book Antiqua" w:cs="Times New Roman"/>
                <w:b/>
                <w:i/>
                <w:sz w:val="19"/>
                <w:szCs w:val="19"/>
                <w:highlight w:val="yellow"/>
                <w:lang w:eastAsia="pt-BR"/>
              </w:rPr>
              <w:t>sem as formalidades legais de apuração de sua capacidad</w:t>
            </w:r>
            <w:r w:rsidR="00B0265A" w:rsidRPr="00383BCF">
              <w:rPr>
                <w:rFonts w:ascii="Book Antiqua" w:eastAsia="Times New Roman" w:hAnsi="Book Antiqua" w:cs="Times New Roman"/>
                <w:i/>
                <w:sz w:val="19"/>
                <w:szCs w:val="19"/>
                <w:lang w:eastAsia="pt-BR"/>
              </w:rPr>
              <w:t>e</w:t>
            </w:r>
            <w:r w:rsidR="00B0265A" w:rsidRPr="00383BCF">
              <w:rPr>
                <w:rFonts w:ascii="Book Antiqua" w:eastAsia="Times New Roman" w:hAnsi="Book Antiqua" w:cs="Times New Roman"/>
                <w:sz w:val="19"/>
                <w:szCs w:val="19"/>
                <w:lang w:eastAsia="pt-BR"/>
              </w:rPr>
              <w:t>". A mesma posição está consagrada no âmbito do STJ. No Informativo 470 do STJ, a matéria foi exposta de forma bastante didática. Contudo, nessa hipótese não se faz necessária a instauração de processo administrativo disciplinar (PAD), sendo suficiente a abertura de sindicância, em que sejam respeitados os princípios do contraditório e da ampla defesa (STJ, RMS 22.567-MT, Informativo 470; Súmula 21 do STF).</w:t>
            </w:r>
          </w:p>
        </w:tc>
      </w:tr>
    </w:tbl>
    <w:p w14:paraId="248109E5" w14:textId="4E52F140" w:rsidR="0066622C" w:rsidRPr="001654D7" w:rsidRDefault="0066622C" w:rsidP="00B0265A">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E56374">
        <w:rPr>
          <w:rFonts w:ascii="Book Antiqua" w:eastAsia="Times New Roman" w:hAnsi="Book Antiqua" w:cs="Times New Roman"/>
          <w:b/>
          <w:bCs/>
          <w:sz w:val="19"/>
          <w:szCs w:val="19"/>
          <w:highlight w:val="magenta"/>
          <w:lang w:eastAsia="pt-BR"/>
        </w:rPr>
        <w:t>§ 3</w:t>
      </w:r>
      <w:r w:rsidRPr="00E56374">
        <w:rPr>
          <w:rFonts w:ascii="Book Antiqua" w:eastAsia="Times New Roman" w:hAnsi="Book Antiqua" w:cs="Times New Roman"/>
          <w:b/>
          <w:bCs/>
          <w:sz w:val="19"/>
          <w:szCs w:val="19"/>
          <w:highlight w:val="magenta"/>
          <w:u w:val="single"/>
          <w:vertAlign w:val="superscript"/>
          <w:lang w:eastAsia="pt-BR"/>
        </w:rPr>
        <w:t>o</w:t>
      </w:r>
      <w:r w:rsidRPr="00383BCF">
        <w:rPr>
          <w:rFonts w:ascii="Book Antiqua" w:eastAsia="Times New Roman" w:hAnsi="Book Antiqua" w:cs="Times New Roman"/>
          <w:sz w:val="19"/>
          <w:szCs w:val="19"/>
          <w:lang w:eastAsia="pt-BR"/>
        </w:rPr>
        <w:t>  </w:t>
      </w:r>
      <w:r w:rsidRPr="00E56374">
        <w:rPr>
          <w:rFonts w:ascii="Book Antiqua" w:eastAsia="Times New Roman" w:hAnsi="Book Antiqua" w:cs="Times New Roman"/>
          <w:b/>
          <w:bCs/>
          <w:sz w:val="19"/>
          <w:szCs w:val="19"/>
          <w:lang w:eastAsia="pt-BR"/>
        </w:rPr>
        <w:t xml:space="preserve">O </w:t>
      </w:r>
      <w:r w:rsidRPr="00E56374">
        <w:rPr>
          <w:rFonts w:ascii="Book Antiqua" w:eastAsia="Times New Roman" w:hAnsi="Book Antiqua" w:cs="Times New Roman"/>
          <w:b/>
          <w:bCs/>
          <w:caps/>
          <w:sz w:val="19"/>
          <w:szCs w:val="19"/>
          <w:shd w:val="clear" w:color="auto" w:fill="F7CAAC" w:themeFill="accent2" w:themeFillTint="66"/>
          <w:lang w:eastAsia="pt-BR"/>
        </w:rPr>
        <w:t>servidor em estágio probatório</w:t>
      </w:r>
      <w:r w:rsidRPr="00E56374">
        <w:rPr>
          <w:rFonts w:ascii="Book Antiqua" w:eastAsia="Times New Roman" w:hAnsi="Book Antiqua" w:cs="Times New Roman"/>
          <w:b/>
          <w:bCs/>
          <w:sz w:val="19"/>
          <w:szCs w:val="19"/>
          <w:lang w:eastAsia="pt-BR"/>
        </w:rPr>
        <w:t xml:space="preserve"> </w:t>
      </w:r>
      <w:r w:rsidRPr="00E56374">
        <w:rPr>
          <w:rFonts w:ascii="Book Antiqua" w:eastAsia="Times New Roman" w:hAnsi="Book Antiqua" w:cs="Times New Roman"/>
          <w:b/>
          <w:bCs/>
          <w:caps/>
          <w:sz w:val="19"/>
          <w:szCs w:val="19"/>
          <w:highlight w:val="green"/>
          <w:lang w:eastAsia="pt-BR"/>
        </w:rPr>
        <w:t>poderá exercer</w:t>
      </w:r>
      <w:r w:rsidRPr="00E56374">
        <w:rPr>
          <w:rFonts w:ascii="Book Antiqua" w:eastAsia="Times New Roman" w:hAnsi="Book Antiqua" w:cs="Times New Roman"/>
          <w:b/>
          <w:bCs/>
          <w:sz w:val="19"/>
          <w:szCs w:val="19"/>
          <w:lang w:eastAsia="pt-BR"/>
        </w:rPr>
        <w:t xml:space="preserve"> </w:t>
      </w:r>
      <w:r w:rsidRPr="00E56374">
        <w:rPr>
          <w:rFonts w:ascii="Book Antiqua" w:eastAsia="Times New Roman" w:hAnsi="Book Antiqua" w:cs="Times New Roman"/>
          <w:b/>
          <w:bCs/>
          <w:sz w:val="19"/>
          <w:szCs w:val="19"/>
          <w:highlight w:val="cyan"/>
          <w:lang w:eastAsia="pt-BR"/>
        </w:rPr>
        <w:t>quaisquer cargos</w:t>
      </w:r>
      <w:r w:rsidRPr="00E56374">
        <w:rPr>
          <w:rFonts w:ascii="Book Antiqua" w:eastAsia="Times New Roman" w:hAnsi="Book Antiqua" w:cs="Times New Roman"/>
          <w:b/>
          <w:bCs/>
          <w:sz w:val="19"/>
          <w:szCs w:val="19"/>
          <w:lang w:eastAsia="pt-BR"/>
        </w:rPr>
        <w:t xml:space="preserve"> </w:t>
      </w:r>
      <w:r w:rsidRPr="00E56374">
        <w:rPr>
          <w:rFonts w:ascii="Book Antiqua" w:eastAsia="Times New Roman" w:hAnsi="Book Antiqua" w:cs="Times New Roman"/>
          <w:b/>
          <w:bCs/>
          <w:sz w:val="19"/>
          <w:szCs w:val="19"/>
          <w:highlight w:val="yellow"/>
          <w:lang w:eastAsia="pt-BR"/>
        </w:rPr>
        <w:t>de provimento em comissão</w:t>
      </w:r>
      <w:r w:rsidRPr="00E56374">
        <w:rPr>
          <w:rFonts w:ascii="Book Antiqua" w:eastAsia="Times New Roman" w:hAnsi="Book Antiqua" w:cs="Times New Roman"/>
          <w:b/>
          <w:bCs/>
          <w:sz w:val="19"/>
          <w:szCs w:val="19"/>
          <w:lang w:eastAsia="pt-BR"/>
        </w:rPr>
        <w:t xml:space="preserve"> ou </w:t>
      </w:r>
      <w:r w:rsidRPr="00E56374">
        <w:rPr>
          <w:rFonts w:ascii="Book Antiqua" w:eastAsia="Times New Roman" w:hAnsi="Book Antiqua" w:cs="Times New Roman"/>
          <w:b/>
          <w:bCs/>
          <w:sz w:val="19"/>
          <w:szCs w:val="19"/>
          <w:highlight w:val="yellow"/>
          <w:lang w:eastAsia="pt-BR"/>
        </w:rPr>
        <w:t>funções de direção</w:t>
      </w:r>
      <w:r w:rsidRPr="00E56374">
        <w:rPr>
          <w:rFonts w:ascii="Book Antiqua" w:eastAsia="Times New Roman" w:hAnsi="Book Antiqua" w:cs="Times New Roman"/>
          <w:b/>
          <w:bCs/>
          <w:sz w:val="19"/>
          <w:szCs w:val="19"/>
          <w:lang w:eastAsia="pt-BR"/>
        </w:rPr>
        <w:t xml:space="preserve">, </w:t>
      </w:r>
      <w:r w:rsidRPr="00E56374">
        <w:rPr>
          <w:rFonts w:ascii="Book Antiqua" w:eastAsia="Times New Roman" w:hAnsi="Book Antiqua" w:cs="Times New Roman"/>
          <w:b/>
          <w:bCs/>
          <w:sz w:val="19"/>
          <w:szCs w:val="19"/>
          <w:highlight w:val="yellow"/>
          <w:lang w:eastAsia="pt-BR"/>
        </w:rPr>
        <w:t>chefia</w:t>
      </w:r>
      <w:r w:rsidRPr="00E56374">
        <w:rPr>
          <w:rFonts w:ascii="Book Antiqua" w:eastAsia="Times New Roman" w:hAnsi="Book Antiqua" w:cs="Times New Roman"/>
          <w:b/>
          <w:bCs/>
          <w:sz w:val="19"/>
          <w:szCs w:val="19"/>
          <w:lang w:eastAsia="pt-BR"/>
        </w:rPr>
        <w:t xml:space="preserve"> ou </w:t>
      </w:r>
      <w:r w:rsidRPr="00E56374">
        <w:rPr>
          <w:rFonts w:ascii="Book Antiqua" w:eastAsia="Times New Roman" w:hAnsi="Book Antiqua" w:cs="Times New Roman"/>
          <w:b/>
          <w:bCs/>
          <w:sz w:val="19"/>
          <w:szCs w:val="19"/>
          <w:highlight w:val="yellow"/>
          <w:lang w:eastAsia="pt-BR"/>
        </w:rPr>
        <w:t>assessoramento</w:t>
      </w:r>
      <w:r w:rsidRPr="00E56374">
        <w:rPr>
          <w:rFonts w:ascii="Book Antiqua" w:eastAsia="Times New Roman" w:hAnsi="Book Antiqua" w:cs="Times New Roman"/>
          <w:b/>
          <w:bCs/>
          <w:sz w:val="19"/>
          <w:szCs w:val="19"/>
          <w:lang w:eastAsia="pt-BR"/>
        </w:rPr>
        <w:t xml:space="preserve"> no órgão ou entidade de lotação, e somente poderá ser cedido a outro órgão ou entidade para ocupar cargos de Natureza Especial, cargos de provimento em comissão do Grupo-Direção e Assessoramento Superiores - DAS, de níveis 6, 5 e 4, ou equivalentes</w:t>
      </w:r>
      <w:r w:rsidRPr="001654D7">
        <w:rPr>
          <w:rFonts w:ascii="Book Antiqua" w:eastAsia="Times New Roman" w:hAnsi="Book Antiqua" w:cs="Times New Roman"/>
          <w:sz w:val="16"/>
          <w:szCs w:val="16"/>
          <w:lang w:eastAsia="pt-BR"/>
        </w:rPr>
        <w:t xml:space="preserve">. </w:t>
      </w:r>
      <w:hyperlink r:id="rId35" w:anchor="art1" w:history="1">
        <w:r w:rsidRPr="001654D7">
          <w:rPr>
            <w:rFonts w:ascii="Book Antiqua" w:eastAsia="Times New Roman" w:hAnsi="Book Antiqua" w:cs="Times New Roman"/>
            <w:color w:val="0000FF"/>
            <w:sz w:val="16"/>
            <w:szCs w:val="16"/>
            <w:u w:val="single"/>
            <w:lang w:eastAsia="pt-BR"/>
          </w:rPr>
          <w:t>(Incluído pela Lei nº 9.527, de 10.12.97)</w:t>
        </w:r>
      </w:hyperlink>
      <w:r w:rsidR="00E56374" w:rsidRPr="001654D7">
        <w:rPr>
          <w:rFonts w:ascii="Book Antiqua" w:eastAsia="Times New Roman" w:hAnsi="Book Antiqua" w:cs="Times New Roman"/>
          <w:color w:val="0000FF"/>
          <w:sz w:val="16"/>
          <w:szCs w:val="16"/>
          <w:lang w:eastAsia="pt-BR"/>
        </w:rPr>
        <w:t xml:space="preserve"> </w:t>
      </w:r>
      <w:bookmarkStart w:id="8" w:name="_Hlk125115561"/>
      <w:r w:rsidR="00E56374" w:rsidRPr="001654D7">
        <w:rPr>
          <w:rFonts w:ascii="Book Antiqua" w:eastAsia="Times New Roman" w:hAnsi="Book Antiqua" w:cs="Times New Roman"/>
          <w:b/>
          <w:color w:val="FF0000"/>
          <w:sz w:val="16"/>
          <w:szCs w:val="16"/>
          <w:u w:val="single"/>
          <w:lang w:eastAsia="pt-BR"/>
        </w:rPr>
        <w:t>(PGESP-2018)</w:t>
      </w:r>
      <w:bookmarkEnd w:id="8"/>
    </w:p>
    <w:tbl>
      <w:tblPr>
        <w:tblStyle w:val="Tabelacomgrade"/>
        <w:tblW w:w="0" w:type="auto"/>
        <w:tblLook w:val="04A0" w:firstRow="1" w:lastRow="0" w:firstColumn="1" w:lastColumn="0" w:noHBand="0" w:noVBand="1"/>
      </w:tblPr>
      <w:tblGrid>
        <w:gridCol w:w="8494"/>
      </w:tblGrid>
      <w:tr w:rsidR="00E56374" w14:paraId="55C56FFD" w14:textId="77777777" w:rsidTr="00E56374">
        <w:tc>
          <w:tcPr>
            <w:tcW w:w="8494" w:type="dxa"/>
            <w:shd w:val="clear" w:color="auto" w:fill="CCFFFF"/>
          </w:tcPr>
          <w:p w14:paraId="406DF7BA" w14:textId="41AC781D" w:rsidR="00E56374" w:rsidRPr="00E56374" w:rsidRDefault="00E56374" w:rsidP="00B0265A">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E56374">
              <w:rPr>
                <w:rFonts w:ascii="Book Antiqua" w:eastAsia="Times New Roman" w:hAnsi="Book Antiqua" w:cs="Times New Roman"/>
                <w:b/>
                <w:bCs/>
                <w:sz w:val="19"/>
                <w:szCs w:val="19"/>
                <w:highlight w:val="yellow"/>
                <w:lang w:eastAsia="pt-BR"/>
              </w:rPr>
              <w:t>PGESP-2018-VUNESP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E56374">
              <w:rPr>
                <w:rFonts w:ascii="Book Antiqua" w:eastAsia="Times New Roman" w:hAnsi="Book Antiqua" w:cs="Times New Roman"/>
                <w:sz w:val="19"/>
                <w:szCs w:val="19"/>
                <w:lang w:eastAsia="pt-BR"/>
              </w:rPr>
              <w:t>Antônio Joaquim foi aprovado em concurso público e, nomeado para cargo efetivo, iniciou exercício em 12 de janeiro de 2015. Um ano depois, sem ter sido exonerado do cargo efetivo, iniciou exercício de cargo em comissão no âmbito do órgão em que está lotado, situação que se mantém até os dias de hoje. Ultrapassados três anos desde que iniciou o exercício do cargo efetivo, a Administração ainda não concluiu sua avaliação de desempenho. Nesse cenário, é possível afirmar:</w:t>
            </w:r>
            <w:r>
              <w:rPr>
                <w:rFonts w:ascii="Book Antiqua" w:eastAsia="Times New Roman" w:hAnsi="Book Antiqua" w:cs="Times New Roman"/>
                <w:sz w:val="19"/>
                <w:szCs w:val="19"/>
                <w:lang w:eastAsia="pt-BR"/>
              </w:rPr>
              <w:t xml:space="preserve"> </w:t>
            </w:r>
            <w:r w:rsidRPr="00E56374">
              <w:rPr>
                <w:rFonts w:ascii="Book Antiqua" w:eastAsia="Times New Roman" w:hAnsi="Book Antiqua" w:cs="Times New Roman"/>
                <w:sz w:val="19"/>
                <w:szCs w:val="19"/>
                <w:lang w:eastAsia="pt-BR"/>
              </w:rPr>
              <w:t>a nomeação de Antônio Joaquim para exercer cargo em comissão é regular.</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20, §3º, Lei 8112.</w:t>
            </w:r>
          </w:p>
        </w:tc>
      </w:tr>
    </w:tbl>
    <w:p w14:paraId="05655E34" w14:textId="01A509D3" w:rsidR="0066622C" w:rsidRPr="001654D7" w:rsidRDefault="0066622C" w:rsidP="00B0265A">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sz w:val="19"/>
          <w:szCs w:val="19"/>
          <w:highlight w:val="magenta"/>
          <w:lang w:eastAsia="pt-BR"/>
        </w:rPr>
        <w:t>§ 4</w:t>
      </w:r>
      <w:r w:rsidRPr="00383BCF">
        <w:rPr>
          <w:rFonts w:ascii="Book Antiqua" w:eastAsia="Times New Roman" w:hAnsi="Book Antiqua" w:cs="Times New Roman"/>
          <w:b/>
          <w:bCs/>
          <w:sz w:val="19"/>
          <w:szCs w:val="19"/>
          <w:highlight w:val="magenta"/>
          <w:u w:val="single"/>
          <w:vertAlign w:val="superscript"/>
          <w:lang w:eastAsia="pt-BR"/>
        </w:rPr>
        <w:t>o</w:t>
      </w:r>
      <w:r w:rsidRPr="00383BCF">
        <w:rPr>
          <w:rFonts w:ascii="Book Antiqua" w:eastAsia="Times New Roman" w:hAnsi="Book Antiqua" w:cs="Times New Roman"/>
          <w:sz w:val="19"/>
          <w:szCs w:val="19"/>
          <w:lang w:eastAsia="pt-BR"/>
        </w:rPr>
        <w:t>  </w:t>
      </w:r>
      <w:r w:rsidRPr="00010436">
        <w:rPr>
          <w:rFonts w:ascii="Book Antiqua" w:eastAsia="Times New Roman" w:hAnsi="Book Antiqua" w:cs="Times New Roman"/>
          <w:b/>
          <w:bCs/>
          <w:sz w:val="19"/>
          <w:szCs w:val="19"/>
          <w:lang w:eastAsia="pt-BR"/>
        </w:rPr>
        <w:t xml:space="preserve">Ao </w:t>
      </w:r>
      <w:r w:rsidRPr="00010436">
        <w:rPr>
          <w:rFonts w:ascii="Book Antiqua" w:eastAsia="Times New Roman" w:hAnsi="Book Antiqua" w:cs="Times New Roman"/>
          <w:b/>
          <w:bCs/>
          <w:sz w:val="19"/>
          <w:szCs w:val="19"/>
          <w:highlight w:val="yellow"/>
          <w:lang w:eastAsia="pt-BR"/>
        </w:rPr>
        <w:t>servidor em estágio probatório</w:t>
      </w:r>
      <w:r w:rsidRPr="00010436">
        <w:rPr>
          <w:rFonts w:ascii="Book Antiqua" w:eastAsia="Times New Roman" w:hAnsi="Book Antiqua" w:cs="Times New Roman"/>
          <w:b/>
          <w:bCs/>
          <w:sz w:val="19"/>
          <w:szCs w:val="19"/>
          <w:lang w:eastAsia="pt-BR"/>
        </w:rPr>
        <w:t xml:space="preserve"> </w:t>
      </w:r>
      <w:r w:rsidRPr="00010436">
        <w:rPr>
          <w:rFonts w:ascii="Book Antiqua" w:eastAsia="Times New Roman" w:hAnsi="Book Antiqua" w:cs="Times New Roman"/>
          <w:b/>
          <w:bCs/>
          <w:caps/>
          <w:sz w:val="19"/>
          <w:szCs w:val="19"/>
          <w:highlight w:val="green"/>
          <w:lang w:eastAsia="pt-BR"/>
        </w:rPr>
        <w:t>somente poderão ser concedidas</w:t>
      </w:r>
      <w:r w:rsidRPr="00010436">
        <w:rPr>
          <w:rFonts w:ascii="Book Antiqua" w:eastAsia="Times New Roman" w:hAnsi="Book Antiqua" w:cs="Times New Roman"/>
          <w:b/>
          <w:bCs/>
          <w:sz w:val="19"/>
          <w:szCs w:val="19"/>
          <w:lang w:eastAsia="pt-BR"/>
        </w:rPr>
        <w:t xml:space="preserve"> as </w:t>
      </w:r>
      <w:r w:rsidRPr="00010436">
        <w:rPr>
          <w:rFonts w:ascii="Book Antiqua" w:eastAsia="Times New Roman" w:hAnsi="Book Antiqua" w:cs="Times New Roman"/>
          <w:b/>
          <w:bCs/>
          <w:sz w:val="19"/>
          <w:szCs w:val="19"/>
          <w:highlight w:val="cyan"/>
          <w:lang w:eastAsia="pt-BR"/>
        </w:rPr>
        <w:t>licenças</w:t>
      </w:r>
      <w:r w:rsidRPr="00010436">
        <w:rPr>
          <w:rFonts w:ascii="Book Antiqua" w:eastAsia="Times New Roman" w:hAnsi="Book Antiqua" w:cs="Times New Roman"/>
          <w:b/>
          <w:bCs/>
          <w:sz w:val="19"/>
          <w:szCs w:val="19"/>
          <w:lang w:eastAsia="pt-BR"/>
        </w:rPr>
        <w:t xml:space="preserve"> e os </w:t>
      </w:r>
      <w:r w:rsidRPr="00010436">
        <w:rPr>
          <w:rFonts w:ascii="Book Antiqua" w:eastAsia="Times New Roman" w:hAnsi="Book Antiqua" w:cs="Times New Roman"/>
          <w:b/>
          <w:bCs/>
          <w:sz w:val="19"/>
          <w:szCs w:val="19"/>
          <w:highlight w:val="cyan"/>
          <w:lang w:eastAsia="pt-BR"/>
        </w:rPr>
        <w:t>afastamentos</w:t>
      </w:r>
      <w:r w:rsidRPr="00010436">
        <w:rPr>
          <w:rFonts w:ascii="Book Antiqua" w:eastAsia="Times New Roman" w:hAnsi="Book Antiqua" w:cs="Times New Roman"/>
          <w:b/>
          <w:bCs/>
          <w:sz w:val="19"/>
          <w:szCs w:val="19"/>
          <w:lang w:eastAsia="pt-BR"/>
        </w:rPr>
        <w:t xml:space="preserve"> </w:t>
      </w:r>
      <w:r w:rsidRPr="00010436">
        <w:rPr>
          <w:rFonts w:ascii="Book Antiqua" w:eastAsia="Times New Roman" w:hAnsi="Book Antiqua" w:cs="Times New Roman"/>
          <w:b/>
          <w:bCs/>
          <w:sz w:val="19"/>
          <w:szCs w:val="19"/>
          <w:highlight w:val="yellow"/>
          <w:lang w:eastAsia="pt-BR"/>
        </w:rPr>
        <w:t xml:space="preserve">previstos nos </w:t>
      </w:r>
      <w:proofErr w:type="spellStart"/>
      <w:r w:rsidRPr="00010436">
        <w:rPr>
          <w:rFonts w:ascii="Book Antiqua" w:eastAsia="Times New Roman" w:hAnsi="Book Antiqua" w:cs="Times New Roman"/>
          <w:b/>
          <w:bCs/>
          <w:sz w:val="19"/>
          <w:szCs w:val="19"/>
          <w:highlight w:val="yellow"/>
          <w:lang w:eastAsia="pt-BR"/>
        </w:rPr>
        <w:t>arts</w:t>
      </w:r>
      <w:proofErr w:type="spellEnd"/>
      <w:r w:rsidRPr="00010436">
        <w:rPr>
          <w:rFonts w:ascii="Book Antiqua" w:eastAsia="Times New Roman" w:hAnsi="Book Antiqua" w:cs="Times New Roman"/>
          <w:b/>
          <w:bCs/>
          <w:sz w:val="19"/>
          <w:szCs w:val="19"/>
          <w:highlight w:val="yellow"/>
          <w:lang w:eastAsia="pt-BR"/>
        </w:rPr>
        <w:t>. 81, incisos I a IV, 94, 95 e 96</w:t>
      </w:r>
      <w:r w:rsidRPr="00010436">
        <w:rPr>
          <w:rFonts w:ascii="Book Antiqua" w:eastAsia="Times New Roman" w:hAnsi="Book Antiqua" w:cs="Times New Roman"/>
          <w:b/>
          <w:bCs/>
          <w:sz w:val="19"/>
          <w:szCs w:val="19"/>
          <w:lang w:eastAsia="pt-BR"/>
        </w:rPr>
        <w:t>, bem assim afastamento para participar de curso de formação decorrente de aprovação em concurso para outro cargo na Administração Pública Federal</w:t>
      </w:r>
      <w:r w:rsidRPr="001654D7">
        <w:rPr>
          <w:rFonts w:ascii="Book Antiqua" w:eastAsia="Times New Roman" w:hAnsi="Book Antiqua" w:cs="Times New Roman"/>
          <w:sz w:val="16"/>
          <w:szCs w:val="16"/>
          <w:lang w:eastAsia="pt-BR"/>
        </w:rPr>
        <w:t xml:space="preserve">. </w:t>
      </w:r>
      <w:hyperlink r:id="rId36" w:anchor="art1" w:history="1">
        <w:r w:rsidRPr="001654D7">
          <w:rPr>
            <w:rFonts w:ascii="Book Antiqua" w:eastAsia="Times New Roman" w:hAnsi="Book Antiqua" w:cs="Times New Roman"/>
            <w:color w:val="0000FF"/>
            <w:sz w:val="16"/>
            <w:szCs w:val="16"/>
            <w:u w:val="single"/>
            <w:lang w:eastAsia="pt-BR"/>
          </w:rPr>
          <w:t>(Incluído pela Lei nº 9.527, de 10.12.97)</w:t>
        </w:r>
      </w:hyperlink>
      <w:r w:rsidR="002F3025" w:rsidRPr="001654D7">
        <w:rPr>
          <w:rFonts w:ascii="Book Antiqua" w:eastAsia="Times New Roman" w:hAnsi="Book Antiqua" w:cs="Times New Roman"/>
          <w:color w:val="0000FF"/>
          <w:sz w:val="16"/>
          <w:szCs w:val="16"/>
          <w:lang w:eastAsia="pt-BR"/>
        </w:rPr>
        <w:t xml:space="preserve"> </w:t>
      </w:r>
      <w:r w:rsidR="002F3025" w:rsidRPr="001654D7">
        <w:rPr>
          <w:rFonts w:ascii="Book Antiqua" w:eastAsia="Times New Roman" w:hAnsi="Book Antiqua" w:cs="Times New Roman"/>
          <w:b/>
          <w:bCs/>
          <w:color w:val="FF0000"/>
          <w:sz w:val="16"/>
          <w:szCs w:val="16"/>
          <w:u w:val="single"/>
          <w:lang w:eastAsia="pt-BR"/>
        </w:rPr>
        <w:t>(TJAC-2012)</w:t>
      </w:r>
      <w:r w:rsidR="003569F4" w:rsidRPr="001654D7">
        <w:rPr>
          <w:rFonts w:ascii="Book Antiqua" w:eastAsia="Times New Roman" w:hAnsi="Book Antiqua" w:cs="Times New Roman"/>
          <w:b/>
          <w:bCs/>
          <w:color w:val="FF0000"/>
          <w:sz w:val="16"/>
          <w:szCs w:val="16"/>
          <w:lang w:eastAsia="pt-BR"/>
        </w:rPr>
        <w:t xml:space="preserve"> </w:t>
      </w:r>
      <w:r w:rsidR="003569F4" w:rsidRPr="001654D7">
        <w:rPr>
          <w:rFonts w:ascii="Book Antiqua" w:hAnsi="Book Antiqua" w:cs="Times New Roman"/>
          <w:b/>
          <w:color w:val="FF0000"/>
          <w:sz w:val="16"/>
          <w:szCs w:val="16"/>
          <w:u w:val="single"/>
        </w:rPr>
        <w:t>(TJMA-2013)</w:t>
      </w:r>
    </w:p>
    <w:p w14:paraId="1CDB935C" w14:textId="7FA6B7DD" w:rsidR="0066622C" w:rsidRPr="001654D7" w:rsidRDefault="0066622C" w:rsidP="00B0265A">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sz w:val="19"/>
          <w:szCs w:val="19"/>
          <w:highlight w:val="magenta"/>
          <w:lang w:eastAsia="pt-BR"/>
        </w:rPr>
        <w:t>§ 5</w:t>
      </w:r>
      <w:r w:rsidRPr="00383BCF">
        <w:rPr>
          <w:rFonts w:ascii="Book Antiqua" w:eastAsia="Times New Roman" w:hAnsi="Book Antiqua" w:cs="Times New Roman"/>
          <w:b/>
          <w:bCs/>
          <w:sz w:val="19"/>
          <w:szCs w:val="19"/>
          <w:highlight w:val="magenta"/>
          <w:u w:val="single"/>
          <w:vertAlign w:val="superscript"/>
          <w:lang w:eastAsia="pt-BR"/>
        </w:rPr>
        <w:t>o</w:t>
      </w:r>
      <w:r w:rsidRPr="00383BCF">
        <w:rPr>
          <w:rFonts w:ascii="Book Antiqua" w:eastAsia="Times New Roman" w:hAnsi="Book Antiqua" w:cs="Times New Roman"/>
          <w:sz w:val="19"/>
          <w:szCs w:val="19"/>
          <w:lang w:eastAsia="pt-BR"/>
        </w:rPr>
        <w:t>  </w:t>
      </w:r>
      <w:r w:rsidRPr="00010436">
        <w:rPr>
          <w:rFonts w:ascii="Book Antiqua" w:eastAsia="Times New Roman" w:hAnsi="Book Antiqua" w:cs="Times New Roman"/>
          <w:b/>
          <w:bCs/>
          <w:sz w:val="19"/>
          <w:szCs w:val="19"/>
          <w:lang w:eastAsia="pt-BR"/>
        </w:rPr>
        <w:t xml:space="preserve">O estágio probatório ficará suspenso durante as licenças e os afastamentos previstos nos </w:t>
      </w:r>
      <w:proofErr w:type="spellStart"/>
      <w:r w:rsidRPr="00010436">
        <w:rPr>
          <w:rFonts w:ascii="Book Antiqua" w:eastAsia="Times New Roman" w:hAnsi="Book Antiqua" w:cs="Times New Roman"/>
          <w:b/>
          <w:bCs/>
          <w:sz w:val="19"/>
          <w:szCs w:val="19"/>
          <w:lang w:eastAsia="pt-BR"/>
        </w:rPr>
        <w:t>arts</w:t>
      </w:r>
      <w:proofErr w:type="spellEnd"/>
      <w:r w:rsidRPr="00010436">
        <w:rPr>
          <w:rFonts w:ascii="Book Antiqua" w:eastAsia="Times New Roman" w:hAnsi="Book Antiqua" w:cs="Times New Roman"/>
          <w:b/>
          <w:bCs/>
          <w:sz w:val="19"/>
          <w:szCs w:val="19"/>
          <w:lang w:eastAsia="pt-BR"/>
        </w:rPr>
        <w:t>. 83, 84, § 1</w:t>
      </w:r>
      <w:r w:rsidRPr="00010436">
        <w:rPr>
          <w:rFonts w:ascii="Book Antiqua" w:eastAsia="Times New Roman" w:hAnsi="Book Antiqua" w:cs="Times New Roman"/>
          <w:b/>
          <w:bCs/>
          <w:sz w:val="19"/>
          <w:szCs w:val="19"/>
          <w:u w:val="single"/>
          <w:vertAlign w:val="superscript"/>
          <w:lang w:eastAsia="pt-BR"/>
        </w:rPr>
        <w:t>o</w:t>
      </w:r>
      <w:r w:rsidRPr="00010436">
        <w:rPr>
          <w:rFonts w:ascii="Book Antiqua" w:eastAsia="Times New Roman" w:hAnsi="Book Antiqua" w:cs="Times New Roman"/>
          <w:b/>
          <w:bCs/>
          <w:sz w:val="19"/>
          <w:szCs w:val="19"/>
          <w:lang w:eastAsia="pt-BR"/>
        </w:rPr>
        <w:t>, 86 e 96, bem assim na hipótese de participação em curso de formação, e será retomado a partir do término do impedimento</w:t>
      </w:r>
      <w:r w:rsidRPr="001654D7">
        <w:rPr>
          <w:rFonts w:ascii="Book Antiqua" w:eastAsia="Times New Roman" w:hAnsi="Book Antiqua" w:cs="Times New Roman"/>
          <w:sz w:val="16"/>
          <w:szCs w:val="16"/>
          <w:lang w:eastAsia="pt-BR"/>
        </w:rPr>
        <w:t>.</w:t>
      </w:r>
      <w:r w:rsidRPr="001654D7">
        <w:rPr>
          <w:rFonts w:ascii="Book Antiqua" w:eastAsia="Times New Roman" w:hAnsi="Book Antiqua" w:cs="Times New Roman"/>
          <w:b/>
          <w:bCs/>
          <w:sz w:val="16"/>
          <w:szCs w:val="16"/>
          <w:lang w:eastAsia="pt-BR"/>
        </w:rPr>
        <w:t xml:space="preserve"> </w:t>
      </w:r>
      <w:hyperlink r:id="rId37" w:anchor="art1" w:history="1">
        <w:r w:rsidRPr="001654D7">
          <w:rPr>
            <w:rFonts w:ascii="Book Antiqua" w:eastAsia="Times New Roman" w:hAnsi="Book Antiqua" w:cs="Times New Roman"/>
            <w:color w:val="0000FF"/>
            <w:sz w:val="16"/>
            <w:szCs w:val="16"/>
            <w:u w:val="single"/>
            <w:lang w:eastAsia="pt-BR"/>
          </w:rPr>
          <w:t>(Incluído pela Lei nº 9.527, de 10.12.97)</w:t>
        </w:r>
      </w:hyperlink>
      <w:r w:rsidR="007620F2" w:rsidRPr="001654D7">
        <w:rPr>
          <w:rFonts w:ascii="Book Antiqua" w:eastAsia="Times New Roman" w:hAnsi="Book Antiqua" w:cs="Times New Roman"/>
          <w:color w:val="0000FF"/>
          <w:sz w:val="16"/>
          <w:szCs w:val="16"/>
          <w:lang w:eastAsia="pt-BR"/>
        </w:rPr>
        <w:t xml:space="preserve"> </w:t>
      </w:r>
      <w:r w:rsidR="007620F2" w:rsidRPr="001654D7">
        <w:rPr>
          <w:rFonts w:ascii="Book Antiqua" w:eastAsia="Times New Roman" w:hAnsi="Book Antiqua" w:cs="Times New Roman"/>
          <w:b/>
          <w:color w:val="FF0000"/>
          <w:sz w:val="16"/>
          <w:szCs w:val="16"/>
          <w:u w:val="single"/>
          <w:lang w:eastAsia="pt-BR"/>
        </w:rPr>
        <w:t>(MPMG-2011)</w:t>
      </w:r>
      <w:r w:rsidR="0057359E" w:rsidRPr="001654D7">
        <w:rPr>
          <w:rFonts w:ascii="Book Antiqua" w:eastAsia="Times New Roman" w:hAnsi="Book Antiqua" w:cs="Times New Roman"/>
          <w:b/>
          <w:color w:val="FF0000"/>
          <w:sz w:val="16"/>
          <w:szCs w:val="16"/>
          <w:lang w:eastAsia="pt-BR"/>
        </w:rPr>
        <w:t xml:space="preserve"> </w:t>
      </w:r>
      <w:r w:rsidR="0057359E" w:rsidRPr="001654D7">
        <w:rPr>
          <w:rFonts w:ascii="Book Antiqua" w:eastAsia="Times New Roman" w:hAnsi="Book Antiqua" w:cs="Times New Roman"/>
          <w:b/>
          <w:bCs/>
          <w:color w:val="FF0000"/>
          <w:sz w:val="16"/>
          <w:szCs w:val="16"/>
          <w:u w:val="single"/>
          <w:lang w:eastAsia="pt-BR"/>
        </w:rPr>
        <w:t>(MPRR-2012)</w:t>
      </w:r>
    </w:p>
    <w:p w14:paraId="2EB0F92E"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Seção V</w:t>
      </w:r>
    </w:p>
    <w:p w14:paraId="56541B7F"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 xml:space="preserve">Da Estabilidade </w:t>
      </w:r>
    </w:p>
    <w:p w14:paraId="73AFC368" w14:textId="19F8A652" w:rsidR="0066622C" w:rsidRPr="001654D7" w:rsidRDefault="0066622C" w:rsidP="0047079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3E1B92">
        <w:rPr>
          <w:rFonts w:ascii="Book Antiqua" w:eastAsia="Times New Roman" w:hAnsi="Book Antiqua" w:cs="Times New Roman"/>
          <w:b/>
          <w:bCs/>
          <w:sz w:val="19"/>
          <w:szCs w:val="19"/>
          <w:highlight w:val="magenta"/>
          <w:lang w:eastAsia="pt-BR"/>
        </w:rPr>
        <w:t>Art. 21</w:t>
      </w:r>
      <w:r w:rsidRPr="00383BCF">
        <w:rPr>
          <w:rFonts w:ascii="Book Antiqua" w:eastAsia="Times New Roman" w:hAnsi="Book Antiqua" w:cs="Times New Roman"/>
          <w:sz w:val="19"/>
          <w:szCs w:val="19"/>
          <w:lang w:eastAsia="pt-BR"/>
        </w:rPr>
        <w:t>.  </w:t>
      </w:r>
      <w:r w:rsidRPr="00EA2927">
        <w:rPr>
          <w:rFonts w:ascii="Book Antiqua" w:eastAsia="Times New Roman" w:hAnsi="Book Antiqua" w:cs="Times New Roman"/>
          <w:b/>
          <w:bCs/>
          <w:sz w:val="19"/>
          <w:szCs w:val="19"/>
          <w:lang w:eastAsia="pt-BR"/>
        </w:rPr>
        <w:t xml:space="preserve">O servidor habilitado em concurso público e empossado </w:t>
      </w:r>
      <w:r w:rsidRPr="00EA2927">
        <w:rPr>
          <w:rFonts w:ascii="Book Antiqua" w:eastAsia="Times New Roman" w:hAnsi="Book Antiqua" w:cs="Times New Roman"/>
          <w:b/>
          <w:bCs/>
          <w:sz w:val="19"/>
          <w:szCs w:val="19"/>
          <w:highlight w:val="cyan"/>
          <w:lang w:eastAsia="pt-BR"/>
        </w:rPr>
        <w:t>em cargo de provimento efetivo</w:t>
      </w:r>
      <w:r w:rsidRPr="00EA2927">
        <w:rPr>
          <w:rFonts w:ascii="Book Antiqua" w:eastAsia="Times New Roman" w:hAnsi="Book Antiqua" w:cs="Times New Roman"/>
          <w:b/>
          <w:bCs/>
          <w:sz w:val="19"/>
          <w:szCs w:val="19"/>
          <w:lang w:eastAsia="pt-BR"/>
        </w:rPr>
        <w:t xml:space="preserve"> adquirirá estabilidade no serviço público ao completar 2 (dois) anos de efetivo exercício</w:t>
      </w:r>
      <w:r w:rsidRPr="001654D7">
        <w:rPr>
          <w:rFonts w:ascii="Book Antiqua" w:eastAsia="Times New Roman" w:hAnsi="Book Antiqua" w:cs="Times New Roman"/>
          <w:sz w:val="16"/>
          <w:szCs w:val="16"/>
          <w:lang w:eastAsia="pt-BR"/>
        </w:rPr>
        <w:t xml:space="preserve">. </w:t>
      </w:r>
      <w:hyperlink r:id="rId38" w:anchor="art6" w:history="1">
        <w:r w:rsidRPr="001654D7">
          <w:rPr>
            <w:rFonts w:ascii="Book Antiqua" w:eastAsia="Times New Roman" w:hAnsi="Book Antiqua" w:cs="Times New Roman"/>
            <w:color w:val="0000FF"/>
            <w:sz w:val="16"/>
            <w:szCs w:val="16"/>
            <w:u w:val="single"/>
            <w:lang w:eastAsia="pt-BR"/>
          </w:rPr>
          <w:t>(prazo 3 anos - vide EMC nº 19)</w:t>
        </w:r>
      </w:hyperlink>
      <w:r w:rsidR="00261A53" w:rsidRPr="001654D7">
        <w:rPr>
          <w:rFonts w:ascii="Book Antiqua" w:eastAsia="Times New Roman" w:hAnsi="Book Antiqua" w:cs="Times New Roman"/>
          <w:color w:val="0000FF"/>
          <w:sz w:val="16"/>
          <w:szCs w:val="16"/>
          <w:lang w:eastAsia="pt-BR"/>
        </w:rPr>
        <w:t xml:space="preserve"> </w:t>
      </w:r>
      <w:r w:rsidR="00261A53" w:rsidRPr="001654D7">
        <w:rPr>
          <w:rFonts w:ascii="Book Antiqua" w:hAnsi="Book Antiqua"/>
          <w:b/>
          <w:bCs/>
          <w:color w:val="FF0000"/>
          <w:sz w:val="16"/>
          <w:szCs w:val="16"/>
          <w:u w:val="single"/>
        </w:rPr>
        <w:t>(MPTO-2012)</w:t>
      </w:r>
      <w:r w:rsidR="003E1B92" w:rsidRPr="001654D7">
        <w:rPr>
          <w:rFonts w:ascii="Book Antiqua" w:eastAsia="Times New Roman" w:hAnsi="Book Antiqua" w:cs="Times New Roman"/>
          <w:color w:val="0000FF"/>
          <w:sz w:val="16"/>
          <w:szCs w:val="16"/>
          <w:lang w:eastAsia="pt-BR"/>
        </w:rPr>
        <w:t xml:space="preserve"> </w:t>
      </w:r>
      <w:r w:rsidR="003E1B92" w:rsidRPr="001654D7">
        <w:rPr>
          <w:rFonts w:ascii="Book Antiqua" w:eastAsia="Times New Roman" w:hAnsi="Book Antiqua" w:cs="Times New Roman"/>
          <w:b/>
          <w:bCs/>
          <w:color w:val="FF0000"/>
          <w:sz w:val="16"/>
          <w:szCs w:val="16"/>
          <w:u w:val="single"/>
          <w:lang w:eastAsia="pt-BR"/>
        </w:rPr>
        <w:t>(MPSP-2013)</w:t>
      </w:r>
    </w:p>
    <w:p w14:paraId="38E858AE" w14:textId="535EB7F3" w:rsidR="0066622C" w:rsidRPr="00167587" w:rsidRDefault="0066622C" w:rsidP="0047079C">
      <w:pPr>
        <w:spacing w:before="100" w:beforeAutospacing="1" w:after="100" w:afterAutospacing="1" w:line="240" w:lineRule="auto"/>
        <w:jc w:val="both"/>
        <w:rPr>
          <w:rFonts w:ascii="Book Antiqua" w:eastAsia="Times New Roman" w:hAnsi="Book Antiqua" w:cs="Times New Roman"/>
          <w:b/>
          <w:sz w:val="16"/>
          <w:szCs w:val="16"/>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sz w:val="19"/>
          <w:szCs w:val="19"/>
          <w:highlight w:val="magenta"/>
          <w:lang w:eastAsia="pt-BR"/>
        </w:rPr>
        <w:t>Art. 22</w:t>
      </w:r>
      <w:r w:rsidRPr="00383BCF">
        <w:rPr>
          <w:rFonts w:ascii="Book Antiqua" w:eastAsia="Times New Roman" w:hAnsi="Book Antiqua" w:cs="Times New Roman"/>
          <w:sz w:val="19"/>
          <w:szCs w:val="19"/>
          <w:lang w:eastAsia="pt-BR"/>
        </w:rPr>
        <w:t>.  </w:t>
      </w:r>
      <w:r w:rsidRPr="00EA2927">
        <w:rPr>
          <w:rFonts w:ascii="Book Antiqua" w:eastAsia="Times New Roman" w:hAnsi="Book Antiqua" w:cs="Times New Roman"/>
          <w:b/>
          <w:bCs/>
          <w:sz w:val="19"/>
          <w:szCs w:val="19"/>
          <w:lang w:eastAsia="pt-BR"/>
        </w:rPr>
        <w:t xml:space="preserve">O </w:t>
      </w:r>
      <w:r w:rsidRPr="00EA2927">
        <w:rPr>
          <w:rFonts w:ascii="Book Antiqua" w:eastAsia="Times New Roman" w:hAnsi="Book Antiqua" w:cs="Times New Roman"/>
          <w:b/>
          <w:bCs/>
          <w:caps/>
          <w:sz w:val="19"/>
          <w:szCs w:val="19"/>
          <w:shd w:val="clear" w:color="auto" w:fill="F7CAAC" w:themeFill="accent2" w:themeFillTint="66"/>
          <w:lang w:eastAsia="pt-BR"/>
        </w:rPr>
        <w:t>servidor estável</w:t>
      </w:r>
      <w:r w:rsidRPr="00EA2927">
        <w:rPr>
          <w:rFonts w:ascii="Book Antiqua" w:eastAsia="Times New Roman" w:hAnsi="Book Antiqua" w:cs="Times New Roman"/>
          <w:b/>
          <w:bCs/>
          <w:sz w:val="19"/>
          <w:szCs w:val="19"/>
          <w:lang w:eastAsia="pt-BR"/>
        </w:rPr>
        <w:t xml:space="preserve"> </w:t>
      </w:r>
      <w:r w:rsidRPr="00EA2927">
        <w:rPr>
          <w:rFonts w:ascii="Book Antiqua" w:eastAsia="Times New Roman" w:hAnsi="Book Antiqua" w:cs="Times New Roman"/>
          <w:b/>
          <w:bCs/>
          <w:caps/>
          <w:sz w:val="19"/>
          <w:szCs w:val="19"/>
          <w:highlight w:val="green"/>
          <w:lang w:eastAsia="pt-BR"/>
        </w:rPr>
        <w:t>só perderá</w:t>
      </w:r>
      <w:r w:rsidRPr="00EA2927">
        <w:rPr>
          <w:rFonts w:ascii="Book Antiqua" w:eastAsia="Times New Roman" w:hAnsi="Book Antiqua" w:cs="Times New Roman"/>
          <w:b/>
          <w:bCs/>
          <w:sz w:val="19"/>
          <w:szCs w:val="19"/>
          <w:lang w:eastAsia="pt-BR"/>
        </w:rPr>
        <w:t xml:space="preserve"> </w:t>
      </w:r>
      <w:r w:rsidRPr="00EA2927">
        <w:rPr>
          <w:rFonts w:ascii="Book Antiqua" w:eastAsia="Times New Roman" w:hAnsi="Book Antiqua" w:cs="Times New Roman"/>
          <w:b/>
          <w:bCs/>
          <w:sz w:val="19"/>
          <w:szCs w:val="19"/>
          <w:highlight w:val="yellow"/>
          <w:lang w:eastAsia="pt-BR"/>
        </w:rPr>
        <w:t>o cargo</w:t>
      </w:r>
      <w:r w:rsidRPr="00EA2927">
        <w:rPr>
          <w:rFonts w:ascii="Book Antiqua" w:eastAsia="Times New Roman" w:hAnsi="Book Antiqua" w:cs="Times New Roman"/>
          <w:b/>
          <w:bCs/>
          <w:sz w:val="19"/>
          <w:szCs w:val="19"/>
          <w:lang w:eastAsia="pt-BR"/>
        </w:rPr>
        <w:t xml:space="preserve"> em virtude de </w:t>
      </w:r>
      <w:r w:rsidRPr="00EA2927">
        <w:rPr>
          <w:rFonts w:ascii="Book Antiqua" w:eastAsia="Times New Roman" w:hAnsi="Book Antiqua" w:cs="Times New Roman"/>
          <w:b/>
          <w:bCs/>
          <w:sz w:val="19"/>
          <w:szCs w:val="19"/>
          <w:highlight w:val="cyan"/>
          <w:lang w:eastAsia="pt-BR"/>
        </w:rPr>
        <w:t>sentença judicial transitada em julgado</w:t>
      </w:r>
      <w:r w:rsidRPr="00EA2927">
        <w:rPr>
          <w:rFonts w:ascii="Book Antiqua" w:eastAsia="Times New Roman" w:hAnsi="Book Antiqua" w:cs="Times New Roman"/>
          <w:b/>
          <w:bCs/>
          <w:sz w:val="19"/>
          <w:szCs w:val="19"/>
          <w:lang w:eastAsia="pt-BR"/>
        </w:rPr>
        <w:t xml:space="preserve"> ou de </w:t>
      </w:r>
      <w:r w:rsidRPr="00EA2927">
        <w:rPr>
          <w:rFonts w:ascii="Book Antiqua" w:eastAsia="Times New Roman" w:hAnsi="Book Antiqua" w:cs="Times New Roman"/>
          <w:b/>
          <w:bCs/>
          <w:sz w:val="19"/>
          <w:szCs w:val="19"/>
          <w:highlight w:val="cyan"/>
          <w:lang w:eastAsia="pt-BR"/>
        </w:rPr>
        <w:t>processo administrativo disciplinar</w:t>
      </w:r>
      <w:r w:rsidRPr="00EA2927">
        <w:rPr>
          <w:rFonts w:ascii="Book Antiqua" w:eastAsia="Times New Roman" w:hAnsi="Book Antiqua" w:cs="Times New Roman"/>
          <w:b/>
          <w:bCs/>
          <w:sz w:val="19"/>
          <w:szCs w:val="19"/>
          <w:lang w:eastAsia="pt-BR"/>
        </w:rPr>
        <w:t xml:space="preserve"> no qual lhe seja assegurada ampla defesa</w:t>
      </w:r>
      <w:r w:rsidRPr="001654D7">
        <w:rPr>
          <w:rFonts w:ascii="Book Antiqua" w:eastAsia="Times New Roman" w:hAnsi="Book Antiqua" w:cs="Times New Roman"/>
          <w:sz w:val="16"/>
          <w:szCs w:val="16"/>
          <w:lang w:eastAsia="pt-BR"/>
        </w:rPr>
        <w:t xml:space="preserve">. </w:t>
      </w:r>
      <w:r w:rsidR="0067718E" w:rsidRPr="001654D7">
        <w:rPr>
          <w:rFonts w:ascii="Book Antiqua" w:eastAsia="Times New Roman" w:hAnsi="Book Antiqua" w:cs="Times New Roman"/>
          <w:b/>
          <w:color w:val="FF0000"/>
          <w:sz w:val="16"/>
          <w:szCs w:val="16"/>
          <w:u w:val="single"/>
          <w:lang w:eastAsia="pt-BR"/>
        </w:rPr>
        <w:t>(TJDFT-2007)</w:t>
      </w:r>
      <w:r w:rsidR="0097363D" w:rsidRPr="001654D7">
        <w:rPr>
          <w:rFonts w:ascii="Book Antiqua" w:eastAsia="Times New Roman" w:hAnsi="Book Antiqua" w:cs="Times New Roman"/>
          <w:b/>
          <w:color w:val="FF0000"/>
          <w:sz w:val="16"/>
          <w:szCs w:val="16"/>
          <w:lang w:eastAsia="pt-BR"/>
        </w:rPr>
        <w:t xml:space="preserve"> </w:t>
      </w:r>
      <w:r w:rsidR="0097363D" w:rsidRPr="001654D7">
        <w:rPr>
          <w:rFonts w:ascii="Book Antiqua" w:hAnsi="Book Antiqua"/>
          <w:b/>
          <w:color w:val="FF0000"/>
          <w:sz w:val="16"/>
          <w:szCs w:val="16"/>
          <w:u w:val="single"/>
        </w:rPr>
        <w:t>(TJAP-2008)</w:t>
      </w:r>
      <w:r w:rsidR="00C31543" w:rsidRPr="001654D7">
        <w:rPr>
          <w:rFonts w:ascii="Book Antiqua" w:hAnsi="Book Antiqua"/>
          <w:b/>
          <w:color w:val="FF0000"/>
          <w:sz w:val="16"/>
          <w:szCs w:val="16"/>
        </w:rPr>
        <w:t xml:space="preserve"> </w:t>
      </w:r>
      <w:r w:rsidR="00C31543" w:rsidRPr="001654D7">
        <w:rPr>
          <w:rFonts w:ascii="Book Antiqua" w:hAnsi="Book Antiqua"/>
          <w:b/>
          <w:bCs/>
          <w:color w:val="FF0000"/>
          <w:sz w:val="16"/>
          <w:szCs w:val="16"/>
          <w:u w:val="single"/>
        </w:rPr>
        <w:t>(PGEPI-2008)</w:t>
      </w:r>
      <w:r w:rsidR="00B0708D" w:rsidRPr="001654D7">
        <w:rPr>
          <w:rFonts w:ascii="Book Antiqua" w:hAnsi="Book Antiqua"/>
          <w:b/>
          <w:color w:val="FF0000"/>
          <w:sz w:val="16"/>
          <w:szCs w:val="16"/>
        </w:rPr>
        <w:t xml:space="preserve"> </w:t>
      </w:r>
      <w:r w:rsidR="00B0708D" w:rsidRPr="001654D7">
        <w:rPr>
          <w:rFonts w:ascii="Book Antiqua" w:hAnsi="Book Antiqua"/>
          <w:b/>
          <w:color w:val="FF0000"/>
          <w:sz w:val="16"/>
          <w:szCs w:val="16"/>
          <w:u w:val="single"/>
        </w:rPr>
        <w:t>(DPEES-2009)</w:t>
      </w:r>
      <w:r w:rsidR="00185D75" w:rsidRPr="001654D7">
        <w:rPr>
          <w:rFonts w:ascii="Book Antiqua" w:eastAsia="Times New Roman" w:hAnsi="Book Antiqua" w:cs="Times New Roman"/>
          <w:b/>
          <w:color w:val="FF0000"/>
          <w:sz w:val="16"/>
          <w:szCs w:val="16"/>
          <w:lang w:eastAsia="pt-BR"/>
        </w:rPr>
        <w:t xml:space="preserve"> </w:t>
      </w:r>
      <w:r w:rsidR="00185D75" w:rsidRPr="001654D7">
        <w:rPr>
          <w:rFonts w:ascii="Book Antiqua" w:eastAsia="Times New Roman" w:hAnsi="Book Antiqua" w:cs="Times New Roman"/>
          <w:b/>
          <w:color w:val="FF0000"/>
          <w:sz w:val="16"/>
          <w:szCs w:val="16"/>
          <w:u w:val="single"/>
          <w:lang w:eastAsia="pt-BR"/>
        </w:rPr>
        <w:t>(TJSC-2010)</w:t>
      </w:r>
      <w:r w:rsidR="007620F2" w:rsidRPr="001654D7">
        <w:rPr>
          <w:rFonts w:ascii="Book Antiqua" w:eastAsia="Times New Roman" w:hAnsi="Book Antiqua" w:cs="Times New Roman"/>
          <w:b/>
          <w:color w:val="FF0000"/>
          <w:sz w:val="16"/>
          <w:szCs w:val="16"/>
          <w:lang w:eastAsia="pt-BR"/>
        </w:rPr>
        <w:t xml:space="preserve"> </w:t>
      </w:r>
      <w:r w:rsidR="007620F2" w:rsidRPr="001654D7">
        <w:rPr>
          <w:rFonts w:ascii="Book Antiqua" w:eastAsia="Times New Roman" w:hAnsi="Book Antiqua" w:cs="Times New Roman"/>
          <w:b/>
          <w:color w:val="FF0000"/>
          <w:sz w:val="16"/>
          <w:szCs w:val="16"/>
          <w:u w:val="single"/>
          <w:lang w:eastAsia="pt-BR"/>
        </w:rPr>
        <w:t>(MPMG-2011)</w:t>
      </w:r>
      <w:r w:rsidR="003576E1" w:rsidRPr="001654D7">
        <w:rPr>
          <w:rFonts w:ascii="Book Antiqua" w:eastAsia="Times New Roman" w:hAnsi="Book Antiqua" w:cs="Times New Roman"/>
          <w:b/>
          <w:color w:val="FF0000"/>
          <w:sz w:val="16"/>
          <w:szCs w:val="16"/>
          <w:lang w:eastAsia="pt-BR"/>
        </w:rPr>
        <w:t xml:space="preserve"> </w:t>
      </w:r>
      <w:r w:rsidR="003576E1" w:rsidRPr="001654D7">
        <w:rPr>
          <w:rFonts w:ascii="Book Antiqua" w:hAnsi="Book Antiqua"/>
          <w:b/>
          <w:color w:val="FF0000"/>
          <w:sz w:val="16"/>
          <w:szCs w:val="16"/>
          <w:u w:val="single"/>
        </w:rPr>
        <w:t>(MPRJ-2012)</w:t>
      </w:r>
      <w:r w:rsidR="00261A53" w:rsidRPr="001654D7">
        <w:rPr>
          <w:rFonts w:ascii="Book Antiqua" w:hAnsi="Book Antiqua"/>
          <w:b/>
          <w:color w:val="FF0000"/>
          <w:sz w:val="16"/>
          <w:szCs w:val="16"/>
        </w:rPr>
        <w:t xml:space="preserve"> </w:t>
      </w:r>
      <w:r w:rsidR="00261A53" w:rsidRPr="001654D7">
        <w:rPr>
          <w:rFonts w:ascii="Book Antiqua" w:hAnsi="Book Antiqua"/>
          <w:b/>
          <w:bCs/>
          <w:color w:val="FF0000"/>
          <w:sz w:val="16"/>
          <w:szCs w:val="16"/>
          <w:u w:val="single"/>
        </w:rPr>
        <w:t>(MPTO-2012)</w:t>
      </w:r>
      <w:r w:rsidR="00EA2927" w:rsidRPr="001654D7">
        <w:rPr>
          <w:rFonts w:ascii="Book Antiqua" w:hAnsi="Book Antiqua"/>
          <w:b/>
          <w:bCs/>
          <w:color w:val="FF0000"/>
          <w:sz w:val="16"/>
          <w:szCs w:val="16"/>
        </w:rPr>
        <w:t xml:space="preserve"> </w:t>
      </w:r>
      <w:bookmarkStart w:id="9" w:name="_Hlk124596046"/>
      <w:r w:rsidR="00EA2927" w:rsidRPr="001654D7">
        <w:rPr>
          <w:rFonts w:ascii="Book Antiqua" w:hAnsi="Book Antiqua"/>
          <w:b/>
          <w:bCs/>
          <w:color w:val="FF0000"/>
          <w:sz w:val="16"/>
          <w:szCs w:val="16"/>
          <w:u w:val="single"/>
        </w:rPr>
        <w:t>(PGESC-2018)</w:t>
      </w:r>
      <w:bookmarkEnd w:id="9"/>
      <w:r w:rsidR="00167587">
        <w:rPr>
          <w:rFonts w:ascii="Book Antiqua" w:hAnsi="Book Antiqua"/>
          <w:b/>
          <w:bCs/>
          <w:color w:val="FF0000"/>
          <w:sz w:val="16"/>
          <w:szCs w:val="16"/>
        </w:rPr>
        <w:t xml:space="preserve"> </w:t>
      </w:r>
      <w:r w:rsidR="00167587">
        <w:rPr>
          <w:rFonts w:ascii="Book Antiqua" w:hAnsi="Book Antiqua"/>
          <w:b/>
          <w:color w:val="FF0000"/>
          <w:sz w:val="16"/>
          <w:szCs w:val="16"/>
          <w:u w:val="single"/>
        </w:rPr>
        <w:t>(MPT-2024)</w:t>
      </w:r>
    </w:p>
    <w:p w14:paraId="449ED444"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Seção VI</w:t>
      </w:r>
    </w:p>
    <w:p w14:paraId="1C42125E"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Da Transferência</w:t>
      </w:r>
    </w:p>
    <w:p w14:paraId="2DC75593" w14:textId="77777777" w:rsidR="0066622C" w:rsidRPr="001654D7" w:rsidRDefault="0066622C" w:rsidP="0066622C">
      <w:pPr>
        <w:spacing w:before="100" w:beforeAutospacing="1" w:after="100" w:afterAutospacing="1" w:line="240" w:lineRule="auto"/>
        <w:jc w:val="both"/>
        <w:rPr>
          <w:rFonts w:ascii="Book Antiqua" w:eastAsia="Times New Roman" w:hAnsi="Book Antiqua" w:cs="Times New Roman"/>
          <w:sz w:val="16"/>
          <w:szCs w:val="16"/>
          <w:lang w:eastAsia="pt-BR"/>
        </w:rPr>
      </w:pPr>
      <w:r w:rsidRPr="001654D7">
        <w:rPr>
          <w:rFonts w:ascii="Book Antiqua" w:eastAsia="Times New Roman" w:hAnsi="Book Antiqua" w:cs="Times New Roman"/>
          <w:sz w:val="16"/>
          <w:szCs w:val="16"/>
          <w:lang w:eastAsia="pt-BR"/>
        </w:rPr>
        <w:lastRenderedPageBreak/>
        <w:t xml:space="preserve">        Art. 23. </w:t>
      </w:r>
      <w:hyperlink r:id="rId39" w:anchor="art18" w:history="1">
        <w:r w:rsidRPr="001654D7">
          <w:rPr>
            <w:rFonts w:ascii="Book Antiqua" w:eastAsia="Times New Roman" w:hAnsi="Book Antiqua" w:cs="Times New Roman"/>
            <w:color w:val="0000FF"/>
            <w:sz w:val="16"/>
            <w:szCs w:val="16"/>
            <w:u w:val="single"/>
            <w:lang w:eastAsia="pt-BR"/>
          </w:rPr>
          <w:t>(Revogado pela Lei nº 9.527, de 10.12.97)</w:t>
        </w:r>
      </w:hyperlink>
    </w:p>
    <w:p w14:paraId="532AAF6F"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 xml:space="preserve">Seção VII </w:t>
      </w:r>
    </w:p>
    <w:p w14:paraId="279916A8"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 xml:space="preserve">Da Readaptação </w:t>
      </w:r>
    </w:p>
    <w:p w14:paraId="370702FF" w14:textId="3A00171F" w:rsidR="0066622C" w:rsidRPr="00167587" w:rsidRDefault="0066622C" w:rsidP="0006061C">
      <w:pPr>
        <w:spacing w:before="100" w:beforeAutospacing="1" w:after="100" w:afterAutospacing="1" w:line="240" w:lineRule="auto"/>
        <w:jc w:val="both"/>
        <w:rPr>
          <w:rFonts w:ascii="Book Antiqua" w:eastAsia="Times New Roman" w:hAnsi="Book Antiqua" w:cs="Arial"/>
          <w:b/>
          <w:bCs/>
          <w:color w:val="FF0000"/>
          <w:sz w:val="16"/>
          <w:szCs w:val="16"/>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sz w:val="19"/>
          <w:szCs w:val="19"/>
          <w:highlight w:val="magenta"/>
          <w:lang w:eastAsia="pt-BR"/>
        </w:rPr>
        <w:t>Art. 24</w:t>
      </w:r>
      <w:r w:rsidRPr="00383BCF">
        <w:rPr>
          <w:rFonts w:ascii="Book Antiqua" w:eastAsia="Times New Roman" w:hAnsi="Book Antiqua" w:cs="Times New Roman"/>
          <w:sz w:val="19"/>
          <w:szCs w:val="19"/>
          <w:lang w:eastAsia="pt-BR"/>
        </w:rPr>
        <w:t>.  </w:t>
      </w:r>
      <w:r w:rsidRPr="004A290A">
        <w:rPr>
          <w:rFonts w:ascii="Book Antiqua" w:eastAsia="Times New Roman" w:hAnsi="Book Antiqua" w:cs="Times New Roman"/>
          <w:b/>
          <w:bCs/>
          <w:caps/>
          <w:sz w:val="19"/>
          <w:szCs w:val="19"/>
          <w:shd w:val="clear" w:color="auto" w:fill="F7CAAC" w:themeFill="accent2" w:themeFillTint="66"/>
          <w:lang w:eastAsia="pt-BR"/>
        </w:rPr>
        <w:t>Readaptação</w:t>
      </w:r>
      <w:r w:rsidRPr="00383BCF">
        <w:rPr>
          <w:rFonts w:ascii="Book Antiqua" w:eastAsia="Times New Roman" w:hAnsi="Book Antiqua" w:cs="Times New Roman"/>
          <w:sz w:val="19"/>
          <w:szCs w:val="19"/>
          <w:lang w:eastAsia="pt-BR"/>
        </w:rPr>
        <w:t xml:space="preserve"> </w:t>
      </w:r>
      <w:r w:rsidRPr="00A63957">
        <w:rPr>
          <w:rFonts w:ascii="Book Antiqua" w:eastAsia="Times New Roman" w:hAnsi="Book Antiqua" w:cs="Times New Roman"/>
          <w:b/>
          <w:bCs/>
          <w:sz w:val="19"/>
          <w:szCs w:val="19"/>
          <w:lang w:eastAsia="pt-BR"/>
        </w:rPr>
        <w:t>é a investidura do servidor em cargo de atribuições e responsabilidades compatíveis com a limitação que tenha sofrido em sua capacidade física ou mental verificada em inspeção médica</w:t>
      </w:r>
      <w:r w:rsidRPr="001654D7">
        <w:rPr>
          <w:rFonts w:ascii="Book Antiqua" w:eastAsia="Times New Roman" w:hAnsi="Book Antiqua" w:cs="Times New Roman"/>
          <w:sz w:val="16"/>
          <w:szCs w:val="16"/>
          <w:lang w:eastAsia="pt-BR"/>
        </w:rPr>
        <w:t>.</w:t>
      </w:r>
      <w:r w:rsidR="00EA4917" w:rsidRPr="001654D7">
        <w:rPr>
          <w:rFonts w:ascii="Book Antiqua" w:eastAsia="Times New Roman" w:hAnsi="Book Antiqua" w:cs="Times New Roman"/>
          <w:sz w:val="16"/>
          <w:szCs w:val="16"/>
          <w:lang w:eastAsia="pt-BR"/>
        </w:rPr>
        <w:t xml:space="preserve"> </w:t>
      </w:r>
      <w:r w:rsidR="00EA4917" w:rsidRPr="001654D7">
        <w:rPr>
          <w:rFonts w:ascii="Book Antiqua" w:hAnsi="Book Antiqua"/>
          <w:b/>
          <w:bCs/>
          <w:color w:val="FF0000"/>
          <w:sz w:val="16"/>
          <w:szCs w:val="16"/>
          <w:u w:val="single"/>
        </w:rPr>
        <w:t>(MPSP-2008)</w:t>
      </w:r>
      <w:r w:rsidR="00A63957" w:rsidRPr="001654D7">
        <w:rPr>
          <w:rFonts w:ascii="Book Antiqua" w:hAnsi="Book Antiqua"/>
          <w:b/>
          <w:bCs/>
          <w:color w:val="FF0000"/>
          <w:sz w:val="16"/>
          <w:szCs w:val="16"/>
        </w:rPr>
        <w:t xml:space="preserve"> </w:t>
      </w:r>
      <w:r w:rsidR="00A63957" w:rsidRPr="001654D7">
        <w:rPr>
          <w:rFonts w:ascii="Book Antiqua" w:hAnsi="Book Antiqua"/>
          <w:b/>
          <w:bCs/>
          <w:color w:val="FF0000"/>
          <w:sz w:val="16"/>
          <w:szCs w:val="16"/>
          <w:u w:val="single"/>
        </w:rPr>
        <w:t>(TRF1-2009)</w:t>
      </w:r>
      <w:r w:rsidR="00A63957" w:rsidRPr="001654D7">
        <w:rPr>
          <w:rFonts w:ascii="Book Antiqua" w:hAnsi="Book Antiqua"/>
          <w:b/>
          <w:bCs/>
          <w:color w:val="FF0000"/>
          <w:sz w:val="16"/>
          <w:szCs w:val="16"/>
        </w:rPr>
        <w:t xml:space="preserve"> </w:t>
      </w:r>
      <w:r w:rsidR="00A63957" w:rsidRPr="001654D7">
        <w:rPr>
          <w:rFonts w:ascii="Book Antiqua" w:hAnsi="Book Antiqua"/>
          <w:b/>
          <w:bCs/>
          <w:color w:val="FF0000"/>
          <w:sz w:val="16"/>
          <w:szCs w:val="16"/>
          <w:u w:val="single"/>
        </w:rPr>
        <w:t>(PCPI-2009)</w:t>
      </w:r>
      <w:r w:rsidR="002800D1" w:rsidRPr="001654D7">
        <w:rPr>
          <w:rFonts w:ascii="Book Antiqua" w:hAnsi="Book Antiqua"/>
          <w:b/>
          <w:bCs/>
          <w:color w:val="FF0000"/>
          <w:sz w:val="16"/>
          <w:szCs w:val="16"/>
        </w:rPr>
        <w:t xml:space="preserve"> </w:t>
      </w:r>
      <w:r w:rsidR="002800D1" w:rsidRPr="001654D7">
        <w:rPr>
          <w:rFonts w:ascii="Book Antiqua" w:hAnsi="Book Antiqua"/>
          <w:b/>
          <w:bCs/>
          <w:color w:val="FF0000"/>
          <w:sz w:val="16"/>
          <w:szCs w:val="16"/>
          <w:u w:val="single"/>
        </w:rPr>
        <w:t>(DPERS-2018)</w:t>
      </w:r>
      <w:r w:rsidRPr="001654D7">
        <w:rPr>
          <w:rFonts w:ascii="Book Antiqua" w:eastAsia="Times New Roman" w:hAnsi="Book Antiqua" w:cs="Times New Roman"/>
          <w:sz w:val="16"/>
          <w:szCs w:val="16"/>
          <w:lang w:eastAsia="pt-BR"/>
        </w:rPr>
        <w:t xml:space="preserve"> </w:t>
      </w:r>
      <w:r w:rsidR="00A447E3" w:rsidRPr="001654D7">
        <w:rPr>
          <w:rFonts w:ascii="Book Antiqua" w:eastAsia="Times New Roman" w:hAnsi="Book Antiqua" w:cs="Arial"/>
          <w:b/>
          <w:bCs/>
          <w:color w:val="FF0000"/>
          <w:sz w:val="16"/>
          <w:szCs w:val="16"/>
          <w:u w:val="single"/>
          <w:lang w:eastAsia="pt-BR"/>
        </w:rPr>
        <w:t>(TJSC-2019)</w:t>
      </w:r>
      <w:r w:rsidR="002D088B" w:rsidRPr="001654D7">
        <w:rPr>
          <w:rFonts w:ascii="Book Antiqua" w:eastAsia="Times New Roman" w:hAnsi="Book Antiqua" w:cs="Arial"/>
          <w:b/>
          <w:bCs/>
          <w:color w:val="FF0000"/>
          <w:sz w:val="16"/>
          <w:szCs w:val="16"/>
          <w:lang w:eastAsia="pt-BR"/>
        </w:rPr>
        <w:t xml:space="preserve"> </w:t>
      </w:r>
      <w:r w:rsidR="002D088B" w:rsidRPr="001654D7">
        <w:rPr>
          <w:rFonts w:ascii="Book Antiqua" w:hAnsi="Book Antiqua"/>
          <w:b/>
          <w:color w:val="FF0000"/>
          <w:sz w:val="16"/>
          <w:szCs w:val="16"/>
          <w:u w:val="single"/>
        </w:rPr>
        <w:t>(Anal. Judic./TRF4-2019)</w:t>
      </w:r>
      <w:r w:rsidR="006133FA">
        <w:rPr>
          <w:rFonts w:ascii="Book Antiqua" w:hAnsi="Book Antiqua"/>
          <w:b/>
          <w:color w:val="FF0000"/>
          <w:sz w:val="16"/>
          <w:szCs w:val="16"/>
        </w:rPr>
        <w:t xml:space="preserve"> </w:t>
      </w:r>
      <w:r w:rsidR="006133FA">
        <w:rPr>
          <w:rFonts w:ascii="Book Antiqua" w:eastAsia="Times New Roman" w:hAnsi="Book Antiqua" w:cs="Times New Roman"/>
          <w:b/>
          <w:color w:val="FF0000"/>
          <w:sz w:val="16"/>
          <w:szCs w:val="16"/>
          <w:u w:val="single"/>
          <w:lang w:eastAsia="pt-BR"/>
        </w:rPr>
        <w:t>(PGEAL-2021)</w:t>
      </w:r>
      <w:r w:rsidR="00196717" w:rsidRPr="001654D7">
        <w:rPr>
          <w:rFonts w:ascii="Book Antiqua" w:hAnsi="Book Antiqua"/>
          <w:b/>
          <w:color w:val="FF0000"/>
          <w:sz w:val="16"/>
          <w:szCs w:val="16"/>
        </w:rPr>
        <w:t xml:space="preserve"> </w:t>
      </w:r>
      <w:r w:rsidR="00196717" w:rsidRPr="001654D7">
        <w:rPr>
          <w:rFonts w:ascii="Book Antiqua" w:eastAsia="Times New Roman" w:hAnsi="Book Antiqua" w:cs="Times New Roman"/>
          <w:b/>
          <w:bCs/>
          <w:color w:val="FF0000"/>
          <w:sz w:val="16"/>
          <w:szCs w:val="16"/>
          <w:u w:val="single"/>
          <w:lang w:eastAsia="pt-BR"/>
        </w:rPr>
        <w:t>(PCMG-2021)</w:t>
      </w:r>
      <w:r w:rsidR="00167587">
        <w:rPr>
          <w:rFonts w:ascii="Book Antiqua" w:eastAsia="Times New Roman" w:hAnsi="Book Antiqua" w:cs="Times New Roman"/>
          <w:b/>
          <w:bCs/>
          <w:color w:val="FF0000"/>
          <w:sz w:val="16"/>
          <w:szCs w:val="16"/>
          <w:lang w:eastAsia="pt-BR"/>
        </w:rPr>
        <w:t xml:space="preserve"> </w:t>
      </w:r>
      <w:r w:rsidR="00167587">
        <w:rPr>
          <w:rFonts w:ascii="Book Antiqua" w:hAnsi="Book Antiqua"/>
          <w:b/>
          <w:color w:val="FF0000"/>
          <w:sz w:val="16"/>
          <w:szCs w:val="16"/>
          <w:u w:val="single"/>
        </w:rPr>
        <w:t>(MPT-2024)</w:t>
      </w:r>
    </w:p>
    <w:tbl>
      <w:tblPr>
        <w:tblStyle w:val="Tabelacomgrade"/>
        <w:tblW w:w="0" w:type="auto"/>
        <w:tblLook w:val="04A0" w:firstRow="1" w:lastRow="0" w:firstColumn="1" w:lastColumn="0" w:noHBand="0" w:noVBand="1"/>
      </w:tblPr>
      <w:tblGrid>
        <w:gridCol w:w="8494"/>
      </w:tblGrid>
      <w:tr w:rsidR="004A290A" w14:paraId="690543C9" w14:textId="77777777" w:rsidTr="004A290A">
        <w:tc>
          <w:tcPr>
            <w:tcW w:w="8494" w:type="dxa"/>
            <w:shd w:val="clear" w:color="auto" w:fill="CCFFFF"/>
          </w:tcPr>
          <w:p w14:paraId="3EC00ED1" w14:textId="08FCFC47" w:rsidR="004A290A" w:rsidRPr="004A290A" w:rsidRDefault="004A290A" w:rsidP="0006061C">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4A290A">
              <w:rPr>
                <w:rFonts w:ascii="Book Antiqua" w:eastAsia="Times New Roman" w:hAnsi="Book Antiqua" w:cs="Times New Roman"/>
                <w:b/>
                <w:bCs/>
                <w:sz w:val="19"/>
                <w:szCs w:val="19"/>
                <w:highlight w:val="yellow"/>
                <w:lang w:eastAsia="pt-BR"/>
              </w:rPr>
              <w:t>TRF1-2009-CESPE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4A290A">
              <w:rPr>
                <w:rFonts w:ascii="Book Antiqua" w:eastAsia="Times New Roman" w:hAnsi="Book Antiqua" w:cs="Times New Roman"/>
                <w:sz w:val="19"/>
                <w:szCs w:val="19"/>
                <w:lang w:eastAsia="pt-BR"/>
              </w:rPr>
              <w:t>Com base na Lei 8.112/90, assinale a opção correta</w:t>
            </w:r>
            <w:r>
              <w:rPr>
                <w:rFonts w:ascii="Book Antiqua" w:eastAsia="Times New Roman" w:hAnsi="Book Antiqua" w:cs="Times New Roman"/>
                <w:sz w:val="19"/>
                <w:szCs w:val="19"/>
                <w:lang w:eastAsia="pt-BR"/>
              </w:rPr>
              <w:t xml:space="preserve">: </w:t>
            </w:r>
            <w:r w:rsidRPr="004A290A">
              <w:rPr>
                <w:rFonts w:ascii="Book Antiqua" w:eastAsia="Times New Roman" w:hAnsi="Book Antiqua" w:cs="Times New Roman"/>
                <w:sz w:val="19"/>
                <w:szCs w:val="19"/>
                <w:lang w:eastAsia="pt-BR"/>
              </w:rPr>
              <w:t>Readaptação é a investidura do servidor em cargo de atribuições e responsabilidades compatíveis com a limitação que tenha sofrido em sua capacidade física ou mental, verificada em inspeção médica.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24, Lei 8112.</w:t>
            </w:r>
          </w:p>
        </w:tc>
      </w:tr>
    </w:tbl>
    <w:p w14:paraId="230AD3EB" w14:textId="63ECB6EC" w:rsidR="0066622C" w:rsidRPr="001654D7" w:rsidRDefault="0066622C" w:rsidP="0006061C">
      <w:pPr>
        <w:spacing w:before="100" w:beforeAutospacing="1" w:after="100" w:afterAutospacing="1" w:line="240" w:lineRule="auto"/>
        <w:jc w:val="both"/>
        <w:rPr>
          <w:rFonts w:ascii="Book Antiqua" w:eastAsia="Times New Roman" w:hAnsi="Book Antiqua" w:cs="Times New Roman"/>
          <w:sz w:val="18"/>
          <w:szCs w:val="18"/>
          <w:lang w:eastAsia="pt-BR"/>
        </w:rPr>
      </w:pPr>
      <w:r w:rsidRPr="000908D5">
        <w:rPr>
          <w:rFonts w:ascii="Book Antiqua" w:eastAsia="Times New Roman" w:hAnsi="Book Antiqua" w:cs="Times New Roman"/>
          <w:b/>
          <w:bCs/>
          <w:sz w:val="19"/>
          <w:szCs w:val="19"/>
          <w:lang w:eastAsia="pt-BR"/>
        </w:rPr>
        <w:t xml:space="preserve">        </w:t>
      </w:r>
      <w:r w:rsidRPr="000908D5">
        <w:rPr>
          <w:rFonts w:ascii="Book Antiqua" w:eastAsia="Times New Roman" w:hAnsi="Book Antiqua" w:cs="Times New Roman"/>
          <w:b/>
          <w:bCs/>
          <w:sz w:val="19"/>
          <w:szCs w:val="19"/>
          <w:highlight w:val="magenta"/>
          <w:lang w:eastAsia="pt-BR"/>
        </w:rPr>
        <w:t>§ 1</w:t>
      </w:r>
      <w:r w:rsidRPr="000908D5">
        <w:rPr>
          <w:rFonts w:ascii="Book Antiqua" w:eastAsia="Times New Roman" w:hAnsi="Book Antiqua" w:cs="Times New Roman"/>
          <w:b/>
          <w:bCs/>
          <w:sz w:val="19"/>
          <w:szCs w:val="19"/>
          <w:highlight w:val="magenta"/>
          <w:u w:val="single"/>
          <w:vertAlign w:val="superscript"/>
          <w:lang w:eastAsia="pt-BR"/>
        </w:rPr>
        <w:t>o</w:t>
      </w:r>
      <w:r w:rsidRPr="000908D5">
        <w:rPr>
          <w:rFonts w:ascii="Book Antiqua" w:eastAsia="Times New Roman" w:hAnsi="Book Antiqua" w:cs="Times New Roman"/>
          <w:b/>
          <w:bCs/>
          <w:sz w:val="19"/>
          <w:szCs w:val="19"/>
          <w:lang w:eastAsia="pt-BR"/>
        </w:rPr>
        <w:t>  Se julgado incapaz para o serviço público, o readaptando será aposentado</w:t>
      </w:r>
      <w:r w:rsidRPr="001654D7">
        <w:rPr>
          <w:rFonts w:ascii="Book Antiqua" w:eastAsia="Times New Roman" w:hAnsi="Book Antiqua" w:cs="Times New Roman"/>
          <w:sz w:val="18"/>
          <w:szCs w:val="18"/>
          <w:lang w:eastAsia="pt-BR"/>
        </w:rPr>
        <w:t xml:space="preserve">. </w:t>
      </w:r>
      <w:r w:rsidR="000908D5" w:rsidRPr="001654D7">
        <w:rPr>
          <w:rFonts w:ascii="Book Antiqua" w:hAnsi="Book Antiqua"/>
          <w:b/>
          <w:color w:val="FF0000"/>
          <w:sz w:val="16"/>
          <w:szCs w:val="16"/>
          <w:u w:val="single"/>
        </w:rPr>
        <w:t>(DPERR-2021)</w:t>
      </w:r>
    </w:p>
    <w:p w14:paraId="7170ABB2" w14:textId="06D11B58" w:rsidR="0066622C" w:rsidRPr="001654D7"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sz w:val="19"/>
          <w:szCs w:val="19"/>
          <w:highlight w:val="magenta"/>
          <w:lang w:eastAsia="pt-BR"/>
        </w:rPr>
        <w:t>§ 2</w:t>
      </w:r>
      <w:r w:rsidRPr="00383BCF">
        <w:rPr>
          <w:rFonts w:ascii="Book Antiqua" w:eastAsia="Times New Roman" w:hAnsi="Book Antiqua" w:cs="Times New Roman"/>
          <w:b/>
          <w:bCs/>
          <w:sz w:val="19"/>
          <w:szCs w:val="19"/>
          <w:highlight w:val="magenta"/>
          <w:u w:val="single"/>
          <w:vertAlign w:val="superscript"/>
          <w:lang w:eastAsia="pt-BR"/>
        </w:rPr>
        <w:t>o</w:t>
      </w:r>
      <w:r w:rsidRPr="00383BCF">
        <w:rPr>
          <w:rFonts w:ascii="Book Antiqua" w:eastAsia="Times New Roman" w:hAnsi="Book Antiqua" w:cs="Times New Roman"/>
          <w:sz w:val="19"/>
          <w:szCs w:val="19"/>
          <w:lang w:eastAsia="pt-BR"/>
        </w:rPr>
        <w:t>  </w:t>
      </w:r>
      <w:r w:rsidRPr="00A63957">
        <w:rPr>
          <w:rFonts w:ascii="Book Antiqua" w:eastAsia="Times New Roman" w:hAnsi="Book Antiqua" w:cs="Times New Roman"/>
          <w:b/>
          <w:bCs/>
          <w:sz w:val="19"/>
          <w:szCs w:val="19"/>
          <w:lang w:eastAsia="pt-BR"/>
        </w:rPr>
        <w:t xml:space="preserve">A readaptação será efetivada em cargo de atribuições afins, respeitada a habilitação exigida, nível de escolaridade e equivalência de vencimentos e, na hipótese de inexistência de cargo vago, o servidor exercerá suas atribuições como </w:t>
      </w:r>
      <w:r w:rsidRPr="00A63957">
        <w:rPr>
          <w:rFonts w:ascii="Book Antiqua" w:eastAsia="Times New Roman" w:hAnsi="Book Antiqua" w:cs="Times New Roman"/>
          <w:b/>
          <w:bCs/>
          <w:caps/>
          <w:sz w:val="19"/>
          <w:szCs w:val="19"/>
          <w:shd w:val="clear" w:color="auto" w:fill="F7CAAC" w:themeFill="accent2" w:themeFillTint="66"/>
          <w:lang w:eastAsia="pt-BR"/>
        </w:rPr>
        <w:t>excedente</w:t>
      </w:r>
      <w:r w:rsidRPr="00A63957">
        <w:rPr>
          <w:rFonts w:ascii="Book Antiqua" w:eastAsia="Times New Roman" w:hAnsi="Book Antiqua" w:cs="Times New Roman"/>
          <w:b/>
          <w:bCs/>
          <w:sz w:val="19"/>
          <w:szCs w:val="19"/>
          <w:lang w:eastAsia="pt-BR"/>
        </w:rPr>
        <w:t>, até a ocorrência de vaga</w:t>
      </w:r>
      <w:r w:rsidRPr="001654D7">
        <w:rPr>
          <w:rFonts w:ascii="Book Antiqua" w:eastAsia="Times New Roman" w:hAnsi="Book Antiqua" w:cs="Times New Roman"/>
          <w:sz w:val="18"/>
          <w:szCs w:val="18"/>
          <w:lang w:eastAsia="pt-BR"/>
        </w:rPr>
        <w:t>.</w:t>
      </w:r>
      <w:r w:rsidR="002800D1" w:rsidRPr="001654D7">
        <w:rPr>
          <w:rFonts w:ascii="Book Antiqua" w:eastAsia="Times New Roman" w:hAnsi="Book Antiqua" w:cs="Times New Roman"/>
          <w:sz w:val="18"/>
          <w:szCs w:val="18"/>
          <w:lang w:eastAsia="pt-BR"/>
        </w:rPr>
        <w:t xml:space="preserve"> </w:t>
      </w:r>
      <w:hyperlink r:id="rId40" w:anchor="art1" w:history="1">
        <w:r w:rsidRPr="001654D7">
          <w:rPr>
            <w:rFonts w:ascii="Book Antiqua" w:eastAsia="Times New Roman" w:hAnsi="Book Antiqua" w:cs="Times New Roman"/>
            <w:color w:val="0000FF"/>
            <w:sz w:val="16"/>
            <w:szCs w:val="16"/>
            <w:u w:val="single"/>
            <w:lang w:eastAsia="pt-BR"/>
          </w:rPr>
          <w:t>(Redação dada pela Lei nº 9.527, de 10.12.97)</w:t>
        </w:r>
      </w:hyperlink>
      <w:r w:rsidR="004A290A" w:rsidRPr="001654D7">
        <w:rPr>
          <w:rFonts w:ascii="Book Antiqua" w:eastAsia="Times New Roman" w:hAnsi="Book Antiqua" w:cs="Times New Roman"/>
          <w:color w:val="0000FF"/>
          <w:sz w:val="16"/>
          <w:szCs w:val="16"/>
          <w:lang w:eastAsia="pt-BR"/>
        </w:rPr>
        <w:t xml:space="preserve"> </w:t>
      </w:r>
      <w:bookmarkStart w:id="10" w:name="_Hlk59620466"/>
      <w:r w:rsidR="004A290A" w:rsidRPr="001654D7">
        <w:rPr>
          <w:rFonts w:ascii="Book Antiqua" w:eastAsia="Times New Roman" w:hAnsi="Book Antiqua" w:cs="Times New Roman"/>
          <w:b/>
          <w:bCs/>
          <w:color w:val="FF0000"/>
          <w:sz w:val="16"/>
          <w:szCs w:val="16"/>
          <w:u w:val="single"/>
          <w:lang w:eastAsia="pt-BR"/>
        </w:rPr>
        <w:t>(TRF1-2009)</w:t>
      </w:r>
      <w:bookmarkEnd w:id="10"/>
      <w:r w:rsidR="00A447E3" w:rsidRPr="001654D7">
        <w:rPr>
          <w:rFonts w:ascii="Book Antiqua" w:eastAsia="Times New Roman" w:hAnsi="Book Antiqua" w:cs="Times New Roman"/>
          <w:color w:val="0000FF"/>
          <w:sz w:val="16"/>
          <w:szCs w:val="16"/>
          <w:lang w:eastAsia="pt-BR"/>
        </w:rPr>
        <w:t xml:space="preserve"> </w:t>
      </w:r>
      <w:r w:rsidR="00A447E3" w:rsidRPr="001654D7">
        <w:rPr>
          <w:rFonts w:ascii="Book Antiqua" w:eastAsia="Times New Roman" w:hAnsi="Book Antiqua" w:cs="Arial"/>
          <w:b/>
          <w:bCs/>
          <w:color w:val="FF0000"/>
          <w:sz w:val="16"/>
          <w:szCs w:val="16"/>
          <w:u w:val="single"/>
          <w:lang w:eastAsia="pt-BR"/>
        </w:rPr>
        <w:t>(TJSC-2019)</w:t>
      </w:r>
    </w:p>
    <w:p w14:paraId="0A77B6E4"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383BCF">
        <w:rPr>
          <w:rFonts w:ascii="Book Antiqua" w:eastAsia="Times New Roman" w:hAnsi="Book Antiqua" w:cs="Times New Roman"/>
          <w:b/>
          <w:bCs/>
          <w:sz w:val="19"/>
          <w:szCs w:val="19"/>
          <w:highlight w:val="green"/>
          <w:lang w:eastAsia="pt-BR"/>
        </w:rPr>
        <w:t>Seção VIII</w:t>
      </w:r>
    </w:p>
    <w:p w14:paraId="2DAFF99C"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11" w:name="art25rever"/>
      <w:bookmarkEnd w:id="11"/>
      <w:r w:rsidRPr="00383BCF">
        <w:rPr>
          <w:rFonts w:ascii="Book Antiqua" w:eastAsia="Times New Roman" w:hAnsi="Book Antiqua" w:cs="Times New Roman"/>
          <w:b/>
          <w:bCs/>
          <w:sz w:val="19"/>
          <w:szCs w:val="19"/>
          <w:highlight w:val="green"/>
          <w:lang w:eastAsia="pt-BR"/>
        </w:rPr>
        <w:t>Da Reversão</w:t>
      </w:r>
      <w:r w:rsidRPr="00383BCF">
        <w:rPr>
          <w:rFonts w:ascii="Book Antiqua" w:eastAsia="Times New Roman" w:hAnsi="Book Antiqua" w:cs="Times New Roman"/>
          <w:b/>
          <w:bCs/>
          <w:sz w:val="19"/>
          <w:szCs w:val="19"/>
          <w:highlight w:val="green"/>
          <w:lang w:eastAsia="pt-BR"/>
        </w:rPr>
        <w:br/>
      </w:r>
      <w:hyperlink r:id="rId41" w:anchor="1" w:history="1">
        <w:r w:rsidRPr="001654D7">
          <w:rPr>
            <w:rFonts w:ascii="Book Antiqua" w:eastAsia="Times New Roman" w:hAnsi="Book Antiqua" w:cs="Times New Roman"/>
            <w:color w:val="0000FF"/>
            <w:sz w:val="16"/>
            <w:szCs w:val="16"/>
            <w:highlight w:val="green"/>
            <w:u w:val="single"/>
            <w:lang w:eastAsia="pt-BR"/>
          </w:rPr>
          <w:t>(Regulamento Dec. nº 3.644, de 30.11.2000)</w:t>
        </w:r>
      </w:hyperlink>
      <w:r w:rsidRPr="001654D7">
        <w:rPr>
          <w:rFonts w:ascii="Book Antiqua" w:eastAsia="Times New Roman" w:hAnsi="Book Antiqua" w:cs="Times New Roman"/>
          <w:sz w:val="16"/>
          <w:szCs w:val="16"/>
          <w:lang w:eastAsia="pt-BR"/>
        </w:rPr>
        <w:t>     </w:t>
      </w:r>
      <w:r w:rsidRPr="00383BCF">
        <w:rPr>
          <w:rFonts w:ascii="Book Antiqua" w:eastAsia="Times New Roman" w:hAnsi="Book Antiqua" w:cs="Times New Roman"/>
          <w:sz w:val="19"/>
          <w:szCs w:val="19"/>
          <w:lang w:eastAsia="pt-BR"/>
        </w:rPr>
        <w:t xml:space="preserve">   </w:t>
      </w:r>
    </w:p>
    <w:p w14:paraId="530792AA" w14:textId="78D925EC" w:rsidR="0066622C" w:rsidRPr="001654D7" w:rsidRDefault="0066622C" w:rsidP="00101D20">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sz w:val="19"/>
          <w:szCs w:val="19"/>
          <w:highlight w:val="magenta"/>
          <w:lang w:eastAsia="pt-BR"/>
        </w:rPr>
        <w:t>Art. 25</w:t>
      </w:r>
      <w:r w:rsidRPr="00383BCF">
        <w:rPr>
          <w:rFonts w:ascii="Book Antiqua" w:eastAsia="Times New Roman" w:hAnsi="Book Antiqua" w:cs="Times New Roman"/>
          <w:sz w:val="19"/>
          <w:szCs w:val="19"/>
          <w:lang w:eastAsia="pt-BR"/>
        </w:rPr>
        <w:t>.  </w:t>
      </w:r>
      <w:r w:rsidRPr="00383BCF">
        <w:rPr>
          <w:rFonts w:ascii="Book Antiqua" w:eastAsia="Times New Roman" w:hAnsi="Book Antiqua" w:cs="Times New Roman"/>
          <w:b/>
          <w:caps/>
          <w:sz w:val="19"/>
          <w:szCs w:val="19"/>
          <w:shd w:val="clear" w:color="auto" w:fill="F7CAAC" w:themeFill="accent2" w:themeFillTint="66"/>
          <w:lang w:eastAsia="pt-BR"/>
        </w:rPr>
        <w:t>Reversão</w:t>
      </w: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sz w:val="19"/>
          <w:szCs w:val="19"/>
          <w:highlight w:val="yellow"/>
          <w:lang w:eastAsia="pt-BR"/>
        </w:rPr>
        <w:t>é o retorno à atividade</w:t>
      </w: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sz w:val="19"/>
          <w:szCs w:val="19"/>
          <w:highlight w:val="cyan"/>
          <w:lang w:eastAsia="pt-BR"/>
        </w:rPr>
        <w:t>de servidor aposentado</w:t>
      </w:r>
      <w:r w:rsidRPr="00383BCF">
        <w:rPr>
          <w:rFonts w:ascii="Book Antiqua" w:eastAsia="Times New Roman" w:hAnsi="Book Antiqua" w:cs="Times New Roman"/>
          <w:sz w:val="19"/>
          <w:szCs w:val="19"/>
          <w:lang w:eastAsia="pt-BR"/>
        </w:rPr>
        <w:t xml:space="preserve">: </w:t>
      </w:r>
      <w:hyperlink r:id="rId42" w:anchor="art25" w:history="1">
        <w:r w:rsidRPr="001654D7">
          <w:rPr>
            <w:rFonts w:ascii="Book Antiqua" w:eastAsia="Times New Roman" w:hAnsi="Book Antiqua" w:cs="Times New Roman"/>
            <w:color w:val="0000FF"/>
            <w:sz w:val="16"/>
            <w:szCs w:val="16"/>
            <w:u w:val="single"/>
            <w:lang w:eastAsia="pt-BR"/>
          </w:rPr>
          <w:t>(Redação dada pela Medida Provisória nº 2.225-45, de 4.9.2001)</w:t>
        </w:r>
      </w:hyperlink>
      <w:r w:rsidR="00BD03BC" w:rsidRPr="001654D7">
        <w:rPr>
          <w:rFonts w:ascii="Book Antiqua" w:eastAsia="Times New Roman" w:hAnsi="Book Antiqua" w:cs="Times New Roman"/>
          <w:color w:val="0000FF"/>
          <w:sz w:val="16"/>
          <w:szCs w:val="16"/>
          <w:lang w:eastAsia="pt-BR"/>
        </w:rPr>
        <w:t xml:space="preserve"> </w:t>
      </w:r>
      <w:r w:rsidR="00196717" w:rsidRPr="001654D7">
        <w:rPr>
          <w:rFonts w:ascii="Book Antiqua" w:eastAsia="Times New Roman" w:hAnsi="Book Antiqua" w:cs="Times New Roman"/>
          <w:b/>
          <w:bCs/>
          <w:color w:val="FF0000"/>
          <w:sz w:val="16"/>
          <w:szCs w:val="16"/>
          <w:u w:val="single"/>
          <w:lang w:eastAsia="pt-BR"/>
        </w:rPr>
        <w:t>(PCMG-2021)</w:t>
      </w:r>
    </w:p>
    <w:p w14:paraId="6492580D" w14:textId="620C42C2" w:rsidR="0066622C" w:rsidRPr="00AA7DE8" w:rsidRDefault="0066622C" w:rsidP="00101D20">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383BCF">
        <w:rPr>
          <w:rFonts w:ascii="Book Antiqua" w:eastAsia="Times New Roman" w:hAnsi="Book Antiqua" w:cs="Times New Roman"/>
          <w:sz w:val="19"/>
          <w:szCs w:val="19"/>
          <w:lang w:eastAsia="pt-BR"/>
        </w:rPr>
        <w:t>        I - </w:t>
      </w:r>
      <w:r w:rsidRPr="00383BCF">
        <w:rPr>
          <w:rFonts w:ascii="Book Antiqua" w:eastAsia="Times New Roman" w:hAnsi="Book Antiqua" w:cs="Times New Roman"/>
          <w:b/>
          <w:sz w:val="19"/>
          <w:szCs w:val="19"/>
          <w:highlight w:val="cyan"/>
          <w:lang w:eastAsia="pt-BR"/>
        </w:rPr>
        <w:t>por invalidez</w:t>
      </w: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sz w:val="19"/>
          <w:szCs w:val="19"/>
          <w:highlight w:val="yellow"/>
          <w:lang w:eastAsia="pt-BR"/>
        </w:rPr>
        <w:t>quando junta médica oficial declarar insubsistentes os motivos da aposentadoria</w:t>
      </w:r>
      <w:r w:rsidRPr="00383BCF">
        <w:rPr>
          <w:rFonts w:ascii="Book Antiqua" w:eastAsia="Times New Roman" w:hAnsi="Book Antiqua" w:cs="Times New Roman"/>
          <w:sz w:val="19"/>
          <w:szCs w:val="19"/>
          <w:lang w:eastAsia="pt-BR"/>
        </w:rPr>
        <w:t xml:space="preserve">; ou </w:t>
      </w:r>
      <w:hyperlink r:id="rId43" w:anchor="art25" w:history="1">
        <w:r w:rsidRPr="001654D7">
          <w:rPr>
            <w:rFonts w:ascii="Book Antiqua" w:eastAsia="Times New Roman" w:hAnsi="Book Antiqua" w:cs="Times New Roman"/>
            <w:color w:val="0000FF"/>
            <w:sz w:val="16"/>
            <w:szCs w:val="16"/>
            <w:u w:val="single"/>
            <w:lang w:eastAsia="pt-BR"/>
          </w:rPr>
          <w:t>(Incluído pela Medida Provisória nº 2.225-45, de 4.9.2001)</w:t>
        </w:r>
      </w:hyperlink>
      <w:r w:rsidR="002A6FC3" w:rsidRPr="001654D7">
        <w:rPr>
          <w:rFonts w:ascii="Book Antiqua" w:eastAsia="Times New Roman" w:hAnsi="Book Antiqua" w:cs="Times New Roman"/>
          <w:color w:val="0000FF"/>
          <w:sz w:val="16"/>
          <w:szCs w:val="16"/>
          <w:lang w:eastAsia="pt-BR"/>
        </w:rPr>
        <w:t xml:space="preserve"> </w:t>
      </w:r>
      <w:r w:rsidR="00A25B66" w:rsidRPr="001654D7">
        <w:rPr>
          <w:rFonts w:ascii="Book Antiqua" w:eastAsia="Times New Roman" w:hAnsi="Book Antiqua" w:cs="Times New Roman"/>
          <w:b/>
          <w:color w:val="FF0000"/>
          <w:sz w:val="16"/>
          <w:szCs w:val="16"/>
          <w:u w:val="single"/>
          <w:lang w:eastAsia="pt-BR"/>
        </w:rPr>
        <w:t>(PGESP-2009)</w:t>
      </w:r>
      <w:r w:rsidR="004F372E" w:rsidRPr="001654D7">
        <w:rPr>
          <w:rFonts w:ascii="Book Antiqua" w:eastAsia="Times New Roman" w:hAnsi="Book Antiqua" w:cs="Times New Roman"/>
          <w:color w:val="0000FF"/>
          <w:sz w:val="16"/>
          <w:szCs w:val="16"/>
          <w:lang w:eastAsia="pt-BR"/>
        </w:rPr>
        <w:t xml:space="preserve"> </w:t>
      </w:r>
      <w:r w:rsidR="004A290A" w:rsidRPr="001654D7">
        <w:rPr>
          <w:rFonts w:ascii="Book Antiqua" w:eastAsia="Times New Roman" w:hAnsi="Book Antiqua" w:cs="Times New Roman"/>
          <w:b/>
          <w:bCs/>
          <w:color w:val="FF0000"/>
          <w:sz w:val="16"/>
          <w:szCs w:val="16"/>
          <w:u w:val="single"/>
          <w:lang w:eastAsia="pt-BR"/>
        </w:rPr>
        <w:t>(TRF1-2009)</w:t>
      </w:r>
      <w:r w:rsidR="00D25E46" w:rsidRPr="001654D7">
        <w:rPr>
          <w:rFonts w:ascii="Book Antiqua" w:eastAsia="Times New Roman" w:hAnsi="Book Antiqua" w:cs="Times New Roman"/>
          <w:b/>
          <w:bCs/>
          <w:color w:val="FF0000"/>
          <w:sz w:val="16"/>
          <w:szCs w:val="16"/>
          <w:lang w:eastAsia="pt-BR"/>
        </w:rPr>
        <w:t xml:space="preserve"> </w:t>
      </w:r>
      <w:r w:rsidR="00D25E46" w:rsidRPr="001654D7">
        <w:rPr>
          <w:rFonts w:ascii="Book Antiqua" w:eastAsia="Times New Roman" w:hAnsi="Book Antiqua" w:cs="Times New Roman"/>
          <w:b/>
          <w:bCs/>
          <w:color w:val="FF0000"/>
          <w:sz w:val="16"/>
          <w:szCs w:val="16"/>
          <w:u w:val="single"/>
          <w:lang w:eastAsia="pt-BR"/>
        </w:rPr>
        <w:t>(TJMG-2012)</w:t>
      </w:r>
      <w:r w:rsidR="000054E1">
        <w:rPr>
          <w:rFonts w:ascii="Book Antiqua" w:eastAsia="Times New Roman" w:hAnsi="Book Antiqua" w:cs="Times New Roman"/>
          <w:b/>
          <w:bCs/>
          <w:color w:val="FF0000"/>
          <w:sz w:val="16"/>
          <w:szCs w:val="16"/>
          <w:lang w:eastAsia="pt-BR"/>
        </w:rPr>
        <w:t xml:space="preserve"> </w:t>
      </w:r>
      <w:r w:rsidR="000054E1">
        <w:rPr>
          <w:rFonts w:ascii="Book Antiqua" w:eastAsia="Times New Roman" w:hAnsi="Book Antiqua" w:cs="Times New Roman"/>
          <w:b/>
          <w:bCs/>
          <w:color w:val="FF0000"/>
          <w:sz w:val="16"/>
          <w:szCs w:val="16"/>
          <w:u w:val="single"/>
          <w:lang w:eastAsia="pt-BR"/>
        </w:rPr>
        <w:t>(MPDFT-2009/2013)</w:t>
      </w:r>
      <w:r w:rsidR="00F61624" w:rsidRPr="001654D7">
        <w:rPr>
          <w:rFonts w:ascii="Book Antiqua" w:eastAsia="Times New Roman" w:hAnsi="Book Antiqua" w:cs="Times New Roman"/>
          <w:b/>
          <w:bCs/>
          <w:color w:val="FF0000"/>
          <w:sz w:val="16"/>
          <w:szCs w:val="16"/>
          <w:lang w:eastAsia="pt-BR"/>
        </w:rPr>
        <w:t xml:space="preserve"> </w:t>
      </w:r>
      <w:r w:rsidR="00F61624" w:rsidRPr="001654D7">
        <w:rPr>
          <w:rFonts w:ascii="Book Antiqua" w:eastAsia="Times New Roman" w:hAnsi="Book Antiqua" w:cs="Times New Roman"/>
          <w:b/>
          <w:bCs/>
          <w:color w:val="FF0000"/>
          <w:sz w:val="16"/>
          <w:szCs w:val="16"/>
          <w:u w:val="single"/>
          <w:lang w:eastAsia="pt-BR"/>
        </w:rPr>
        <w:t>(TRF2-2014)</w:t>
      </w:r>
      <w:r w:rsidR="00EF7736" w:rsidRPr="001654D7">
        <w:rPr>
          <w:rFonts w:ascii="Book Antiqua" w:eastAsia="Times New Roman" w:hAnsi="Book Antiqua" w:cs="Times New Roman"/>
          <w:b/>
          <w:bCs/>
          <w:color w:val="FF0000"/>
          <w:sz w:val="16"/>
          <w:szCs w:val="16"/>
          <w:lang w:eastAsia="pt-BR"/>
        </w:rPr>
        <w:t xml:space="preserve"> </w:t>
      </w:r>
      <w:r w:rsidR="00EF7736" w:rsidRPr="001654D7">
        <w:rPr>
          <w:rFonts w:ascii="Book Antiqua" w:hAnsi="Book Antiqua"/>
          <w:b/>
          <w:bCs/>
          <w:color w:val="FF0000"/>
          <w:sz w:val="16"/>
          <w:szCs w:val="16"/>
          <w:u w:val="single"/>
        </w:rPr>
        <w:t>(PGESC-2014)</w:t>
      </w:r>
      <w:r w:rsidR="005A0EA6" w:rsidRPr="001654D7">
        <w:rPr>
          <w:rFonts w:ascii="Book Antiqua" w:eastAsia="Times New Roman" w:hAnsi="Book Antiqua" w:cs="Times New Roman"/>
          <w:b/>
          <w:bCs/>
          <w:color w:val="FF0000"/>
          <w:sz w:val="16"/>
          <w:szCs w:val="16"/>
          <w:lang w:eastAsia="pt-BR"/>
        </w:rPr>
        <w:t xml:space="preserve"> </w:t>
      </w:r>
      <w:r w:rsidR="005A0EA6" w:rsidRPr="001654D7">
        <w:rPr>
          <w:rFonts w:ascii="Book Antiqua" w:eastAsia="Times New Roman" w:hAnsi="Book Antiqua" w:cs="Times New Roman"/>
          <w:b/>
          <w:bCs/>
          <w:color w:val="FF0000"/>
          <w:sz w:val="16"/>
          <w:szCs w:val="16"/>
          <w:u w:val="single"/>
          <w:lang w:eastAsia="pt-BR"/>
        </w:rPr>
        <w:t>(MPBA-2015)</w:t>
      </w:r>
      <w:r w:rsidR="00A22E69" w:rsidRPr="001654D7">
        <w:rPr>
          <w:rFonts w:ascii="Book Antiqua" w:eastAsia="Times New Roman" w:hAnsi="Book Antiqua" w:cs="Times New Roman"/>
          <w:b/>
          <w:bCs/>
          <w:color w:val="FF0000"/>
          <w:sz w:val="16"/>
          <w:szCs w:val="16"/>
          <w:lang w:eastAsia="pt-BR"/>
        </w:rPr>
        <w:t xml:space="preserve"> </w:t>
      </w:r>
      <w:r w:rsidR="00A22E69" w:rsidRPr="001654D7">
        <w:rPr>
          <w:rFonts w:ascii="Book Antiqua" w:eastAsia="Times New Roman" w:hAnsi="Book Antiqua" w:cs="Times New Roman"/>
          <w:b/>
          <w:bCs/>
          <w:color w:val="FF0000"/>
          <w:sz w:val="16"/>
          <w:szCs w:val="16"/>
          <w:u w:val="single"/>
          <w:lang w:eastAsia="pt-BR"/>
        </w:rPr>
        <w:t>(PGEPA-2015)</w:t>
      </w:r>
      <w:r w:rsidR="001764D4" w:rsidRPr="001654D7">
        <w:rPr>
          <w:rFonts w:ascii="Book Antiqua" w:eastAsia="Times New Roman" w:hAnsi="Book Antiqua" w:cs="Times New Roman"/>
          <w:b/>
          <w:bCs/>
          <w:color w:val="FF0000"/>
          <w:sz w:val="16"/>
          <w:szCs w:val="16"/>
          <w:lang w:eastAsia="pt-BR"/>
        </w:rPr>
        <w:t xml:space="preserve"> </w:t>
      </w:r>
      <w:bookmarkStart w:id="12" w:name="_Hlk122520893"/>
      <w:r w:rsidR="00D25E46" w:rsidRPr="001654D7">
        <w:rPr>
          <w:rFonts w:ascii="Book Antiqua" w:eastAsia="Times New Roman" w:hAnsi="Book Antiqua" w:cs="Times New Roman"/>
          <w:b/>
          <w:bCs/>
          <w:color w:val="FF0000"/>
          <w:sz w:val="16"/>
          <w:szCs w:val="16"/>
          <w:u w:val="single"/>
          <w:lang w:eastAsia="pt-BR"/>
        </w:rPr>
        <w:t>(PGETO-2018)</w:t>
      </w:r>
      <w:bookmarkEnd w:id="12"/>
      <w:r w:rsidR="00C473D7" w:rsidRPr="001654D7">
        <w:rPr>
          <w:rFonts w:ascii="Book Antiqua" w:eastAsia="Times New Roman" w:hAnsi="Book Antiqua" w:cs="Times New Roman"/>
          <w:b/>
          <w:bCs/>
          <w:color w:val="FF0000"/>
          <w:sz w:val="16"/>
          <w:szCs w:val="16"/>
          <w:lang w:eastAsia="pt-BR"/>
        </w:rPr>
        <w:t xml:space="preserve"> </w:t>
      </w:r>
      <w:r w:rsidR="00C473D7" w:rsidRPr="001654D7">
        <w:rPr>
          <w:rFonts w:ascii="Book Antiqua" w:hAnsi="Book Antiqua" w:cs="Times New Roman"/>
          <w:b/>
          <w:color w:val="FF0000"/>
          <w:sz w:val="16"/>
          <w:szCs w:val="16"/>
          <w:u w:val="single"/>
        </w:rPr>
        <w:t>(Cartórios/TJMG-2018)</w:t>
      </w:r>
      <w:r w:rsidR="002D088B" w:rsidRPr="001654D7">
        <w:rPr>
          <w:rFonts w:ascii="Book Antiqua" w:hAnsi="Book Antiqua" w:cs="Times New Roman"/>
          <w:b/>
          <w:color w:val="FF0000"/>
          <w:sz w:val="16"/>
          <w:szCs w:val="16"/>
        </w:rPr>
        <w:t xml:space="preserve"> </w:t>
      </w:r>
      <w:r w:rsidR="002D088B" w:rsidRPr="001654D7">
        <w:rPr>
          <w:rFonts w:ascii="Book Antiqua" w:hAnsi="Book Antiqua"/>
          <w:b/>
          <w:color w:val="FF0000"/>
          <w:sz w:val="16"/>
          <w:szCs w:val="16"/>
          <w:u w:val="single"/>
        </w:rPr>
        <w:t>(Anal. Judic./TRF4-2019)</w:t>
      </w:r>
      <w:r w:rsidR="006133FA">
        <w:rPr>
          <w:rFonts w:ascii="Book Antiqua" w:hAnsi="Book Antiqua"/>
          <w:b/>
          <w:color w:val="FF0000"/>
          <w:sz w:val="16"/>
          <w:szCs w:val="16"/>
        </w:rPr>
        <w:t xml:space="preserve"> </w:t>
      </w:r>
      <w:r w:rsidR="006133FA">
        <w:rPr>
          <w:rFonts w:ascii="Book Antiqua" w:eastAsia="Times New Roman" w:hAnsi="Book Antiqua" w:cs="Times New Roman"/>
          <w:b/>
          <w:color w:val="FF0000"/>
          <w:sz w:val="16"/>
          <w:szCs w:val="16"/>
          <w:u w:val="single"/>
          <w:lang w:eastAsia="pt-BR"/>
        </w:rPr>
        <w:t>(PGEAL-2021)</w:t>
      </w:r>
      <w:r w:rsidR="00E02CD9" w:rsidRPr="001654D7">
        <w:rPr>
          <w:rFonts w:ascii="Book Antiqua" w:hAnsi="Book Antiqua" w:cs="Times New Roman"/>
          <w:b/>
          <w:color w:val="FF0000"/>
          <w:sz w:val="16"/>
          <w:szCs w:val="16"/>
        </w:rPr>
        <w:t xml:space="preserve"> </w:t>
      </w:r>
      <w:r w:rsidR="00E02CD9" w:rsidRPr="001654D7">
        <w:rPr>
          <w:rFonts w:ascii="Book Antiqua" w:eastAsia="Times New Roman" w:hAnsi="Book Antiqua" w:cs="Times New Roman"/>
          <w:b/>
          <w:bCs/>
          <w:color w:val="FF0000"/>
          <w:sz w:val="16"/>
          <w:szCs w:val="16"/>
          <w:u w:val="single"/>
          <w:lang w:eastAsia="pt-BR"/>
        </w:rPr>
        <w:t>(Anal. Judic./TJRJ-2021)</w:t>
      </w:r>
      <w:r w:rsidR="000054E1">
        <w:rPr>
          <w:rFonts w:ascii="Book Antiqua" w:eastAsia="Times New Roman" w:hAnsi="Book Antiqua" w:cs="Times New Roman"/>
          <w:b/>
          <w:bCs/>
          <w:color w:val="FF0000"/>
          <w:sz w:val="16"/>
          <w:szCs w:val="16"/>
          <w:lang w:eastAsia="pt-BR"/>
        </w:rPr>
        <w:t xml:space="preserve"> </w:t>
      </w:r>
      <w:r w:rsidR="000054E1">
        <w:rPr>
          <w:rFonts w:ascii="Book Antiqua" w:eastAsia="Times New Roman" w:hAnsi="Book Antiqua" w:cs="Arial"/>
          <w:b/>
          <w:bCs/>
          <w:color w:val="FF0000"/>
          <w:sz w:val="16"/>
          <w:szCs w:val="16"/>
          <w:u w:val="single"/>
          <w:lang w:eastAsia="pt-BR"/>
        </w:rPr>
        <w:t>(DPESE-2022)</w:t>
      </w:r>
      <w:r w:rsidR="00AA7DE8">
        <w:rPr>
          <w:rFonts w:ascii="Book Antiqua" w:eastAsia="Times New Roman" w:hAnsi="Book Antiqua" w:cs="Arial"/>
          <w:b/>
          <w:bCs/>
          <w:color w:val="FF0000"/>
          <w:sz w:val="16"/>
          <w:szCs w:val="16"/>
          <w:lang w:eastAsia="pt-BR"/>
        </w:rPr>
        <w:t xml:space="preserve"> </w:t>
      </w:r>
      <w:r w:rsidR="00AA7DE8">
        <w:rPr>
          <w:rFonts w:ascii="Book Antiqua" w:hAnsi="Book Antiqua"/>
          <w:b/>
          <w:bCs/>
          <w:color w:val="FF0000"/>
          <w:sz w:val="16"/>
          <w:szCs w:val="16"/>
          <w:u w:val="single"/>
        </w:rPr>
        <w:t>(PFN-2015/2023)</w:t>
      </w:r>
    </w:p>
    <w:tbl>
      <w:tblPr>
        <w:tblStyle w:val="Tabelacomgrade"/>
        <w:tblW w:w="0" w:type="auto"/>
        <w:shd w:val="clear" w:color="auto" w:fill="CCFFFF"/>
        <w:tblLook w:val="04A0" w:firstRow="1" w:lastRow="0" w:firstColumn="1" w:lastColumn="0" w:noHBand="0" w:noVBand="1"/>
      </w:tblPr>
      <w:tblGrid>
        <w:gridCol w:w="8494"/>
      </w:tblGrid>
      <w:tr w:rsidR="00101D20" w:rsidRPr="00383BCF" w14:paraId="03346896" w14:textId="77777777" w:rsidTr="00101D20">
        <w:tc>
          <w:tcPr>
            <w:tcW w:w="8494" w:type="dxa"/>
            <w:shd w:val="clear" w:color="auto" w:fill="CCFFFF"/>
          </w:tcPr>
          <w:p w14:paraId="06FC518E" w14:textId="236F90CA" w:rsidR="00760B9E" w:rsidRPr="00760B9E" w:rsidRDefault="00760B9E" w:rsidP="006A35A8">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760B9E">
              <w:rPr>
                <w:rFonts w:ascii="Book Antiqua" w:eastAsia="Times New Roman" w:hAnsi="Book Antiqua" w:cs="Times New Roman"/>
                <w:b/>
                <w:sz w:val="19"/>
                <w:szCs w:val="19"/>
                <w:highlight w:val="yellow"/>
                <w:lang w:eastAsia="pt-BR"/>
              </w:rPr>
              <w:t>PGEAL-2021-CESPE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760B9E">
              <w:rPr>
                <w:rFonts w:ascii="Book Antiqua" w:eastAsia="Times New Roman" w:hAnsi="Book Antiqua" w:cs="Times New Roman"/>
                <w:bCs/>
                <w:sz w:val="19"/>
                <w:szCs w:val="19"/>
                <w:lang w:eastAsia="pt-BR"/>
              </w:rPr>
              <w:t>Suponha que a junta médica oficial tenha declarado insubsistentes os motivos da aposentadoria por invalidez de um servidor público do estado de Alagoas com 60 anos de idade. Nesse caso, deverá ocorrer</w:t>
            </w:r>
            <w:r>
              <w:rPr>
                <w:rFonts w:ascii="Book Antiqua" w:eastAsia="Times New Roman" w:hAnsi="Book Antiqua" w:cs="Times New Roman"/>
                <w:bCs/>
                <w:sz w:val="19"/>
                <w:szCs w:val="19"/>
                <w:lang w:eastAsia="pt-BR"/>
              </w:rPr>
              <w:t xml:space="preserve"> </w:t>
            </w:r>
            <w:r w:rsidRPr="00760B9E">
              <w:rPr>
                <w:rFonts w:ascii="Book Antiqua" w:eastAsia="Times New Roman" w:hAnsi="Book Antiqua" w:cs="Times New Roman"/>
                <w:bCs/>
                <w:sz w:val="19"/>
                <w:szCs w:val="19"/>
                <w:lang w:eastAsia="pt-BR"/>
              </w:rPr>
              <w:t>a reversão do servidor.</w:t>
            </w:r>
            <w:r>
              <w:rPr>
                <w:rFonts w:ascii="Book Antiqua" w:eastAsia="Times New Roman" w:hAnsi="Book Antiqua" w:cs="Times New Roman"/>
                <w:bCs/>
                <w:sz w:val="19"/>
                <w:szCs w:val="19"/>
                <w:lang w:eastAsia="pt-BR"/>
              </w:rPr>
              <w:t xml:space="preserve"> </w:t>
            </w:r>
            <w:r w:rsidRPr="00383BCF">
              <w:rPr>
                <w:rFonts w:ascii="Book Antiqua" w:eastAsia="Times New Roman" w:hAnsi="Book Antiqua" w:cs="Times New Roman"/>
                <w:b/>
                <w:sz w:val="19"/>
                <w:szCs w:val="19"/>
                <w:lang w:eastAsia="pt-BR"/>
              </w:rPr>
              <w:t>BL: art. 25, I, Lei 8112.</w:t>
            </w:r>
          </w:p>
          <w:p w14:paraId="4DA66318" w14:textId="655B9F54" w:rsidR="006A35A8" w:rsidRPr="00383BCF" w:rsidRDefault="006A35A8" w:rsidP="006A35A8">
            <w:pPr>
              <w:spacing w:before="100" w:beforeAutospacing="1" w:after="100" w:afterAutospacing="1"/>
              <w:jc w:val="both"/>
              <w:rPr>
                <w:rFonts w:ascii="Book Antiqua" w:eastAsia="Times New Roman" w:hAnsi="Book Antiqua" w:cs="Times New Roman"/>
                <w:sz w:val="19"/>
                <w:szCs w:val="19"/>
                <w:lang w:eastAsia="pt-BR"/>
              </w:rPr>
            </w:pPr>
            <w:r w:rsidRPr="00383BCF">
              <w:rPr>
                <w:rFonts w:ascii="Book Antiqua" w:eastAsia="Times New Roman" w:hAnsi="Book Antiqua" w:cs="Times New Roman"/>
                <w:b/>
                <w:sz w:val="19"/>
                <w:szCs w:val="19"/>
                <w:lang w:eastAsia="pt-BR"/>
              </w:rPr>
              <w:t>(</w:t>
            </w:r>
            <w:r w:rsidRPr="00383BCF">
              <w:rPr>
                <w:rFonts w:ascii="Book Antiqua" w:eastAsia="Times New Roman" w:hAnsi="Book Antiqua" w:cs="Times New Roman"/>
                <w:b/>
                <w:sz w:val="19"/>
                <w:szCs w:val="19"/>
                <w:highlight w:val="yellow"/>
                <w:lang w:eastAsia="pt-BR"/>
              </w:rPr>
              <w:t>TJMG-2012-VUNESP</w:t>
            </w:r>
            <w:r w:rsidRPr="00383BCF">
              <w:rPr>
                <w:rFonts w:ascii="Book Antiqua" w:eastAsia="Times New Roman" w:hAnsi="Book Antiqua" w:cs="Times New Roman"/>
                <w:b/>
                <w:sz w:val="19"/>
                <w:szCs w:val="19"/>
                <w:lang w:eastAsia="pt-BR"/>
              </w:rPr>
              <w:t>)</w:t>
            </w:r>
            <w:r w:rsidRPr="00383BCF">
              <w:rPr>
                <w:rFonts w:ascii="Book Antiqua" w:eastAsia="Times New Roman" w:hAnsi="Book Antiqua" w:cs="Times New Roman"/>
                <w:sz w:val="19"/>
                <w:szCs w:val="19"/>
                <w:lang w:eastAsia="pt-BR"/>
              </w:rPr>
              <w:t xml:space="preserve">: João, servidor aposentado por invalidez, retornou à ativa após ser constatada pela perícia médica a insubsistência dos motivos que levaram à sua aposentadoria. Hipótese de provimento derivado: reversão. </w:t>
            </w:r>
            <w:r w:rsidRPr="00383BCF">
              <w:rPr>
                <w:rFonts w:ascii="Book Antiqua" w:eastAsia="Times New Roman" w:hAnsi="Book Antiqua" w:cs="Times New Roman"/>
                <w:b/>
                <w:sz w:val="19"/>
                <w:szCs w:val="19"/>
                <w:lang w:eastAsia="pt-BR"/>
              </w:rPr>
              <w:t xml:space="preserve">BL: art. 25, </w:t>
            </w:r>
            <w:r w:rsidR="005B5021" w:rsidRPr="00383BCF">
              <w:rPr>
                <w:rFonts w:ascii="Book Antiqua" w:eastAsia="Times New Roman" w:hAnsi="Book Antiqua" w:cs="Times New Roman"/>
                <w:b/>
                <w:sz w:val="19"/>
                <w:szCs w:val="19"/>
                <w:lang w:eastAsia="pt-BR"/>
              </w:rPr>
              <w:t xml:space="preserve">I, </w:t>
            </w:r>
            <w:r w:rsidRPr="00383BCF">
              <w:rPr>
                <w:rFonts w:ascii="Book Antiqua" w:eastAsia="Times New Roman" w:hAnsi="Book Antiqua" w:cs="Times New Roman"/>
                <w:b/>
                <w:sz w:val="19"/>
                <w:szCs w:val="19"/>
                <w:lang w:eastAsia="pt-BR"/>
              </w:rPr>
              <w:t xml:space="preserve">Lei 8112. </w:t>
            </w:r>
            <w:r w:rsidRPr="00383BCF">
              <w:rPr>
                <w:rFonts w:ascii="Book Antiqua" w:eastAsia="Times New Roman" w:hAnsi="Book Antiqua" w:cs="Times New Roman"/>
                <w:b/>
                <w:i/>
                <w:sz w:val="19"/>
                <w:szCs w:val="19"/>
                <w:lang w:eastAsia="pt-BR"/>
              </w:rPr>
              <w:t>[adaptada]</w:t>
            </w:r>
          </w:p>
        </w:tc>
      </w:tr>
    </w:tbl>
    <w:p w14:paraId="0C9D064E" w14:textId="3B4FD0F5" w:rsidR="0066622C" w:rsidRPr="00AA7DE8" w:rsidRDefault="0066622C" w:rsidP="00101D20">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II - </w:t>
      </w:r>
      <w:r w:rsidRPr="00383BCF">
        <w:rPr>
          <w:rFonts w:ascii="Book Antiqua" w:eastAsia="Times New Roman" w:hAnsi="Book Antiqua" w:cs="Times New Roman"/>
          <w:b/>
          <w:sz w:val="19"/>
          <w:szCs w:val="19"/>
          <w:highlight w:val="cyan"/>
          <w:lang w:eastAsia="pt-BR"/>
        </w:rPr>
        <w:t>no interesse da administração</w:t>
      </w:r>
      <w:r w:rsidRPr="00383BCF">
        <w:rPr>
          <w:rFonts w:ascii="Book Antiqua" w:eastAsia="Times New Roman" w:hAnsi="Book Antiqua" w:cs="Times New Roman"/>
          <w:sz w:val="19"/>
          <w:szCs w:val="19"/>
          <w:lang w:eastAsia="pt-BR"/>
        </w:rPr>
        <w:t xml:space="preserve">, </w:t>
      </w:r>
      <w:r w:rsidRPr="00E02CD9">
        <w:rPr>
          <w:rFonts w:ascii="Book Antiqua" w:eastAsia="Times New Roman" w:hAnsi="Book Antiqua" w:cs="Times New Roman"/>
          <w:b/>
          <w:bCs/>
          <w:caps/>
          <w:sz w:val="19"/>
          <w:szCs w:val="19"/>
          <w:highlight w:val="green"/>
          <w:lang w:eastAsia="pt-BR"/>
        </w:rPr>
        <w:t>desde que</w:t>
      </w:r>
      <w:r w:rsidRPr="001654D7">
        <w:rPr>
          <w:rFonts w:ascii="Book Antiqua" w:eastAsia="Times New Roman" w:hAnsi="Book Antiqua" w:cs="Times New Roman"/>
          <w:sz w:val="16"/>
          <w:szCs w:val="16"/>
          <w:lang w:eastAsia="pt-BR"/>
        </w:rPr>
        <w:t xml:space="preserve">: </w:t>
      </w:r>
      <w:hyperlink r:id="rId44" w:anchor="art25" w:history="1">
        <w:r w:rsidRPr="001654D7">
          <w:rPr>
            <w:rFonts w:ascii="Book Antiqua" w:eastAsia="Times New Roman" w:hAnsi="Book Antiqua" w:cs="Times New Roman"/>
            <w:color w:val="0000FF"/>
            <w:sz w:val="16"/>
            <w:szCs w:val="16"/>
            <w:u w:val="single"/>
            <w:lang w:eastAsia="pt-BR"/>
          </w:rPr>
          <w:t>(Incluído pela Medida Provisória nº 2.225-45, de 4.9.2001)</w:t>
        </w:r>
      </w:hyperlink>
      <w:r w:rsidR="004F372E" w:rsidRPr="001654D7">
        <w:rPr>
          <w:rFonts w:ascii="Book Antiqua" w:eastAsia="Times New Roman" w:hAnsi="Book Antiqua" w:cs="Times New Roman"/>
          <w:color w:val="0000FF"/>
          <w:sz w:val="16"/>
          <w:szCs w:val="16"/>
          <w:lang w:eastAsia="pt-BR"/>
        </w:rPr>
        <w:t xml:space="preserve"> </w:t>
      </w:r>
      <w:r w:rsidR="004F372E" w:rsidRPr="001654D7">
        <w:rPr>
          <w:rFonts w:ascii="Book Antiqua" w:eastAsia="Times New Roman" w:hAnsi="Book Antiqua" w:cs="Times New Roman"/>
          <w:b/>
          <w:color w:val="FF0000"/>
          <w:sz w:val="16"/>
          <w:szCs w:val="16"/>
          <w:u w:val="single"/>
          <w:lang w:eastAsia="pt-BR"/>
        </w:rPr>
        <w:t>(MPDFT-2009</w:t>
      </w:r>
      <w:r w:rsidR="00E15AD9" w:rsidRPr="001654D7">
        <w:rPr>
          <w:rFonts w:ascii="Book Antiqua" w:eastAsia="Times New Roman" w:hAnsi="Book Antiqua" w:cs="Times New Roman"/>
          <w:b/>
          <w:color w:val="FF0000"/>
          <w:sz w:val="16"/>
          <w:szCs w:val="16"/>
          <w:u w:val="single"/>
          <w:lang w:eastAsia="pt-BR"/>
        </w:rPr>
        <w:t>/2013</w:t>
      </w:r>
      <w:r w:rsidR="004F372E" w:rsidRPr="001654D7">
        <w:rPr>
          <w:rFonts w:ascii="Book Antiqua" w:eastAsia="Times New Roman" w:hAnsi="Book Antiqua" w:cs="Times New Roman"/>
          <w:b/>
          <w:color w:val="FF0000"/>
          <w:sz w:val="16"/>
          <w:szCs w:val="16"/>
          <w:u w:val="single"/>
          <w:lang w:eastAsia="pt-BR"/>
        </w:rPr>
        <w:t>)</w:t>
      </w:r>
      <w:r w:rsidR="00DE4F3D" w:rsidRPr="001654D7">
        <w:rPr>
          <w:rFonts w:ascii="Book Antiqua" w:eastAsia="Times New Roman" w:hAnsi="Book Antiqua" w:cs="Times New Roman"/>
          <w:color w:val="0000FF"/>
          <w:sz w:val="16"/>
          <w:szCs w:val="16"/>
          <w:lang w:eastAsia="pt-BR"/>
        </w:rPr>
        <w:t xml:space="preserve"> </w:t>
      </w:r>
      <w:r w:rsidR="00DE4F3D" w:rsidRPr="001654D7">
        <w:rPr>
          <w:rFonts w:ascii="Book Antiqua" w:eastAsia="Times New Roman" w:hAnsi="Book Antiqua" w:cs="Times New Roman"/>
          <w:b/>
          <w:color w:val="FF0000"/>
          <w:sz w:val="16"/>
          <w:szCs w:val="16"/>
          <w:u w:val="single"/>
          <w:lang w:eastAsia="pt-BR"/>
        </w:rPr>
        <w:t>(MPRS-2014)</w:t>
      </w:r>
      <w:r w:rsidR="00F61624" w:rsidRPr="001654D7">
        <w:rPr>
          <w:rFonts w:ascii="Book Antiqua" w:eastAsia="Times New Roman" w:hAnsi="Book Antiqua" w:cs="Times New Roman"/>
          <w:b/>
          <w:color w:val="FF0000"/>
          <w:sz w:val="16"/>
          <w:szCs w:val="16"/>
          <w:lang w:eastAsia="pt-BR"/>
        </w:rPr>
        <w:t xml:space="preserve"> </w:t>
      </w:r>
      <w:r w:rsidR="00F61624" w:rsidRPr="001654D7">
        <w:rPr>
          <w:rFonts w:ascii="Book Antiqua" w:eastAsia="Times New Roman" w:hAnsi="Book Antiqua" w:cs="Times New Roman"/>
          <w:b/>
          <w:bCs/>
          <w:color w:val="FF0000"/>
          <w:sz w:val="16"/>
          <w:szCs w:val="16"/>
          <w:u w:val="single"/>
          <w:lang w:eastAsia="pt-BR"/>
        </w:rPr>
        <w:t>(TRF2-2014)</w:t>
      </w:r>
      <w:r w:rsidR="00A22E69" w:rsidRPr="001654D7">
        <w:rPr>
          <w:rFonts w:ascii="Book Antiqua" w:eastAsia="Times New Roman" w:hAnsi="Book Antiqua" w:cs="Times New Roman"/>
          <w:b/>
          <w:bCs/>
          <w:color w:val="FF0000"/>
          <w:sz w:val="16"/>
          <w:szCs w:val="16"/>
          <w:lang w:eastAsia="pt-BR"/>
        </w:rPr>
        <w:t xml:space="preserve"> </w:t>
      </w:r>
      <w:r w:rsidR="00A22E69" w:rsidRPr="001654D7">
        <w:rPr>
          <w:rFonts w:ascii="Book Antiqua" w:eastAsia="Times New Roman" w:hAnsi="Book Antiqua" w:cs="Times New Roman"/>
          <w:b/>
          <w:bCs/>
          <w:color w:val="FF0000"/>
          <w:sz w:val="16"/>
          <w:szCs w:val="16"/>
          <w:u w:val="single"/>
          <w:lang w:eastAsia="pt-BR"/>
        </w:rPr>
        <w:t>(PGEPA-2015)</w:t>
      </w:r>
      <w:r w:rsidR="001764D4" w:rsidRPr="001654D7">
        <w:rPr>
          <w:rFonts w:ascii="Book Antiqua" w:eastAsia="Times New Roman" w:hAnsi="Book Antiqua" w:cs="Times New Roman"/>
          <w:b/>
          <w:bCs/>
          <w:color w:val="FF0000"/>
          <w:sz w:val="16"/>
          <w:szCs w:val="16"/>
          <w:lang w:eastAsia="pt-BR"/>
        </w:rPr>
        <w:t xml:space="preserve"> </w:t>
      </w:r>
      <w:r w:rsidR="00D25E46" w:rsidRPr="001654D7">
        <w:rPr>
          <w:rFonts w:ascii="Book Antiqua" w:eastAsia="Times New Roman" w:hAnsi="Book Antiqua" w:cs="Times New Roman"/>
          <w:b/>
          <w:bCs/>
          <w:color w:val="FF0000"/>
          <w:sz w:val="16"/>
          <w:szCs w:val="16"/>
          <w:u w:val="single"/>
          <w:lang w:eastAsia="pt-BR"/>
        </w:rPr>
        <w:t>(PGETO-2018)</w:t>
      </w:r>
      <w:r w:rsidR="00C473D7" w:rsidRPr="001654D7">
        <w:rPr>
          <w:rFonts w:ascii="Book Antiqua" w:eastAsia="Times New Roman" w:hAnsi="Book Antiqua" w:cs="Times New Roman"/>
          <w:b/>
          <w:bCs/>
          <w:color w:val="FF0000"/>
          <w:sz w:val="16"/>
          <w:szCs w:val="16"/>
          <w:lang w:eastAsia="pt-BR"/>
        </w:rPr>
        <w:t xml:space="preserve"> </w:t>
      </w:r>
      <w:r w:rsidR="00C473D7" w:rsidRPr="001654D7">
        <w:rPr>
          <w:rFonts w:ascii="Book Antiqua" w:hAnsi="Book Antiqua" w:cs="Times New Roman"/>
          <w:b/>
          <w:color w:val="FF0000"/>
          <w:sz w:val="16"/>
          <w:szCs w:val="16"/>
          <w:u w:val="single"/>
        </w:rPr>
        <w:t>(Cartórios/TJMG-2018)</w:t>
      </w:r>
      <w:r w:rsidR="002D088B" w:rsidRPr="001654D7">
        <w:rPr>
          <w:rFonts w:ascii="Book Antiqua" w:hAnsi="Book Antiqua" w:cs="Times New Roman"/>
          <w:b/>
          <w:color w:val="FF0000"/>
          <w:sz w:val="16"/>
          <w:szCs w:val="16"/>
        </w:rPr>
        <w:t xml:space="preserve"> </w:t>
      </w:r>
      <w:r w:rsidR="002D088B" w:rsidRPr="001654D7">
        <w:rPr>
          <w:rFonts w:ascii="Book Antiqua" w:hAnsi="Book Antiqua"/>
          <w:b/>
          <w:color w:val="FF0000"/>
          <w:sz w:val="16"/>
          <w:szCs w:val="16"/>
          <w:u w:val="single"/>
        </w:rPr>
        <w:t>(Anal. Judic./TRF4-2019)</w:t>
      </w:r>
      <w:r w:rsidR="00E02CD9" w:rsidRPr="001654D7">
        <w:rPr>
          <w:rFonts w:ascii="Book Antiqua" w:hAnsi="Book Antiqua" w:cs="Times New Roman"/>
          <w:b/>
          <w:color w:val="FF0000"/>
          <w:sz w:val="16"/>
          <w:szCs w:val="16"/>
        </w:rPr>
        <w:t xml:space="preserve"> </w:t>
      </w:r>
      <w:r w:rsidR="00E02CD9" w:rsidRPr="001654D7">
        <w:rPr>
          <w:rFonts w:ascii="Book Antiqua" w:eastAsia="Times New Roman" w:hAnsi="Book Antiqua" w:cs="Times New Roman"/>
          <w:b/>
          <w:bCs/>
          <w:color w:val="FF0000"/>
          <w:sz w:val="16"/>
          <w:szCs w:val="16"/>
          <w:u w:val="single"/>
          <w:lang w:eastAsia="pt-BR"/>
        </w:rPr>
        <w:t>(Anal. Judic./TJRJ-2021)</w:t>
      </w:r>
      <w:r w:rsidR="000054E1">
        <w:rPr>
          <w:rFonts w:ascii="Book Antiqua" w:eastAsia="Times New Roman" w:hAnsi="Book Antiqua" w:cs="Times New Roman"/>
          <w:b/>
          <w:bCs/>
          <w:color w:val="FF0000"/>
          <w:sz w:val="16"/>
          <w:szCs w:val="16"/>
          <w:lang w:eastAsia="pt-BR"/>
        </w:rPr>
        <w:t xml:space="preserve"> </w:t>
      </w:r>
      <w:r w:rsidR="000054E1">
        <w:rPr>
          <w:rFonts w:ascii="Book Antiqua" w:eastAsia="Times New Roman" w:hAnsi="Book Antiqua" w:cs="Arial"/>
          <w:b/>
          <w:bCs/>
          <w:color w:val="FF0000"/>
          <w:sz w:val="16"/>
          <w:szCs w:val="16"/>
          <w:u w:val="single"/>
          <w:lang w:eastAsia="pt-BR"/>
        </w:rPr>
        <w:t>(DPESE-2022)</w:t>
      </w:r>
      <w:r w:rsidR="00AA7DE8">
        <w:rPr>
          <w:rFonts w:ascii="Book Antiqua" w:eastAsia="Times New Roman" w:hAnsi="Book Antiqua" w:cs="Arial"/>
          <w:b/>
          <w:bCs/>
          <w:color w:val="FF0000"/>
          <w:sz w:val="16"/>
          <w:szCs w:val="16"/>
          <w:lang w:eastAsia="pt-BR"/>
        </w:rPr>
        <w:t xml:space="preserve"> </w:t>
      </w:r>
      <w:r w:rsidR="00AA7DE8">
        <w:rPr>
          <w:rFonts w:ascii="Book Antiqua" w:hAnsi="Book Antiqua"/>
          <w:b/>
          <w:bCs/>
          <w:color w:val="FF0000"/>
          <w:sz w:val="16"/>
          <w:szCs w:val="16"/>
          <w:u w:val="single"/>
        </w:rPr>
        <w:t>(PFN-2015/2023)</w:t>
      </w:r>
    </w:p>
    <w:p w14:paraId="7F07A092" w14:textId="7493939B" w:rsidR="0066622C" w:rsidRPr="00AA7DE8" w:rsidRDefault="0066622C" w:rsidP="00101D20">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a) </w:t>
      </w:r>
      <w:r w:rsidRPr="00383BCF">
        <w:rPr>
          <w:rFonts w:ascii="Book Antiqua" w:eastAsia="Times New Roman" w:hAnsi="Book Antiqua" w:cs="Times New Roman"/>
          <w:b/>
          <w:bCs/>
          <w:caps/>
          <w:sz w:val="19"/>
          <w:szCs w:val="19"/>
          <w:highlight w:val="green"/>
          <w:lang w:eastAsia="pt-BR"/>
        </w:rPr>
        <w:t>tenha solicitado</w:t>
      </w: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sz w:val="19"/>
          <w:szCs w:val="19"/>
          <w:highlight w:val="cyan"/>
          <w:lang w:eastAsia="pt-BR"/>
        </w:rPr>
        <w:t>a reversão</w:t>
      </w:r>
      <w:r w:rsidRPr="001654D7">
        <w:rPr>
          <w:rFonts w:ascii="Book Antiqua" w:eastAsia="Times New Roman" w:hAnsi="Book Antiqua" w:cs="Times New Roman"/>
          <w:sz w:val="16"/>
          <w:szCs w:val="16"/>
          <w:lang w:eastAsia="pt-BR"/>
        </w:rPr>
        <w:t xml:space="preserve">; </w:t>
      </w:r>
      <w:hyperlink r:id="rId45" w:anchor="art25" w:history="1">
        <w:r w:rsidRPr="001654D7">
          <w:rPr>
            <w:rFonts w:ascii="Book Antiqua" w:eastAsia="Times New Roman" w:hAnsi="Book Antiqua" w:cs="Times New Roman"/>
            <w:color w:val="0000FF"/>
            <w:sz w:val="16"/>
            <w:szCs w:val="16"/>
            <w:u w:val="single"/>
            <w:lang w:eastAsia="pt-BR"/>
          </w:rPr>
          <w:t>(Incluído pela Medida Provisória nº 2.225-45, de 4.9.2001)</w:t>
        </w:r>
      </w:hyperlink>
      <w:r w:rsidR="004F372E" w:rsidRPr="001654D7">
        <w:rPr>
          <w:rFonts w:ascii="Book Antiqua" w:eastAsia="Times New Roman" w:hAnsi="Book Antiqua" w:cs="Times New Roman"/>
          <w:color w:val="0000FF"/>
          <w:sz w:val="16"/>
          <w:szCs w:val="16"/>
          <w:lang w:eastAsia="pt-BR"/>
        </w:rPr>
        <w:t xml:space="preserve"> </w:t>
      </w:r>
      <w:r w:rsidR="004F372E" w:rsidRPr="001654D7">
        <w:rPr>
          <w:rFonts w:ascii="Book Antiqua" w:eastAsia="Times New Roman" w:hAnsi="Book Antiqua" w:cs="Times New Roman"/>
          <w:b/>
          <w:color w:val="FF0000"/>
          <w:sz w:val="16"/>
          <w:szCs w:val="16"/>
          <w:u w:val="single"/>
          <w:lang w:eastAsia="pt-BR"/>
        </w:rPr>
        <w:t>(MPDFT-2009</w:t>
      </w:r>
      <w:r w:rsidR="00E15AD9" w:rsidRPr="001654D7">
        <w:rPr>
          <w:rFonts w:ascii="Book Antiqua" w:eastAsia="Times New Roman" w:hAnsi="Book Antiqua" w:cs="Times New Roman"/>
          <w:b/>
          <w:color w:val="FF0000"/>
          <w:sz w:val="16"/>
          <w:szCs w:val="16"/>
          <w:u w:val="single"/>
          <w:lang w:eastAsia="pt-BR"/>
        </w:rPr>
        <w:t>/2013</w:t>
      </w:r>
      <w:r w:rsidR="004F372E" w:rsidRPr="001654D7">
        <w:rPr>
          <w:rFonts w:ascii="Book Antiqua" w:eastAsia="Times New Roman" w:hAnsi="Book Antiqua" w:cs="Times New Roman"/>
          <w:b/>
          <w:color w:val="FF0000"/>
          <w:sz w:val="16"/>
          <w:szCs w:val="16"/>
          <w:u w:val="single"/>
          <w:lang w:eastAsia="pt-BR"/>
        </w:rPr>
        <w:t>)</w:t>
      </w:r>
      <w:r w:rsidR="00DE4F3D" w:rsidRPr="001654D7">
        <w:rPr>
          <w:rFonts w:ascii="Book Antiqua" w:eastAsia="Times New Roman" w:hAnsi="Book Antiqua" w:cs="Times New Roman"/>
          <w:color w:val="0000FF"/>
          <w:sz w:val="16"/>
          <w:szCs w:val="16"/>
          <w:lang w:eastAsia="pt-BR"/>
        </w:rPr>
        <w:t xml:space="preserve"> </w:t>
      </w:r>
      <w:r w:rsidR="00DE4F3D" w:rsidRPr="001654D7">
        <w:rPr>
          <w:rFonts w:ascii="Book Antiqua" w:eastAsia="Times New Roman" w:hAnsi="Book Antiqua" w:cs="Times New Roman"/>
          <w:b/>
          <w:color w:val="FF0000"/>
          <w:sz w:val="16"/>
          <w:szCs w:val="16"/>
          <w:u w:val="single"/>
          <w:lang w:eastAsia="pt-BR"/>
        </w:rPr>
        <w:t>(MPRS-2014)</w:t>
      </w:r>
      <w:r w:rsidR="001764D4" w:rsidRPr="001654D7">
        <w:rPr>
          <w:rFonts w:ascii="Book Antiqua" w:eastAsia="Times New Roman" w:hAnsi="Book Antiqua" w:cs="Times New Roman"/>
          <w:b/>
          <w:color w:val="FF0000"/>
          <w:sz w:val="16"/>
          <w:szCs w:val="16"/>
          <w:lang w:eastAsia="pt-BR"/>
        </w:rPr>
        <w:t xml:space="preserve"> </w:t>
      </w:r>
      <w:r w:rsidR="00D25E46" w:rsidRPr="001654D7">
        <w:rPr>
          <w:rFonts w:ascii="Book Antiqua" w:eastAsia="Times New Roman" w:hAnsi="Book Antiqua" w:cs="Times New Roman"/>
          <w:b/>
          <w:bCs/>
          <w:color w:val="FF0000"/>
          <w:sz w:val="16"/>
          <w:szCs w:val="16"/>
          <w:u w:val="single"/>
          <w:lang w:eastAsia="pt-BR"/>
        </w:rPr>
        <w:t>(PGETO-2018)</w:t>
      </w:r>
      <w:r w:rsidR="00C473D7" w:rsidRPr="001654D7">
        <w:rPr>
          <w:rFonts w:ascii="Book Antiqua" w:eastAsia="Times New Roman" w:hAnsi="Book Antiqua" w:cs="Times New Roman"/>
          <w:b/>
          <w:bCs/>
          <w:color w:val="FF0000"/>
          <w:sz w:val="16"/>
          <w:szCs w:val="16"/>
          <w:lang w:eastAsia="pt-BR"/>
        </w:rPr>
        <w:t xml:space="preserve"> </w:t>
      </w:r>
      <w:r w:rsidR="00C473D7" w:rsidRPr="001654D7">
        <w:rPr>
          <w:rFonts w:ascii="Book Antiqua" w:hAnsi="Book Antiqua" w:cs="Times New Roman"/>
          <w:b/>
          <w:color w:val="FF0000"/>
          <w:sz w:val="16"/>
          <w:szCs w:val="16"/>
          <w:u w:val="single"/>
        </w:rPr>
        <w:t>(Cartórios/TJMG-2018)</w:t>
      </w:r>
      <w:r w:rsidR="002D088B" w:rsidRPr="001654D7">
        <w:rPr>
          <w:rFonts w:ascii="Book Antiqua" w:hAnsi="Book Antiqua" w:cs="Times New Roman"/>
          <w:b/>
          <w:color w:val="FF0000"/>
          <w:sz w:val="16"/>
          <w:szCs w:val="16"/>
        </w:rPr>
        <w:t xml:space="preserve"> </w:t>
      </w:r>
      <w:r w:rsidR="002D088B" w:rsidRPr="001654D7">
        <w:rPr>
          <w:rFonts w:ascii="Book Antiqua" w:hAnsi="Book Antiqua"/>
          <w:b/>
          <w:color w:val="FF0000"/>
          <w:sz w:val="16"/>
          <w:szCs w:val="16"/>
          <w:u w:val="single"/>
        </w:rPr>
        <w:t>(Anal. Judic./TRF4-2019)</w:t>
      </w:r>
      <w:r w:rsidR="00AA7DE8">
        <w:rPr>
          <w:rFonts w:ascii="Book Antiqua" w:hAnsi="Book Antiqua"/>
          <w:b/>
          <w:color w:val="FF0000"/>
          <w:sz w:val="16"/>
          <w:szCs w:val="16"/>
        </w:rPr>
        <w:t xml:space="preserve"> </w:t>
      </w:r>
      <w:r w:rsidR="00AA7DE8">
        <w:rPr>
          <w:rFonts w:ascii="Book Antiqua" w:hAnsi="Book Antiqua"/>
          <w:b/>
          <w:bCs/>
          <w:color w:val="FF0000"/>
          <w:sz w:val="16"/>
          <w:szCs w:val="16"/>
          <w:u w:val="single"/>
        </w:rPr>
        <w:t>(PFN-2023)</w:t>
      </w:r>
    </w:p>
    <w:p w14:paraId="62A807C0" w14:textId="30815F64" w:rsidR="0066622C" w:rsidRPr="00AA7DE8" w:rsidRDefault="0066622C" w:rsidP="00101D20">
      <w:pPr>
        <w:spacing w:before="100" w:beforeAutospacing="1" w:after="100" w:afterAutospacing="1" w:line="240" w:lineRule="auto"/>
        <w:jc w:val="both"/>
        <w:rPr>
          <w:rFonts w:ascii="Book Antiqua" w:eastAsia="Times New Roman" w:hAnsi="Book Antiqua" w:cs="Times New Roman"/>
          <w:b/>
          <w:sz w:val="16"/>
          <w:szCs w:val="16"/>
          <w:lang w:eastAsia="pt-BR"/>
        </w:rPr>
      </w:pPr>
      <w:r w:rsidRPr="00383BCF">
        <w:rPr>
          <w:rFonts w:ascii="Book Antiqua" w:eastAsia="Times New Roman" w:hAnsi="Book Antiqua" w:cs="Times New Roman"/>
          <w:sz w:val="19"/>
          <w:szCs w:val="19"/>
          <w:lang w:eastAsia="pt-BR"/>
        </w:rPr>
        <w:t>        b) </w:t>
      </w:r>
      <w:r w:rsidRPr="00383BCF">
        <w:rPr>
          <w:rFonts w:ascii="Book Antiqua" w:eastAsia="Times New Roman" w:hAnsi="Book Antiqua" w:cs="Times New Roman"/>
          <w:b/>
          <w:sz w:val="19"/>
          <w:szCs w:val="19"/>
          <w:highlight w:val="yellow"/>
          <w:lang w:eastAsia="pt-BR"/>
        </w:rPr>
        <w:t>a aposentadoria</w:t>
      </w: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caps/>
          <w:sz w:val="19"/>
          <w:szCs w:val="19"/>
          <w:highlight w:val="green"/>
          <w:lang w:eastAsia="pt-BR"/>
        </w:rPr>
        <w:t>tenha sido</w:t>
      </w: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sz w:val="19"/>
          <w:szCs w:val="19"/>
          <w:highlight w:val="cyan"/>
          <w:lang w:eastAsia="pt-BR"/>
        </w:rPr>
        <w:t>voluntária</w:t>
      </w:r>
      <w:r w:rsidRPr="001654D7">
        <w:rPr>
          <w:rFonts w:ascii="Book Antiqua" w:eastAsia="Times New Roman" w:hAnsi="Book Antiqua" w:cs="Times New Roman"/>
          <w:sz w:val="16"/>
          <w:szCs w:val="16"/>
          <w:lang w:eastAsia="pt-BR"/>
        </w:rPr>
        <w:t xml:space="preserve">; </w:t>
      </w:r>
      <w:hyperlink r:id="rId46" w:anchor="art25" w:history="1">
        <w:r w:rsidRPr="001654D7">
          <w:rPr>
            <w:rFonts w:ascii="Book Antiqua" w:eastAsia="Times New Roman" w:hAnsi="Book Antiqua" w:cs="Times New Roman"/>
            <w:color w:val="0000FF"/>
            <w:sz w:val="16"/>
            <w:szCs w:val="16"/>
            <w:u w:val="single"/>
            <w:lang w:eastAsia="pt-BR"/>
          </w:rPr>
          <w:t>(Incluído pela Medida Provisória nº 2.225-45, de 4.9.2001)</w:t>
        </w:r>
      </w:hyperlink>
      <w:r w:rsidR="00BD03BC" w:rsidRPr="001654D7">
        <w:rPr>
          <w:rFonts w:ascii="Book Antiqua" w:eastAsia="Times New Roman" w:hAnsi="Book Antiqua" w:cs="Times New Roman"/>
          <w:color w:val="0000FF"/>
          <w:sz w:val="16"/>
          <w:szCs w:val="16"/>
          <w:lang w:eastAsia="pt-BR"/>
        </w:rPr>
        <w:t xml:space="preserve"> </w:t>
      </w:r>
      <w:r w:rsidR="00BD03BC" w:rsidRPr="001654D7">
        <w:rPr>
          <w:rFonts w:ascii="Book Antiqua" w:eastAsia="Times New Roman" w:hAnsi="Book Antiqua" w:cs="Times New Roman"/>
          <w:b/>
          <w:color w:val="FF0000"/>
          <w:sz w:val="16"/>
          <w:szCs w:val="16"/>
          <w:u w:val="single"/>
          <w:lang w:eastAsia="pt-BR"/>
        </w:rPr>
        <w:t>(TJPR-2010)</w:t>
      </w:r>
      <w:r w:rsidR="00D25E46" w:rsidRPr="001654D7">
        <w:rPr>
          <w:rFonts w:ascii="Book Antiqua" w:eastAsia="Times New Roman" w:hAnsi="Book Antiqua" w:cs="Times New Roman"/>
          <w:b/>
          <w:color w:val="FF0000"/>
          <w:sz w:val="16"/>
          <w:szCs w:val="16"/>
          <w:lang w:eastAsia="pt-BR"/>
        </w:rPr>
        <w:t xml:space="preserve"> </w:t>
      </w:r>
      <w:r w:rsidR="00D25E46" w:rsidRPr="001654D7">
        <w:rPr>
          <w:rFonts w:ascii="Book Antiqua" w:eastAsia="Times New Roman" w:hAnsi="Book Antiqua" w:cs="Times New Roman"/>
          <w:b/>
          <w:bCs/>
          <w:color w:val="FF0000"/>
          <w:sz w:val="16"/>
          <w:szCs w:val="16"/>
          <w:u w:val="single"/>
          <w:lang w:eastAsia="pt-BR"/>
        </w:rPr>
        <w:t>(PGETO-2018)</w:t>
      </w:r>
      <w:r w:rsidR="00C473D7" w:rsidRPr="001654D7">
        <w:rPr>
          <w:rFonts w:ascii="Book Antiqua" w:eastAsia="Times New Roman" w:hAnsi="Book Antiqua" w:cs="Times New Roman"/>
          <w:b/>
          <w:bCs/>
          <w:color w:val="FF0000"/>
          <w:sz w:val="16"/>
          <w:szCs w:val="16"/>
          <w:lang w:eastAsia="pt-BR"/>
        </w:rPr>
        <w:t xml:space="preserve"> </w:t>
      </w:r>
      <w:r w:rsidR="00C473D7" w:rsidRPr="001654D7">
        <w:rPr>
          <w:rFonts w:ascii="Book Antiqua" w:hAnsi="Book Antiqua" w:cs="Times New Roman"/>
          <w:b/>
          <w:color w:val="FF0000"/>
          <w:sz w:val="16"/>
          <w:szCs w:val="16"/>
          <w:u w:val="single"/>
        </w:rPr>
        <w:t>(Cartórios/TJMG-2018)</w:t>
      </w:r>
      <w:r w:rsidR="002D088B" w:rsidRPr="001654D7">
        <w:rPr>
          <w:rFonts w:ascii="Book Antiqua" w:hAnsi="Book Antiqua" w:cs="Times New Roman"/>
          <w:b/>
          <w:color w:val="FF0000"/>
          <w:sz w:val="16"/>
          <w:szCs w:val="16"/>
        </w:rPr>
        <w:t xml:space="preserve"> </w:t>
      </w:r>
      <w:r w:rsidR="002D088B" w:rsidRPr="001654D7">
        <w:rPr>
          <w:rFonts w:ascii="Book Antiqua" w:hAnsi="Book Antiqua"/>
          <w:b/>
          <w:color w:val="FF0000"/>
          <w:sz w:val="16"/>
          <w:szCs w:val="16"/>
          <w:u w:val="single"/>
        </w:rPr>
        <w:t>(Anal. Judic./TRF4-2019)</w:t>
      </w:r>
      <w:r w:rsidR="00AA7DE8">
        <w:rPr>
          <w:rFonts w:ascii="Book Antiqua" w:hAnsi="Book Antiqua"/>
          <w:b/>
          <w:color w:val="FF0000"/>
          <w:sz w:val="16"/>
          <w:szCs w:val="16"/>
        </w:rPr>
        <w:t xml:space="preserve"> </w:t>
      </w:r>
      <w:r w:rsidR="00AA7DE8">
        <w:rPr>
          <w:rFonts w:ascii="Book Antiqua" w:hAnsi="Book Antiqua"/>
          <w:b/>
          <w:bCs/>
          <w:color w:val="FF0000"/>
          <w:sz w:val="16"/>
          <w:szCs w:val="16"/>
          <w:u w:val="single"/>
        </w:rPr>
        <w:t>(PFN-2023)</w:t>
      </w:r>
    </w:p>
    <w:p w14:paraId="633E3214" w14:textId="2F4E0729" w:rsidR="0066622C" w:rsidRPr="00AA7DE8" w:rsidRDefault="0066622C" w:rsidP="00101D20">
      <w:pPr>
        <w:spacing w:before="100" w:beforeAutospacing="1" w:after="100" w:afterAutospacing="1" w:line="240" w:lineRule="auto"/>
        <w:jc w:val="both"/>
        <w:rPr>
          <w:rFonts w:ascii="Book Antiqua" w:eastAsia="Times New Roman" w:hAnsi="Book Antiqua" w:cs="Times New Roman"/>
          <w:sz w:val="16"/>
          <w:szCs w:val="16"/>
          <w:lang w:eastAsia="pt-BR"/>
        </w:rPr>
      </w:pPr>
      <w:r w:rsidRPr="00C473D7">
        <w:rPr>
          <w:rFonts w:ascii="Book Antiqua" w:eastAsia="Times New Roman" w:hAnsi="Book Antiqua" w:cs="Times New Roman"/>
          <w:b/>
          <w:bCs/>
          <w:sz w:val="19"/>
          <w:szCs w:val="19"/>
          <w:lang w:eastAsia="pt-BR"/>
        </w:rPr>
        <w:t>        c) estável quando na atividade</w:t>
      </w:r>
      <w:r w:rsidRPr="001654D7">
        <w:rPr>
          <w:rFonts w:ascii="Book Antiqua" w:eastAsia="Times New Roman" w:hAnsi="Book Antiqua" w:cs="Times New Roman"/>
          <w:b/>
          <w:bCs/>
          <w:sz w:val="16"/>
          <w:szCs w:val="16"/>
          <w:lang w:eastAsia="pt-BR"/>
        </w:rPr>
        <w:t>;</w:t>
      </w:r>
      <w:r w:rsidRPr="001654D7">
        <w:rPr>
          <w:rFonts w:ascii="Book Antiqua" w:eastAsia="Times New Roman" w:hAnsi="Book Antiqua" w:cs="Times New Roman"/>
          <w:sz w:val="16"/>
          <w:szCs w:val="16"/>
          <w:lang w:eastAsia="pt-BR"/>
        </w:rPr>
        <w:t xml:space="preserve"> </w:t>
      </w:r>
      <w:hyperlink r:id="rId47" w:anchor="art25" w:history="1">
        <w:r w:rsidRPr="001654D7">
          <w:rPr>
            <w:rFonts w:ascii="Book Antiqua" w:eastAsia="Times New Roman" w:hAnsi="Book Antiqua" w:cs="Times New Roman"/>
            <w:color w:val="0000FF"/>
            <w:sz w:val="16"/>
            <w:szCs w:val="16"/>
            <w:u w:val="single"/>
            <w:lang w:eastAsia="pt-BR"/>
          </w:rPr>
          <w:t>(Incluído pela Medida Provisória nº 2.225-45, de 4.9.2001)</w:t>
        </w:r>
      </w:hyperlink>
      <w:r w:rsidR="00C473D7" w:rsidRPr="001654D7">
        <w:rPr>
          <w:rFonts w:ascii="Book Antiqua" w:eastAsia="Times New Roman" w:hAnsi="Book Antiqua" w:cs="Times New Roman"/>
          <w:color w:val="0000FF"/>
          <w:sz w:val="16"/>
          <w:szCs w:val="16"/>
          <w:lang w:eastAsia="pt-BR"/>
        </w:rPr>
        <w:t xml:space="preserve"> </w:t>
      </w:r>
      <w:r w:rsidR="00C473D7" w:rsidRPr="001654D7">
        <w:rPr>
          <w:rFonts w:ascii="Book Antiqua" w:hAnsi="Book Antiqua" w:cs="Times New Roman"/>
          <w:b/>
          <w:color w:val="FF0000"/>
          <w:sz w:val="16"/>
          <w:szCs w:val="16"/>
          <w:u w:val="single"/>
        </w:rPr>
        <w:t>(Cartórios/TJMG-2018)</w:t>
      </w:r>
      <w:r w:rsidR="002D088B" w:rsidRPr="001654D7">
        <w:rPr>
          <w:rFonts w:ascii="Book Antiqua" w:hAnsi="Book Antiqua" w:cs="Times New Roman"/>
          <w:b/>
          <w:color w:val="FF0000"/>
          <w:sz w:val="16"/>
          <w:szCs w:val="16"/>
        </w:rPr>
        <w:t xml:space="preserve"> </w:t>
      </w:r>
      <w:r w:rsidR="002D088B" w:rsidRPr="001654D7">
        <w:rPr>
          <w:rFonts w:ascii="Book Antiqua" w:hAnsi="Book Antiqua"/>
          <w:b/>
          <w:color w:val="FF0000"/>
          <w:sz w:val="16"/>
          <w:szCs w:val="16"/>
          <w:u w:val="single"/>
        </w:rPr>
        <w:t>(Anal. Judic./TRF4-2019)</w:t>
      </w:r>
      <w:r w:rsidR="00AA7DE8">
        <w:rPr>
          <w:rFonts w:ascii="Book Antiqua" w:hAnsi="Book Antiqua"/>
          <w:b/>
          <w:color w:val="FF0000"/>
          <w:sz w:val="16"/>
          <w:szCs w:val="16"/>
        </w:rPr>
        <w:t xml:space="preserve"> </w:t>
      </w:r>
      <w:r w:rsidR="00AA7DE8">
        <w:rPr>
          <w:rFonts w:ascii="Book Antiqua" w:hAnsi="Book Antiqua"/>
          <w:b/>
          <w:bCs/>
          <w:color w:val="FF0000"/>
          <w:sz w:val="16"/>
          <w:szCs w:val="16"/>
          <w:u w:val="single"/>
        </w:rPr>
        <w:t>(PFN-2023)</w:t>
      </w:r>
    </w:p>
    <w:p w14:paraId="64142798" w14:textId="68C9F0C5" w:rsidR="0066622C" w:rsidRPr="00AA7DE8" w:rsidRDefault="0066622C" w:rsidP="00101D20">
      <w:pPr>
        <w:spacing w:before="100" w:beforeAutospacing="1" w:after="100" w:afterAutospacing="1" w:line="240" w:lineRule="auto"/>
        <w:jc w:val="both"/>
        <w:rPr>
          <w:rFonts w:ascii="Book Antiqua" w:eastAsia="Times New Roman" w:hAnsi="Book Antiqua" w:cs="Times New Roman"/>
          <w:sz w:val="16"/>
          <w:szCs w:val="16"/>
          <w:lang w:eastAsia="pt-BR"/>
        </w:rPr>
      </w:pPr>
      <w:r w:rsidRPr="00C473D7">
        <w:rPr>
          <w:rFonts w:ascii="Book Antiqua" w:eastAsia="Times New Roman" w:hAnsi="Book Antiqua" w:cs="Times New Roman"/>
          <w:b/>
          <w:bCs/>
          <w:sz w:val="19"/>
          <w:szCs w:val="19"/>
          <w:lang w:eastAsia="pt-BR"/>
        </w:rPr>
        <w:t>        d) a aposentadoria tenha ocorrido nos cinco anos anteriores à solicitação</w:t>
      </w:r>
      <w:r w:rsidRPr="001654D7">
        <w:rPr>
          <w:rFonts w:ascii="Book Antiqua" w:eastAsia="Times New Roman" w:hAnsi="Book Antiqua" w:cs="Times New Roman"/>
          <w:sz w:val="16"/>
          <w:szCs w:val="16"/>
          <w:lang w:eastAsia="pt-BR"/>
        </w:rPr>
        <w:t xml:space="preserve">; </w:t>
      </w:r>
      <w:hyperlink r:id="rId48" w:anchor="art25" w:history="1">
        <w:r w:rsidRPr="001654D7">
          <w:rPr>
            <w:rFonts w:ascii="Book Antiqua" w:eastAsia="Times New Roman" w:hAnsi="Book Antiqua" w:cs="Times New Roman"/>
            <w:color w:val="0000FF"/>
            <w:sz w:val="16"/>
            <w:szCs w:val="16"/>
            <w:u w:val="single"/>
            <w:lang w:eastAsia="pt-BR"/>
          </w:rPr>
          <w:t>(Incluído pela Medida Provisória nº 2.225-45, de 4.9.2001)</w:t>
        </w:r>
      </w:hyperlink>
      <w:r w:rsidR="00C473D7" w:rsidRPr="001654D7">
        <w:rPr>
          <w:rFonts w:ascii="Book Antiqua" w:eastAsia="Times New Roman" w:hAnsi="Book Antiqua" w:cs="Times New Roman"/>
          <w:color w:val="0000FF"/>
          <w:sz w:val="16"/>
          <w:szCs w:val="16"/>
          <w:lang w:eastAsia="pt-BR"/>
        </w:rPr>
        <w:t xml:space="preserve"> </w:t>
      </w:r>
      <w:r w:rsidR="00C473D7" w:rsidRPr="001654D7">
        <w:rPr>
          <w:rFonts w:ascii="Book Antiqua" w:hAnsi="Book Antiqua" w:cs="Times New Roman"/>
          <w:b/>
          <w:color w:val="FF0000"/>
          <w:sz w:val="16"/>
          <w:szCs w:val="16"/>
          <w:u w:val="single"/>
        </w:rPr>
        <w:t>(Cartórios/TJMG-2018)</w:t>
      </w:r>
      <w:r w:rsidR="002D088B" w:rsidRPr="001654D7">
        <w:rPr>
          <w:rFonts w:ascii="Book Antiqua" w:hAnsi="Book Antiqua" w:cs="Times New Roman"/>
          <w:b/>
          <w:color w:val="FF0000"/>
          <w:sz w:val="16"/>
          <w:szCs w:val="16"/>
        </w:rPr>
        <w:t xml:space="preserve"> </w:t>
      </w:r>
      <w:r w:rsidR="002D088B" w:rsidRPr="001654D7">
        <w:rPr>
          <w:rFonts w:ascii="Book Antiqua" w:hAnsi="Book Antiqua"/>
          <w:b/>
          <w:color w:val="FF0000"/>
          <w:sz w:val="16"/>
          <w:szCs w:val="16"/>
          <w:u w:val="single"/>
        </w:rPr>
        <w:t>(Anal. Judic./TRF4-2019)</w:t>
      </w:r>
      <w:r w:rsidR="00AA7DE8">
        <w:rPr>
          <w:rFonts w:ascii="Book Antiqua" w:hAnsi="Book Antiqua"/>
          <w:b/>
          <w:color w:val="FF0000"/>
          <w:sz w:val="16"/>
          <w:szCs w:val="16"/>
        </w:rPr>
        <w:t xml:space="preserve"> </w:t>
      </w:r>
      <w:r w:rsidR="00AA7DE8">
        <w:rPr>
          <w:rFonts w:ascii="Book Antiqua" w:hAnsi="Book Antiqua"/>
          <w:b/>
          <w:bCs/>
          <w:color w:val="FF0000"/>
          <w:sz w:val="16"/>
          <w:szCs w:val="16"/>
          <w:u w:val="single"/>
        </w:rPr>
        <w:t>(PFN-2023)</w:t>
      </w:r>
    </w:p>
    <w:p w14:paraId="743FD57F" w14:textId="12140F26" w:rsidR="0066622C" w:rsidRPr="00AA7DE8" w:rsidRDefault="0066622C" w:rsidP="00101D20">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83BCF">
        <w:rPr>
          <w:rFonts w:ascii="Book Antiqua" w:eastAsia="Times New Roman" w:hAnsi="Book Antiqua" w:cs="Times New Roman"/>
          <w:sz w:val="19"/>
          <w:szCs w:val="19"/>
          <w:lang w:eastAsia="pt-BR"/>
        </w:rPr>
        <w:t>        e) </w:t>
      </w:r>
      <w:r w:rsidRPr="00F61624">
        <w:rPr>
          <w:rFonts w:ascii="Book Antiqua" w:eastAsia="Times New Roman" w:hAnsi="Book Antiqua" w:cs="Times New Roman"/>
          <w:b/>
          <w:bCs/>
          <w:sz w:val="19"/>
          <w:szCs w:val="19"/>
          <w:highlight w:val="yellow"/>
          <w:lang w:eastAsia="pt-BR"/>
        </w:rPr>
        <w:t>haja cargo vago</w:t>
      </w:r>
      <w:r w:rsidRPr="001654D7">
        <w:rPr>
          <w:rFonts w:ascii="Book Antiqua" w:eastAsia="Times New Roman" w:hAnsi="Book Antiqua" w:cs="Times New Roman"/>
          <w:sz w:val="18"/>
          <w:szCs w:val="18"/>
          <w:lang w:eastAsia="pt-BR"/>
        </w:rPr>
        <w:t xml:space="preserve">. </w:t>
      </w:r>
      <w:hyperlink r:id="rId49" w:anchor="art25" w:history="1">
        <w:r w:rsidRPr="001654D7">
          <w:rPr>
            <w:rFonts w:ascii="Book Antiqua" w:eastAsia="Times New Roman" w:hAnsi="Book Antiqua" w:cs="Times New Roman"/>
            <w:color w:val="0000FF"/>
            <w:sz w:val="16"/>
            <w:szCs w:val="16"/>
            <w:u w:val="single"/>
            <w:lang w:eastAsia="pt-BR"/>
          </w:rPr>
          <w:t>(Incluído pela Medida Provisória nº 2.225-45, de 4.9.2001)</w:t>
        </w:r>
      </w:hyperlink>
      <w:r w:rsidR="00F61624" w:rsidRPr="001654D7">
        <w:rPr>
          <w:rFonts w:ascii="Book Antiqua" w:eastAsia="Times New Roman" w:hAnsi="Book Antiqua" w:cs="Times New Roman"/>
          <w:color w:val="0000FF"/>
          <w:sz w:val="16"/>
          <w:szCs w:val="16"/>
          <w:lang w:eastAsia="pt-BR"/>
        </w:rPr>
        <w:t xml:space="preserve"> </w:t>
      </w:r>
      <w:r w:rsidR="00F61624" w:rsidRPr="001654D7">
        <w:rPr>
          <w:rFonts w:ascii="Book Antiqua" w:eastAsia="Times New Roman" w:hAnsi="Book Antiqua" w:cs="Times New Roman"/>
          <w:b/>
          <w:bCs/>
          <w:color w:val="FF0000"/>
          <w:sz w:val="16"/>
          <w:szCs w:val="16"/>
          <w:u w:val="single"/>
          <w:lang w:eastAsia="pt-BR"/>
        </w:rPr>
        <w:t>(TRF2-2014)</w:t>
      </w:r>
      <w:r w:rsidR="00C473D7" w:rsidRPr="001654D7">
        <w:rPr>
          <w:rFonts w:ascii="Book Antiqua" w:eastAsia="Times New Roman" w:hAnsi="Book Antiqua" w:cs="Times New Roman"/>
          <w:b/>
          <w:bCs/>
          <w:color w:val="FF0000"/>
          <w:sz w:val="16"/>
          <w:szCs w:val="16"/>
          <w:lang w:eastAsia="pt-BR"/>
        </w:rPr>
        <w:t xml:space="preserve"> </w:t>
      </w:r>
      <w:r w:rsidR="00C473D7" w:rsidRPr="001654D7">
        <w:rPr>
          <w:rFonts w:ascii="Book Antiqua" w:hAnsi="Book Antiqua" w:cs="Times New Roman"/>
          <w:b/>
          <w:color w:val="FF0000"/>
          <w:sz w:val="16"/>
          <w:szCs w:val="16"/>
          <w:u w:val="single"/>
        </w:rPr>
        <w:t>(Cartórios/TJMG-2018)</w:t>
      </w:r>
      <w:r w:rsidR="002D088B" w:rsidRPr="001654D7">
        <w:rPr>
          <w:rFonts w:ascii="Book Antiqua" w:hAnsi="Book Antiqua" w:cs="Times New Roman"/>
          <w:b/>
          <w:color w:val="FF0000"/>
          <w:sz w:val="16"/>
          <w:szCs w:val="16"/>
        </w:rPr>
        <w:t xml:space="preserve"> </w:t>
      </w:r>
      <w:r w:rsidR="002D088B" w:rsidRPr="001654D7">
        <w:rPr>
          <w:rFonts w:ascii="Book Antiqua" w:hAnsi="Book Antiqua"/>
          <w:b/>
          <w:color w:val="FF0000"/>
          <w:sz w:val="16"/>
          <w:szCs w:val="16"/>
          <w:u w:val="single"/>
        </w:rPr>
        <w:t>(Anal. Judic./TRF4-2019)</w:t>
      </w:r>
      <w:r w:rsidR="00AA7DE8">
        <w:rPr>
          <w:rFonts w:ascii="Book Antiqua" w:hAnsi="Book Antiqua"/>
          <w:b/>
          <w:color w:val="FF0000"/>
          <w:sz w:val="16"/>
          <w:szCs w:val="16"/>
        </w:rPr>
        <w:t xml:space="preserve"> </w:t>
      </w:r>
      <w:r w:rsidR="00AA7DE8">
        <w:rPr>
          <w:rFonts w:ascii="Book Antiqua" w:hAnsi="Book Antiqua"/>
          <w:b/>
          <w:bCs/>
          <w:color w:val="FF0000"/>
          <w:sz w:val="16"/>
          <w:szCs w:val="16"/>
          <w:u w:val="single"/>
        </w:rPr>
        <w:t>(PFN-2023)</w:t>
      </w:r>
    </w:p>
    <w:p w14:paraId="4FEE5CD3" w14:textId="0076509C" w:rsidR="0066622C" w:rsidRPr="001654D7" w:rsidRDefault="0066622C" w:rsidP="00101D20">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lastRenderedPageBreak/>
        <w:t xml:space="preserve">        </w:t>
      </w:r>
      <w:r w:rsidRPr="00C473D7">
        <w:rPr>
          <w:rFonts w:ascii="Book Antiqua" w:eastAsia="Times New Roman" w:hAnsi="Book Antiqua" w:cs="Times New Roman"/>
          <w:b/>
          <w:bCs/>
          <w:sz w:val="19"/>
          <w:szCs w:val="19"/>
          <w:highlight w:val="magenta"/>
          <w:lang w:eastAsia="pt-BR"/>
        </w:rPr>
        <w:t>§ 1</w:t>
      </w:r>
      <w:r w:rsidRPr="00C473D7">
        <w:rPr>
          <w:rFonts w:ascii="Book Antiqua" w:eastAsia="Times New Roman" w:hAnsi="Book Antiqua" w:cs="Times New Roman"/>
          <w:b/>
          <w:bCs/>
          <w:sz w:val="19"/>
          <w:szCs w:val="19"/>
          <w:highlight w:val="magenta"/>
          <w:u w:val="single"/>
          <w:vertAlign w:val="superscript"/>
          <w:lang w:eastAsia="pt-BR"/>
        </w:rPr>
        <w:t>o</w:t>
      </w:r>
      <w:r w:rsidRPr="00383BCF">
        <w:rPr>
          <w:rFonts w:ascii="Book Antiqua" w:eastAsia="Times New Roman" w:hAnsi="Book Antiqua" w:cs="Times New Roman"/>
          <w:sz w:val="19"/>
          <w:szCs w:val="19"/>
          <w:lang w:eastAsia="pt-BR"/>
        </w:rPr>
        <w:t>  </w:t>
      </w:r>
      <w:r w:rsidRPr="00C473D7">
        <w:rPr>
          <w:rFonts w:ascii="Book Antiqua" w:eastAsia="Times New Roman" w:hAnsi="Book Antiqua" w:cs="Times New Roman"/>
          <w:b/>
          <w:bCs/>
          <w:sz w:val="19"/>
          <w:szCs w:val="19"/>
          <w:lang w:eastAsia="pt-BR"/>
        </w:rPr>
        <w:t>A reversão far-se-á no mesmo cargo ou no cargo resultante de sua transformação</w:t>
      </w:r>
      <w:r w:rsidRPr="001654D7">
        <w:rPr>
          <w:rFonts w:ascii="Book Antiqua" w:eastAsia="Times New Roman" w:hAnsi="Book Antiqua" w:cs="Times New Roman"/>
          <w:sz w:val="16"/>
          <w:szCs w:val="16"/>
          <w:lang w:eastAsia="pt-BR"/>
        </w:rPr>
        <w:t xml:space="preserve">. </w:t>
      </w:r>
      <w:hyperlink r:id="rId50" w:anchor="art25" w:history="1">
        <w:r w:rsidRPr="001654D7">
          <w:rPr>
            <w:rFonts w:ascii="Book Antiqua" w:eastAsia="Times New Roman" w:hAnsi="Book Antiqua" w:cs="Times New Roman"/>
            <w:color w:val="0000FF"/>
            <w:sz w:val="16"/>
            <w:szCs w:val="16"/>
            <w:u w:val="single"/>
            <w:lang w:eastAsia="pt-BR"/>
          </w:rPr>
          <w:t>(Incluído pela Medida Provisória nº 2.225-45, de 4.9.2001)</w:t>
        </w:r>
      </w:hyperlink>
      <w:r w:rsidR="00C473D7" w:rsidRPr="001654D7">
        <w:rPr>
          <w:rFonts w:ascii="Book Antiqua" w:eastAsia="Times New Roman" w:hAnsi="Book Antiqua" w:cs="Times New Roman"/>
          <w:color w:val="0000FF"/>
          <w:sz w:val="16"/>
          <w:szCs w:val="16"/>
          <w:lang w:eastAsia="pt-BR"/>
        </w:rPr>
        <w:t xml:space="preserve"> </w:t>
      </w:r>
      <w:r w:rsidR="00C473D7" w:rsidRPr="001654D7">
        <w:rPr>
          <w:rFonts w:ascii="Book Antiqua" w:hAnsi="Book Antiqua" w:cs="Times New Roman"/>
          <w:b/>
          <w:color w:val="FF0000"/>
          <w:sz w:val="16"/>
          <w:szCs w:val="16"/>
          <w:u w:val="single"/>
        </w:rPr>
        <w:t>(Cartórios/TJMG-2018)</w:t>
      </w:r>
      <w:r w:rsidR="002D088B" w:rsidRPr="001654D7">
        <w:rPr>
          <w:rFonts w:ascii="Book Antiqua" w:hAnsi="Book Antiqua" w:cs="Times New Roman"/>
          <w:b/>
          <w:color w:val="FF0000"/>
          <w:sz w:val="16"/>
          <w:szCs w:val="16"/>
        </w:rPr>
        <w:t xml:space="preserve"> </w:t>
      </w:r>
      <w:r w:rsidR="002D088B" w:rsidRPr="001654D7">
        <w:rPr>
          <w:rFonts w:ascii="Book Antiqua" w:hAnsi="Book Antiqua"/>
          <w:b/>
          <w:color w:val="FF0000"/>
          <w:sz w:val="16"/>
          <w:szCs w:val="16"/>
          <w:u w:val="single"/>
        </w:rPr>
        <w:t>(Anal. Judic./TRF4-2019)</w:t>
      </w:r>
    </w:p>
    <w:p w14:paraId="066BF5E1" w14:textId="77777777" w:rsidR="0066622C" w:rsidRPr="001654D7" w:rsidRDefault="0066622C" w:rsidP="00101D20">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 2</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O tempo em que o servidor estiver em exercício será considerado para concessão da aposentadoria</w:t>
      </w:r>
      <w:r w:rsidRPr="001654D7">
        <w:rPr>
          <w:rFonts w:ascii="Book Antiqua" w:eastAsia="Times New Roman" w:hAnsi="Book Antiqua" w:cs="Times New Roman"/>
          <w:sz w:val="16"/>
          <w:szCs w:val="16"/>
          <w:lang w:eastAsia="pt-BR"/>
        </w:rPr>
        <w:t xml:space="preserve">. </w:t>
      </w:r>
      <w:hyperlink r:id="rId51" w:anchor="art25" w:history="1">
        <w:r w:rsidRPr="001654D7">
          <w:rPr>
            <w:rFonts w:ascii="Book Antiqua" w:eastAsia="Times New Roman" w:hAnsi="Book Antiqua" w:cs="Times New Roman"/>
            <w:color w:val="0000FF"/>
            <w:sz w:val="16"/>
            <w:szCs w:val="16"/>
            <w:u w:val="single"/>
            <w:lang w:eastAsia="pt-BR"/>
          </w:rPr>
          <w:t>(Incluído pela Medida Provisória nº 2.225-45, de 4.9.2001)</w:t>
        </w:r>
      </w:hyperlink>
    </w:p>
    <w:p w14:paraId="76C46970" w14:textId="5C0BCA77" w:rsidR="0066622C" w:rsidRPr="001654D7" w:rsidRDefault="0066622C" w:rsidP="00101D20">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F61624">
        <w:rPr>
          <w:rFonts w:ascii="Book Antiqua" w:eastAsia="Times New Roman" w:hAnsi="Book Antiqua" w:cs="Times New Roman"/>
          <w:b/>
          <w:bCs/>
          <w:sz w:val="19"/>
          <w:szCs w:val="19"/>
          <w:highlight w:val="magenta"/>
          <w:lang w:eastAsia="pt-BR"/>
        </w:rPr>
        <w:t>§ </w:t>
      </w:r>
      <w:r w:rsidRPr="00D25E46">
        <w:rPr>
          <w:rFonts w:ascii="Book Antiqua" w:eastAsia="Times New Roman" w:hAnsi="Book Antiqua" w:cs="Times New Roman"/>
          <w:b/>
          <w:bCs/>
          <w:sz w:val="19"/>
          <w:szCs w:val="19"/>
          <w:highlight w:val="magenta"/>
          <w:lang w:eastAsia="pt-BR"/>
        </w:rPr>
        <w:t>3</w:t>
      </w:r>
      <w:r w:rsidRPr="00D25E46">
        <w:rPr>
          <w:rFonts w:ascii="Book Antiqua" w:eastAsia="Times New Roman" w:hAnsi="Book Antiqua" w:cs="Times New Roman"/>
          <w:b/>
          <w:bCs/>
          <w:sz w:val="19"/>
          <w:szCs w:val="19"/>
          <w:highlight w:val="magenta"/>
          <w:u w:val="single"/>
          <w:vertAlign w:val="superscript"/>
          <w:lang w:eastAsia="pt-BR"/>
        </w:rPr>
        <w:t>o</w:t>
      </w:r>
      <w:r w:rsidRPr="00D25E46">
        <w:rPr>
          <w:rFonts w:ascii="Book Antiqua" w:eastAsia="Times New Roman" w:hAnsi="Book Antiqua" w:cs="Times New Roman"/>
          <w:b/>
          <w:bCs/>
          <w:sz w:val="19"/>
          <w:szCs w:val="19"/>
          <w:lang w:eastAsia="pt-BR"/>
        </w:rPr>
        <w:t>  No caso do inciso I, encontrando-se provido o cargo, o servidor exercerá suas atribuições como excedente, até a ocorrência de vaga</w:t>
      </w:r>
      <w:r w:rsidRPr="001654D7">
        <w:rPr>
          <w:rFonts w:ascii="Book Antiqua" w:eastAsia="Times New Roman" w:hAnsi="Book Antiqua" w:cs="Times New Roman"/>
          <w:sz w:val="16"/>
          <w:szCs w:val="16"/>
          <w:lang w:eastAsia="pt-BR"/>
        </w:rPr>
        <w:t xml:space="preserve">. </w:t>
      </w:r>
      <w:hyperlink r:id="rId52" w:anchor="art25" w:history="1">
        <w:r w:rsidRPr="001654D7">
          <w:rPr>
            <w:rFonts w:ascii="Book Antiqua" w:eastAsia="Times New Roman" w:hAnsi="Book Antiqua" w:cs="Times New Roman"/>
            <w:color w:val="0000FF"/>
            <w:sz w:val="16"/>
            <w:szCs w:val="16"/>
            <w:u w:val="single"/>
            <w:lang w:eastAsia="pt-BR"/>
          </w:rPr>
          <w:t>(Incluído pela Medida Provisória nº 2.225-45, de 4.9.2001)</w:t>
        </w:r>
      </w:hyperlink>
      <w:r w:rsidR="00F61624" w:rsidRPr="001654D7">
        <w:rPr>
          <w:rFonts w:ascii="Book Antiqua" w:eastAsia="Times New Roman" w:hAnsi="Book Antiqua" w:cs="Times New Roman"/>
          <w:color w:val="0000FF"/>
          <w:sz w:val="16"/>
          <w:szCs w:val="16"/>
          <w:lang w:eastAsia="pt-BR"/>
        </w:rPr>
        <w:t xml:space="preserve"> </w:t>
      </w:r>
      <w:r w:rsidR="00F61624" w:rsidRPr="001654D7">
        <w:rPr>
          <w:rFonts w:ascii="Book Antiqua" w:eastAsia="Times New Roman" w:hAnsi="Book Antiqua" w:cs="Times New Roman"/>
          <w:b/>
          <w:bCs/>
          <w:color w:val="FF0000"/>
          <w:sz w:val="16"/>
          <w:szCs w:val="16"/>
          <w:u w:val="single"/>
          <w:lang w:eastAsia="pt-BR"/>
        </w:rPr>
        <w:t>(TRF2-2014)</w:t>
      </w:r>
      <w:r w:rsidR="00D25E46" w:rsidRPr="001654D7">
        <w:rPr>
          <w:rFonts w:ascii="Book Antiqua" w:eastAsia="Times New Roman" w:hAnsi="Book Antiqua" w:cs="Times New Roman"/>
          <w:b/>
          <w:bCs/>
          <w:color w:val="FF0000"/>
          <w:sz w:val="16"/>
          <w:szCs w:val="16"/>
          <w:lang w:eastAsia="pt-BR"/>
        </w:rPr>
        <w:t xml:space="preserve"> </w:t>
      </w:r>
      <w:r w:rsidR="00D25E46" w:rsidRPr="001654D7">
        <w:rPr>
          <w:rFonts w:ascii="Book Antiqua" w:eastAsia="Times New Roman" w:hAnsi="Book Antiqua" w:cs="Times New Roman"/>
          <w:b/>
          <w:bCs/>
          <w:color w:val="FF0000"/>
          <w:sz w:val="16"/>
          <w:szCs w:val="16"/>
          <w:u w:val="single"/>
          <w:lang w:eastAsia="pt-BR"/>
        </w:rPr>
        <w:t>(PGETO-2018)</w:t>
      </w:r>
    </w:p>
    <w:p w14:paraId="680DF06F" w14:textId="77777777" w:rsidR="0066622C" w:rsidRPr="001654D7" w:rsidRDefault="0066622C" w:rsidP="00101D20">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 4</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O servidor que retornar à atividade por interesse da administração perceberá, em substituição aos proventos da aposentadoria, a remuneração do cargo que voltar a exercer, inclusive com as vantagens de natureza pessoal que percebia anteriormente à aposentadoria</w:t>
      </w:r>
      <w:r w:rsidRPr="001654D7">
        <w:rPr>
          <w:rFonts w:ascii="Book Antiqua" w:eastAsia="Times New Roman" w:hAnsi="Book Antiqua" w:cs="Times New Roman"/>
          <w:sz w:val="16"/>
          <w:szCs w:val="16"/>
          <w:lang w:eastAsia="pt-BR"/>
        </w:rPr>
        <w:t xml:space="preserve">. </w:t>
      </w:r>
      <w:hyperlink r:id="rId53" w:anchor="art25" w:history="1">
        <w:r w:rsidRPr="001654D7">
          <w:rPr>
            <w:rFonts w:ascii="Book Antiqua" w:eastAsia="Times New Roman" w:hAnsi="Book Antiqua" w:cs="Times New Roman"/>
            <w:color w:val="0000FF"/>
            <w:sz w:val="16"/>
            <w:szCs w:val="16"/>
            <w:u w:val="single"/>
            <w:lang w:eastAsia="pt-BR"/>
          </w:rPr>
          <w:t>(Incluído pela Medida Provisória nº 2.225-45, de 4.9.2001)</w:t>
        </w:r>
      </w:hyperlink>
    </w:p>
    <w:p w14:paraId="79CDD12D" w14:textId="77777777" w:rsidR="0066622C" w:rsidRPr="001654D7" w:rsidRDefault="0066622C" w:rsidP="00101D20">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 5</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O servidor de que trata o inciso II somente terá os proventos calculados com base nas regras atuais se permanecer pelo menos cinco anos no cargo</w:t>
      </w:r>
      <w:r w:rsidRPr="001654D7">
        <w:rPr>
          <w:rFonts w:ascii="Book Antiqua" w:eastAsia="Times New Roman" w:hAnsi="Book Antiqua" w:cs="Times New Roman"/>
          <w:sz w:val="16"/>
          <w:szCs w:val="16"/>
          <w:lang w:eastAsia="pt-BR"/>
        </w:rPr>
        <w:t xml:space="preserve">. </w:t>
      </w:r>
      <w:hyperlink r:id="rId54" w:anchor="art25" w:history="1">
        <w:r w:rsidRPr="001654D7">
          <w:rPr>
            <w:rFonts w:ascii="Book Antiqua" w:eastAsia="Times New Roman" w:hAnsi="Book Antiqua" w:cs="Times New Roman"/>
            <w:color w:val="0000FF"/>
            <w:sz w:val="16"/>
            <w:szCs w:val="16"/>
            <w:u w:val="single"/>
            <w:lang w:eastAsia="pt-BR"/>
          </w:rPr>
          <w:t>(Incluído pela Medida Provisória nº 2.225-45, de 4.9.2001)</w:t>
        </w:r>
      </w:hyperlink>
    </w:p>
    <w:p w14:paraId="67DE990A" w14:textId="77777777" w:rsidR="0066622C" w:rsidRPr="001654D7" w:rsidRDefault="0066622C" w:rsidP="00101D20">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 6</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O Poder Executivo regulamentará o disposto neste artigo</w:t>
      </w:r>
      <w:r w:rsidRPr="001654D7">
        <w:rPr>
          <w:rFonts w:ascii="Book Antiqua" w:eastAsia="Times New Roman" w:hAnsi="Book Antiqua" w:cs="Times New Roman"/>
          <w:sz w:val="16"/>
          <w:szCs w:val="16"/>
          <w:lang w:eastAsia="pt-BR"/>
        </w:rPr>
        <w:t xml:space="preserve">. </w:t>
      </w:r>
      <w:hyperlink r:id="rId55" w:anchor="art25" w:history="1">
        <w:r w:rsidRPr="001654D7">
          <w:rPr>
            <w:rFonts w:ascii="Book Antiqua" w:eastAsia="Times New Roman" w:hAnsi="Book Antiqua" w:cs="Times New Roman"/>
            <w:color w:val="0000FF"/>
            <w:sz w:val="16"/>
            <w:szCs w:val="16"/>
            <w:u w:val="single"/>
            <w:lang w:eastAsia="pt-BR"/>
          </w:rPr>
          <w:t>(Incluído pela Medida Provisória nº 2.225-45, de 4.9.2001)</w:t>
        </w:r>
      </w:hyperlink>
    </w:p>
    <w:p w14:paraId="61A211D6" w14:textId="77777777" w:rsidR="0066622C" w:rsidRPr="001654D7" w:rsidRDefault="0066622C" w:rsidP="00101D20">
      <w:pPr>
        <w:spacing w:before="100" w:beforeAutospacing="1" w:after="100" w:afterAutospacing="1" w:line="240" w:lineRule="auto"/>
        <w:jc w:val="both"/>
        <w:rPr>
          <w:rFonts w:ascii="Book Antiqua" w:eastAsia="Times New Roman" w:hAnsi="Book Antiqua" w:cs="Times New Roman"/>
          <w:sz w:val="16"/>
          <w:szCs w:val="16"/>
          <w:lang w:eastAsia="pt-BR"/>
        </w:rPr>
      </w:pPr>
      <w:r w:rsidRPr="001654D7">
        <w:rPr>
          <w:rFonts w:ascii="Book Antiqua" w:eastAsia="Times New Roman" w:hAnsi="Book Antiqua" w:cs="Times New Roman"/>
          <w:sz w:val="16"/>
          <w:szCs w:val="16"/>
          <w:lang w:eastAsia="pt-BR"/>
        </w:rPr>
        <w:t>        Art. 26.  </w:t>
      </w:r>
      <w:hyperlink r:id="rId56" w:anchor="art15" w:history="1">
        <w:r w:rsidRPr="001654D7">
          <w:rPr>
            <w:rFonts w:ascii="Book Antiqua" w:eastAsia="Times New Roman" w:hAnsi="Book Antiqua" w:cs="Times New Roman"/>
            <w:color w:val="0000FF"/>
            <w:sz w:val="16"/>
            <w:szCs w:val="16"/>
            <w:u w:val="single"/>
            <w:lang w:eastAsia="pt-BR"/>
          </w:rPr>
          <w:t>(Revogado pela Medida Provisória nº 2.225-45, de 4.9.2001)</w:t>
        </w:r>
      </w:hyperlink>
    </w:p>
    <w:p w14:paraId="21932C97" w14:textId="204AC3E8" w:rsidR="0066622C" w:rsidRPr="001654D7" w:rsidRDefault="0066622C" w:rsidP="00101D20">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383BCF">
        <w:rPr>
          <w:rFonts w:ascii="Book Antiqua" w:eastAsia="Times New Roman" w:hAnsi="Book Antiqua" w:cs="Times New Roman"/>
          <w:sz w:val="19"/>
          <w:szCs w:val="19"/>
          <w:lang w:eastAsia="pt-BR"/>
        </w:rPr>
        <w:t xml:space="preserve">        </w:t>
      </w:r>
      <w:r w:rsidRPr="002D088B">
        <w:rPr>
          <w:rFonts w:ascii="Book Antiqua" w:eastAsia="Times New Roman" w:hAnsi="Book Antiqua" w:cs="Times New Roman"/>
          <w:b/>
          <w:bCs/>
          <w:sz w:val="19"/>
          <w:szCs w:val="19"/>
          <w:highlight w:val="magenta"/>
          <w:lang w:eastAsia="pt-BR"/>
        </w:rPr>
        <w:t>Art. 27</w:t>
      </w:r>
      <w:r w:rsidRPr="00383BCF">
        <w:rPr>
          <w:rFonts w:ascii="Book Antiqua" w:eastAsia="Times New Roman" w:hAnsi="Book Antiqua" w:cs="Times New Roman"/>
          <w:sz w:val="19"/>
          <w:szCs w:val="19"/>
          <w:lang w:eastAsia="pt-BR"/>
        </w:rPr>
        <w:t>.  </w:t>
      </w:r>
      <w:r w:rsidRPr="002D088B">
        <w:rPr>
          <w:rFonts w:ascii="Book Antiqua" w:eastAsia="Times New Roman" w:hAnsi="Book Antiqua" w:cs="Times New Roman"/>
          <w:b/>
          <w:bCs/>
          <w:sz w:val="19"/>
          <w:szCs w:val="19"/>
          <w:lang w:eastAsia="pt-BR"/>
        </w:rPr>
        <w:t>Não poderá reverter o aposentado que já tiver completado 70 (setenta) anos de idade</w:t>
      </w:r>
      <w:r w:rsidRPr="001654D7">
        <w:rPr>
          <w:rFonts w:ascii="Book Antiqua" w:eastAsia="Times New Roman" w:hAnsi="Book Antiqua" w:cs="Times New Roman"/>
          <w:b/>
          <w:bCs/>
          <w:sz w:val="18"/>
          <w:szCs w:val="18"/>
          <w:lang w:eastAsia="pt-BR"/>
        </w:rPr>
        <w:t>.</w:t>
      </w:r>
      <w:r w:rsidR="002D088B" w:rsidRPr="001654D7">
        <w:rPr>
          <w:rFonts w:ascii="Book Antiqua" w:eastAsia="Times New Roman" w:hAnsi="Book Antiqua" w:cs="Times New Roman"/>
          <w:b/>
          <w:bCs/>
          <w:sz w:val="18"/>
          <w:szCs w:val="18"/>
          <w:lang w:eastAsia="pt-BR"/>
        </w:rPr>
        <w:t xml:space="preserve"> </w:t>
      </w:r>
      <w:r w:rsidR="002D088B" w:rsidRPr="001654D7">
        <w:rPr>
          <w:rFonts w:ascii="Book Antiqua" w:hAnsi="Book Antiqua"/>
          <w:b/>
          <w:bCs/>
          <w:color w:val="FF0000"/>
          <w:sz w:val="16"/>
          <w:szCs w:val="16"/>
          <w:u w:val="single"/>
        </w:rPr>
        <w:t>(Anal. Judic./TRF4-2019)</w:t>
      </w:r>
      <w:r w:rsidRPr="001654D7">
        <w:rPr>
          <w:rFonts w:ascii="Book Antiqua" w:eastAsia="Times New Roman" w:hAnsi="Book Antiqua" w:cs="Times New Roman"/>
          <w:b/>
          <w:bCs/>
          <w:sz w:val="18"/>
          <w:szCs w:val="18"/>
          <w:lang w:eastAsia="pt-BR"/>
        </w:rPr>
        <w:t xml:space="preserve"> </w:t>
      </w:r>
    </w:p>
    <w:p w14:paraId="26225B46"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383BCF">
        <w:rPr>
          <w:rFonts w:ascii="Book Antiqua" w:eastAsia="Times New Roman" w:hAnsi="Book Antiqua" w:cs="Times New Roman"/>
          <w:b/>
          <w:bCs/>
          <w:sz w:val="19"/>
          <w:szCs w:val="19"/>
          <w:highlight w:val="green"/>
          <w:lang w:eastAsia="pt-BR"/>
        </w:rPr>
        <w:t xml:space="preserve">Seção IX </w:t>
      </w:r>
    </w:p>
    <w:p w14:paraId="0F144BAC"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highlight w:val="green"/>
          <w:lang w:eastAsia="pt-BR"/>
        </w:rPr>
        <w:t>Da Reintegração</w:t>
      </w:r>
      <w:r w:rsidRPr="00383BCF">
        <w:rPr>
          <w:rFonts w:ascii="Book Antiqua" w:eastAsia="Times New Roman" w:hAnsi="Book Antiqua" w:cs="Times New Roman"/>
          <w:b/>
          <w:bCs/>
          <w:sz w:val="19"/>
          <w:szCs w:val="19"/>
          <w:lang w:eastAsia="pt-BR"/>
        </w:rPr>
        <w:t xml:space="preserve"> </w:t>
      </w:r>
    </w:p>
    <w:p w14:paraId="18A7C4A7" w14:textId="26589BF1" w:rsidR="0066622C" w:rsidRPr="00167587" w:rsidRDefault="0066622C" w:rsidP="0006061C">
      <w:pPr>
        <w:spacing w:before="100" w:beforeAutospacing="1" w:after="100" w:afterAutospacing="1" w:line="240" w:lineRule="auto"/>
        <w:jc w:val="both"/>
        <w:rPr>
          <w:rFonts w:ascii="Book Antiqua" w:eastAsia="Times New Roman" w:hAnsi="Book Antiqua" w:cs="Times New Roman"/>
          <w:sz w:val="18"/>
          <w:szCs w:val="18"/>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sz w:val="19"/>
          <w:szCs w:val="19"/>
          <w:highlight w:val="magenta"/>
          <w:lang w:eastAsia="pt-BR"/>
        </w:rPr>
        <w:t>Art. 28</w:t>
      </w:r>
      <w:r w:rsidRPr="00383BCF">
        <w:rPr>
          <w:rFonts w:ascii="Book Antiqua" w:eastAsia="Times New Roman" w:hAnsi="Book Antiqua" w:cs="Times New Roman"/>
          <w:sz w:val="19"/>
          <w:szCs w:val="19"/>
          <w:lang w:eastAsia="pt-BR"/>
        </w:rPr>
        <w:t>.  </w:t>
      </w:r>
      <w:r w:rsidRPr="00D9047B">
        <w:rPr>
          <w:rFonts w:ascii="Book Antiqua" w:eastAsia="Times New Roman" w:hAnsi="Book Antiqua" w:cs="Times New Roman"/>
          <w:b/>
          <w:bCs/>
          <w:sz w:val="19"/>
          <w:szCs w:val="19"/>
          <w:lang w:eastAsia="pt-BR"/>
        </w:rPr>
        <w:t xml:space="preserve">A </w:t>
      </w:r>
      <w:r w:rsidRPr="00D9047B">
        <w:rPr>
          <w:rFonts w:ascii="Book Antiqua" w:eastAsia="Times New Roman" w:hAnsi="Book Antiqua" w:cs="Times New Roman"/>
          <w:b/>
          <w:bCs/>
          <w:caps/>
          <w:sz w:val="19"/>
          <w:szCs w:val="19"/>
          <w:shd w:val="clear" w:color="auto" w:fill="F7CAAC" w:themeFill="accent2" w:themeFillTint="66"/>
          <w:lang w:eastAsia="pt-BR"/>
        </w:rPr>
        <w:t>reintegração</w:t>
      </w:r>
      <w:r w:rsidRPr="00D9047B">
        <w:rPr>
          <w:rFonts w:ascii="Book Antiqua" w:eastAsia="Times New Roman" w:hAnsi="Book Antiqua" w:cs="Times New Roman"/>
          <w:b/>
          <w:bCs/>
          <w:sz w:val="19"/>
          <w:szCs w:val="19"/>
          <w:lang w:eastAsia="pt-BR"/>
        </w:rPr>
        <w:t xml:space="preserve"> é </w:t>
      </w:r>
      <w:r w:rsidRPr="00D9047B">
        <w:rPr>
          <w:rFonts w:ascii="Book Antiqua" w:eastAsia="Times New Roman" w:hAnsi="Book Antiqua" w:cs="Times New Roman"/>
          <w:b/>
          <w:bCs/>
          <w:sz w:val="19"/>
          <w:szCs w:val="19"/>
          <w:highlight w:val="cyan"/>
          <w:lang w:eastAsia="pt-BR"/>
        </w:rPr>
        <w:t xml:space="preserve">a </w:t>
      </w:r>
      <w:proofErr w:type="spellStart"/>
      <w:r w:rsidRPr="00D9047B">
        <w:rPr>
          <w:rFonts w:ascii="Book Antiqua" w:eastAsia="Times New Roman" w:hAnsi="Book Antiqua" w:cs="Times New Roman"/>
          <w:b/>
          <w:bCs/>
          <w:sz w:val="19"/>
          <w:szCs w:val="19"/>
          <w:highlight w:val="cyan"/>
          <w:lang w:eastAsia="pt-BR"/>
        </w:rPr>
        <w:t>reinvestidura</w:t>
      </w:r>
      <w:proofErr w:type="spellEnd"/>
      <w:r w:rsidRPr="00D9047B">
        <w:rPr>
          <w:rFonts w:ascii="Book Antiqua" w:eastAsia="Times New Roman" w:hAnsi="Book Antiqua" w:cs="Times New Roman"/>
          <w:b/>
          <w:bCs/>
          <w:sz w:val="19"/>
          <w:szCs w:val="19"/>
          <w:highlight w:val="cyan"/>
          <w:lang w:eastAsia="pt-BR"/>
        </w:rPr>
        <w:t xml:space="preserve"> do servidor estável</w:t>
      </w:r>
      <w:r w:rsidRPr="00D9047B">
        <w:rPr>
          <w:rFonts w:ascii="Book Antiqua" w:eastAsia="Times New Roman" w:hAnsi="Book Antiqua" w:cs="Times New Roman"/>
          <w:b/>
          <w:bCs/>
          <w:sz w:val="19"/>
          <w:szCs w:val="19"/>
          <w:lang w:eastAsia="pt-BR"/>
        </w:rPr>
        <w:t xml:space="preserve"> </w:t>
      </w:r>
      <w:r w:rsidRPr="00D9047B">
        <w:rPr>
          <w:rFonts w:ascii="Book Antiqua" w:eastAsia="Times New Roman" w:hAnsi="Book Antiqua" w:cs="Times New Roman"/>
          <w:b/>
          <w:bCs/>
          <w:sz w:val="19"/>
          <w:szCs w:val="19"/>
          <w:highlight w:val="yellow"/>
          <w:lang w:eastAsia="pt-BR"/>
        </w:rPr>
        <w:t>no cargo anteriormente ocupado</w:t>
      </w:r>
      <w:r w:rsidRPr="00D9047B">
        <w:rPr>
          <w:rFonts w:ascii="Book Antiqua" w:eastAsia="Times New Roman" w:hAnsi="Book Antiqua" w:cs="Times New Roman"/>
          <w:b/>
          <w:bCs/>
          <w:sz w:val="19"/>
          <w:szCs w:val="19"/>
          <w:lang w:eastAsia="pt-BR"/>
        </w:rPr>
        <w:t xml:space="preserve">, ou </w:t>
      </w:r>
      <w:r w:rsidRPr="00D9047B">
        <w:rPr>
          <w:rFonts w:ascii="Book Antiqua" w:eastAsia="Times New Roman" w:hAnsi="Book Antiqua" w:cs="Times New Roman"/>
          <w:b/>
          <w:bCs/>
          <w:sz w:val="19"/>
          <w:szCs w:val="19"/>
          <w:highlight w:val="yellow"/>
          <w:lang w:eastAsia="pt-BR"/>
        </w:rPr>
        <w:t>no cargo resultante de sua transformação</w:t>
      </w:r>
      <w:r w:rsidRPr="00D9047B">
        <w:rPr>
          <w:rFonts w:ascii="Book Antiqua" w:eastAsia="Times New Roman" w:hAnsi="Book Antiqua" w:cs="Times New Roman"/>
          <w:b/>
          <w:bCs/>
          <w:sz w:val="19"/>
          <w:szCs w:val="19"/>
          <w:lang w:eastAsia="pt-BR"/>
        </w:rPr>
        <w:t xml:space="preserve">, quando invalidada a sua demissão por decisão administrativa ou judicial, </w:t>
      </w:r>
      <w:r w:rsidRPr="00560F5E">
        <w:rPr>
          <w:rFonts w:ascii="Book Antiqua" w:eastAsia="Times New Roman" w:hAnsi="Book Antiqua" w:cs="Times New Roman"/>
          <w:b/>
          <w:bCs/>
          <w:sz w:val="19"/>
          <w:szCs w:val="19"/>
          <w:highlight w:val="cyan"/>
          <w:lang w:eastAsia="pt-BR"/>
        </w:rPr>
        <w:t>com ressarcimento de todas as vantagens</w:t>
      </w:r>
      <w:r w:rsidRPr="001654D7">
        <w:rPr>
          <w:rFonts w:ascii="Book Antiqua" w:eastAsia="Times New Roman" w:hAnsi="Book Antiqua" w:cs="Times New Roman"/>
          <w:sz w:val="16"/>
          <w:szCs w:val="16"/>
          <w:lang w:eastAsia="pt-BR"/>
        </w:rPr>
        <w:t>.</w:t>
      </w:r>
      <w:r w:rsidR="00563AAA" w:rsidRPr="001654D7">
        <w:rPr>
          <w:rFonts w:ascii="Book Antiqua" w:eastAsia="Times New Roman" w:hAnsi="Book Antiqua" w:cs="Times New Roman"/>
          <w:sz w:val="16"/>
          <w:szCs w:val="16"/>
          <w:lang w:eastAsia="pt-BR"/>
        </w:rPr>
        <w:t xml:space="preserve"> </w:t>
      </w:r>
      <w:r w:rsidR="00563AAA" w:rsidRPr="001654D7">
        <w:rPr>
          <w:rFonts w:ascii="Book Antiqua" w:eastAsia="Times New Roman" w:hAnsi="Book Antiqua" w:cs="Times New Roman"/>
          <w:b/>
          <w:bCs/>
          <w:color w:val="FF0000"/>
          <w:sz w:val="16"/>
          <w:szCs w:val="16"/>
          <w:u w:val="single"/>
          <w:lang w:eastAsia="pt-BR"/>
        </w:rPr>
        <w:t>(MPPE-2002)</w:t>
      </w:r>
      <w:r w:rsidR="00E36445" w:rsidRPr="001654D7">
        <w:rPr>
          <w:rFonts w:ascii="Book Antiqua" w:eastAsia="Times New Roman" w:hAnsi="Book Antiqua" w:cs="Times New Roman"/>
          <w:b/>
          <w:bCs/>
          <w:color w:val="FF0000"/>
          <w:sz w:val="16"/>
          <w:szCs w:val="16"/>
          <w:lang w:eastAsia="pt-BR"/>
        </w:rPr>
        <w:t xml:space="preserve"> </w:t>
      </w:r>
      <w:bookmarkStart w:id="13" w:name="_Hlk84951457"/>
      <w:r w:rsidR="00E36445" w:rsidRPr="001654D7">
        <w:rPr>
          <w:rFonts w:ascii="Book Antiqua" w:eastAsia="Times New Roman" w:hAnsi="Book Antiqua" w:cs="Times New Roman"/>
          <w:b/>
          <w:bCs/>
          <w:color w:val="FF0000"/>
          <w:sz w:val="16"/>
          <w:szCs w:val="16"/>
          <w:u w:val="single"/>
          <w:lang w:eastAsia="pt-BR"/>
        </w:rPr>
        <w:t>(PGESP-2002)</w:t>
      </w:r>
      <w:bookmarkEnd w:id="13"/>
      <w:r w:rsidR="006E01BF" w:rsidRPr="001654D7">
        <w:rPr>
          <w:rFonts w:ascii="Book Antiqua" w:eastAsia="Times New Roman" w:hAnsi="Book Antiqua" w:cs="Times New Roman"/>
          <w:b/>
          <w:bCs/>
          <w:color w:val="FF0000"/>
          <w:sz w:val="16"/>
          <w:szCs w:val="16"/>
          <w:lang w:eastAsia="pt-BR"/>
        </w:rPr>
        <w:t xml:space="preserve"> </w:t>
      </w:r>
      <w:r w:rsidR="006E01BF" w:rsidRPr="001654D7">
        <w:rPr>
          <w:rFonts w:ascii="Book Antiqua" w:eastAsia="Times New Roman" w:hAnsi="Book Antiqua" w:cs="Times New Roman"/>
          <w:b/>
          <w:bCs/>
          <w:color w:val="FF0000"/>
          <w:sz w:val="16"/>
          <w:szCs w:val="16"/>
          <w:u w:val="single"/>
          <w:lang w:eastAsia="pt-BR"/>
        </w:rPr>
        <w:t>(TJMG-2012)</w:t>
      </w:r>
      <w:r w:rsidR="00DD3C84" w:rsidRPr="001654D7">
        <w:rPr>
          <w:rFonts w:ascii="Book Antiqua" w:eastAsia="Times New Roman" w:hAnsi="Book Antiqua" w:cs="Times New Roman"/>
          <w:b/>
          <w:bCs/>
          <w:color w:val="FF0000"/>
          <w:sz w:val="16"/>
          <w:szCs w:val="16"/>
          <w:lang w:eastAsia="pt-BR"/>
        </w:rPr>
        <w:t xml:space="preserve"> </w:t>
      </w:r>
      <w:r w:rsidR="00DD3C84" w:rsidRPr="001654D7">
        <w:rPr>
          <w:rFonts w:ascii="Book Antiqua" w:hAnsi="Book Antiqua"/>
          <w:b/>
          <w:color w:val="FF0000"/>
          <w:sz w:val="16"/>
          <w:szCs w:val="16"/>
          <w:u w:val="single"/>
        </w:rPr>
        <w:t>(MPF-2012)</w:t>
      </w:r>
      <w:r w:rsidR="00E15AD9" w:rsidRPr="001654D7">
        <w:rPr>
          <w:rFonts w:ascii="Book Antiqua" w:hAnsi="Book Antiqua"/>
          <w:b/>
          <w:color w:val="FF0000"/>
          <w:sz w:val="16"/>
          <w:szCs w:val="16"/>
        </w:rPr>
        <w:t xml:space="preserve"> </w:t>
      </w:r>
      <w:r w:rsidR="00E15AD9" w:rsidRPr="001654D7">
        <w:rPr>
          <w:rFonts w:ascii="Book Antiqua" w:hAnsi="Book Antiqua"/>
          <w:b/>
          <w:bCs/>
          <w:color w:val="FF0000"/>
          <w:sz w:val="16"/>
          <w:szCs w:val="16"/>
          <w:u w:val="single"/>
        </w:rPr>
        <w:t>(MPDFT-2013)</w:t>
      </w:r>
      <w:r w:rsidR="00C169E3" w:rsidRPr="001654D7">
        <w:rPr>
          <w:rFonts w:ascii="Book Antiqua" w:hAnsi="Book Antiqua"/>
          <w:b/>
          <w:bCs/>
          <w:color w:val="FF0000"/>
          <w:sz w:val="16"/>
          <w:szCs w:val="16"/>
        </w:rPr>
        <w:t xml:space="preserve"> </w:t>
      </w:r>
      <w:r w:rsidR="00C169E3" w:rsidRPr="001654D7">
        <w:rPr>
          <w:rFonts w:ascii="Book Antiqua" w:hAnsi="Book Antiqua"/>
          <w:b/>
          <w:bCs/>
          <w:color w:val="FF0000"/>
          <w:sz w:val="16"/>
          <w:szCs w:val="16"/>
          <w:u w:val="single"/>
        </w:rPr>
        <w:t>(TRF5-2013)</w:t>
      </w:r>
      <w:r w:rsidR="00D9047B" w:rsidRPr="001654D7">
        <w:rPr>
          <w:rFonts w:ascii="Book Antiqua" w:hAnsi="Book Antiqua"/>
          <w:b/>
          <w:bCs/>
          <w:color w:val="FF0000"/>
          <w:sz w:val="16"/>
          <w:szCs w:val="16"/>
        </w:rPr>
        <w:t xml:space="preserve"> </w:t>
      </w:r>
      <w:r w:rsidR="00D9047B" w:rsidRPr="001654D7">
        <w:rPr>
          <w:rFonts w:ascii="Book Antiqua" w:hAnsi="Book Antiqua"/>
          <w:b/>
          <w:bCs/>
          <w:color w:val="FF0000"/>
          <w:sz w:val="16"/>
          <w:szCs w:val="16"/>
          <w:u w:val="single"/>
        </w:rPr>
        <w:t>(DPEPR-2014)</w:t>
      </w:r>
      <w:r w:rsidR="00F61624" w:rsidRPr="001654D7">
        <w:rPr>
          <w:rFonts w:ascii="Book Antiqua" w:hAnsi="Book Antiqua"/>
          <w:b/>
          <w:bCs/>
          <w:color w:val="FF0000"/>
          <w:sz w:val="16"/>
          <w:szCs w:val="16"/>
        </w:rPr>
        <w:t xml:space="preserve"> </w:t>
      </w:r>
      <w:r w:rsidR="00F61624" w:rsidRPr="001654D7">
        <w:rPr>
          <w:rFonts w:ascii="Book Antiqua" w:eastAsia="Times New Roman" w:hAnsi="Book Antiqua" w:cs="Times New Roman"/>
          <w:b/>
          <w:bCs/>
          <w:color w:val="FF0000"/>
          <w:sz w:val="16"/>
          <w:szCs w:val="16"/>
          <w:u w:val="single"/>
          <w:lang w:eastAsia="pt-BR"/>
        </w:rPr>
        <w:t>(TRF2-2014)</w:t>
      </w:r>
      <w:r w:rsidRPr="001654D7">
        <w:rPr>
          <w:rFonts w:ascii="Book Antiqua" w:eastAsia="Times New Roman" w:hAnsi="Book Antiqua" w:cs="Times New Roman"/>
          <w:sz w:val="16"/>
          <w:szCs w:val="16"/>
          <w:lang w:eastAsia="pt-BR"/>
        </w:rPr>
        <w:t xml:space="preserve"> </w:t>
      </w:r>
      <w:r w:rsidR="00B641AE" w:rsidRPr="001654D7">
        <w:rPr>
          <w:rFonts w:ascii="Book Antiqua" w:eastAsia="Times New Roman" w:hAnsi="Book Antiqua" w:cs="Times New Roman"/>
          <w:b/>
          <w:bCs/>
          <w:color w:val="FF0000"/>
          <w:sz w:val="16"/>
          <w:szCs w:val="16"/>
          <w:u w:val="single"/>
          <w:lang w:eastAsia="pt-BR"/>
        </w:rPr>
        <w:t>(TJPB-2015)</w:t>
      </w:r>
      <w:r w:rsidR="00A22E69" w:rsidRPr="001654D7">
        <w:rPr>
          <w:rFonts w:ascii="Book Antiqua" w:eastAsia="Times New Roman" w:hAnsi="Book Antiqua" w:cs="Times New Roman"/>
          <w:b/>
          <w:bCs/>
          <w:color w:val="FF0000"/>
          <w:sz w:val="16"/>
          <w:szCs w:val="16"/>
          <w:lang w:eastAsia="pt-BR"/>
        </w:rPr>
        <w:t xml:space="preserve"> </w:t>
      </w:r>
      <w:r w:rsidR="00A22E69" w:rsidRPr="001654D7">
        <w:rPr>
          <w:rFonts w:ascii="Book Antiqua" w:eastAsia="Times New Roman" w:hAnsi="Book Antiqua" w:cs="Times New Roman"/>
          <w:b/>
          <w:bCs/>
          <w:color w:val="FF0000"/>
          <w:sz w:val="16"/>
          <w:szCs w:val="16"/>
          <w:u w:val="single"/>
          <w:lang w:eastAsia="pt-BR"/>
        </w:rPr>
        <w:t>(PGEPA-2015)</w:t>
      </w:r>
      <w:r w:rsidR="00E93F44" w:rsidRPr="001654D7">
        <w:rPr>
          <w:rFonts w:ascii="Book Antiqua" w:eastAsia="Times New Roman" w:hAnsi="Book Antiqua" w:cs="Times New Roman"/>
          <w:b/>
          <w:bCs/>
          <w:color w:val="FF0000"/>
          <w:sz w:val="16"/>
          <w:szCs w:val="16"/>
          <w:lang w:eastAsia="pt-BR"/>
        </w:rPr>
        <w:t xml:space="preserve"> </w:t>
      </w:r>
      <w:bookmarkStart w:id="14" w:name="_Hlk122184909"/>
      <w:r w:rsidR="00E93F44" w:rsidRPr="001654D7">
        <w:rPr>
          <w:rFonts w:ascii="Book Antiqua" w:hAnsi="Book Antiqua"/>
          <w:b/>
          <w:bCs/>
          <w:color w:val="FF0000"/>
          <w:sz w:val="16"/>
          <w:szCs w:val="16"/>
          <w:u w:val="single"/>
        </w:rPr>
        <w:t>(PCCE-2015)</w:t>
      </w:r>
      <w:bookmarkEnd w:id="14"/>
      <w:r w:rsidR="00096DF2" w:rsidRPr="001654D7">
        <w:rPr>
          <w:rFonts w:ascii="Book Antiqua" w:hAnsi="Book Antiqua"/>
          <w:b/>
          <w:bCs/>
          <w:color w:val="FF0000"/>
          <w:sz w:val="16"/>
          <w:szCs w:val="16"/>
        </w:rPr>
        <w:t xml:space="preserve"> </w:t>
      </w:r>
      <w:r w:rsidR="00096DF2" w:rsidRPr="001654D7">
        <w:rPr>
          <w:rFonts w:ascii="Book Antiqua" w:eastAsia="Times New Roman" w:hAnsi="Book Antiqua" w:cs="Times New Roman"/>
          <w:b/>
          <w:bCs/>
          <w:color w:val="FF0000"/>
          <w:sz w:val="16"/>
          <w:szCs w:val="16"/>
          <w:u w:val="single"/>
          <w:lang w:eastAsia="pt-BR"/>
        </w:rPr>
        <w:t>(PCDF-2015)</w:t>
      </w:r>
      <w:r w:rsidR="001764D4" w:rsidRPr="001654D7">
        <w:rPr>
          <w:rFonts w:ascii="Book Antiqua" w:eastAsia="Times New Roman" w:hAnsi="Book Antiqua" w:cs="Times New Roman"/>
          <w:b/>
          <w:bCs/>
          <w:color w:val="FF0000"/>
          <w:sz w:val="16"/>
          <w:szCs w:val="16"/>
          <w:lang w:eastAsia="pt-BR"/>
        </w:rPr>
        <w:t xml:space="preserve"> </w:t>
      </w:r>
      <w:r w:rsidR="006E01BF" w:rsidRPr="001654D7">
        <w:rPr>
          <w:rFonts w:ascii="Book Antiqua" w:eastAsia="Times New Roman" w:hAnsi="Book Antiqua" w:cs="Times New Roman"/>
          <w:b/>
          <w:bCs/>
          <w:color w:val="FF0000"/>
          <w:sz w:val="16"/>
          <w:szCs w:val="16"/>
          <w:u w:val="single"/>
          <w:lang w:eastAsia="pt-BR"/>
        </w:rPr>
        <w:t>(TJSC-2017)</w:t>
      </w:r>
      <w:r w:rsidR="006E01BF" w:rsidRPr="001654D7">
        <w:rPr>
          <w:rFonts w:ascii="Book Antiqua" w:eastAsia="Times New Roman" w:hAnsi="Book Antiqua" w:cs="Times New Roman"/>
          <w:b/>
          <w:bCs/>
          <w:color w:val="FF0000"/>
          <w:sz w:val="16"/>
          <w:szCs w:val="16"/>
          <w:lang w:eastAsia="pt-BR"/>
        </w:rPr>
        <w:t xml:space="preserve"> </w:t>
      </w:r>
      <w:r w:rsidR="006E01BF" w:rsidRPr="001654D7">
        <w:rPr>
          <w:rFonts w:ascii="Book Antiqua" w:eastAsia="Times New Roman" w:hAnsi="Book Antiqua" w:cs="Times New Roman"/>
          <w:b/>
          <w:bCs/>
          <w:color w:val="FF0000"/>
          <w:sz w:val="16"/>
          <w:szCs w:val="16"/>
          <w:u w:val="single"/>
          <w:lang w:eastAsia="pt-BR"/>
        </w:rPr>
        <w:t>(DPERS-2018)</w:t>
      </w:r>
      <w:r w:rsidR="00C473D7" w:rsidRPr="001654D7">
        <w:rPr>
          <w:rFonts w:ascii="Book Antiqua" w:eastAsia="Times New Roman" w:hAnsi="Book Antiqua" w:cs="Times New Roman"/>
          <w:b/>
          <w:bCs/>
          <w:color w:val="FF0000"/>
          <w:sz w:val="16"/>
          <w:szCs w:val="16"/>
          <w:lang w:eastAsia="pt-BR"/>
        </w:rPr>
        <w:t xml:space="preserve"> </w:t>
      </w:r>
      <w:r w:rsidR="005B63D0" w:rsidRPr="001654D7">
        <w:rPr>
          <w:rFonts w:ascii="Book Antiqua" w:hAnsi="Book Antiqua" w:cs="Times New Roman"/>
          <w:b/>
          <w:color w:val="FF0000"/>
          <w:sz w:val="16"/>
          <w:szCs w:val="16"/>
          <w:u w:val="single"/>
        </w:rPr>
        <w:t>(PCPI-2018)</w:t>
      </w:r>
      <w:r w:rsidR="0086084A" w:rsidRPr="001654D7">
        <w:rPr>
          <w:rFonts w:ascii="Book Antiqua" w:hAnsi="Book Antiqua" w:cs="Times New Roman"/>
          <w:b/>
          <w:color w:val="FF0000"/>
          <w:sz w:val="16"/>
          <w:szCs w:val="16"/>
        </w:rPr>
        <w:t xml:space="preserve"> </w:t>
      </w:r>
      <w:r w:rsidR="0086084A" w:rsidRPr="001654D7">
        <w:rPr>
          <w:rFonts w:ascii="Book Antiqua" w:hAnsi="Book Antiqua"/>
          <w:b/>
          <w:color w:val="FF0000"/>
          <w:sz w:val="16"/>
          <w:szCs w:val="16"/>
          <w:u w:val="single"/>
        </w:rPr>
        <w:t>(Cartórios/TJMG-2018/2019)</w:t>
      </w:r>
      <w:r w:rsidR="002D088B" w:rsidRPr="001654D7">
        <w:rPr>
          <w:rFonts w:ascii="Book Antiqua" w:hAnsi="Book Antiqua"/>
          <w:b/>
          <w:color w:val="FF0000"/>
          <w:sz w:val="16"/>
          <w:szCs w:val="16"/>
        </w:rPr>
        <w:t xml:space="preserve"> </w:t>
      </w:r>
      <w:r w:rsidR="002D088B" w:rsidRPr="001654D7">
        <w:rPr>
          <w:rFonts w:ascii="Book Antiqua" w:hAnsi="Book Antiqua"/>
          <w:b/>
          <w:color w:val="FF0000"/>
          <w:sz w:val="16"/>
          <w:szCs w:val="16"/>
          <w:u w:val="single"/>
        </w:rPr>
        <w:t>(Anal. Judic./TRF4-2019)</w:t>
      </w:r>
      <w:r w:rsidR="006133FA">
        <w:rPr>
          <w:rFonts w:ascii="Book Antiqua" w:hAnsi="Book Antiqua"/>
          <w:b/>
          <w:color w:val="FF0000"/>
          <w:sz w:val="16"/>
          <w:szCs w:val="16"/>
        </w:rPr>
        <w:t xml:space="preserve"> </w:t>
      </w:r>
      <w:r w:rsidR="006133FA">
        <w:rPr>
          <w:rFonts w:ascii="Book Antiqua" w:eastAsia="Times New Roman" w:hAnsi="Book Antiqua" w:cs="Times New Roman"/>
          <w:b/>
          <w:color w:val="FF0000"/>
          <w:sz w:val="16"/>
          <w:szCs w:val="16"/>
          <w:u w:val="single"/>
          <w:lang w:eastAsia="pt-BR"/>
        </w:rPr>
        <w:t>(PGEAL-2021)</w:t>
      </w:r>
      <w:r w:rsidR="00530324" w:rsidRPr="001654D7">
        <w:rPr>
          <w:rFonts w:ascii="Book Antiqua" w:eastAsia="Times New Roman" w:hAnsi="Book Antiqua" w:cs="Times New Roman"/>
          <w:b/>
          <w:bCs/>
          <w:color w:val="FF0000"/>
          <w:sz w:val="16"/>
          <w:szCs w:val="16"/>
          <w:lang w:eastAsia="pt-BR"/>
        </w:rPr>
        <w:t xml:space="preserve"> </w:t>
      </w:r>
      <w:r w:rsidR="00530324" w:rsidRPr="001654D7">
        <w:rPr>
          <w:rFonts w:ascii="Book Antiqua" w:eastAsia="Times New Roman" w:hAnsi="Book Antiqua" w:cs="Times New Roman"/>
          <w:b/>
          <w:bCs/>
          <w:color w:val="FF0000"/>
          <w:sz w:val="16"/>
          <w:szCs w:val="16"/>
          <w:u w:val="single"/>
          <w:lang w:eastAsia="pt-BR"/>
        </w:rPr>
        <w:t>(PCMG-2021)</w:t>
      </w:r>
      <w:r w:rsidR="007B097A">
        <w:rPr>
          <w:rFonts w:ascii="Book Antiqua" w:eastAsia="Times New Roman" w:hAnsi="Book Antiqua" w:cs="Times New Roman"/>
          <w:b/>
          <w:bCs/>
          <w:color w:val="FF0000"/>
          <w:sz w:val="16"/>
          <w:szCs w:val="16"/>
          <w:lang w:eastAsia="pt-BR"/>
        </w:rPr>
        <w:t xml:space="preserve"> </w:t>
      </w:r>
      <w:r w:rsidR="007B097A">
        <w:rPr>
          <w:rFonts w:ascii="Book Antiqua" w:eastAsia="Times New Roman" w:hAnsi="Book Antiqua" w:cs="Times New Roman"/>
          <w:b/>
          <w:bCs/>
          <w:color w:val="FF0000"/>
          <w:sz w:val="16"/>
          <w:szCs w:val="16"/>
          <w:u w:val="single"/>
          <w:lang w:eastAsia="pt-BR"/>
        </w:rPr>
        <w:t>(MPRJ-2022)</w:t>
      </w:r>
      <w:r w:rsidR="0045177E">
        <w:rPr>
          <w:rFonts w:ascii="Book Antiqua" w:eastAsia="Times New Roman" w:hAnsi="Book Antiqua" w:cs="Times New Roman"/>
          <w:b/>
          <w:bCs/>
          <w:color w:val="FF0000"/>
          <w:sz w:val="16"/>
          <w:szCs w:val="16"/>
          <w:lang w:eastAsia="pt-BR"/>
        </w:rPr>
        <w:t xml:space="preserve"> </w:t>
      </w:r>
      <w:r w:rsidR="0045177E">
        <w:rPr>
          <w:rStyle w:val="Hyperlink"/>
          <w:rFonts w:ascii="Book Antiqua" w:hAnsi="Book Antiqua"/>
          <w:b/>
          <w:color w:val="FF0000"/>
          <w:sz w:val="16"/>
          <w:szCs w:val="16"/>
        </w:rPr>
        <w:t>(PGEMG-2022)</w:t>
      </w:r>
      <w:r w:rsidR="00560F5E">
        <w:rPr>
          <w:rFonts w:ascii="Book Antiqua" w:eastAsia="Times New Roman" w:hAnsi="Book Antiqua" w:cs="Times New Roman"/>
          <w:b/>
          <w:bCs/>
          <w:color w:val="FF0000"/>
          <w:sz w:val="16"/>
          <w:szCs w:val="16"/>
          <w:lang w:eastAsia="pt-BR"/>
        </w:rPr>
        <w:t xml:space="preserve"> </w:t>
      </w:r>
      <w:bookmarkStart w:id="15" w:name="_Hlk143523137"/>
      <w:r w:rsidR="00560F5E">
        <w:rPr>
          <w:rFonts w:ascii="Book Antiqua" w:eastAsia="Times New Roman" w:hAnsi="Book Antiqua" w:cs="Times New Roman"/>
          <w:b/>
          <w:bCs/>
          <w:color w:val="FF0000"/>
          <w:sz w:val="16"/>
          <w:szCs w:val="16"/>
          <w:u w:val="single"/>
          <w:lang w:eastAsia="pt-BR"/>
        </w:rPr>
        <w:t>(Anal. Judic./TJDFT-2022)</w:t>
      </w:r>
      <w:bookmarkEnd w:id="15"/>
      <w:r w:rsidR="00AA7DE8">
        <w:rPr>
          <w:rFonts w:ascii="Book Antiqua" w:eastAsia="Times New Roman" w:hAnsi="Book Antiqua" w:cs="Times New Roman"/>
          <w:b/>
          <w:bCs/>
          <w:color w:val="FF0000"/>
          <w:sz w:val="16"/>
          <w:szCs w:val="16"/>
          <w:lang w:eastAsia="pt-BR"/>
        </w:rPr>
        <w:t xml:space="preserve"> </w:t>
      </w:r>
      <w:r w:rsidR="00AA7DE8">
        <w:rPr>
          <w:rFonts w:ascii="Book Antiqua" w:hAnsi="Book Antiqua"/>
          <w:b/>
          <w:bCs/>
          <w:color w:val="FF0000"/>
          <w:sz w:val="16"/>
          <w:szCs w:val="16"/>
          <w:u w:val="single"/>
        </w:rPr>
        <w:t>(PFN-2015/2023)</w:t>
      </w:r>
      <w:r w:rsidR="00EB78FC" w:rsidRPr="001654D7">
        <w:rPr>
          <w:rFonts w:ascii="Book Antiqua" w:eastAsia="Times New Roman" w:hAnsi="Book Antiqua" w:cs="Times New Roman"/>
          <w:b/>
          <w:bCs/>
          <w:color w:val="FF0000"/>
          <w:sz w:val="16"/>
          <w:szCs w:val="16"/>
          <w:lang w:eastAsia="pt-BR"/>
        </w:rPr>
        <w:t xml:space="preserve"> </w:t>
      </w:r>
      <w:r w:rsidR="00F700CA">
        <w:rPr>
          <w:rFonts w:ascii="Book Antiqua" w:eastAsia="Times New Roman" w:hAnsi="Book Antiqua" w:cs="Arial"/>
          <w:b/>
          <w:bCs/>
          <w:color w:val="FF0000"/>
          <w:sz w:val="16"/>
          <w:szCs w:val="16"/>
          <w:u w:val="single"/>
          <w:lang w:eastAsia="pt-BR"/>
        </w:rPr>
        <w:t>(</w:t>
      </w:r>
      <w:r w:rsidR="00F700CA">
        <w:rPr>
          <w:rFonts w:ascii="Book Antiqua" w:hAnsi="Book Antiqua" w:cs="Arial"/>
          <w:b/>
          <w:bCs/>
          <w:color w:val="FF0000"/>
          <w:sz w:val="16"/>
          <w:szCs w:val="16"/>
          <w:u w:val="single"/>
        </w:rPr>
        <w:t>Anal. Judic./TJES</w:t>
      </w:r>
      <w:r w:rsidR="00F700CA">
        <w:rPr>
          <w:rFonts w:ascii="Book Antiqua" w:eastAsia="Times New Roman" w:hAnsi="Book Antiqua" w:cs="Arial"/>
          <w:b/>
          <w:bCs/>
          <w:color w:val="FF0000"/>
          <w:sz w:val="16"/>
          <w:szCs w:val="16"/>
          <w:u w:val="single"/>
          <w:lang w:eastAsia="pt-BR"/>
        </w:rPr>
        <w:t>-202</w:t>
      </w:r>
      <w:r w:rsidR="00F700CA">
        <w:rPr>
          <w:rFonts w:ascii="Book Antiqua" w:hAnsi="Book Antiqua" w:cs="Arial"/>
          <w:b/>
          <w:bCs/>
          <w:color w:val="FF0000"/>
          <w:sz w:val="16"/>
          <w:szCs w:val="16"/>
          <w:u w:val="single"/>
        </w:rPr>
        <w:t>3</w:t>
      </w:r>
      <w:r w:rsidR="00F700CA">
        <w:rPr>
          <w:rFonts w:ascii="Book Antiqua" w:eastAsia="Times New Roman" w:hAnsi="Book Antiqua" w:cs="Arial"/>
          <w:b/>
          <w:bCs/>
          <w:color w:val="FF0000"/>
          <w:sz w:val="16"/>
          <w:szCs w:val="16"/>
          <w:u w:val="single"/>
          <w:lang w:eastAsia="pt-BR"/>
        </w:rPr>
        <w:t>)</w:t>
      </w:r>
      <w:r w:rsidR="00167587">
        <w:rPr>
          <w:rFonts w:ascii="Book Antiqua" w:eastAsia="Times New Roman" w:hAnsi="Book Antiqua" w:cs="Arial"/>
          <w:b/>
          <w:bCs/>
          <w:color w:val="FF0000"/>
          <w:sz w:val="16"/>
          <w:szCs w:val="16"/>
          <w:lang w:eastAsia="pt-BR"/>
        </w:rPr>
        <w:t xml:space="preserve"> </w:t>
      </w:r>
      <w:r w:rsidR="00167587">
        <w:rPr>
          <w:rFonts w:ascii="Book Antiqua" w:hAnsi="Book Antiqua"/>
          <w:b/>
          <w:color w:val="FF0000"/>
          <w:sz w:val="16"/>
          <w:szCs w:val="16"/>
          <w:u w:val="single"/>
        </w:rPr>
        <w:t>(MPT-2024)</w:t>
      </w:r>
    </w:p>
    <w:tbl>
      <w:tblPr>
        <w:tblStyle w:val="Tabelacomgrade"/>
        <w:tblW w:w="0" w:type="auto"/>
        <w:shd w:val="clear" w:color="auto" w:fill="CCFFFF"/>
        <w:tblLook w:val="04A0" w:firstRow="1" w:lastRow="0" w:firstColumn="1" w:lastColumn="0" w:noHBand="0" w:noVBand="1"/>
      </w:tblPr>
      <w:tblGrid>
        <w:gridCol w:w="8494"/>
      </w:tblGrid>
      <w:tr w:rsidR="005B5021" w:rsidRPr="00383BCF" w14:paraId="0584EAF8" w14:textId="77777777" w:rsidTr="00032874">
        <w:tc>
          <w:tcPr>
            <w:tcW w:w="8494" w:type="dxa"/>
            <w:shd w:val="clear" w:color="auto" w:fill="CCFFFF"/>
          </w:tcPr>
          <w:p w14:paraId="6BAAA956" w14:textId="68DC00B1" w:rsidR="002800D1" w:rsidRPr="002800D1" w:rsidRDefault="002800D1" w:rsidP="00061A03">
            <w:pPr>
              <w:jc w:val="both"/>
              <w:rPr>
                <w:rFonts w:ascii="Book Antiqua" w:hAnsi="Book Antiqua"/>
                <w:b/>
                <w:sz w:val="19"/>
                <w:szCs w:val="19"/>
              </w:rPr>
            </w:pPr>
            <w:r>
              <w:rPr>
                <w:rFonts w:ascii="Book Antiqua" w:hAnsi="Book Antiqua"/>
                <w:b/>
                <w:sz w:val="19"/>
                <w:szCs w:val="19"/>
              </w:rPr>
              <w:t>(</w:t>
            </w:r>
            <w:r w:rsidRPr="002800D1">
              <w:rPr>
                <w:rFonts w:ascii="Book Antiqua" w:hAnsi="Book Antiqua"/>
                <w:b/>
                <w:sz w:val="19"/>
                <w:szCs w:val="19"/>
                <w:highlight w:val="yellow"/>
              </w:rPr>
              <w:t>DPERS-2018-FCC</w:t>
            </w:r>
            <w:r>
              <w:rPr>
                <w:rFonts w:ascii="Book Antiqua" w:hAnsi="Book Antiqua"/>
                <w:b/>
                <w:sz w:val="19"/>
                <w:szCs w:val="19"/>
              </w:rPr>
              <w:t>)</w:t>
            </w:r>
            <w:r>
              <w:rPr>
                <w:rFonts w:ascii="Book Antiqua" w:hAnsi="Book Antiqua"/>
                <w:bCs/>
                <w:sz w:val="19"/>
                <w:szCs w:val="19"/>
              </w:rPr>
              <w:t xml:space="preserve">: </w:t>
            </w:r>
            <w:r w:rsidRPr="002800D1">
              <w:rPr>
                <w:rFonts w:ascii="Book Antiqua" w:hAnsi="Book Antiqua"/>
                <w:bCs/>
                <w:sz w:val="19"/>
                <w:szCs w:val="19"/>
              </w:rPr>
              <w:t xml:space="preserve">Sobre provimento e deslocamento de cargo público, é </w:t>
            </w:r>
            <w:r>
              <w:rPr>
                <w:rFonts w:ascii="Book Antiqua" w:hAnsi="Book Antiqua"/>
                <w:bCs/>
                <w:sz w:val="19"/>
                <w:szCs w:val="19"/>
              </w:rPr>
              <w:t>correto</w:t>
            </w:r>
            <w:r w:rsidRPr="002800D1">
              <w:rPr>
                <w:rFonts w:ascii="Book Antiqua" w:hAnsi="Book Antiqua"/>
                <w:bCs/>
                <w:sz w:val="19"/>
                <w:szCs w:val="19"/>
              </w:rPr>
              <w:t xml:space="preserve"> afirmar:</w:t>
            </w:r>
            <w:r>
              <w:rPr>
                <w:rFonts w:ascii="Book Antiqua" w:hAnsi="Book Antiqua"/>
                <w:bCs/>
                <w:sz w:val="19"/>
                <w:szCs w:val="19"/>
              </w:rPr>
              <w:t xml:space="preserve"> </w:t>
            </w:r>
            <w:r w:rsidRPr="002800D1">
              <w:rPr>
                <w:rFonts w:ascii="Book Antiqua" w:hAnsi="Book Antiqua"/>
                <w:bCs/>
                <w:sz w:val="19"/>
                <w:szCs w:val="19"/>
              </w:rPr>
              <w:t>Reintegração é o retorno do servidor estável ao cargo que ocupava e do qual foi ilegalmente desligado.</w:t>
            </w:r>
            <w:r>
              <w:rPr>
                <w:rFonts w:ascii="Book Antiqua" w:hAnsi="Book Antiqua"/>
                <w:bCs/>
                <w:sz w:val="19"/>
                <w:szCs w:val="19"/>
              </w:rPr>
              <w:t xml:space="preserve"> </w:t>
            </w:r>
            <w:r>
              <w:rPr>
                <w:rFonts w:ascii="Book Antiqua" w:hAnsi="Book Antiqua"/>
                <w:b/>
                <w:sz w:val="19"/>
                <w:szCs w:val="19"/>
              </w:rPr>
              <w:t xml:space="preserve">BL: </w:t>
            </w:r>
            <w:r>
              <w:rPr>
                <w:rFonts w:ascii="Book Antiqua" w:hAnsi="Book Antiqua"/>
                <w:b/>
                <w:bCs/>
                <w:sz w:val="19"/>
                <w:szCs w:val="19"/>
              </w:rPr>
              <w:t>art. 41, §2º, CF c/c art. 28, Lei 8112/90.</w:t>
            </w:r>
          </w:p>
          <w:p w14:paraId="655224C1" w14:textId="77777777" w:rsidR="002800D1" w:rsidRDefault="002800D1" w:rsidP="00061A03">
            <w:pPr>
              <w:jc w:val="both"/>
              <w:rPr>
                <w:rFonts w:ascii="Book Antiqua" w:hAnsi="Book Antiqua"/>
                <w:b/>
                <w:sz w:val="19"/>
                <w:szCs w:val="19"/>
              </w:rPr>
            </w:pPr>
          </w:p>
          <w:p w14:paraId="6BFA843A" w14:textId="3A8717D9" w:rsidR="00061A03" w:rsidRDefault="00061A03" w:rsidP="00061A03">
            <w:pPr>
              <w:jc w:val="both"/>
              <w:rPr>
                <w:rFonts w:ascii="Book Antiqua" w:hAnsi="Book Antiqua"/>
                <w:b/>
                <w:bCs/>
                <w:sz w:val="19"/>
                <w:szCs w:val="19"/>
              </w:rPr>
            </w:pPr>
            <w:r w:rsidRPr="00B77042">
              <w:rPr>
                <w:rFonts w:ascii="Book Antiqua" w:hAnsi="Book Antiqua"/>
                <w:b/>
                <w:sz w:val="19"/>
                <w:szCs w:val="19"/>
              </w:rPr>
              <w:t>(</w:t>
            </w:r>
            <w:r>
              <w:rPr>
                <w:rFonts w:ascii="Book Antiqua" w:hAnsi="Book Antiqua"/>
                <w:b/>
                <w:sz w:val="19"/>
                <w:szCs w:val="19"/>
                <w:highlight w:val="yellow"/>
              </w:rPr>
              <w:t>TJSC</w:t>
            </w:r>
            <w:r w:rsidRPr="00B77042">
              <w:rPr>
                <w:rFonts w:ascii="Book Antiqua" w:hAnsi="Book Antiqua"/>
                <w:b/>
                <w:sz w:val="19"/>
                <w:szCs w:val="19"/>
                <w:highlight w:val="yellow"/>
              </w:rPr>
              <w:t>-201</w:t>
            </w:r>
            <w:r>
              <w:rPr>
                <w:rFonts w:ascii="Book Antiqua" w:hAnsi="Book Antiqua"/>
                <w:b/>
                <w:sz w:val="19"/>
                <w:szCs w:val="19"/>
                <w:highlight w:val="yellow"/>
              </w:rPr>
              <w:t>7</w:t>
            </w:r>
            <w:r w:rsidRPr="00B77042">
              <w:rPr>
                <w:rFonts w:ascii="Book Antiqua" w:hAnsi="Book Antiqua"/>
                <w:b/>
                <w:sz w:val="19"/>
                <w:szCs w:val="19"/>
                <w:highlight w:val="yellow"/>
              </w:rPr>
              <w:t>-FCC</w:t>
            </w:r>
            <w:r w:rsidRPr="00B77042">
              <w:rPr>
                <w:rFonts w:ascii="Book Antiqua" w:hAnsi="Book Antiqua"/>
                <w:b/>
                <w:sz w:val="19"/>
                <w:szCs w:val="19"/>
              </w:rPr>
              <w:t>)</w:t>
            </w:r>
            <w:r w:rsidRPr="00B77042">
              <w:rPr>
                <w:rFonts w:ascii="Book Antiqua" w:hAnsi="Book Antiqua"/>
                <w:sz w:val="19"/>
                <w:szCs w:val="19"/>
              </w:rPr>
              <w:t xml:space="preserve">: </w:t>
            </w:r>
            <w:r w:rsidRPr="009B2EC0">
              <w:rPr>
                <w:rFonts w:ascii="Book Antiqua" w:hAnsi="Book Antiqua"/>
                <w:sz w:val="19"/>
                <w:szCs w:val="19"/>
              </w:rPr>
              <w:t>Rafael Da Vinci foi nomeado Delegado de Polícia Federal e, ao fim do período de estágio probatório, foi reprovado na avaliação de desempenho e exonerado do cargo. Inconformado, ajuizou ação visando anular o processo administrativo que culminou em sua exoneração. Nesse ínterim, prestou concurso para Delegado de Polícia Estadual, sendo aprovado e empossado no referido cargo. Sobreveio, então, decisão definitiva na ação judicial por ele ajuizada, anulando o ato expulsório. Neste caso,</w:t>
            </w:r>
            <w:r>
              <w:rPr>
                <w:rFonts w:ascii="Book Antiqua" w:hAnsi="Book Antiqua"/>
                <w:sz w:val="19"/>
                <w:szCs w:val="19"/>
              </w:rPr>
              <w:t xml:space="preserve"> </w:t>
            </w:r>
            <w:r w:rsidRPr="009B2EC0">
              <w:rPr>
                <w:rFonts w:ascii="Book Antiqua" w:hAnsi="Book Antiqua"/>
                <w:sz w:val="19"/>
                <w:szCs w:val="19"/>
              </w:rPr>
              <w:t>para ser reintegrado no cargo de Delegado de Polícia Federal, Rafael deverá requerer a exoneração do cargo de Delegado de Polícia Estadual.</w:t>
            </w:r>
            <w:r>
              <w:rPr>
                <w:rFonts w:ascii="Book Antiqua" w:hAnsi="Book Antiqua"/>
                <w:sz w:val="19"/>
                <w:szCs w:val="19"/>
              </w:rPr>
              <w:t xml:space="preserve"> </w:t>
            </w:r>
            <w:r>
              <w:rPr>
                <w:rFonts w:ascii="Book Antiqua" w:hAnsi="Book Antiqua"/>
                <w:b/>
                <w:bCs/>
                <w:sz w:val="19"/>
                <w:szCs w:val="19"/>
              </w:rPr>
              <w:t>BL:</w:t>
            </w:r>
            <w:r>
              <w:t xml:space="preserve"> </w:t>
            </w:r>
            <w:r w:rsidRPr="009B2EC0">
              <w:rPr>
                <w:rFonts w:ascii="Book Antiqua" w:hAnsi="Book Antiqua"/>
                <w:b/>
                <w:bCs/>
                <w:sz w:val="19"/>
                <w:szCs w:val="19"/>
              </w:rPr>
              <w:t>art. 37, XV</w:t>
            </w:r>
            <w:r w:rsidR="00E15AD9">
              <w:rPr>
                <w:rFonts w:ascii="Book Antiqua" w:hAnsi="Book Antiqua"/>
                <w:b/>
                <w:bCs/>
                <w:sz w:val="19"/>
                <w:szCs w:val="19"/>
              </w:rPr>
              <w:t>II</w:t>
            </w:r>
            <w:r>
              <w:rPr>
                <w:rFonts w:ascii="Book Antiqua" w:hAnsi="Book Antiqua"/>
                <w:b/>
                <w:bCs/>
                <w:sz w:val="19"/>
                <w:szCs w:val="19"/>
              </w:rPr>
              <w:t xml:space="preserve"> e art. 41, §2º</w:t>
            </w:r>
            <w:r>
              <w:rPr>
                <w:rStyle w:val="Refdenotaderodap"/>
                <w:rFonts w:ascii="Book Antiqua" w:hAnsi="Book Antiqua"/>
                <w:b/>
                <w:bCs/>
                <w:sz w:val="19"/>
                <w:szCs w:val="19"/>
              </w:rPr>
              <w:footnoteReference w:id="2"/>
            </w:r>
            <w:r>
              <w:rPr>
                <w:rFonts w:ascii="Book Antiqua" w:hAnsi="Book Antiqua"/>
                <w:b/>
                <w:bCs/>
                <w:sz w:val="19"/>
                <w:szCs w:val="19"/>
              </w:rPr>
              <w:t>, CF c/c art. 28, Lei 8112/90.</w:t>
            </w:r>
          </w:p>
          <w:p w14:paraId="04AF977E" w14:textId="77777777" w:rsidR="00061A03" w:rsidRDefault="00061A03" w:rsidP="00061A03">
            <w:pPr>
              <w:jc w:val="both"/>
              <w:rPr>
                <w:rFonts w:ascii="Book Antiqua" w:hAnsi="Book Antiqua"/>
                <w:b/>
                <w:bCs/>
                <w:sz w:val="19"/>
                <w:szCs w:val="19"/>
              </w:rPr>
            </w:pPr>
          </w:p>
          <w:p w14:paraId="5F53665B" w14:textId="4A87CBBD" w:rsidR="00061A03" w:rsidRDefault="002800D1" w:rsidP="00061A03">
            <w:pPr>
              <w:jc w:val="both"/>
              <w:rPr>
                <w:rFonts w:ascii="Book Antiqua" w:hAnsi="Book Antiqua"/>
                <w:sz w:val="19"/>
                <w:szCs w:val="19"/>
              </w:rPr>
            </w:pPr>
            <w:r w:rsidRPr="009B2EC0">
              <w:rPr>
                <w:rFonts w:ascii="Book Antiqua" w:hAnsi="Book Antiqua"/>
                <w:b/>
                <w:bCs/>
                <w:i/>
                <w:iCs/>
                <w:color w:val="FF0000"/>
                <w:sz w:val="19"/>
                <w:szCs w:val="19"/>
              </w:rPr>
              <w:t>#</w:t>
            </w:r>
            <w:r w:rsidRPr="009B2EC0">
              <w:rPr>
                <w:rFonts w:ascii="Book Antiqua" w:hAnsi="Book Antiqua"/>
                <w:b/>
                <w:bCs/>
                <w:i/>
                <w:iCs/>
                <w:color w:val="FF0000"/>
                <w:sz w:val="19"/>
                <w:szCs w:val="19"/>
                <w:highlight w:val="green"/>
              </w:rPr>
              <w:t>Atenção</w:t>
            </w:r>
            <w:r w:rsidRPr="009B2EC0">
              <w:rPr>
                <w:rFonts w:ascii="Book Antiqua" w:hAnsi="Book Antiqua"/>
                <w:b/>
                <w:bCs/>
                <w:i/>
                <w:iCs/>
                <w:color w:val="FF0000"/>
                <w:sz w:val="19"/>
                <w:szCs w:val="19"/>
              </w:rPr>
              <w:t>: #</w:t>
            </w:r>
            <w:r w:rsidRPr="009B2EC0">
              <w:rPr>
                <w:rFonts w:ascii="Book Antiqua" w:hAnsi="Book Antiqua"/>
                <w:b/>
                <w:bCs/>
                <w:i/>
                <w:iCs/>
                <w:color w:val="FF0000"/>
                <w:sz w:val="19"/>
                <w:szCs w:val="19"/>
                <w:highlight w:val="green"/>
              </w:rPr>
              <w:t>STF</w:t>
            </w:r>
            <w:r>
              <w:rPr>
                <w:rFonts w:ascii="Book Antiqua" w:hAnsi="Book Antiqua"/>
                <w:b/>
                <w:bCs/>
                <w:i/>
                <w:iCs/>
                <w:color w:val="FF0000"/>
                <w:sz w:val="19"/>
                <w:szCs w:val="19"/>
              </w:rPr>
              <w:t>: #</w:t>
            </w:r>
            <w:r w:rsidRPr="00DE59B3">
              <w:rPr>
                <w:rFonts w:ascii="Book Antiqua" w:hAnsi="Book Antiqua"/>
                <w:b/>
                <w:bCs/>
                <w:i/>
                <w:iCs/>
                <w:color w:val="FF0000"/>
                <w:sz w:val="19"/>
                <w:szCs w:val="19"/>
                <w:highlight w:val="green"/>
              </w:rPr>
              <w:t>DPERR-2013</w:t>
            </w:r>
            <w:r>
              <w:rPr>
                <w:rFonts w:ascii="Book Antiqua" w:hAnsi="Book Antiqua"/>
                <w:b/>
                <w:bCs/>
                <w:i/>
                <w:iCs/>
                <w:color w:val="FF0000"/>
                <w:sz w:val="19"/>
                <w:szCs w:val="19"/>
              </w:rPr>
              <w:t>: #</w:t>
            </w:r>
            <w:r w:rsidRPr="00C169E3">
              <w:rPr>
                <w:rFonts w:ascii="Book Antiqua" w:hAnsi="Book Antiqua"/>
                <w:b/>
                <w:bCs/>
                <w:i/>
                <w:iCs/>
                <w:color w:val="FF0000"/>
                <w:sz w:val="19"/>
                <w:szCs w:val="19"/>
                <w:highlight w:val="green"/>
              </w:rPr>
              <w:t>TRF5-2013</w:t>
            </w:r>
            <w:r>
              <w:rPr>
                <w:rFonts w:ascii="Book Antiqua" w:hAnsi="Book Antiqua"/>
                <w:b/>
                <w:bCs/>
                <w:i/>
                <w:iCs/>
                <w:color w:val="FF0000"/>
                <w:sz w:val="19"/>
                <w:szCs w:val="19"/>
              </w:rPr>
              <w:t>: #</w:t>
            </w:r>
            <w:r w:rsidRPr="00C30F34">
              <w:rPr>
                <w:rFonts w:ascii="Book Antiqua" w:hAnsi="Book Antiqua"/>
                <w:b/>
                <w:bCs/>
                <w:i/>
                <w:iCs/>
                <w:color w:val="FF0000"/>
                <w:sz w:val="19"/>
                <w:szCs w:val="19"/>
                <w:highlight w:val="green"/>
              </w:rPr>
              <w:t>DPERS-2018</w:t>
            </w:r>
            <w:r w:rsidR="005B63D0">
              <w:rPr>
                <w:rFonts w:ascii="Book Antiqua" w:hAnsi="Book Antiqua"/>
                <w:b/>
                <w:bCs/>
                <w:i/>
                <w:iCs/>
                <w:color w:val="FF0000"/>
                <w:sz w:val="19"/>
                <w:szCs w:val="19"/>
              </w:rPr>
              <w:t>: #</w:t>
            </w:r>
            <w:r w:rsidR="005B63D0" w:rsidRPr="005B63D0">
              <w:rPr>
                <w:rFonts w:ascii="Book Antiqua" w:hAnsi="Book Antiqua"/>
                <w:b/>
                <w:bCs/>
                <w:i/>
                <w:iCs/>
                <w:color w:val="FF0000"/>
                <w:sz w:val="19"/>
                <w:szCs w:val="19"/>
                <w:highlight w:val="green"/>
              </w:rPr>
              <w:t>PCPI-2018</w:t>
            </w:r>
            <w:r>
              <w:rPr>
                <w:rFonts w:ascii="Book Antiqua" w:hAnsi="Book Antiqua"/>
                <w:b/>
                <w:bCs/>
                <w:i/>
                <w:iCs/>
                <w:color w:val="FF0000"/>
                <w:sz w:val="19"/>
                <w:szCs w:val="19"/>
              </w:rPr>
              <w:t>: #</w:t>
            </w:r>
            <w:r w:rsidRPr="00DE59B3">
              <w:rPr>
                <w:rFonts w:ascii="Book Antiqua" w:hAnsi="Book Antiqua"/>
                <w:b/>
                <w:bCs/>
                <w:i/>
                <w:iCs/>
                <w:color w:val="FF0000"/>
                <w:sz w:val="19"/>
                <w:szCs w:val="19"/>
                <w:highlight w:val="green"/>
              </w:rPr>
              <w:t>CESPE</w:t>
            </w:r>
            <w:r>
              <w:rPr>
                <w:rFonts w:ascii="Book Antiqua" w:hAnsi="Book Antiqua"/>
                <w:b/>
                <w:bCs/>
                <w:i/>
                <w:iCs/>
                <w:color w:val="FF0000"/>
                <w:sz w:val="19"/>
                <w:szCs w:val="19"/>
              </w:rPr>
              <w:t>: #</w:t>
            </w:r>
            <w:r w:rsidRPr="00C30F34">
              <w:rPr>
                <w:rFonts w:ascii="Book Antiqua" w:hAnsi="Book Antiqua"/>
                <w:b/>
                <w:bCs/>
                <w:i/>
                <w:iCs/>
                <w:color w:val="FF0000"/>
                <w:sz w:val="19"/>
                <w:szCs w:val="19"/>
                <w:highlight w:val="green"/>
              </w:rPr>
              <w:t>FCC</w:t>
            </w:r>
            <w:r>
              <w:rPr>
                <w:rFonts w:ascii="Book Antiqua" w:hAnsi="Book Antiqua"/>
                <w:sz w:val="19"/>
                <w:szCs w:val="19"/>
              </w:rPr>
              <w:t xml:space="preserve">: </w:t>
            </w:r>
            <w:r w:rsidR="00061A03" w:rsidRPr="009B2EC0">
              <w:rPr>
                <w:rFonts w:ascii="Book Antiqua" w:hAnsi="Book Antiqua"/>
                <w:sz w:val="19"/>
                <w:szCs w:val="19"/>
              </w:rPr>
              <w:t xml:space="preserve">A reintegração é a </w:t>
            </w:r>
            <w:proofErr w:type="spellStart"/>
            <w:r w:rsidR="00061A03" w:rsidRPr="009B2EC0">
              <w:rPr>
                <w:rFonts w:ascii="Book Antiqua" w:hAnsi="Book Antiqua"/>
                <w:sz w:val="19"/>
                <w:szCs w:val="19"/>
              </w:rPr>
              <w:t>reinvestidura</w:t>
            </w:r>
            <w:proofErr w:type="spellEnd"/>
            <w:r w:rsidR="00061A03" w:rsidRPr="009B2EC0">
              <w:rPr>
                <w:rFonts w:ascii="Book Antiqua" w:hAnsi="Book Antiqua"/>
                <w:sz w:val="19"/>
                <w:szCs w:val="19"/>
              </w:rPr>
              <w:t xml:space="preserve"> do servidor </w:t>
            </w:r>
            <w:r w:rsidR="00061A03">
              <w:rPr>
                <w:rFonts w:ascii="Book Antiqua" w:hAnsi="Book Antiqua"/>
                <w:sz w:val="19"/>
                <w:szCs w:val="19"/>
              </w:rPr>
              <w:t>ESTÁVEL</w:t>
            </w:r>
            <w:r w:rsidR="00061A03" w:rsidRPr="009B2EC0">
              <w:rPr>
                <w:rFonts w:ascii="Book Antiqua" w:hAnsi="Book Antiqua"/>
                <w:sz w:val="19"/>
                <w:szCs w:val="19"/>
              </w:rPr>
              <w:t xml:space="preserve"> no cargo anteriormente ocupado quando invalidada a sua demissão por decisão administrativa ou judicial</w:t>
            </w:r>
            <w:r w:rsidR="00061A03">
              <w:rPr>
                <w:rFonts w:ascii="Book Antiqua" w:hAnsi="Book Antiqua"/>
                <w:sz w:val="19"/>
                <w:szCs w:val="19"/>
              </w:rPr>
              <w:t xml:space="preserve"> (art. 28 da Lei 8112/90)</w:t>
            </w:r>
            <w:r w:rsidR="00061A03" w:rsidRPr="009B2EC0">
              <w:rPr>
                <w:rFonts w:ascii="Book Antiqua" w:hAnsi="Book Antiqua"/>
                <w:sz w:val="19"/>
                <w:szCs w:val="19"/>
              </w:rPr>
              <w:t xml:space="preserve">. No caso </w:t>
            </w:r>
            <w:r w:rsidR="00061A03">
              <w:rPr>
                <w:rFonts w:ascii="Book Antiqua" w:hAnsi="Book Antiqua"/>
                <w:sz w:val="19"/>
                <w:szCs w:val="19"/>
              </w:rPr>
              <w:t>em tela</w:t>
            </w:r>
            <w:r w:rsidR="00061A03" w:rsidRPr="009B2EC0">
              <w:rPr>
                <w:rFonts w:ascii="Book Antiqua" w:hAnsi="Book Antiqua"/>
                <w:sz w:val="19"/>
                <w:szCs w:val="19"/>
              </w:rPr>
              <w:t>, para ser REINTEGRADO ao cargo de Delegado</w:t>
            </w:r>
            <w:r w:rsidR="00061A03">
              <w:rPr>
                <w:rFonts w:ascii="Book Antiqua" w:hAnsi="Book Antiqua"/>
                <w:sz w:val="19"/>
                <w:szCs w:val="19"/>
              </w:rPr>
              <w:t xml:space="preserve"> da Polícia</w:t>
            </w:r>
            <w:r w:rsidR="00061A03" w:rsidRPr="009B2EC0">
              <w:rPr>
                <w:rFonts w:ascii="Book Antiqua" w:hAnsi="Book Antiqua"/>
                <w:sz w:val="19"/>
                <w:szCs w:val="19"/>
              </w:rPr>
              <w:t xml:space="preserve"> Federal,</w:t>
            </w:r>
            <w:r w:rsidR="00061A03">
              <w:rPr>
                <w:rFonts w:ascii="Book Antiqua" w:hAnsi="Book Antiqua"/>
                <w:sz w:val="19"/>
                <w:szCs w:val="19"/>
              </w:rPr>
              <w:t xml:space="preserve"> Rafael</w:t>
            </w:r>
            <w:r w:rsidR="00061A03" w:rsidRPr="009B2EC0">
              <w:rPr>
                <w:rFonts w:ascii="Book Antiqua" w:hAnsi="Book Antiqua"/>
                <w:sz w:val="19"/>
                <w:szCs w:val="19"/>
              </w:rPr>
              <w:t xml:space="preserve"> deverá pedir exoneração do cargo de Delegado</w:t>
            </w:r>
            <w:r w:rsidR="00061A03">
              <w:rPr>
                <w:rFonts w:ascii="Book Antiqua" w:hAnsi="Book Antiqua"/>
                <w:sz w:val="19"/>
                <w:szCs w:val="19"/>
              </w:rPr>
              <w:t xml:space="preserve"> da Polícia</w:t>
            </w:r>
            <w:r w:rsidR="00061A03" w:rsidRPr="009B2EC0">
              <w:rPr>
                <w:rFonts w:ascii="Book Antiqua" w:hAnsi="Book Antiqua"/>
                <w:sz w:val="19"/>
                <w:szCs w:val="19"/>
              </w:rPr>
              <w:t xml:space="preserve"> Estadual, </w:t>
            </w:r>
            <w:r w:rsidR="00061A03" w:rsidRPr="003835C2">
              <w:rPr>
                <w:rFonts w:ascii="Book Antiqua" w:hAnsi="Book Antiqua"/>
                <w:sz w:val="19"/>
                <w:szCs w:val="19"/>
              </w:rPr>
              <w:t xml:space="preserve">dada a </w:t>
            </w:r>
            <w:proofErr w:type="spellStart"/>
            <w:r w:rsidR="00061A03" w:rsidRPr="003835C2">
              <w:rPr>
                <w:rFonts w:ascii="Book Antiqua" w:hAnsi="Book Antiqua"/>
                <w:sz w:val="19"/>
                <w:szCs w:val="19"/>
              </w:rPr>
              <w:t>inacumulabilidade</w:t>
            </w:r>
            <w:proofErr w:type="spellEnd"/>
            <w:r w:rsidR="00061A03" w:rsidRPr="003835C2">
              <w:rPr>
                <w:rFonts w:ascii="Book Antiqua" w:hAnsi="Book Antiqua"/>
                <w:sz w:val="19"/>
                <w:szCs w:val="19"/>
              </w:rPr>
              <w:t xml:space="preserve"> de ambos os cargos</w:t>
            </w:r>
            <w:r w:rsidR="00061A03">
              <w:rPr>
                <w:rFonts w:ascii="Book Antiqua" w:hAnsi="Book Antiqua"/>
                <w:sz w:val="19"/>
                <w:szCs w:val="19"/>
              </w:rPr>
              <w:t xml:space="preserve"> (a</w:t>
            </w:r>
            <w:r w:rsidR="00061A03" w:rsidRPr="009B2EC0">
              <w:rPr>
                <w:rFonts w:ascii="Book Antiqua" w:hAnsi="Book Antiqua"/>
                <w:sz w:val="19"/>
                <w:szCs w:val="19"/>
              </w:rPr>
              <w:t>rt. 37, XVI da CF.</w:t>
            </w:r>
            <w:r w:rsidR="00061A03">
              <w:rPr>
                <w:rFonts w:ascii="Book Antiqua" w:hAnsi="Book Antiqua"/>
                <w:sz w:val="19"/>
                <w:szCs w:val="19"/>
              </w:rPr>
              <w:t xml:space="preserve"> Portanto, por se</w:t>
            </w:r>
            <w:r w:rsidR="00061A03" w:rsidRPr="009B2EC0">
              <w:rPr>
                <w:rFonts w:ascii="Book Antiqua" w:hAnsi="Book Antiqua"/>
                <w:sz w:val="19"/>
                <w:szCs w:val="19"/>
              </w:rPr>
              <w:t xml:space="preserve"> trata</w:t>
            </w:r>
            <w:r w:rsidR="00061A03">
              <w:rPr>
                <w:rFonts w:ascii="Book Antiqua" w:hAnsi="Book Antiqua"/>
                <w:sz w:val="19"/>
                <w:szCs w:val="19"/>
              </w:rPr>
              <w:t>r</w:t>
            </w:r>
            <w:r w:rsidR="00061A03" w:rsidRPr="009B2EC0">
              <w:rPr>
                <w:rFonts w:ascii="Book Antiqua" w:hAnsi="Book Antiqua"/>
                <w:sz w:val="19"/>
                <w:szCs w:val="19"/>
              </w:rPr>
              <w:t xml:space="preserve"> de cargos </w:t>
            </w:r>
            <w:proofErr w:type="spellStart"/>
            <w:r w:rsidR="00061A03" w:rsidRPr="009B2EC0">
              <w:rPr>
                <w:rFonts w:ascii="Book Antiqua" w:hAnsi="Book Antiqua"/>
                <w:sz w:val="19"/>
                <w:szCs w:val="19"/>
              </w:rPr>
              <w:t>inacumuláveis</w:t>
            </w:r>
            <w:proofErr w:type="spellEnd"/>
            <w:r w:rsidR="00061A03" w:rsidRPr="009B2EC0">
              <w:rPr>
                <w:rFonts w:ascii="Book Antiqua" w:hAnsi="Book Antiqua"/>
                <w:sz w:val="19"/>
                <w:szCs w:val="19"/>
              </w:rPr>
              <w:t xml:space="preserve">, o retorno ao cargo </w:t>
            </w:r>
            <w:r w:rsidR="00061A03" w:rsidRPr="009B2EC0">
              <w:rPr>
                <w:rFonts w:ascii="Book Antiqua" w:hAnsi="Book Antiqua"/>
                <w:sz w:val="19"/>
                <w:szCs w:val="19"/>
              </w:rPr>
              <w:lastRenderedPageBreak/>
              <w:t xml:space="preserve">anterior teria por pressuposto, </w:t>
            </w:r>
            <w:r w:rsidR="00061A03">
              <w:rPr>
                <w:rFonts w:ascii="Book Antiqua" w:hAnsi="Book Antiqua"/>
                <w:sz w:val="19"/>
                <w:szCs w:val="19"/>
              </w:rPr>
              <w:t>de fato</w:t>
            </w:r>
            <w:r w:rsidR="00061A03" w:rsidRPr="009B2EC0">
              <w:rPr>
                <w:rFonts w:ascii="Book Antiqua" w:hAnsi="Book Antiqua"/>
                <w:sz w:val="19"/>
                <w:szCs w:val="19"/>
              </w:rPr>
              <w:t>, a exoneração a pedido formulada no novo cargo.</w:t>
            </w:r>
            <w:r w:rsidR="00061A03">
              <w:rPr>
                <w:rFonts w:ascii="Book Antiqua" w:hAnsi="Book Antiqua"/>
                <w:sz w:val="19"/>
                <w:szCs w:val="19"/>
              </w:rPr>
              <w:t xml:space="preserve"> Sobre o tema, o STF assim se manifestou: “</w:t>
            </w:r>
            <w:r w:rsidR="00061A03" w:rsidRPr="009B2EC0">
              <w:rPr>
                <w:rFonts w:ascii="Book Antiqua" w:hAnsi="Book Antiqua"/>
                <w:i/>
                <w:iCs/>
                <w:sz w:val="19"/>
                <w:szCs w:val="19"/>
              </w:rPr>
              <w:t xml:space="preserve">O servidor público ocupante de cargo efetivo, </w:t>
            </w:r>
            <w:r w:rsidR="00061A03" w:rsidRPr="009B2EC0">
              <w:rPr>
                <w:rFonts w:ascii="Book Antiqua" w:hAnsi="Book Antiqua"/>
                <w:b/>
                <w:bCs/>
                <w:i/>
                <w:iCs/>
                <w:sz w:val="19"/>
                <w:szCs w:val="19"/>
                <w:shd w:val="clear" w:color="auto" w:fill="F7CAAC" w:themeFill="accent2" w:themeFillTint="66"/>
              </w:rPr>
              <w:t>ainda que em estágio probatório</w:t>
            </w:r>
            <w:r w:rsidR="00061A03" w:rsidRPr="009B2EC0">
              <w:rPr>
                <w:rFonts w:ascii="Book Antiqua" w:hAnsi="Book Antiqua"/>
                <w:i/>
                <w:iCs/>
                <w:sz w:val="19"/>
                <w:szCs w:val="19"/>
              </w:rPr>
              <w:t xml:space="preserve">, </w:t>
            </w:r>
            <w:r w:rsidR="00061A03" w:rsidRPr="00FC15AC">
              <w:rPr>
                <w:rFonts w:ascii="Book Antiqua" w:hAnsi="Book Antiqua"/>
                <w:b/>
                <w:bCs/>
                <w:i/>
                <w:iCs/>
                <w:sz w:val="19"/>
                <w:szCs w:val="19"/>
                <w:highlight w:val="yellow"/>
              </w:rPr>
              <w:t>não pode ser exonerado ad nutum</w:t>
            </w:r>
            <w:r w:rsidR="00061A03" w:rsidRPr="009B2EC0">
              <w:rPr>
                <w:rFonts w:ascii="Book Antiqua" w:hAnsi="Book Antiqua"/>
                <w:i/>
                <w:iCs/>
                <w:sz w:val="19"/>
                <w:szCs w:val="19"/>
              </w:rPr>
              <w:t xml:space="preserve">, com base em decreto que declara a desnecessidade do cargo, </w:t>
            </w:r>
            <w:r w:rsidR="00061A03" w:rsidRPr="009B2EC0">
              <w:rPr>
                <w:rFonts w:ascii="Book Antiqua" w:hAnsi="Book Antiqua"/>
                <w:b/>
                <w:bCs/>
                <w:i/>
                <w:iCs/>
                <w:sz w:val="19"/>
                <w:szCs w:val="19"/>
                <w:highlight w:val="green"/>
              </w:rPr>
              <w:t>sob pena de ofensa à garantia</w:t>
            </w:r>
            <w:r w:rsidR="00061A03" w:rsidRPr="009B2EC0">
              <w:rPr>
                <w:rFonts w:ascii="Book Antiqua" w:hAnsi="Book Antiqua"/>
                <w:i/>
                <w:iCs/>
                <w:sz w:val="19"/>
                <w:szCs w:val="19"/>
              </w:rPr>
              <w:t xml:space="preserve"> </w:t>
            </w:r>
            <w:r w:rsidR="00061A03" w:rsidRPr="009B2EC0">
              <w:rPr>
                <w:rFonts w:ascii="Book Antiqua" w:hAnsi="Book Antiqua"/>
                <w:b/>
                <w:bCs/>
                <w:i/>
                <w:iCs/>
                <w:sz w:val="19"/>
                <w:szCs w:val="19"/>
                <w:highlight w:val="yellow"/>
              </w:rPr>
              <w:t>do devido processo legal</w:t>
            </w:r>
            <w:r w:rsidR="00061A03" w:rsidRPr="009B2EC0">
              <w:rPr>
                <w:rFonts w:ascii="Book Antiqua" w:hAnsi="Book Antiqua"/>
                <w:b/>
                <w:bCs/>
                <w:i/>
                <w:iCs/>
                <w:sz w:val="19"/>
                <w:szCs w:val="19"/>
              </w:rPr>
              <w:t xml:space="preserve">, </w:t>
            </w:r>
            <w:r w:rsidR="00061A03" w:rsidRPr="009B2EC0">
              <w:rPr>
                <w:rFonts w:ascii="Book Antiqua" w:hAnsi="Book Antiqua"/>
                <w:b/>
                <w:bCs/>
                <w:i/>
                <w:iCs/>
                <w:sz w:val="19"/>
                <w:szCs w:val="19"/>
                <w:highlight w:val="yellow"/>
              </w:rPr>
              <w:t>do contraditório</w:t>
            </w:r>
            <w:r w:rsidR="00061A03" w:rsidRPr="009B2EC0">
              <w:rPr>
                <w:rFonts w:ascii="Book Antiqua" w:hAnsi="Book Antiqua"/>
                <w:b/>
                <w:bCs/>
                <w:i/>
                <w:iCs/>
                <w:sz w:val="19"/>
                <w:szCs w:val="19"/>
              </w:rPr>
              <w:t xml:space="preserve"> e </w:t>
            </w:r>
            <w:r w:rsidR="00061A03" w:rsidRPr="009B2EC0">
              <w:rPr>
                <w:rFonts w:ascii="Book Antiqua" w:hAnsi="Book Antiqua"/>
                <w:b/>
                <w:bCs/>
                <w:i/>
                <w:iCs/>
                <w:sz w:val="19"/>
                <w:szCs w:val="19"/>
                <w:highlight w:val="yellow"/>
              </w:rPr>
              <w:t>da ampla defesa</w:t>
            </w:r>
            <w:r w:rsidR="00061A03" w:rsidRPr="009B2EC0">
              <w:rPr>
                <w:rFonts w:ascii="Book Antiqua" w:hAnsi="Book Antiqua"/>
                <w:i/>
                <w:iCs/>
                <w:sz w:val="19"/>
                <w:szCs w:val="19"/>
              </w:rPr>
              <w:t xml:space="preserve">. Incidência da Súmula 21 do STF. Recurso a que se dá provimento, </w:t>
            </w:r>
            <w:r w:rsidR="00061A03" w:rsidRPr="009B2EC0">
              <w:rPr>
                <w:rFonts w:ascii="Book Antiqua" w:hAnsi="Book Antiqua"/>
                <w:b/>
                <w:bCs/>
                <w:i/>
                <w:iCs/>
                <w:sz w:val="19"/>
                <w:szCs w:val="19"/>
                <w:highlight w:val="yellow"/>
              </w:rPr>
              <w:t>para determinar a reintegração dos autores no quadro de pessoal da Prefeitura Municipal de Bicas/MG</w:t>
            </w:r>
            <w:r w:rsidR="00061A03">
              <w:rPr>
                <w:rFonts w:ascii="Book Antiqua" w:hAnsi="Book Antiqua"/>
                <w:sz w:val="19"/>
                <w:szCs w:val="19"/>
              </w:rPr>
              <w:t>”</w:t>
            </w:r>
            <w:r w:rsidR="00061A03" w:rsidRPr="009B2EC0">
              <w:rPr>
                <w:rFonts w:ascii="Book Antiqua" w:hAnsi="Book Antiqua"/>
                <w:sz w:val="19"/>
                <w:szCs w:val="19"/>
              </w:rPr>
              <w:t>.</w:t>
            </w:r>
            <w:r w:rsidR="00061A03">
              <w:rPr>
                <w:rFonts w:ascii="Book Antiqua" w:hAnsi="Book Antiqua"/>
                <w:sz w:val="19"/>
                <w:szCs w:val="19"/>
              </w:rPr>
              <w:t xml:space="preserve"> </w:t>
            </w:r>
            <w:r w:rsidR="00061A03" w:rsidRPr="009B2EC0">
              <w:rPr>
                <w:rFonts w:ascii="Book Antiqua" w:hAnsi="Book Antiqua"/>
                <w:sz w:val="19"/>
                <w:szCs w:val="19"/>
              </w:rPr>
              <w:t>(</w:t>
            </w:r>
            <w:r w:rsidR="00061A03">
              <w:rPr>
                <w:rFonts w:ascii="Book Antiqua" w:hAnsi="Book Antiqua"/>
                <w:sz w:val="19"/>
                <w:szCs w:val="19"/>
              </w:rPr>
              <w:t xml:space="preserve">STF. 1ª T., </w:t>
            </w:r>
            <w:r w:rsidR="00061A03" w:rsidRPr="009B2EC0">
              <w:rPr>
                <w:rFonts w:ascii="Book Antiqua" w:hAnsi="Book Antiqua"/>
                <w:sz w:val="19"/>
                <w:szCs w:val="19"/>
              </w:rPr>
              <w:t>RE 378041, Rel</w:t>
            </w:r>
            <w:r w:rsidR="00061A03">
              <w:rPr>
                <w:rFonts w:ascii="Book Antiqua" w:hAnsi="Book Antiqua"/>
                <w:sz w:val="19"/>
                <w:szCs w:val="19"/>
              </w:rPr>
              <w:t>.</w:t>
            </w:r>
            <w:r w:rsidR="00061A03" w:rsidRPr="009B2EC0">
              <w:rPr>
                <w:rFonts w:ascii="Book Antiqua" w:hAnsi="Book Antiqua"/>
                <w:sz w:val="19"/>
                <w:szCs w:val="19"/>
              </w:rPr>
              <w:t xml:space="preserve">  Min. A</w:t>
            </w:r>
            <w:r w:rsidR="00061A03">
              <w:rPr>
                <w:rFonts w:ascii="Book Antiqua" w:hAnsi="Book Antiqua"/>
                <w:sz w:val="19"/>
                <w:szCs w:val="19"/>
              </w:rPr>
              <w:t>yres</w:t>
            </w:r>
            <w:r w:rsidR="00061A03" w:rsidRPr="009B2EC0">
              <w:rPr>
                <w:rFonts w:ascii="Book Antiqua" w:hAnsi="Book Antiqua"/>
                <w:sz w:val="19"/>
                <w:szCs w:val="19"/>
              </w:rPr>
              <w:t xml:space="preserve"> B</w:t>
            </w:r>
            <w:r w:rsidR="00061A03">
              <w:rPr>
                <w:rFonts w:ascii="Book Antiqua" w:hAnsi="Book Antiqua"/>
                <w:sz w:val="19"/>
                <w:szCs w:val="19"/>
              </w:rPr>
              <w:t>ritto,</w:t>
            </w:r>
            <w:r w:rsidR="00061A03" w:rsidRPr="009B2EC0">
              <w:rPr>
                <w:rFonts w:ascii="Book Antiqua" w:hAnsi="Book Antiqua"/>
                <w:sz w:val="19"/>
                <w:szCs w:val="19"/>
              </w:rPr>
              <w:t xml:space="preserve"> j</w:t>
            </w:r>
            <w:r w:rsidR="00061A03">
              <w:rPr>
                <w:rFonts w:ascii="Book Antiqua" w:hAnsi="Book Antiqua"/>
                <w:sz w:val="19"/>
                <w:szCs w:val="19"/>
              </w:rPr>
              <w:t xml:space="preserve">. </w:t>
            </w:r>
            <w:r w:rsidR="00061A03" w:rsidRPr="009B2EC0">
              <w:rPr>
                <w:rFonts w:ascii="Book Antiqua" w:hAnsi="Book Antiqua"/>
                <w:sz w:val="19"/>
                <w:szCs w:val="19"/>
              </w:rPr>
              <w:t>21/09/04</w:t>
            </w:r>
            <w:r w:rsidR="00061A03">
              <w:rPr>
                <w:rFonts w:ascii="Book Antiqua" w:hAnsi="Book Antiqua"/>
                <w:sz w:val="19"/>
                <w:szCs w:val="19"/>
              </w:rPr>
              <w:t xml:space="preserve">). </w:t>
            </w:r>
          </w:p>
          <w:p w14:paraId="0026CFB2" w14:textId="22CDF6B8" w:rsidR="00061A03" w:rsidRDefault="00061A03" w:rsidP="00061A03">
            <w:pPr>
              <w:spacing w:before="100" w:beforeAutospacing="1" w:after="100" w:afterAutospacing="1"/>
              <w:jc w:val="both"/>
              <w:rPr>
                <w:rFonts w:ascii="Book Antiqua" w:hAnsi="Book Antiqua"/>
                <w:sz w:val="19"/>
                <w:szCs w:val="19"/>
              </w:rPr>
            </w:pPr>
            <w:r w:rsidRPr="009B2EC0">
              <w:rPr>
                <w:rFonts w:ascii="Book Antiqua" w:hAnsi="Book Antiqua"/>
                <w:b/>
                <w:bCs/>
                <w:i/>
                <w:iCs/>
                <w:color w:val="FF0000"/>
                <w:sz w:val="19"/>
                <w:szCs w:val="19"/>
              </w:rPr>
              <w:t>#</w:t>
            </w:r>
            <w:r w:rsidRPr="009B2EC0">
              <w:rPr>
                <w:rFonts w:ascii="Book Antiqua" w:hAnsi="Book Antiqua"/>
                <w:b/>
                <w:bCs/>
                <w:i/>
                <w:iCs/>
                <w:color w:val="FF0000"/>
                <w:sz w:val="19"/>
                <w:szCs w:val="19"/>
                <w:highlight w:val="green"/>
              </w:rPr>
              <w:t>Atenção</w:t>
            </w:r>
            <w:r>
              <w:rPr>
                <w:rFonts w:ascii="Book Antiqua" w:hAnsi="Book Antiqua"/>
                <w:sz w:val="19"/>
                <w:szCs w:val="19"/>
              </w:rPr>
              <w:t xml:space="preserve">: No caso em tela, </w:t>
            </w:r>
            <w:r w:rsidRPr="003835C2">
              <w:rPr>
                <w:rFonts w:ascii="Book Antiqua" w:hAnsi="Book Antiqua"/>
                <w:b/>
                <w:bCs/>
                <w:sz w:val="19"/>
                <w:szCs w:val="19"/>
                <w:highlight w:val="yellow"/>
              </w:rPr>
              <w:t>parcela da doutrina evita utilizar a expressão</w:t>
            </w:r>
            <w:r w:rsidRPr="00FF75F7">
              <w:rPr>
                <w:rFonts w:ascii="Book Antiqua" w:hAnsi="Book Antiqua"/>
                <w:sz w:val="19"/>
                <w:szCs w:val="19"/>
              </w:rPr>
              <w:t xml:space="preserve"> </w:t>
            </w:r>
            <w:r>
              <w:rPr>
                <w:rFonts w:ascii="Book Antiqua" w:hAnsi="Book Antiqua"/>
                <w:sz w:val="19"/>
                <w:szCs w:val="19"/>
              </w:rPr>
              <w:t>“</w:t>
            </w:r>
            <w:r w:rsidRPr="003835C2">
              <w:rPr>
                <w:rFonts w:ascii="Book Antiqua" w:hAnsi="Book Antiqua"/>
                <w:b/>
                <w:bCs/>
                <w:i/>
                <w:iCs/>
                <w:sz w:val="19"/>
                <w:szCs w:val="19"/>
                <w:shd w:val="clear" w:color="auto" w:fill="F7CAAC" w:themeFill="accent2" w:themeFillTint="66"/>
              </w:rPr>
              <w:t>reintegração</w:t>
            </w:r>
            <w:r>
              <w:rPr>
                <w:rFonts w:ascii="Book Antiqua" w:hAnsi="Book Antiqua"/>
                <w:sz w:val="19"/>
                <w:szCs w:val="19"/>
              </w:rPr>
              <w:t>”</w:t>
            </w:r>
            <w:r w:rsidRPr="00FF75F7">
              <w:rPr>
                <w:rFonts w:ascii="Book Antiqua" w:hAnsi="Book Antiqua"/>
                <w:sz w:val="19"/>
                <w:szCs w:val="19"/>
              </w:rPr>
              <w:t xml:space="preserve">, </w:t>
            </w:r>
            <w:r>
              <w:rPr>
                <w:rFonts w:ascii="Book Antiqua" w:hAnsi="Book Antiqua"/>
                <w:sz w:val="19"/>
                <w:szCs w:val="19"/>
              </w:rPr>
              <w:t>já</w:t>
            </w:r>
            <w:r w:rsidRPr="00FF75F7">
              <w:rPr>
                <w:rFonts w:ascii="Book Antiqua" w:hAnsi="Book Antiqua"/>
                <w:sz w:val="19"/>
                <w:szCs w:val="19"/>
              </w:rPr>
              <w:t xml:space="preserve"> que esta terminologia </w:t>
            </w:r>
            <w:r w:rsidRPr="003835C2">
              <w:rPr>
                <w:rFonts w:ascii="Book Antiqua" w:hAnsi="Book Antiqua"/>
                <w:b/>
                <w:bCs/>
                <w:sz w:val="19"/>
                <w:szCs w:val="19"/>
                <w:highlight w:val="green"/>
              </w:rPr>
              <w:t>estaria associada ao retorno de um servidor já estável</w:t>
            </w:r>
            <w:r w:rsidRPr="00FF75F7">
              <w:rPr>
                <w:rFonts w:ascii="Book Antiqua" w:hAnsi="Book Antiqua"/>
                <w:sz w:val="19"/>
                <w:szCs w:val="19"/>
              </w:rPr>
              <w:t xml:space="preserve">. Porém, embora não a utilizem, </w:t>
            </w:r>
            <w:r w:rsidRPr="003835C2">
              <w:rPr>
                <w:rFonts w:ascii="Book Antiqua" w:hAnsi="Book Antiqua"/>
                <w:b/>
                <w:bCs/>
                <w:sz w:val="19"/>
                <w:szCs w:val="19"/>
                <w:highlight w:val="yellow"/>
              </w:rPr>
              <w:t>ninguém ignora que os efeitos serão exatamente os mesmos</w:t>
            </w:r>
            <w:r w:rsidRPr="00FF75F7">
              <w:rPr>
                <w:rFonts w:ascii="Book Antiqua" w:hAnsi="Book Antiqua"/>
                <w:sz w:val="19"/>
                <w:szCs w:val="19"/>
              </w:rPr>
              <w:t xml:space="preserve">, </w:t>
            </w:r>
            <w:r>
              <w:rPr>
                <w:rFonts w:ascii="Book Antiqua" w:hAnsi="Book Antiqua"/>
                <w:sz w:val="19"/>
                <w:szCs w:val="19"/>
              </w:rPr>
              <w:t>isto é</w:t>
            </w:r>
            <w:r w:rsidRPr="00FF75F7">
              <w:rPr>
                <w:rFonts w:ascii="Book Antiqua" w:hAnsi="Book Antiqua"/>
                <w:sz w:val="19"/>
                <w:szCs w:val="19"/>
              </w:rPr>
              <w:t>, o servidor retornará ao cargo que ocupava recebendo todos os direitos e vantagens do período em que esteve afastado, e todo o tempo será contado como se estivesse em efetivo exercício.</w:t>
            </w:r>
            <w:r>
              <w:rPr>
                <w:rFonts w:ascii="Book Antiqua" w:hAnsi="Book Antiqua"/>
                <w:sz w:val="19"/>
                <w:szCs w:val="19"/>
              </w:rPr>
              <w:t xml:space="preserve"> </w:t>
            </w:r>
            <w:r w:rsidRPr="003835C2">
              <w:rPr>
                <w:rFonts w:ascii="Book Antiqua" w:hAnsi="Book Antiqua"/>
                <w:b/>
                <w:bCs/>
                <w:sz w:val="19"/>
                <w:szCs w:val="19"/>
                <w:highlight w:val="green"/>
              </w:rPr>
              <w:t>Para fins de concurs</w:t>
            </w:r>
            <w:r>
              <w:rPr>
                <w:rFonts w:ascii="Book Antiqua" w:hAnsi="Book Antiqua"/>
                <w:b/>
                <w:bCs/>
                <w:sz w:val="19"/>
                <w:szCs w:val="19"/>
                <w:highlight w:val="green"/>
              </w:rPr>
              <w:t>o público</w:t>
            </w:r>
            <w:r w:rsidRPr="00FF75F7">
              <w:rPr>
                <w:rFonts w:ascii="Book Antiqua" w:hAnsi="Book Antiqua"/>
                <w:sz w:val="19"/>
                <w:szCs w:val="19"/>
              </w:rPr>
              <w:t xml:space="preserve">, </w:t>
            </w:r>
            <w:r w:rsidRPr="003835C2">
              <w:rPr>
                <w:rFonts w:ascii="Book Antiqua" w:hAnsi="Book Antiqua"/>
                <w:b/>
                <w:bCs/>
                <w:sz w:val="19"/>
                <w:szCs w:val="19"/>
                <w:shd w:val="clear" w:color="auto" w:fill="F7CAAC" w:themeFill="accent2" w:themeFillTint="66"/>
              </w:rPr>
              <w:t>a redação literal da CF/88</w:t>
            </w:r>
            <w:r w:rsidRPr="00FF75F7">
              <w:rPr>
                <w:rFonts w:ascii="Book Antiqua" w:hAnsi="Book Antiqua"/>
                <w:sz w:val="19"/>
                <w:szCs w:val="19"/>
              </w:rPr>
              <w:t xml:space="preserve"> </w:t>
            </w:r>
            <w:r w:rsidRPr="003835C2">
              <w:rPr>
                <w:rFonts w:ascii="Book Antiqua" w:hAnsi="Book Antiqua"/>
                <w:b/>
                <w:bCs/>
                <w:sz w:val="19"/>
                <w:szCs w:val="19"/>
                <w:highlight w:val="yellow"/>
              </w:rPr>
              <w:t>prega a necessidade do servidor ser estável para que haja a reintegração</w:t>
            </w:r>
            <w:r>
              <w:rPr>
                <w:rFonts w:ascii="Book Antiqua" w:hAnsi="Book Antiqua"/>
                <w:sz w:val="19"/>
                <w:szCs w:val="19"/>
              </w:rPr>
              <w:t xml:space="preserve">, Por outro lado, </w:t>
            </w:r>
            <w:r w:rsidRPr="003835C2">
              <w:rPr>
                <w:rFonts w:ascii="Book Antiqua" w:hAnsi="Book Antiqua"/>
                <w:b/>
                <w:bCs/>
                <w:sz w:val="19"/>
                <w:szCs w:val="19"/>
                <w:shd w:val="clear" w:color="auto" w:fill="F7CAAC" w:themeFill="accent2" w:themeFillTint="66"/>
              </w:rPr>
              <w:t>na jurisprudência</w:t>
            </w:r>
            <w:r>
              <w:rPr>
                <w:rFonts w:ascii="Book Antiqua" w:hAnsi="Book Antiqua"/>
                <w:sz w:val="19"/>
                <w:szCs w:val="19"/>
              </w:rPr>
              <w:t xml:space="preserve">, </w:t>
            </w:r>
            <w:r w:rsidRPr="003835C2">
              <w:rPr>
                <w:rFonts w:ascii="Book Antiqua" w:hAnsi="Book Antiqua"/>
                <w:b/>
                <w:bCs/>
                <w:sz w:val="19"/>
                <w:szCs w:val="19"/>
                <w:highlight w:val="yellow"/>
              </w:rPr>
              <w:t>há posição firmada pelo próprio STF admitindo a reintegração</w:t>
            </w:r>
            <w:r w:rsidRPr="00FF75F7">
              <w:rPr>
                <w:rFonts w:ascii="Book Antiqua" w:hAnsi="Book Antiqua"/>
                <w:sz w:val="19"/>
                <w:szCs w:val="19"/>
              </w:rPr>
              <w:t>, mesmo na hipótese do servidor ainda não ter a proteção da estabilidade.</w:t>
            </w:r>
          </w:p>
          <w:p w14:paraId="6BBCAFE7" w14:textId="7FEEC70D" w:rsidR="00560F5E" w:rsidRDefault="00560F5E" w:rsidP="00560F5E">
            <w:pPr>
              <w:spacing w:before="100" w:beforeAutospacing="1" w:after="100" w:afterAutospacing="1"/>
              <w:jc w:val="both"/>
              <w:rPr>
                <w:rFonts w:ascii="Book Antiqua" w:hAnsi="Book Antiqua"/>
                <w:sz w:val="19"/>
                <w:szCs w:val="19"/>
              </w:rPr>
            </w:pPr>
            <w:r w:rsidRPr="00383BCF">
              <w:rPr>
                <w:rFonts w:ascii="Book Antiqua" w:hAnsi="Book Antiqua"/>
                <w:b/>
                <w:i/>
                <w:color w:val="FF0000"/>
                <w:sz w:val="19"/>
                <w:szCs w:val="19"/>
              </w:rPr>
              <w:t>#</w:t>
            </w:r>
            <w:r w:rsidRPr="00383BCF">
              <w:rPr>
                <w:rFonts w:ascii="Book Antiqua" w:hAnsi="Book Antiqua"/>
                <w:b/>
                <w:i/>
                <w:color w:val="FF0000"/>
                <w:sz w:val="19"/>
                <w:szCs w:val="19"/>
                <w:highlight w:val="green"/>
              </w:rPr>
              <w:t>Atenção</w:t>
            </w:r>
            <w:r w:rsidRPr="00383BCF">
              <w:rPr>
                <w:rFonts w:ascii="Book Antiqua" w:hAnsi="Book Antiqua"/>
                <w:b/>
                <w:i/>
                <w:color w:val="FF0000"/>
                <w:sz w:val="19"/>
                <w:szCs w:val="19"/>
              </w:rPr>
              <w:t>: #</w:t>
            </w:r>
            <w:r w:rsidRPr="00383BCF">
              <w:rPr>
                <w:rFonts w:ascii="Book Antiqua" w:hAnsi="Book Antiqua"/>
                <w:b/>
                <w:i/>
                <w:color w:val="FF0000"/>
                <w:sz w:val="19"/>
                <w:szCs w:val="19"/>
                <w:highlight w:val="green"/>
              </w:rPr>
              <w:t>ST</w:t>
            </w:r>
            <w:r>
              <w:rPr>
                <w:rFonts w:ascii="Book Antiqua" w:hAnsi="Book Antiqua"/>
                <w:b/>
                <w:i/>
                <w:color w:val="FF0000"/>
                <w:sz w:val="19"/>
                <w:szCs w:val="19"/>
                <w:highlight w:val="green"/>
              </w:rPr>
              <w:t>J</w:t>
            </w:r>
            <w:r w:rsidRPr="00383BCF">
              <w:rPr>
                <w:rFonts w:ascii="Book Antiqua" w:hAnsi="Book Antiqua"/>
                <w:b/>
                <w:i/>
                <w:color w:val="FF0000"/>
                <w:sz w:val="19"/>
                <w:szCs w:val="19"/>
              </w:rPr>
              <w:t>: #</w:t>
            </w:r>
            <w:r w:rsidRPr="00383BCF">
              <w:rPr>
                <w:rFonts w:ascii="Book Antiqua" w:hAnsi="Book Antiqua"/>
                <w:b/>
                <w:i/>
                <w:color w:val="FF0000"/>
                <w:sz w:val="19"/>
                <w:szCs w:val="19"/>
                <w:highlight w:val="green"/>
              </w:rPr>
              <w:t>DOD</w:t>
            </w:r>
            <w:r>
              <w:rPr>
                <w:rFonts w:ascii="Book Antiqua" w:hAnsi="Book Antiqua"/>
                <w:b/>
                <w:i/>
                <w:color w:val="FF0000"/>
                <w:sz w:val="19"/>
                <w:szCs w:val="19"/>
              </w:rPr>
              <w:t>: #</w:t>
            </w:r>
            <w:r>
              <w:rPr>
                <w:rFonts w:ascii="Book Antiqua" w:hAnsi="Book Antiqua"/>
                <w:b/>
                <w:i/>
                <w:color w:val="FF0000"/>
                <w:sz w:val="19"/>
                <w:szCs w:val="19"/>
                <w:highlight w:val="green"/>
              </w:rPr>
              <w:t>Anal. Judic./TJDFT-2022</w:t>
            </w:r>
            <w:r w:rsidR="004B666E">
              <w:rPr>
                <w:rFonts w:ascii="Book Antiqua" w:hAnsi="Book Antiqua"/>
                <w:b/>
                <w:i/>
                <w:color w:val="FF0000"/>
                <w:sz w:val="19"/>
                <w:szCs w:val="19"/>
              </w:rPr>
              <w:t>: #</w:t>
            </w:r>
            <w:r w:rsidR="004B666E" w:rsidRPr="004B666E">
              <w:rPr>
                <w:rFonts w:ascii="Book Antiqua" w:hAnsi="Book Antiqua"/>
                <w:b/>
                <w:i/>
                <w:color w:val="FF0000"/>
                <w:sz w:val="19"/>
                <w:szCs w:val="19"/>
                <w:highlight w:val="green"/>
              </w:rPr>
              <w:t>PFN-2023</w:t>
            </w:r>
            <w:r w:rsidR="004B666E">
              <w:rPr>
                <w:rFonts w:ascii="Book Antiqua" w:hAnsi="Book Antiqua"/>
                <w:b/>
                <w:i/>
                <w:color w:val="FF0000"/>
                <w:sz w:val="19"/>
                <w:szCs w:val="19"/>
              </w:rPr>
              <w:t>: #</w:t>
            </w:r>
            <w:r w:rsidR="004B666E" w:rsidRPr="004B666E">
              <w:rPr>
                <w:rFonts w:ascii="Book Antiqua" w:hAnsi="Book Antiqua"/>
                <w:b/>
                <w:i/>
                <w:color w:val="FF0000"/>
                <w:sz w:val="19"/>
                <w:szCs w:val="19"/>
                <w:highlight w:val="green"/>
              </w:rPr>
              <w:t>CESPE</w:t>
            </w:r>
            <w:r>
              <w:rPr>
                <w:rFonts w:ascii="Book Antiqua" w:hAnsi="Book Antiqua"/>
                <w:b/>
                <w:i/>
                <w:color w:val="FF0000"/>
                <w:sz w:val="19"/>
                <w:szCs w:val="19"/>
              </w:rPr>
              <w:t>: #</w:t>
            </w:r>
            <w:r>
              <w:rPr>
                <w:rFonts w:ascii="Book Antiqua" w:hAnsi="Book Antiqua"/>
                <w:b/>
                <w:i/>
                <w:color w:val="FF0000"/>
                <w:sz w:val="19"/>
                <w:szCs w:val="19"/>
                <w:highlight w:val="green"/>
              </w:rPr>
              <w:t>FGV</w:t>
            </w:r>
            <w:r w:rsidRPr="00383BCF">
              <w:rPr>
                <w:rFonts w:ascii="Book Antiqua" w:hAnsi="Book Antiqua"/>
                <w:b/>
                <w:sz w:val="19"/>
                <w:szCs w:val="19"/>
              </w:rPr>
              <w:t xml:space="preserve">: </w:t>
            </w:r>
            <w:r w:rsidRPr="00560F5E">
              <w:rPr>
                <w:rFonts w:ascii="Book Antiqua" w:hAnsi="Book Antiqua" w:cs="Times New Roman"/>
                <w:b/>
                <w:bCs/>
                <w:i/>
                <w:iCs/>
                <w:color w:val="000000"/>
                <w:sz w:val="19"/>
                <w:szCs w:val="19"/>
                <w:u w:val="single"/>
              </w:rPr>
              <w:t>O servidor público reintegrado não faz jus ao recebimento das parcelas remuneratórias referentes ao auxílio-transporte e ao adicional de insalubridade pelo período em que esteve indevidamente afastado do cargo público</w:t>
            </w:r>
            <w:r>
              <w:rPr>
                <w:rFonts w:ascii="Book Antiqua" w:hAnsi="Book Antiqua" w:cs="Times New Roman"/>
                <w:b/>
                <w:bCs/>
                <w:color w:val="000000"/>
                <w:sz w:val="19"/>
                <w:szCs w:val="19"/>
              </w:rPr>
              <w:t xml:space="preserve">: </w:t>
            </w:r>
            <w:r w:rsidRPr="00560F5E">
              <w:rPr>
                <w:rFonts w:ascii="Book Antiqua" w:hAnsi="Book Antiqua" w:cs="Times New Roman"/>
                <w:b/>
                <w:bCs/>
                <w:color w:val="000000"/>
                <w:sz w:val="19"/>
                <w:szCs w:val="19"/>
              </w:rPr>
              <w:t>Servidor público que havia sido demitido e que foi reintegrado, terá direito ao recebimento retroativo dos vencimentos, férias indenizadas e auxílio-alimentação. Por outro lado, não terá direito ao retroativo de auxílio-transporte e adicional de insalubridade.</w:t>
            </w:r>
            <w:r>
              <w:rPr>
                <w:rFonts w:ascii="Book Antiqua" w:hAnsi="Book Antiqua" w:cs="Times New Roman"/>
                <w:b/>
                <w:bCs/>
                <w:color w:val="000000"/>
                <w:sz w:val="19"/>
                <w:szCs w:val="19"/>
              </w:rPr>
              <w:t xml:space="preserve"> </w:t>
            </w:r>
            <w:r w:rsidRPr="00560F5E">
              <w:rPr>
                <w:rFonts w:ascii="Book Antiqua" w:hAnsi="Book Antiqua" w:cs="Times New Roman"/>
                <w:color w:val="000000"/>
                <w:sz w:val="19"/>
                <w:szCs w:val="19"/>
              </w:rPr>
              <w:t xml:space="preserve">STJ. 1ª T. REsp 1941987-PR, Rel. Min. Sérgio </w:t>
            </w:r>
            <w:proofErr w:type="spellStart"/>
            <w:r w:rsidRPr="00560F5E">
              <w:rPr>
                <w:rFonts w:ascii="Book Antiqua" w:hAnsi="Book Antiqua" w:cs="Times New Roman"/>
                <w:color w:val="000000"/>
                <w:sz w:val="19"/>
                <w:szCs w:val="19"/>
              </w:rPr>
              <w:t>Kukina</w:t>
            </w:r>
            <w:proofErr w:type="spellEnd"/>
            <w:r w:rsidRPr="00560F5E">
              <w:rPr>
                <w:rFonts w:ascii="Book Antiqua" w:hAnsi="Book Antiqua" w:cs="Times New Roman"/>
                <w:color w:val="000000"/>
                <w:sz w:val="19"/>
                <w:szCs w:val="19"/>
              </w:rPr>
              <w:t>, j</w:t>
            </w:r>
            <w:r>
              <w:rPr>
                <w:rFonts w:ascii="Book Antiqua" w:hAnsi="Book Antiqua" w:cs="Times New Roman"/>
                <w:color w:val="000000"/>
                <w:sz w:val="19"/>
                <w:szCs w:val="19"/>
              </w:rPr>
              <w:t>.</w:t>
            </w:r>
            <w:r w:rsidRPr="00560F5E">
              <w:rPr>
                <w:rFonts w:ascii="Book Antiqua" w:hAnsi="Book Antiqua" w:cs="Times New Roman"/>
                <w:color w:val="000000"/>
                <w:sz w:val="19"/>
                <w:szCs w:val="19"/>
              </w:rPr>
              <w:t xml:space="preserve"> 07/12/21</w:t>
            </w:r>
            <w:r w:rsidRPr="00560F5E">
              <w:rPr>
                <w:rFonts w:ascii="Book Antiqua" w:hAnsi="Book Antiqua" w:cs="Times New Roman"/>
                <w:b/>
                <w:bCs/>
                <w:color w:val="000000"/>
                <w:sz w:val="19"/>
                <w:szCs w:val="19"/>
              </w:rPr>
              <w:t xml:space="preserve"> (Info 722).</w:t>
            </w:r>
          </w:p>
          <w:p w14:paraId="322D79D7" w14:textId="3BEBB657" w:rsidR="00E93F44" w:rsidRDefault="00E93F44" w:rsidP="00E93F44">
            <w:pPr>
              <w:spacing w:before="100" w:beforeAutospacing="1" w:after="100" w:afterAutospacing="1"/>
              <w:jc w:val="both"/>
              <w:rPr>
                <w:rFonts w:ascii="Book Antiqua" w:eastAsia="Times New Roman" w:hAnsi="Book Antiqua" w:cs="Times New Roman"/>
                <w:b/>
                <w:sz w:val="19"/>
                <w:szCs w:val="19"/>
                <w:lang w:eastAsia="pt-BR"/>
              </w:rPr>
            </w:pPr>
            <w:r w:rsidRPr="00383BC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PCCE-2015</w:t>
            </w:r>
            <w:r w:rsidRPr="00383BCF">
              <w:rPr>
                <w:rFonts w:ascii="Book Antiqua" w:eastAsia="Times New Roman" w:hAnsi="Book Antiqua" w:cs="Times New Roman"/>
                <w:b/>
                <w:sz w:val="19"/>
                <w:szCs w:val="19"/>
                <w:highlight w:val="yellow"/>
                <w:lang w:eastAsia="pt-BR"/>
              </w:rPr>
              <w:t>-VUNESP</w:t>
            </w:r>
            <w:r w:rsidRPr="00383BCF">
              <w:rPr>
                <w:rFonts w:ascii="Book Antiqua" w:eastAsia="Times New Roman" w:hAnsi="Book Antiqua" w:cs="Times New Roman"/>
                <w:b/>
                <w:sz w:val="19"/>
                <w:szCs w:val="19"/>
                <w:lang w:eastAsia="pt-BR"/>
              </w:rPr>
              <w:t>)</w:t>
            </w:r>
            <w:r w:rsidRPr="00383BCF">
              <w:rPr>
                <w:rFonts w:ascii="Book Antiqua" w:eastAsia="Times New Roman" w:hAnsi="Book Antiqua" w:cs="Times New Roman"/>
                <w:sz w:val="19"/>
                <w:szCs w:val="19"/>
                <w:lang w:eastAsia="pt-BR"/>
              </w:rPr>
              <w:t xml:space="preserve">: </w:t>
            </w:r>
            <w:r w:rsidRPr="00E93F44">
              <w:rPr>
                <w:rFonts w:ascii="Book Antiqua" w:eastAsia="Times New Roman" w:hAnsi="Book Antiqua" w:cs="Times New Roman"/>
                <w:sz w:val="19"/>
                <w:szCs w:val="19"/>
                <w:lang w:eastAsia="pt-BR"/>
              </w:rPr>
              <w:t>Considerando o regime jurídico dos servidores públicos civis, a que alude a Lei no 8.112/1990, assinale a alternativa correta</w:t>
            </w:r>
            <w:r>
              <w:rPr>
                <w:rFonts w:ascii="Book Antiqua" w:eastAsia="Times New Roman" w:hAnsi="Book Antiqua" w:cs="Times New Roman"/>
                <w:sz w:val="19"/>
                <w:szCs w:val="19"/>
                <w:lang w:eastAsia="pt-BR"/>
              </w:rPr>
              <w:t xml:space="preserve">: </w:t>
            </w:r>
            <w:r w:rsidRPr="00E93F44">
              <w:rPr>
                <w:rFonts w:ascii="Book Antiqua" w:eastAsia="Times New Roman" w:hAnsi="Book Antiqua" w:cs="Times New Roman"/>
                <w:sz w:val="19"/>
                <w:szCs w:val="19"/>
                <w:lang w:eastAsia="pt-BR"/>
              </w:rPr>
              <w:t xml:space="preserve">A reintegração é a </w:t>
            </w:r>
            <w:proofErr w:type="spellStart"/>
            <w:r w:rsidRPr="00E93F44">
              <w:rPr>
                <w:rFonts w:ascii="Book Antiqua" w:eastAsia="Times New Roman" w:hAnsi="Book Antiqua" w:cs="Times New Roman"/>
                <w:sz w:val="19"/>
                <w:szCs w:val="19"/>
                <w:lang w:eastAsia="pt-BR"/>
              </w:rPr>
              <w:t>reinvestidura</w:t>
            </w:r>
            <w:proofErr w:type="spellEnd"/>
            <w:r w:rsidRPr="00E93F44">
              <w:rPr>
                <w:rFonts w:ascii="Book Antiqua" w:eastAsia="Times New Roman" w:hAnsi="Book Antiqua" w:cs="Times New Roman"/>
                <w:sz w:val="19"/>
                <w:szCs w:val="19"/>
                <w:lang w:eastAsia="pt-BR"/>
              </w:rPr>
              <w:t xml:space="preserve"> do servidor estável no cargo anteriormente ocupado, ou no cargo resultante de sua transformação, quando invalidada a sua demissão por decisão administrativa ou judicial, com ressarcimento de todas as vantagens.</w:t>
            </w: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sz w:val="19"/>
                <w:szCs w:val="19"/>
                <w:lang w:eastAsia="pt-BR"/>
              </w:rPr>
              <w:t>BL: art. 28, Lei 8112.</w:t>
            </w:r>
          </w:p>
          <w:p w14:paraId="772FF2DC" w14:textId="10F0C79F" w:rsidR="00032874" w:rsidRPr="00383BCF" w:rsidRDefault="005B5021" w:rsidP="00032874">
            <w:pPr>
              <w:spacing w:before="100" w:beforeAutospacing="1" w:after="100" w:afterAutospacing="1"/>
              <w:jc w:val="both"/>
              <w:rPr>
                <w:rFonts w:ascii="Book Antiqua" w:eastAsia="Times New Roman" w:hAnsi="Book Antiqua" w:cs="Times New Roman"/>
                <w:b/>
                <w:i/>
                <w:sz w:val="19"/>
                <w:szCs w:val="19"/>
                <w:lang w:eastAsia="pt-BR"/>
              </w:rPr>
            </w:pPr>
            <w:r w:rsidRPr="00383BCF">
              <w:rPr>
                <w:rFonts w:ascii="Book Antiqua" w:eastAsia="Times New Roman" w:hAnsi="Book Antiqua" w:cs="Times New Roman"/>
                <w:b/>
                <w:sz w:val="19"/>
                <w:szCs w:val="19"/>
                <w:lang w:eastAsia="pt-BR"/>
              </w:rPr>
              <w:t>(</w:t>
            </w:r>
            <w:r w:rsidRPr="00383BCF">
              <w:rPr>
                <w:rFonts w:ascii="Book Antiqua" w:eastAsia="Times New Roman" w:hAnsi="Book Antiqua" w:cs="Times New Roman"/>
                <w:b/>
                <w:sz w:val="19"/>
                <w:szCs w:val="19"/>
                <w:highlight w:val="yellow"/>
                <w:lang w:eastAsia="pt-BR"/>
              </w:rPr>
              <w:t>TJMG-2012-VUNESP</w:t>
            </w:r>
            <w:r w:rsidRPr="00383BCF">
              <w:rPr>
                <w:rFonts w:ascii="Book Antiqua" w:eastAsia="Times New Roman" w:hAnsi="Book Antiqua" w:cs="Times New Roman"/>
                <w:b/>
                <w:sz w:val="19"/>
                <w:szCs w:val="19"/>
                <w:lang w:eastAsia="pt-BR"/>
              </w:rPr>
              <w:t>)</w:t>
            </w:r>
            <w:r w:rsidRPr="00383BCF">
              <w:rPr>
                <w:rFonts w:ascii="Book Antiqua" w:eastAsia="Times New Roman" w:hAnsi="Book Antiqua" w:cs="Times New Roman"/>
                <w:sz w:val="19"/>
                <w:szCs w:val="19"/>
                <w:lang w:eastAsia="pt-BR"/>
              </w:rPr>
              <w:t xml:space="preserve">: Manuel, policial militar, retornou à corporação após a Administração ter constatado a ilegalidade do ato que o demitiu. Hipótese de provimento derivado: reintegração. </w:t>
            </w:r>
            <w:r w:rsidRPr="00383BCF">
              <w:rPr>
                <w:rFonts w:ascii="Book Antiqua" w:eastAsia="Times New Roman" w:hAnsi="Book Antiqua" w:cs="Times New Roman"/>
                <w:b/>
                <w:sz w:val="19"/>
                <w:szCs w:val="19"/>
                <w:lang w:eastAsia="pt-BR"/>
              </w:rPr>
              <w:t xml:space="preserve">BL: art. 28, Lei 8112. </w:t>
            </w:r>
            <w:r w:rsidRPr="00383BCF">
              <w:rPr>
                <w:rFonts w:ascii="Book Antiqua" w:eastAsia="Times New Roman" w:hAnsi="Book Antiqua" w:cs="Times New Roman"/>
                <w:b/>
                <w:i/>
                <w:sz w:val="19"/>
                <w:szCs w:val="19"/>
                <w:lang w:eastAsia="pt-BR"/>
              </w:rPr>
              <w:t>[adaptada]</w:t>
            </w:r>
          </w:p>
        </w:tc>
      </w:tr>
    </w:tbl>
    <w:p w14:paraId="5736E81C" w14:textId="00A48208" w:rsidR="0066622C" w:rsidRPr="001654D7"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lastRenderedPageBreak/>
        <w:t xml:space="preserve">        </w:t>
      </w:r>
      <w:r w:rsidRPr="00383BCF">
        <w:rPr>
          <w:rFonts w:ascii="Book Antiqua" w:eastAsia="Times New Roman" w:hAnsi="Book Antiqua" w:cs="Times New Roman"/>
          <w:b/>
          <w:sz w:val="19"/>
          <w:szCs w:val="19"/>
          <w:highlight w:val="magenta"/>
          <w:lang w:eastAsia="pt-BR"/>
        </w:rPr>
        <w:t>§ 1</w:t>
      </w:r>
      <w:r w:rsidRPr="00383BCF">
        <w:rPr>
          <w:rFonts w:ascii="Book Antiqua" w:eastAsia="Times New Roman" w:hAnsi="Book Antiqua" w:cs="Times New Roman"/>
          <w:b/>
          <w:sz w:val="19"/>
          <w:szCs w:val="19"/>
          <w:highlight w:val="magenta"/>
          <w:u w:val="single"/>
          <w:vertAlign w:val="superscript"/>
          <w:lang w:eastAsia="pt-BR"/>
        </w:rPr>
        <w:t>o</w:t>
      </w:r>
      <w:r w:rsidRPr="00383BCF">
        <w:rPr>
          <w:rFonts w:ascii="Book Antiqua" w:eastAsia="Times New Roman" w:hAnsi="Book Antiqua" w:cs="Times New Roman"/>
          <w:sz w:val="19"/>
          <w:szCs w:val="19"/>
          <w:lang w:eastAsia="pt-BR"/>
        </w:rPr>
        <w:t>  </w:t>
      </w:r>
      <w:r w:rsidRPr="00D9047B">
        <w:rPr>
          <w:rFonts w:ascii="Book Antiqua" w:eastAsia="Times New Roman" w:hAnsi="Book Antiqua" w:cs="Times New Roman"/>
          <w:b/>
          <w:bCs/>
          <w:sz w:val="19"/>
          <w:szCs w:val="19"/>
          <w:lang w:eastAsia="pt-BR"/>
        </w:rPr>
        <w:t xml:space="preserve">Na hipótese de o cargo </w:t>
      </w:r>
      <w:r w:rsidRPr="00D9047B">
        <w:rPr>
          <w:rFonts w:ascii="Book Antiqua" w:eastAsia="Times New Roman" w:hAnsi="Book Antiqua" w:cs="Times New Roman"/>
          <w:b/>
          <w:bCs/>
          <w:caps/>
          <w:sz w:val="19"/>
          <w:szCs w:val="19"/>
          <w:highlight w:val="green"/>
          <w:lang w:eastAsia="pt-BR"/>
        </w:rPr>
        <w:t>ter sido extinto</w:t>
      </w:r>
      <w:r w:rsidRPr="00D9047B">
        <w:rPr>
          <w:rFonts w:ascii="Book Antiqua" w:eastAsia="Times New Roman" w:hAnsi="Book Antiqua" w:cs="Times New Roman"/>
          <w:b/>
          <w:bCs/>
          <w:sz w:val="19"/>
          <w:szCs w:val="19"/>
          <w:lang w:eastAsia="pt-BR"/>
        </w:rPr>
        <w:t xml:space="preserve">, </w:t>
      </w:r>
      <w:r w:rsidRPr="00D9047B">
        <w:rPr>
          <w:rFonts w:ascii="Book Antiqua" w:eastAsia="Times New Roman" w:hAnsi="Book Antiqua" w:cs="Times New Roman"/>
          <w:b/>
          <w:bCs/>
          <w:sz w:val="19"/>
          <w:szCs w:val="19"/>
          <w:highlight w:val="yellow"/>
          <w:lang w:eastAsia="pt-BR"/>
        </w:rPr>
        <w:t>o servidor</w:t>
      </w:r>
      <w:r w:rsidRPr="00D9047B">
        <w:rPr>
          <w:rFonts w:ascii="Book Antiqua" w:eastAsia="Times New Roman" w:hAnsi="Book Antiqua" w:cs="Times New Roman"/>
          <w:b/>
          <w:bCs/>
          <w:sz w:val="19"/>
          <w:szCs w:val="19"/>
          <w:lang w:eastAsia="pt-BR"/>
        </w:rPr>
        <w:t xml:space="preserve"> </w:t>
      </w:r>
      <w:r w:rsidRPr="00D9047B">
        <w:rPr>
          <w:rFonts w:ascii="Book Antiqua" w:eastAsia="Times New Roman" w:hAnsi="Book Antiqua" w:cs="Times New Roman"/>
          <w:b/>
          <w:bCs/>
          <w:caps/>
          <w:sz w:val="19"/>
          <w:szCs w:val="19"/>
          <w:highlight w:val="green"/>
          <w:lang w:eastAsia="pt-BR"/>
        </w:rPr>
        <w:t>ficará</w:t>
      </w:r>
      <w:r w:rsidRPr="00D9047B">
        <w:rPr>
          <w:rFonts w:ascii="Book Antiqua" w:eastAsia="Times New Roman" w:hAnsi="Book Antiqua" w:cs="Times New Roman"/>
          <w:b/>
          <w:bCs/>
          <w:sz w:val="19"/>
          <w:szCs w:val="19"/>
          <w:lang w:eastAsia="pt-BR"/>
        </w:rPr>
        <w:t xml:space="preserve"> </w:t>
      </w:r>
      <w:r w:rsidRPr="00D9047B">
        <w:rPr>
          <w:rFonts w:ascii="Book Antiqua" w:eastAsia="Times New Roman" w:hAnsi="Book Antiqua" w:cs="Times New Roman"/>
          <w:b/>
          <w:bCs/>
          <w:caps/>
          <w:sz w:val="19"/>
          <w:szCs w:val="19"/>
          <w:shd w:val="clear" w:color="auto" w:fill="F7CAAC" w:themeFill="accent2" w:themeFillTint="66"/>
          <w:lang w:eastAsia="pt-BR"/>
        </w:rPr>
        <w:t>em disponibilidade</w:t>
      </w:r>
      <w:r w:rsidRPr="00D9047B">
        <w:rPr>
          <w:rFonts w:ascii="Book Antiqua" w:eastAsia="Times New Roman" w:hAnsi="Book Antiqua" w:cs="Times New Roman"/>
          <w:b/>
          <w:bCs/>
          <w:sz w:val="19"/>
          <w:szCs w:val="19"/>
          <w:lang w:eastAsia="pt-BR"/>
        </w:rPr>
        <w:t xml:space="preserve">, observado o disposto nos </w:t>
      </w:r>
      <w:proofErr w:type="spellStart"/>
      <w:r w:rsidRPr="00D9047B">
        <w:rPr>
          <w:rFonts w:ascii="Book Antiqua" w:eastAsia="Times New Roman" w:hAnsi="Book Antiqua" w:cs="Times New Roman"/>
          <w:b/>
          <w:bCs/>
          <w:sz w:val="19"/>
          <w:szCs w:val="19"/>
          <w:lang w:eastAsia="pt-BR"/>
        </w:rPr>
        <w:t>arts</w:t>
      </w:r>
      <w:proofErr w:type="spellEnd"/>
      <w:r w:rsidRPr="00D9047B">
        <w:rPr>
          <w:rFonts w:ascii="Book Antiqua" w:eastAsia="Times New Roman" w:hAnsi="Book Antiqua" w:cs="Times New Roman"/>
          <w:b/>
          <w:bCs/>
          <w:sz w:val="19"/>
          <w:szCs w:val="19"/>
          <w:lang w:eastAsia="pt-BR"/>
        </w:rPr>
        <w:t>. 30 e 31</w:t>
      </w:r>
      <w:r w:rsidRPr="001654D7">
        <w:rPr>
          <w:rFonts w:ascii="Book Antiqua" w:eastAsia="Times New Roman" w:hAnsi="Book Antiqua" w:cs="Times New Roman"/>
          <w:sz w:val="16"/>
          <w:szCs w:val="16"/>
          <w:lang w:eastAsia="pt-BR"/>
        </w:rPr>
        <w:t xml:space="preserve">. </w:t>
      </w:r>
      <w:r w:rsidR="00563AAA" w:rsidRPr="001654D7">
        <w:rPr>
          <w:rFonts w:ascii="Book Antiqua" w:eastAsia="Times New Roman" w:hAnsi="Book Antiqua" w:cs="Times New Roman"/>
          <w:b/>
          <w:bCs/>
          <w:color w:val="FF0000"/>
          <w:sz w:val="16"/>
          <w:szCs w:val="16"/>
          <w:u w:val="single"/>
          <w:lang w:eastAsia="pt-BR"/>
        </w:rPr>
        <w:t>(MPPE-2002)</w:t>
      </w:r>
      <w:r w:rsidR="00C169E3" w:rsidRPr="001654D7">
        <w:rPr>
          <w:rFonts w:ascii="Book Antiqua" w:eastAsia="Times New Roman" w:hAnsi="Book Antiqua" w:cs="Times New Roman"/>
          <w:b/>
          <w:bCs/>
          <w:color w:val="FF0000"/>
          <w:sz w:val="16"/>
          <w:szCs w:val="16"/>
          <w:lang w:eastAsia="pt-BR"/>
        </w:rPr>
        <w:t xml:space="preserve"> </w:t>
      </w:r>
      <w:r w:rsidR="00C169E3" w:rsidRPr="001654D7">
        <w:rPr>
          <w:rFonts w:ascii="Book Antiqua" w:hAnsi="Book Antiqua"/>
          <w:b/>
          <w:bCs/>
          <w:color w:val="FF0000"/>
          <w:sz w:val="16"/>
          <w:szCs w:val="16"/>
          <w:u w:val="single"/>
        </w:rPr>
        <w:t>(TRF5-2013)</w:t>
      </w:r>
      <w:r w:rsidR="000D376B" w:rsidRPr="001654D7">
        <w:rPr>
          <w:rFonts w:ascii="Book Antiqua" w:hAnsi="Book Antiqua"/>
          <w:b/>
          <w:bCs/>
          <w:color w:val="FF0000"/>
          <w:sz w:val="16"/>
          <w:szCs w:val="16"/>
        </w:rPr>
        <w:t xml:space="preserve"> </w:t>
      </w:r>
      <w:r w:rsidR="000D376B" w:rsidRPr="001654D7">
        <w:rPr>
          <w:rFonts w:ascii="Book Antiqua" w:hAnsi="Book Antiqua"/>
          <w:b/>
          <w:bCs/>
          <w:color w:val="FF0000"/>
          <w:sz w:val="16"/>
          <w:szCs w:val="16"/>
          <w:u w:val="single"/>
        </w:rPr>
        <w:t>(TRF4-2012/2014)</w:t>
      </w:r>
      <w:r w:rsidR="00D9047B" w:rsidRPr="001654D7">
        <w:rPr>
          <w:rFonts w:ascii="Book Antiqua" w:hAnsi="Book Antiqua"/>
          <w:b/>
          <w:bCs/>
          <w:color w:val="FF0000"/>
          <w:sz w:val="16"/>
          <w:szCs w:val="16"/>
        </w:rPr>
        <w:t xml:space="preserve"> </w:t>
      </w:r>
      <w:r w:rsidR="00D9047B" w:rsidRPr="001654D7">
        <w:rPr>
          <w:rFonts w:ascii="Book Antiqua" w:hAnsi="Book Antiqua"/>
          <w:b/>
          <w:bCs/>
          <w:color w:val="FF0000"/>
          <w:sz w:val="16"/>
          <w:szCs w:val="16"/>
          <w:u w:val="single"/>
        </w:rPr>
        <w:t>(DPEPR-2014)</w:t>
      </w:r>
    </w:p>
    <w:p w14:paraId="707366F7" w14:textId="343E8F8D" w:rsidR="0066622C" w:rsidRPr="0045177E" w:rsidRDefault="0066622C" w:rsidP="0006061C">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383BCF">
        <w:rPr>
          <w:rFonts w:ascii="Book Antiqua" w:eastAsia="Times New Roman" w:hAnsi="Book Antiqua" w:cs="Times New Roman"/>
          <w:sz w:val="19"/>
          <w:szCs w:val="19"/>
          <w:lang w:eastAsia="pt-BR"/>
        </w:rPr>
        <w:t xml:space="preserve">        </w:t>
      </w:r>
      <w:r w:rsidRPr="00563AAA">
        <w:rPr>
          <w:rFonts w:ascii="Book Antiqua" w:eastAsia="Times New Roman" w:hAnsi="Book Antiqua" w:cs="Times New Roman"/>
          <w:b/>
          <w:bCs/>
          <w:sz w:val="19"/>
          <w:szCs w:val="19"/>
          <w:highlight w:val="magenta"/>
          <w:lang w:eastAsia="pt-BR"/>
        </w:rPr>
        <w:t>§ </w:t>
      </w:r>
      <w:r w:rsidRPr="00D9047B">
        <w:rPr>
          <w:rFonts w:ascii="Book Antiqua" w:eastAsia="Times New Roman" w:hAnsi="Book Antiqua" w:cs="Times New Roman"/>
          <w:b/>
          <w:bCs/>
          <w:sz w:val="19"/>
          <w:szCs w:val="19"/>
          <w:highlight w:val="magenta"/>
          <w:lang w:eastAsia="pt-BR"/>
        </w:rPr>
        <w:t>2</w:t>
      </w:r>
      <w:r w:rsidRPr="00D9047B">
        <w:rPr>
          <w:rFonts w:ascii="Book Antiqua" w:eastAsia="Times New Roman" w:hAnsi="Book Antiqua" w:cs="Times New Roman"/>
          <w:b/>
          <w:bCs/>
          <w:sz w:val="19"/>
          <w:szCs w:val="19"/>
          <w:highlight w:val="magenta"/>
          <w:u w:val="single"/>
          <w:vertAlign w:val="superscript"/>
          <w:lang w:eastAsia="pt-BR"/>
        </w:rPr>
        <w:t>o</w:t>
      </w:r>
      <w:r w:rsidRPr="00D9047B">
        <w:rPr>
          <w:rFonts w:ascii="Book Antiqua" w:eastAsia="Times New Roman" w:hAnsi="Book Antiqua" w:cs="Times New Roman"/>
          <w:b/>
          <w:bCs/>
          <w:sz w:val="19"/>
          <w:szCs w:val="19"/>
          <w:lang w:eastAsia="pt-BR"/>
        </w:rPr>
        <w:t>  Encontrando-se provido o cargo, o seu eventual ocupante será reconduzido ao cargo de origem, sem direito à indenização ou aproveitado em outro cargo, ou, ainda, posto em disponibilidade</w:t>
      </w:r>
      <w:r w:rsidRPr="001654D7">
        <w:rPr>
          <w:rFonts w:ascii="Book Antiqua" w:eastAsia="Times New Roman" w:hAnsi="Book Antiqua" w:cs="Times New Roman"/>
          <w:sz w:val="16"/>
          <w:szCs w:val="16"/>
          <w:lang w:eastAsia="pt-BR"/>
        </w:rPr>
        <w:t>.</w:t>
      </w:r>
      <w:r w:rsidR="00563AAA" w:rsidRPr="001654D7">
        <w:rPr>
          <w:rFonts w:ascii="Book Antiqua" w:eastAsia="Times New Roman" w:hAnsi="Book Antiqua" w:cs="Times New Roman"/>
          <w:sz w:val="16"/>
          <w:szCs w:val="16"/>
          <w:lang w:eastAsia="pt-BR"/>
        </w:rPr>
        <w:t xml:space="preserve"> </w:t>
      </w:r>
      <w:r w:rsidR="00563AAA" w:rsidRPr="001654D7">
        <w:rPr>
          <w:rFonts w:ascii="Book Antiqua" w:eastAsia="Times New Roman" w:hAnsi="Book Antiqua" w:cs="Times New Roman"/>
          <w:b/>
          <w:bCs/>
          <w:color w:val="FF0000"/>
          <w:sz w:val="16"/>
          <w:szCs w:val="16"/>
          <w:u w:val="single"/>
          <w:lang w:eastAsia="pt-BR"/>
        </w:rPr>
        <w:t>(MPPE-2002)</w:t>
      </w:r>
      <w:r w:rsidRPr="001654D7">
        <w:rPr>
          <w:rFonts w:ascii="Book Antiqua" w:eastAsia="Times New Roman" w:hAnsi="Book Antiqua" w:cs="Times New Roman"/>
          <w:sz w:val="16"/>
          <w:szCs w:val="16"/>
          <w:lang w:eastAsia="pt-BR"/>
        </w:rPr>
        <w:t xml:space="preserve"> </w:t>
      </w:r>
      <w:r w:rsidR="00DD3C84" w:rsidRPr="001654D7">
        <w:rPr>
          <w:rFonts w:ascii="Book Antiqua" w:hAnsi="Book Antiqua"/>
          <w:b/>
          <w:color w:val="FF0000"/>
          <w:sz w:val="16"/>
          <w:szCs w:val="16"/>
          <w:u w:val="single"/>
        </w:rPr>
        <w:t>(MPF-2012)</w:t>
      </w:r>
      <w:r w:rsidR="00C169E3" w:rsidRPr="001654D7">
        <w:rPr>
          <w:rFonts w:ascii="Book Antiqua" w:hAnsi="Book Antiqua"/>
          <w:b/>
          <w:color w:val="FF0000"/>
          <w:sz w:val="16"/>
          <w:szCs w:val="16"/>
        </w:rPr>
        <w:t xml:space="preserve"> </w:t>
      </w:r>
      <w:r w:rsidR="00C169E3" w:rsidRPr="001654D7">
        <w:rPr>
          <w:rFonts w:ascii="Book Antiqua" w:hAnsi="Book Antiqua"/>
          <w:b/>
          <w:bCs/>
          <w:color w:val="FF0000"/>
          <w:sz w:val="16"/>
          <w:szCs w:val="16"/>
          <w:u w:val="single"/>
        </w:rPr>
        <w:t>(TRF5-2013)</w:t>
      </w:r>
      <w:r w:rsidR="000D376B" w:rsidRPr="001654D7">
        <w:rPr>
          <w:rFonts w:ascii="Book Antiqua" w:hAnsi="Book Antiqua"/>
          <w:b/>
          <w:bCs/>
          <w:color w:val="FF0000"/>
          <w:sz w:val="16"/>
          <w:szCs w:val="16"/>
        </w:rPr>
        <w:t xml:space="preserve"> </w:t>
      </w:r>
      <w:r w:rsidR="000D376B" w:rsidRPr="001654D7">
        <w:rPr>
          <w:rFonts w:ascii="Book Antiqua" w:hAnsi="Book Antiqua"/>
          <w:b/>
          <w:bCs/>
          <w:color w:val="FF0000"/>
          <w:sz w:val="16"/>
          <w:szCs w:val="16"/>
          <w:u w:val="single"/>
        </w:rPr>
        <w:t>(TRF4-2012/2014)</w:t>
      </w:r>
      <w:r w:rsidR="00D9047B" w:rsidRPr="001654D7">
        <w:rPr>
          <w:rFonts w:ascii="Book Antiqua" w:hAnsi="Book Antiqua"/>
          <w:b/>
          <w:bCs/>
          <w:color w:val="FF0000"/>
          <w:sz w:val="16"/>
          <w:szCs w:val="16"/>
        </w:rPr>
        <w:t xml:space="preserve"> </w:t>
      </w:r>
      <w:r w:rsidR="00D9047B" w:rsidRPr="001654D7">
        <w:rPr>
          <w:rFonts w:ascii="Book Antiqua" w:hAnsi="Book Antiqua"/>
          <w:b/>
          <w:bCs/>
          <w:color w:val="FF0000"/>
          <w:sz w:val="16"/>
          <w:szCs w:val="16"/>
          <w:u w:val="single"/>
        </w:rPr>
        <w:t>(DPEPR-2014)</w:t>
      </w:r>
      <w:r w:rsidR="007E4A49" w:rsidRPr="001654D7">
        <w:rPr>
          <w:rFonts w:ascii="Book Antiqua" w:hAnsi="Book Antiqua"/>
          <w:b/>
          <w:bCs/>
          <w:color w:val="FF0000"/>
          <w:sz w:val="16"/>
          <w:szCs w:val="16"/>
        </w:rPr>
        <w:t xml:space="preserve"> </w:t>
      </w:r>
      <w:r w:rsidR="007E4A49" w:rsidRPr="001654D7">
        <w:rPr>
          <w:rFonts w:ascii="Book Antiqua" w:eastAsia="Times New Roman" w:hAnsi="Book Antiqua" w:cs="Times New Roman"/>
          <w:b/>
          <w:bCs/>
          <w:color w:val="FF0000"/>
          <w:sz w:val="16"/>
          <w:szCs w:val="16"/>
          <w:u w:val="single"/>
          <w:lang w:eastAsia="pt-BR"/>
        </w:rPr>
        <w:t>(Cartórios/TJMG-2015)</w:t>
      </w:r>
      <w:r w:rsidR="00A22E69" w:rsidRPr="001654D7">
        <w:rPr>
          <w:rFonts w:ascii="Book Antiqua" w:hAnsi="Book Antiqua"/>
          <w:b/>
          <w:bCs/>
          <w:color w:val="FF0000"/>
          <w:sz w:val="16"/>
          <w:szCs w:val="16"/>
        </w:rPr>
        <w:t xml:space="preserve"> </w:t>
      </w:r>
      <w:r w:rsidR="00A22E69" w:rsidRPr="001654D7">
        <w:rPr>
          <w:rFonts w:ascii="Book Antiqua" w:eastAsia="Times New Roman" w:hAnsi="Book Antiqua" w:cs="Times New Roman"/>
          <w:b/>
          <w:bCs/>
          <w:color w:val="FF0000"/>
          <w:sz w:val="16"/>
          <w:szCs w:val="16"/>
          <w:u w:val="single"/>
          <w:lang w:eastAsia="pt-BR"/>
        </w:rPr>
        <w:t>(PGEPA-2015)</w:t>
      </w:r>
      <w:r w:rsidR="0045177E">
        <w:rPr>
          <w:rFonts w:ascii="Book Antiqua" w:eastAsia="Times New Roman" w:hAnsi="Book Antiqua" w:cs="Times New Roman"/>
          <w:b/>
          <w:bCs/>
          <w:color w:val="FF0000"/>
          <w:sz w:val="16"/>
          <w:szCs w:val="16"/>
          <w:lang w:eastAsia="pt-BR"/>
        </w:rPr>
        <w:t xml:space="preserve"> </w:t>
      </w:r>
      <w:r w:rsidR="0045177E">
        <w:rPr>
          <w:rFonts w:ascii="Book Antiqua" w:eastAsia="Times New Roman" w:hAnsi="Book Antiqua" w:cs="Times New Roman"/>
          <w:b/>
          <w:bCs/>
          <w:color w:val="FF0000"/>
          <w:sz w:val="16"/>
          <w:szCs w:val="16"/>
          <w:u w:val="single"/>
          <w:lang w:eastAsia="pt-BR"/>
        </w:rPr>
        <w:t>(PGEMG-2022)</w:t>
      </w:r>
    </w:p>
    <w:p w14:paraId="46F75AD4"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383BCF">
        <w:rPr>
          <w:rFonts w:ascii="Book Antiqua" w:eastAsia="Times New Roman" w:hAnsi="Book Antiqua" w:cs="Times New Roman"/>
          <w:b/>
          <w:bCs/>
          <w:sz w:val="19"/>
          <w:szCs w:val="19"/>
          <w:highlight w:val="green"/>
          <w:lang w:eastAsia="pt-BR"/>
        </w:rPr>
        <w:t>Seção X</w:t>
      </w:r>
    </w:p>
    <w:p w14:paraId="1A645C8C"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highlight w:val="green"/>
          <w:lang w:eastAsia="pt-BR"/>
        </w:rPr>
        <w:t>Da Recondução</w:t>
      </w:r>
    </w:p>
    <w:p w14:paraId="173F1F0F"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sz w:val="19"/>
          <w:szCs w:val="19"/>
          <w:highlight w:val="magenta"/>
          <w:lang w:eastAsia="pt-BR"/>
        </w:rPr>
        <w:t>Art. 29</w:t>
      </w:r>
      <w:r w:rsidRPr="00383BCF">
        <w:rPr>
          <w:rFonts w:ascii="Book Antiqua" w:eastAsia="Times New Roman" w:hAnsi="Book Antiqua" w:cs="Times New Roman"/>
          <w:sz w:val="19"/>
          <w:szCs w:val="19"/>
          <w:lang w:eastAsia="pt-BR"/>
        </w:rPr>
        <w:t>.  </w:t>
      </w:r>
      <w:r w:rsidRPr="00383BCF">
        <w:rPr>
          <w:rFonts w:ascii="Book Antiqua" w:eastAsia="Times New Roman" w:hAnsi="Book Antiqua" w:cs="Times New Roman"/>
          <w:b/>
          <w:caps/>
          <w:sz w:val="19"/>
          <w:szCs w:val="19"/>
          <w:shd w:val="clear" w:color="auto" w:fill="F7CAAC" w:themeFill="accent2" w:themeFillTint="66"/>
          <w:lang w:eastAsia="pt-BR"/>
        </w:rPr>
        <w:t>Recondução</w:t>
      </w:r>
      <w:r w:rsidRPr="00383BCF">
        <w:rPr>
          <w:rFonts w:ascii="Book Antiqua" w:eastAsia="Times New Roman" w:hAnsi="Book Antiqua" w:cs="Times New Roman"/>
          <w:sz w:val="19"/>
          <w:szCs w:val="19"/>
          <w:lang w:eastAsia="pt-BR"/>
        </w:rPr>
        <w:t xml:space="preserve"> é o </w:t>
      </w:r>
      <w:r w:rsidRPr="00383BCF">
        <w:rPr>
          <w:rFonts w:ascii="Book Antiqua" w:eastAsia="Times New Roman" w:hAnsi="Book Antiqua" w:cs="Times New Roman"/>
          <w:b/>
          <w:sz w:val="19"/>
          <w:szCs w:val="19"/>
          <w:highlight w:val="cyan"/>
          <w:lang w:eastAsia="pt-BR"/>
        </w:rPr>
        <w:t>retorno do servidor estável</w:t>
      </w: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sz w:val="19"/>
          <w:szCs w:val="19"/>
          <w:highlight w:val="yellow"/>
          <w:lang w:eastAsia="pt-BR"/>
        </w:rPr>
        <w:t>ao cargo anteriormente ocupado</w:t>
      </w:r>
      <w:r w:rsidRPr="00383BCF">
        <w:rPr>
          <w:rFonts w:ascii="Book Antiqua" w:eastAsia="Times New Roman" w:hAnsi="Book Antiqua" w:cs="Times New Roman"/>
          <w:sz w:val="19"/>
          <w:szCs w:val="19"/>
          <w:lang w:eastAsia="pt-BR"/>
        </w:rPr>
        <w:t xml:space="preserve"> e </w:t>
      </w:r>
      <w:r w:rsidRPr="00383BCF">
        <w:rPr>
          <w:rFonts w:ascii="Book Antiqua" w:eastAsia="Times New Roman" w:hAnsi="Book Antiqua" w:cs="Times New Roman"/>
          <w:b/>
          <w:caps/>
          <w:sz w:val="19"/>
          <w:szCs w:val="19"/>
          <w:highlight w:val="green"/>
          <w:lang w:eastAsia="pt-BR"/>
        </w:rPr>
        <w:t>decorrerá</w:t>
      </w:r>
      <w:r w:rsidRPr="00383BCF">
        <w:rPr>
          <w:rFonts w:ascii="Book Antiqua" w:eastAsia="Times New Roman" w:hAnsi="Book Antiqua" w:cs="Times New Roman"/>
          <w:sz w:val="19"/>
          <w:szCs w:val="19"/>
          <w:lang w:eastAsia="pt-BR"/>
        </w:rPr>
        <w:t xml:space="preserve"> de: </w:t>
      </w:r>
    </w:p>
    <w:p w14:paraId="6B973EC4" w14:textId="4CBA91C7" w:rsidR="0066622C" w:rsidRPr="00167587" w:rsidRDefault="0066622C" w:rsidP="002800D1">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I - </w:t>
      </w:r>
      <w:r w:rsidRPr="00383BCF">
        <w:rPr>
          <w:rFonts w:ascii="Book Antiqua" w:eastAsia="Times New Roman" w:hAnsi="Book Antiqua" w:cs="Times New Roman"/>
          <w:b/>
          <w:sz w:val="19"/>
          <w:szCs w:val="19"/>
          <w:highlight w:val="cyan"/>
          <w:lang w:eastAsia="pt-BR"/>
        </w:rPr>
        <w:t>inabilitação em estágio probatório</w:t>
      </w: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sz w:val="19"/>
          <w:szCs w:val="19"/>
          <w:highlight w:val="yellow"/>
          <w:lang w:eastAsia="pt-BR"/>
        </w:rPr>
        <w:t>relativo a outro cargo</w:t>
      </w:r>
      <w:r w:rsidRPr="001654D7">
        <w:rPr>
          <w:rFonts w:ascii="Book Antiqua" w:eastAsia="Times New Roman" w:hAnsi="Book Antiqua" w:cs="Times New Roman"/>
          <w:sz w:val="16"/>
          <w:szCs w:val="16"/>
          <w:lang w:eastAsia="pt-BR"/>
        </w:rPr>
        <w:t>;</w:t>
      </w:r>
      <w:r w:rsidR="002A6FC3" w:rsidRPr="001654D7">
        <w:rPr>
          <w:rFonts w:ascii="Book Antiqua" w:eastAsia="Times New Roman" w:hAnsi="Book Antiqua" w:cs="Times New Roman"/>
          <w:sz w:val="16"/>
          <w:szCs w:val="16"/>
          <w:lang w:eastAsia="pt-BR"/>
        </w:rPr>
        <w:t xml:space="preserve"> </w:t>
      </w:r>
      <w:r w:rsidR="002A6FC3" w:rsidRPr="001654D7">
        <w:rPr>
          <w:rFonts w:ascii="Book Antiqua" w:eastAsia="Times New Roman" w:hAnsi="Book Antiqua" w:cs="Times New Roman"/>
          <w:b/>
          <w:bCs/>
          <w:color w:val="FF0000"/>
          <w:sz w:val="16"/>
          <w:szCs w:val="16"/>
          <w:u w:val="single"/>
          <w:lang w:eastAsia="pt-BR"/>
        </w:rPr>
        <w:t>(PCDF-2005)</w:t>
      </w:r>
      <w:r w:rsidR="00A63957" w:rsidRPr="001654D7">
        <w:rPr>
          <w:rFonts w:ascii="Book Antiqua" w:eastAsia="Times New Roman" w:hAnsi="Book Antiqua" w:cs="Times New Roman"/>
          <w:b/>
          <w:bCs/>
          <w:color w:val="FF0000"/>
          <w:sz w:val="16"/>
          <w:szCs w:val="16"/>
          <w:lang w:eastAsia="pt-BR"/>
        </w:rPr>
        <w:t xml:space="preserve"> </w:t>
      </w:r>
      <w:r w:rsidR="00A63957" w:rsidRPr="001654D7">
        <w:rPr>
          <w:rFonts w:ascii="Book Antiqua" w:hAnsi="Book Antiqua"/>
          <w:b/>
          <w:bCs/>
          <w:color w:val="FF0000"/>
          <w:sz w:val="16"/>
          <w:szCs w:val="16"/>
          <w:u w:val="single"/>
        </w:rPr>
        <w:t>(TJMG-2012)</w:t>
      </w:r>
      <w:r w:rsidR="00FC677F" w:rsidRPr="001654D7">
        <w:rPr>
          <w:rFonts w:ascii="Book Antiqua" w:eastAsia="Times New Roman" w:hAnsi="Book Antiqua" w:cs="Times New Roman"/>
          <w:sz w:val="16"/>
          <w:szCs w:val="16"/>
          <w:lang w:eastAsia="pt-BR"/>
        </w:rPr>
        <w:t xml:space="preserve"> </w:t>
      </w:r>
      <w:r w:rsidR="00FC677F" w:rsidRPr="001654D7">
        <w:rPr>
          <w:rFonts w:ascii="Book Antiqua" w:eastAsia="Times New Roman" w:hAnsi="Book Antiqua" w:cs="Times New Roman"/>
          <w:b/>
          <w:bCs/>
          <w:color w:val="FF0000"/>
          <w:sz w:val="16"/>
          <w:szCs w:val="16"/>
          <w:u w:val="single"/>
          <w:lang w:eastAsia="pt-BR"/>
        </w:rPr>
        <w:t>(TRF4-2012)</w:t>
      </w:r>
      <w:r w:rsidR="00C664E3" w:rsidRPr="001654D7">
        <w:rPr>
          <w:rFonts w:ascii="Book Antiqua" w:eastAsia="Times New Roman" w:hAnsi="Book Antiqua" w:cs="Times New Roman"/>
          <w:b/>
          <w:bCs/>
          <w:color w:val="FF0000"/>
          <w:sz w:val="16"/>
          <w:szCs w:val="16"/>
          <w:lang w:eastAsia="pt-BR"/>
        </w:rPr>
        <w:t xml:space="preserve"> </w:t>
      </w:r>
      <w:r w:rsidR="00C664E3" w:rsidRPr="001654D7">
        <w:rPr>
          <w:rFonts w:ascii="Book Antiqua" w:eastAsia="Times New Roman" w:hAnsi="Book Antiqua" w:cs="Times New Roman"/>
          <w:b/>
          <w:bCs/>
          <w:color w:val="FF0000"/>
          <w:sz w:val="16"/>
          <w:szCs w:val="16"/>
          <w:u w:val="single"/>
          <w:lang w:eastAsia="pt-BR"/>
        </w:rPr>
        <w:t>(DPEDF-2013)</w:t>
      </w:r>
      <w:r w:rsidR="001764D4" w:rsidRPr="001654D7">
        <w:rPr>
          <w:rFonts w:ascii="Book Antiqua" w:eastAsia="Times New Roman" w:hAnsi="Book Antiqua" w:cs="Times New Roman"/>
          <w:b/>
          <w:bCs/>
          <w:color w:val="FF0000"/>
          <w:sz w:val="16"/>
          <w:szCs w:val="16"/>
          <w:lang w:eastAsia="pt-BR"/>
        </w:rPr>
        <w:t xml:space="preserve"> </w:t>
      </w:r>
      <w:r w:rsidR="001764D4" w:rsidRPr="001654D7">
        <w:rPr>
          <w:rFonts w:ascii="Book Antiqua" w:eastAsia="Times New Roman" w:hAnsi="Book Antiqua" w:cs="Times New Roman"/>
          <w:b/>
          <w:bCs/>
          <w:color w:val="FF0000"/>
          <w:sz w:val="16"/>
          <w:szCs w:val="16"/>
          <w:u w:val="single"/>
          <w:lang w:eastAsia="pt-BR"/>
        </w:rPr>
        <w:t>(PFN-2015)</w:t>
      </w:r>
      <w:r w:rsidRPr="001654D7">
        <w:rPr>
          <w:rFonts w:ascii="Book Antiqua" w:eastAsia="Times New Roman" w:hAnsi="Book Antiqua" w:cs="Times New Roman"/>
          <w:sz w:val="16"/>
          <w:szCs w:val="16"/>
          <w:lang w:eastAsia="pt-BR"/>
        </w:rPr>
        <w:t xml:space="preserve"> </w:t>
      </w:r>
      <w:r w:rsidR="00DD3124" w:rsidRPr="001654D7">
        <w:rPr>
          <w:rFonts w:ascii="Book Antiqua" w:eastAsia="Times New Roman" w:hAnsi="Book Antiqua" w:cs="Arial"/>
          <w:b/>
          <w:bCs/>
          <w:color w:val="FF0000"/>
          <w:sz w:val="16"/>
          <w:szCs w:val="16"/>
          <w:u w:val="single"/>
          <w:lang w:eastAsia="pt-BR"/>
        </w:rPr>
        <w:t>(TJAM-2016)</w:t>
      </w:r>
      <w:r w:rsidR="005B63D0" w:rsidRPr="001654D7">
        <w:rPr>
          <w:rFonts w:ascii="Book Antiqua" w:eastAsia="Times New Roman" w:hAnsi="Book Antiqua" w:cs="Arial"/>
          <w:b/>
          <w:bCs/>
          <w:color w:val="FF0000"/>
          <w:sz w:val="16"/>
          <w:szCs w:val="16"/>
          <w:lang w:eastAsia="pt-BR"/>
        </w:rPr>
        <w:t xml:space="preserve"> </w:t>
      </w:r>
      <w:r w:rsidR="005B63D0" w:rsidRPr="001654D7">
        <w:rPr>
          <w:rFonts w:ascii="Book Antiqua" w:hAnsi="Book Antiqua" w:cs="Times New Roman"/>
          <w:b/>
          <w:color w:val="FF0000"/>
          <w:sz w:val="16"/>
          <w:szCs w:val="16"/>
          <w:u w:val="single"/>
        </w:rPr>
        <w:t>(PCPI-2009/2018)</w:t>
      </w:r>
      <w:r w:rsidR="00A63957" w:rsidRPr="001654D7">
        <w:rPr>
          <w:rFonts w:ascii="Book Antiqua" w:eastAsia="Times New Roman" w:hAnsi="Book Antiqua" w:cs="Arial"/>
          <w:b/>
          <w:bCs/>
          <w:color w:val="FF0000"/>
          <w:sz w:val="16"/>
          <w:szCs w:val="16"/>
          <w:lang w:eastAsia="pt-BR"/>
        </w:rPr>
        <w:t xml:space="preserve"> </w:t>
      </w:r>
      <w:r w:rsidR="00A63957" w:rsidRPr="001654D7">
        <w:rPr>
          <w:rFonts w:ascii="Book Antiqua" w:eastAsia="Times New Roman" w:hAnsi="Book Antiqua" w:cs="Arial"/>
          <w:b/>
          <w:bCs/>
          <w:color w:val="FF0000"/>
          <w:sz w:val="16"/>
          <w:szCs w:val="16"/>
          <w:u w:val="single"/>
          <w:lang w:eastAsia="pt-BR"/>
        </w:rPr>
        <w:t>(DPERS-2018)</w:t>
      </w:r>
      <w:r w:rsidR="00C473D7" w:rsidRPr="001654D7">
        <w:rPr>
          <w:rFonts w:ascii="Book Antiqua" w:eastAsia="Times New Roman" w:hAnsi="Book Antiqua" w:cs="Arial"/>
          <w:b/>
          <w:bCs/>
          <w:color w:val="FF0000"/>
          <w:sz w:val="16"/>
          <w:szCs w:val="16"/>
          <w:lang w:eastAsia="pt-BR"/>
        </w:rPr>
        <w:t xml:space="preserve"> </w:t>
      </w:r>
      <w:r w:rsidR="00C473D7" w:rsidRPr="001654D7">
        <w:rPr>
          <w:rFonts w:ascii="Book Antiqua" w:hAnsi="Book Antiqua" w:cs="Times New Roman"/>
          <w:b/>
          <w:color w:val="FF0000"/>
          <w:sz w:val="16"/>
          <w:szCs w:val="16"/>
          <w:u w:val="single"/>
        </w:rPr>
        <w:t>(Cartórios/TJMG-2018)</w:t>
      </w:r>
      <w:r w:rsidR="006133FA">
        <w:rPr>
          <w:rFonts w:ascii="Book Antiqua" w:hAnsi="Book Antiqua" w:cs="Times New Roman"/>
          <w:b/>
          <w:color w:val="FF0000"/>
          <w:sz w:val="16"/>
          <w:szCs w:val="16"/>
        </w:rPr>
        <w:t xml:space="preserve"> </w:t>
      </w:r>
      <w:r w:rsidR="006133FA">
        <w:rPr>
          <w:rFonts w:ascii="Book Antiqua" w:eastAsia="Times New Roman" w:hAnsi="Book Antiqua" w:cs="Times New Roman"/>
          <w:b/>
          <w:color w:val="FF0000"/>
          <w:sz w:val="16"/>
          <w:szCs w:val="16"/>
          <w:u w:val="single"/>
          <w:lang w:eastAsia="pt-BR"/>
        </w:rPr>
        <w:t>(PGEAL-2021)</w:t>
      </w:r>
      <w:r w:rsidR="00530324" w:rsidRPr="001654D7">
        <w:rPr>
          <w:rFonts w:ascii="Book Antiqua" w:eastAsia="Times New Roman" w:hAnsi="Book Antiqua" w:cs="Arial"/>
          <w:b/>
          <w:bCs/>
          <w:color w:val="FF0000"/>
          <w:sz w:val="16"/>
          <w:szCs w:val="16"/>
          <w:lang w:eastAsia="pt-BR"/>
        </w:rPr>
        <w:t xml:space="preserve"> </w:t>
      </w:r>
      <w:bookmarkStart w:id="16" w:name="_Hlk134627955"/>
      <w:r w:rsidR="00530324" w:rsidRPr="001654D7">
        <w:rPr>
          <w:rFonts w:ascii="Book Antiqua" w:eastAsia="Times New Roman" w:hAnsi="Book Antiqua" w:cs="Times New Roman"/>
          <w:b/>
          <w:bCs/>
          <w:color w:val="FF0000"/>
          <w:sz w:val="16"/>
          <w:szCs w:val="16"/>
          <w:u w:val="single"/>
          <w:lang w:eastAsia="pt-BR"/>
        </w:rPr>
        <w:t>(PCMG-2021)</w:t>
      </w:r>
      <w:bookmarkEnd w:id="16"/>
      <w:r w:rsidR="00811543">
        <w:rPr>
          <w:rFonts w:ascii="Book Antiqua" w:eastAsia="Times New Roman" w:hAnsi="Book Antiqua" w:cs="Times New Roman"/>
          <w:b/>
          <w:bCs/>
          <w:color w:val="FF0000"/>
          <w:sz w:val="16"/>
          <w:szCs w:val="16"/>
          <w:lang w:eastAsia="pt-BR"/>
        </w:rPr>
        <w:t xml:space="preserve"> </w:t>
      </w:r>
      <w:r w:rsidR="00DC174C">
        <w:rPr>
          <w:rFonts w:ascii="Book Antiqua" w:eastAsia="Times New Roman" w:hAnsi="Book Antiqua" w:cs="Arial"/>
          <w:b/>
          <w:bCs/>
          <w:color w:val="FF0000"/>
          <w:sz w:val="16"/>
          <w:szCs w:val="16"/>
          <w:u w:val="single"/>
          <w:lang w:eastAsia="pt-BR"/>
        </w:rPr>
        <w:t>(DPEAC-2024)</w:t>
      </w:r>
      <w:r w:rsidR="00167587">
        <w:rPr>
          <w:rFonts w:ascii="Book Antiqua" w:eastAsia="Times New Roman" w:hAnsi="Book Antiqua" w:cs="Arial"/>
          <w:b/>
          <w:bCs/>
          <w:color w:val="FF0000"/>
          <w:sz w:val="16"/>
          <w:szCs w:val="16"/>
          <w:lang w:eastAsia="pt-BR"/>
        </w:rPr>
        <w:t xml:space="preserve"> </w:t>
      </w:r>
      <w:bookmarkStart w:id="17" w:name="_Hlk204012920"/>
      <w:r w:rsidR="00167587">
        <w:rPr>
          <w:rFonts w:ascii="Book Antiqua" w:hAnsi="Book Antiqua"/>
          <w:b/>
          <w:color w:val="FF0000"/>
          <w:sz w:val="16"/>
          <w:szCs w:val="16"/>
          <w:u w:val="single"/>
        </w:rPr>
        <w:t>(MPT-2024)</w:t>
      </w:r>
      <w:bookmarkEnd w:id="17"/>
    </w:p>
    <w:tbl>
      <w:tblPr>
        <w:tblStyle w:val="Tabelacomgrade"/>
        <w:tblW w:w="0" w:type="auto"/>
        <w:shd w:val="clear" w:color="auto" w:fill="CCFFFF"/>
        <w:tblLook w:val="04A0" w:firstRow="1" w:lastRow="0" w:firstColumn="1" w:lastColumn="0" w:noHBand="0" w:noVBand="1"/>
      </w:tblPr>
      <w:tblGrid>
        <w:gridCol w:w="8494"/>
      </w:tblGrid>
      <w:tr w:rsidR="005B5021" w:rsidRPr="00383BCF" w14:paraId="23A5AC0E" w14:textId="77777777" w:rsidTr="00032874">
        <w:tc>
          <w:tcPr>
            <w:tcW w:w="8494" w:type="dxa"/>
            <w:shd w:val="clear" w:color="auto" w:fill="CCFFFF"/>
          </w:tcPr>
          <w:p w14:paraId="70284FEB" w14:textId="2E492332" w:rsidR="00167587" w:rsidRDefault="00167587" w:rsidP="002800D1">
            <w:pPr>
              <w:jc w:val="both"/>
              <w:rPr>
                <w:rFonts w:ascii="Book Antiqua" w:hAnsi="Book Antiqua"/>
                <w:b/>
                <w:sz w:val="19"/>
                <w:szCs w:val="19"/>
              </w:rPr>
            </w:pPr>
            <w:r>
              <w:rPr>
                <w:rFonts w:ascii="Book Antiqua" w:hAnsi="Book Antiqua"/>
                <w:b/>
                <w:sz w:val="19"/>
                <w:szCs w:val="19"/>
              </w:rPr>
              <w:t>(</w:t>
            </w:r>
            <w:r>
              <w:rPr>
                <w:rFonts w:ascii="Book Antiqua" w:hAnsi="Book Antiqua"/>
                <w:b/>
                <w:sz w:val="19"/>
                <w:szCs w:val="19"/>
                <w:highlight w:val="yellow"/>
              </w:rPr>
              <w:t>MPT-2024</w:t>
            </w:r>
            <w:r>
              <w:rPr>
                <w:rFonts w:ascii="Book Antiqua" w:hAnsi="Book Antiqua"/>
                <w:b/>
                <w:sz w:val="19"/>
                <w:szCs w:val="19"/>
              </w:rPr>
              <w:t>)</w:t>
            </w:r>
            <w:r>
              <w:rPr>
                <w:rFonts w:ascii="Book Antiqua" w:hAnsi="Book Antiqua"/>
                <w:bCs/>
                <w:sz w:val="19"/>
                <w:szCs w:val="19"/>
              </w:rPr>
              <w:t xml:space="preserve">: </w:t>
            </w:r>
            <w:r w:rsidRPr="00167587">
              <w:rPr>
                <w:rFonts w:ascii="Book Antiqua" w:hAnsi="Book Antiqua"/>
                <w:bCs/>
                <w:sz w:val="19"/>
                <w:szCs w:val="19"/>
              </w:rPr>
              <w:t xml:space="preserve">Considerando o regime jurídico dos servidores públicos civis federais, assinale a alternativa </w:t>
            </w:r>
            <w:r>
              <w:rPr>
                <w:rFonts w:ascii="Book Antiqua" w:hAnsi="Book Antiqua"/>
                <w:bCs/>
                <w:sz w:val="19"/>
                <w:szCs w:val="19"/>
              </w:rPr>
              <w:t xml:space="preserve">correta: </w:t>
            </w:r>
            <w:r w:rsidRPr="00167587">
              <w:rPr>
                <w:rFonts w:ascii="Book Antiqua" w:hAnsi="Book Antiqua"/>
                <w:bCs/>
                <w:sz w:val="19"/>
                <w:szCs w:val="19"/>
              </w:rPr>
              <w:t>A recondução é o retorno do servidor estável ao cargo anteriormente ocupado quando inabilitado em estágio probatório relativo a outro cargo.</w:t>
            </w:r>
            <w:r>
              <w:rPr>
                <w:rFonts w:ascii="Book Antiqua" w:hAnsi="Book Antiqua"/>
                <w:bCs/>
                <w:sz w:val="19"/>
                <w:szCs w:val="19"/>
              </w:rPr>
              <w:t xml:space="preserve"> </w:t>
            </w:r>
            <w:r w:rsidRPr="00383BCF">
              <w:rPr>
                <w:rFonts w:ascii="Book Antiqua" w:eastAsia="Times New Roman" w:hAnsi="Book Antiqua" w:cs="Times New Roman"/>
                <w:b/>
                <w:sz w:val="19"/>
                <w:szCs w:val="19"/>
                <w:lang w:eastAsia="pt-BR"/>
              </w:rPr>
              <w:t>BL: art. 29, I, Lei 8112.</w:t>
            </w:r>
          </w:p>
          <w:p w14:paraId="63AC00FE" w14:textId="77777777" w:rsidR="00167587" w:rsidRDefault="00167587" w:rsidP="002800D1">
            <w:pPr>
              <w:jc w:val="both"/>
              <w:rPr>
                <w:rFonts w:ascii="Book Antiqua" w:hAnsi="Book Antiqua"/>
                <w:b/>
                <w:sz w:val="19"/>
                <w:szCs w:val="19"/>
              </w:rPr>
            </w:pPr>
          </w:p>
          <w:p w14:paraId="79943C83" w14:textId="04EC1683" w:rsidR="002800D1" w:rsidRDefault="002800D1" w:rsidP="002800D1">
            <w:pPr>
              <w:jc w:val="both"/>
              <w:rPr>
                <w:rFonts w:ascii="Book Antiqua" w:hAnsi="Book Antiqua"/>
                <w:b/>
                <w:bCs/>
                <w:sz w:val="19"/>
                <w:szCs w:val="19"/>
              </w:rPr>
            </w:pPr>
            <w:r>
              <w:rPr>
                <w:rFonts w:ascii="Book Antiqua" w:hAnsi="Book Antiqua"/>
                <w:b/>
                <w:sz w:val="19"/>
                <w:szCs w:val="19"/>
              </w:rPr>
              <w:lastRenderedPageBreak/>
              <w:t>(</w:t>
            </w:r>
            <w:r w:rsidRPr="002800D1">
              <w:rPr>
                <w:rFonts w:ascii="Book Antiqua" w:hAnsi="Book Antiqua"/>
                <w:b/>
                <w:sz w:val="19"/>
                <w:szCs w:val="19"/>
                <w:highlight w:val="yellow"/>
              </w:rPr>
              <w:t>DPERS-2018-FCC</w:t>
            </w:r>
            <w:r>
              <w:rPr>
                <w:rFonts w:ascii="Book Antiqua" w:hAnsi="Book Antiqua"/>
                <w:b/>
                <w:sz w:val="19"/>
                <w:szCs w:val="19"/>
              </w:rPr>
              <w:t>)</w:t>
            </w:r>
            <w:r>
              <w:rPr>
                <w:rFonts w:ascii="Book Antiqua" w:hAnsi="Book Antiqua"/>
                <w:bCs/>
                <w:sz w:val="19"/>
                <w:szCs w:val="19"/>
              </w:rPr>
              <w:t xml:space="preserve">: </w:t>
            </w:r>
            <w:r w:rsidRPr="002800D1">
              <w:rPr>
                <w:rFonts w:ascii="Book Antiqua" w:hAnsi="Book Antiqua"/>
                <w:bCs/>
                <w:sz w:val="19"/>
                <w:szCs w:val="19"/>
              </w:rPr>
              <w:t xml:space="preserve">Sobre provimento e deslocamento de cargo público, é </w:t>
            </w:r>
            <w:r>
              <w:rPr>
                <w:rFonts w:ascii="Book Antiqua" w:hAnsi="Book Antiqua"/>
                <w:bCs/>
                <w:sz w:val="19"/>
                <w:szCs w:val="19"/>
              </w:rPr>
              <w:t>correto</w:t>
            </w:r>
            <w:r w:rsidRPr="002800D1">
              <w:rPr>
                <w:rFonts w:ascii="Book Antiqua" w:hAnsi="Book Antiqua"/>
                <w:bCs/>
                <w:sz w:val="19"/>
                <w:szCs w:val="19"/>
              </w:rPr>
              <w:t xml:space="preserve"> afirmar:</w:t>
            </w:r>
            <w:r>
              <w:rPr>
                <w:rFonts w:ascii="Book Antiqua" w:hAnsi="Book Antiqua"/>
                <w:bCs/>
                <w:sz w:val="19"/>
                <w:szCs w:val="19"/>
              </w:rPr>
              <w:t xml:space="preserve"> </w:t>
            </w:r>
            <w:r w:rsidRPr="002800D1">
              <w:rPr>
                <w:rFonts w:ascii="Book Antiqua" w:hAnsi="Book Antiqua"/>
                <w:bCs/>
                <w:sz w:val="19"/>
                <w:szCs w:val="19"/>
              </w:rPr>
              <w:t>Recondução é o retorno do servidor estável ao cargo que ocupava por inabilitação em estágio probatório relativo a outro cargo público para o qual foi nomeado.</w:t>
            </w:r>
            <w:r>
              <w:rPr>
                <w:rFonts w:ascii="Book Antiqua" w:hAnsi="Book Antiqua"/>
                <w:bCs/>
                <w:sz w:val="19"/>
                <w:szCs w:val="19"/>
              </w:rPr>
              <w:t xml:space="preserve"> </w:t>
            </w:r>
            <w:r w:rsidRPr="00383BCF">
              <w:rPr>
                <w:rFonts w:ascii="Book Antiqua" w:eastAsia="Times New Roman" w:hAnsi="Book Antiqua" w:cs="Times New Roman"/>
                <w:b/>
                <w:sz w:val="19"/>
                <w:szCs w:val="19"/>
                <w:lang w:eastAsia="pt-BR"/>
              </w:rPr>
              <w:t>BL: art. 29, I, Lei 8112.</w:t>
            </w:r>
          </w:p>
          <w:p w14:paraId="213B9C5F" w14:textId="77777777" w:rsidR="002800D1" w:rsidRDefault="002800D1" w:rsidP="002800D1">
            <w:pPr>
              <w:jc w:val="both"/>
              <w:rPr>
                <w:rFonts w:ascii="Book Antiqua" w:eastAsia="Times New Roman" w:hAnsi="Book Antiqua" w:cs="Times New Roman"/>
                <w:b/>
                <w:sz w:val="19"/>
                <w:szCs w:val="19"/>
                <w:lang w:eastAsia="pt-BR"/>
              </w:rPr>
            </w:pPr>
          </w:p>
          <w:p w14:paraId="244FC783" w14:textId="2F94C69D" w:rsidR="005B5021" w:rsidRPr="00383BCF" w:rsidRDefault="005B5021" w:rsidP="002800D1">
            <w:pPr>
              <w:jc w:val="both"/>
              <w:rPr>
                <w:rFonts w:ascii="Book Antiqua" w:eastAsia="Times New Roman" w:hAnsi="Book Antiqua" w:cs="Times New Roman"/>
                <w:sz w:val="19"/>
                <w:szCs w:val="19"/>
                <w:lang w:eastAsia="pt-BR"/>
              </w:rPr>
            </w:pPr>
            <w:r w:rsidRPr="00383BCF">
              <w:rPr>
                <w:rFonts w:ascii="Book Antiqua" w:eastAsia="Times New Roman" w:hAnsi="Book Antiqua" w:cs="Times New Roman"/>
                <w:b/>
                <w:sz w:val="19"/>
                <w:szCs w:val="19"/>
                <w:lang w:eastAsia="pt-BR"/>
              </w:rPr>
              <w:t>(</w:t>
            </w:r>
            <w:r w:rsidRPr="00383BCF">
              <w:rPr>
                <w:rFonts w:ascii="Book Antiqua" w:eastAsia="Times New Roman" w:hAnsi="Book Antiqua" w:cs="Times New Roman"/>
                <w:b/>
                <w:sz w:val="19"/>
                <w:szCs w:val="19"/>
                <w:highlight w:val="yellow"/>
                <w:lang w:eastAsia="pt-BR"/>
              </w:rPr>
              <w:t>TJMG-2012-VUNESP</w:t>
            </w:r>
            <w:r w:rsidRPr="00383BCF">
              <w:rPr>
                <w:rFonts w:ascii="Book Antiqua" w:eastAsia="Times New Roman" w:hAnsi="Book Antiqua" w:cs="Times New Roman"/>
                <w:b/>
                <w:sz w:val="19"/>
                <w:szCs w:val="19"/>
                <w:lang w:eastAsia="pt-BR"/>
              </w:rPr>
              <w:t>)</w:t>
            </w:r>
            <w:r w:rsidRPr="00383BCF">
              <w:rPr>
                <w:rFonts w:ascii="Book Antiqua" w:eastAsia="Times New Roman" w:hAnsi="Book Antiqua" w:cs="Times New Roman"/>
                <w:sz w:val="19"/>
                <w:szCs w:val="19"/>
                <w:lang w:eastAsia="pt-BR"/>
              </w:rPr>
              <w:t xml:space="preserve">: Alice, reprovada no estágio probatório do cargo para o qual foi nomeada, voltou a ocupar cargo que antes </w:t>
            </w:r>
            <w:proofErr w:type="spellStart"/>
            <w:r w:rsidRPr="00383BCF">
              <w:rPr>
                <w:rFonts w:ascii="Book Antiqua" w:eastAsia="Times New Roman" w:hAnsi="Book Antiqua" w:cs="Times New Roman"/>
                <w:sz w:val="19"/>
                <w:szCs w:val="19"/>
                <w:lang w:eastAsia="pt-BR"/>
              </w:rPr>
              <w:t>titularizava</w:t>
            </w:r>
            <w:proofErr w:type="spellEnd"/>
            <w:r w:rsidRPr="00383BCF">
              <w:rPr>
                <w:rFonts w:ascii="Book Antiqua" w:eastAsia="Times New Roman" w:hAnsi="Book Antiqua" w:cs="Times New Roman"/>
                <w:sz w:val="19"/>
                <w:szCs w:val="19"/>
                <w:lang w:eastAsia="pt-BR"/>
              </w:rPr>
              <w:t xml:space="preserve">. Hipótese de provimento derivado: recondução. </w:t>
            </w:r>
            <w:r w:rsidRPr="00383BCF">
              <w:rPr>
                <w:rFonts w:ascii="Book Antiqua" w:eastAsia="Times New Roman" w:hAnsi="Book Antiqua" w:cs="Times New Roman"/>
                <w:b/>
                <w:sz w:val="19"/>
                <w:szCs w:val="19"/>
                <w:lang w:eastAsia="pt-BR"/>
              </w:rPr>
              <w:t xml:space="preserve">BL: art. 29, I, Lei 8112. </w:t>
            </w:r>
            <w:r w:rsidRPr="00383BCF">
              <w:rPr>
                <w:rFonts w:ascii="Book Antiqua" w:eastAsia="Times New Roman" w:hAnsi="Book Antiqua" w:cs="Times New Roman"/>
                <w:b/>
                <w:i/>
                <w:sz w:val="19"/>
                <w:szCs w:val="19"/>
                <w:lang w:eastAsia="pt-BR"/>
              </w:rPr>
              <w:t>[adaptada]</w:t>
            </w:r>
          </w:p>
        </w:tc>
      </w:tr>
    </w:tbl>
    <w:p w14:paraId="25C66928" w14:textId="04798B55" w:rsidR="0066622C" w:rsidRPr="00811543"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lastRenderedPageBreak/>
        <w:t>        II - </w:t>
      </w:r>
      <w:r w:rsidRPr="00DD3124">
        <w:rPr>
          <w:rFonts w:ascii="Book Antiqua" w:eastAsia="Times New Roman" w:hAnsi="Book Antiqua" w:cs="Times New Roman"/>
          <w:b/>
          <w:bCs/>
          <w:sz w:val="19"/>
          <w:szCs w:val="19"/>
          <w:highlight w:val="cyan"/>
          <w:lang w:eastAsia="pt-BR"/>
        </w:rPr>
        <w:t>reintegração</w:t>
      </w:r>
      <w:r w:rsidRPr="00DD3124">
        <w:rPr>
          <w:rFonts w:ascii="Book Antiqua" w:eastAsia="Times New Roman" w:hAnsi="Book Antiqua" w:cs="Times New Roman"/>
          <w:b/>
          <w:bCs/>
          <w:sz w:val="19"/>
          <w:szCs w:val="19"/>
          <w:lang w:eastAsia="pt-BR"/>
        </w:rPr>
        <w:t xml:space="preserve"> </w:t>
      </w:r>
      <w:r w:rsidRPr="00DD3124">
        <w:rPr>
          <w:rFonts w:ascii="Book Antiqua" w:eastAsia="Times New Roman" w:hAnsi="Book Antiqua" w:cs="Times New Roman"/>
          <w:b/>
          <w:bCs/>
          <w:sz w:val="19"/>
          <w:szCs w:val="19"/>
          <w:highlight w:val="yellow"/>
          <w:lang w:eastAsia="pt-BR"/>
        </w:rPr>
        <w:t>do anterior ocupante</w:t>
      </w:r>
      <w:r w:rsidRPr="001654D7">
        <w:rPr>
          <w:rFonts w:ascii="Book Antiqua" w:eastAsia="Times New Roman" w:hAnsi="Book Antiqua" w:cs="Times New Roman"/>
          <w:sz w:val="16"/>
          <w:szCs w:val="16"/>
          <w:lang w:eastAsia="pt-BR"/>
        </w:rPr>
        <w:t>.</w:t>
      </w:r>
      <w:r w:rsidR="002A6FC3" w:rsidRPr="001654D7">
        <w:rPr>
          <w:rFonts w:ascii="Book Antiqua" w:eastAsia="Times New Roman" w:hAnsi="Book Antiqua" w:cs="Times New Roman"/>
          <w:sz w:val="16"/>
          <w:szCs w:val="16"/>
          <w:lang w:eastAsia="pt-BR"/>
        </w:rPr>
        <w:t xml:space="preserve"> </w:t>
      </w:r>
      <w:r w:rsidR="002A6FC3" w:rsidRPr="001654D7">
        <w:rPr>
          <w:rFonts w:ascii="Book Antiqua" w:eastAsia="Times New Roman" w:hAnsi="Book Antiqua" w:cs="Times New Roman"/>
          <w:b/>
          <w:bCs/>
          <w:color w:val="FF0000"/>
          <w:sz w:val="16"/>
          <w:szCs w:val="16"/>
          <w:u w:val="single"/>
          <w:lang w:eastAsia="pt-BR"/>
        </w:rPr>
        <w:t>(PCDF-2005)</w:t>
      </w:r>
      <w:r w:rsidR="00A63957" w:rsidRPr="001654D7">
        <w:rPr>
          <w:rFonts w:ascii="Book Antiqua" w:eastAsia="Times New Roman" w:hAnsi="Book Antiqua" w:cs="Times New Roman"/>
          <w:b/>
          <w:bCs/>
          <w:color w:val="FF0000"/>
          <w:sz w:val="16"/>
          <w:szCs w:val="16"/>
          <w:lang w:eastAsia="pt-BR"/>
        </w:rPr>
        <w:t xml:space="preserve"> </w:t>
      </w:r>
      <w:r w:rsidR="00FC677F" w:rsidRPr="001654D7">
        <w:rPr>
          <w:rFonts w:ascii="Book Antiqua" w:eastAsia="Times New Roman" w:hAnsi="Book Antiqua" w:cs="Times New Roman"/>
          <w:b/>
          <w:bCs/>
          <w:color w:val="FF0000"/>
          <w:sz w:val="16"/>
          <w:szCs w:val="16"/>
          <w:u w:val="single"/>
          <w:lang w:eastAsia="pt-BR"/>
        </w:rPr>
        <w:t>(TRF4-2012)</w:t>
      </w:r>
      <w:r w:rsidR="00C664E3" w:rsidRPr="001654D7">
        <w:rPr>
          <w:rFonts w:ascii="Book Antiqua" w:eastAsia="Times New Roman" w:hAnsi="Book Antiqua" w:cs="Times New Roman"/>
          <w:b/>
          <w:bCs/>
          <w:color w:val="FF0000"/>
          <w:sz w:val="16"/>
          <w:szCs w:val="16"/>
          <w:lang w:eastAsia="pt-BR"/>
        </w:rPr>
        <w:t xml:space="preserve"> </w:t>
      </w:r>
      <w:r w:rsidR="00C664E3" w:rsidRPr="001654D7">
        <w:rPr>
          <w:rFonts w:ascii="Book Antiqua" w:eastAsia="Times New Roman" w:hAnsi="Book Antiqua" w:cs="Times New Roman"/>
          <w:b/>
          <w:bCs/>
          <w:color w:val="FF0000"/>
          <w:sz w:val="16"/>
          <w:szCs w:val="16"/>
          <w:u w:val="single"/>
          <w:lang w:eastAsia="pt-BR"/>
        </w:rPr>
        <w:t>(DPEDF-2013)</w:t>
      </w:r>
      <w:r w:rsidR="001764D4" w:rsidRPr="001654D7">
        <w:rPr>
          <w:rFonts w:ascii="Book Antiqua" w:eastAsia="Times New Roman" w:hAnsi="Book Antiqua" w:cs="Times New Roman"/>
          <w:b/>
          <w:bCs/>
          <w:color w:val="FF0000"/>
          <w:sz w:val="16"/>
          <w:szCs w:val="16"/>
          <w:lang w:eastAsia="pt-BR"/>
        </w:rPr>
        <w:t xml:space="preserve"> </w:t>
      </w:r>
      <w:r w:rsidR="001764D4" w:rsidRPr="001654D7">
        <w:rPr>
          <w:rFonts w:ascii="Book Antiqua" w:eastAsia="Times New Roman" w:hAnsi="Book Antiqua" w:cs="Times New Roman"/>
          <w:b/>
          <w:bCs/>
          <w:color w:val="FF0000"/>
          <w:sz w:val="16"/>
          <w:szCs w:val="16"/>
          <w:u w:val="single"/>
          <w:lang w:eastAsia="pt-BR"/>
        </w:rPr>
        <w:t>(PFN-2015)</w:t>
      </w:r>
      <w:r w:rsidRPr="001654D7">
        <w:rPr>
          <w:rFonts w:ascii="Book Antiqua" w:eastAsia="Times New Roman" w:hAnsi="Book Antiqua" w:cs="Times New Roman"/>
          <w:sz w:val="16"/>
          <w:szCs w:val="16"/>
          <w:lang w:eastAsia="pt-BR"/>
        </w:rPr>
        <w:t xml:space="preserve"> </w:t>
      </w:r>
      <w:r w:rsidR="00DD3124" w:rsidRPr="001654D7">
        <w:rPr>
          <w:rFonts w:ascii="Book Antiqua" w:eastAsia="Times New Roman" w:hAnsi="Book Antiqua" w:cs="Arial"/>
          <w:b/>
          <w:bCs/>
          <w:color w:val="FF0000"/>
          <w:sz w:val="16"/>
          <w:szCs w:val="16"/>
          <w:u w:val="single"/>
          <w:lang w:eastAsia="pt-BR"/>
        </w:rPr>
        <w:t>(TJAM-2016)</w:t>
      </w:r>
      <w:r w:rsidR="00A63957" w:rsidRPr="001654D7">
        <w:rPr>
          <w:rFonts w:ascii="Book Antiqua" w:eastAsia="Times New Roman" w:hAnsi="Book Antiqua" w:cs="Arial"/>
          <w:b/>
          <w:bCs/>
          <w:color w:val="FF0000"/>
          <w:sz w:val="16"/>
          <w:szCs w:val="16"/>
          <w:lang w:eastAsia="pt-BR"/>
        </w:rPr>
        <w:t xml:space="preserve"> </w:t>
      </w:r>
      <w:r w:rsidR="005B63D0" w:rsidRPr="001654D7">
        <w:rPr>
          <w:rFonts w:ascii="Book Antiqua" w:hAnsi="Book Antiqua" w:cs="Times New Roman"/>
          <w:b/>
          <w:color w:val="FF0000"/>
          <w:sz w:val="16"/>
          <w:szCs w:val="16"/>
          <w:u w:val="single"/>
        </w:rPr>
        <w:t>(PCPI-2009/2018)</w:t>
      </w:r>
      <w:r w:rsidR="00C473D7" w:rsidRPr="001654D7">
        <w:rPr>
          <w:rFonts w:ascii="Book Antiqua" w:hAnsi="Book Antiqua" w:cs="Times New Roman"/>
          <w:b/>
          <w:color w:val="FF0000"/>
          <w:sz w:val="16"/>
          <w:szCs w:val="16"/>
        </w:rPr>
        <w:t xml:space="preserve"> </w:t>
      </w:r>
      <w:r w:rsidR="00C473D7" w:rsidRPr="001654D7">
        <w:rPr>
          <w:rFonts w:ascii="Book Antiqua" w:hAnsi="Book Antiqua" w:cs="Times New Roman"/>
          <w:b/>
          <w:color w:val="FF0000"/>
          <w:sz w:val="16"/>
          <w:szCs w:val="16"/>
          <w:u w:val="single"/>
        </w:rPr>
        <w:t>(Cartórios/TJMG-2018)</w:t>
      </w:r>
      <w:r w:rsidR="006133FA">
        <w:rPr>
          <w:rFonts w:ascii="Book Antiqua" w:hAnsi="Book Antiqua" w:cs="Times New Roman"/>
          <w:b/>
          <w:color w:val="FF0000"/>
          <w:sz w:val="16"/>
          <w:szCs w:val="16"/>
        </w:rPr>
        <w:t xml:space="preserve"> </w:t>
      </w:r>
      <w:r w:rsidR="006133FA">
        <w:rPr>
          <w:rFonts w:ascii="Book Antiqua" w:eastAsia="Times New Roman" w:hAnsi="Book Antiqua" w:cs="Times New Roman"/>
          <w:b/>
          <w:color w:val="FF0000"/>
          <w:sz w:val="16"/>
          <w:szCs w:val="16"/>
          <w:u w:val="single"/>
          <w:lang w:eastAsia="pt-BR"/>
        </w:rPr>
        <w:t>(PGEAL-2021)</w:t>
      </w:r>
      <w:r w:rsidR="00811543">
        <w:rPr>
          <w:rFonts w:ascii="Book Antiqua" w:eastAsia="Times New Roman" w:hAnsi="Book Antiqua" w:cs="Times New Roman"/>
          <w:b/>
          <w:color w:val="FF0000"/>
          <w:sz w:val="16"/>
          <w:szCs w:val="16"/>
          <w:lang w:eastAsia="pt-BR"/>
        </w:rPr>
        <w:t xml:space="preserve"> </w:t>
      </w:r>
    </w:p>
    <w:p w14:paraId="47BCF5BA"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Parágrafo único.  Encontrando-se provido o cargo de origem, o servidor será aproveitado em outro, observado o disposto no art. 30. </w:t>
      </w:r>
    </w:p>
    <w:p w14:paraId="372BC460"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383BCF">
        <w:rPr>
          <w:rFonts w:ascii="Book Antiqua" w:eastAsia="Times New Roman" w:hAnsi="Book Antiqua" w:cs="Times New Roman"/>
          <w:b/>
          <w:bCs/>
          <w:sz w:val="19"/>
          <w:szCs w:val="19"/>
          <w:highlight w:val="green"/>
          <w:lang w:eastAsia="pt-BR"/>
        </w:rPr>
        <w:t>Seção XI</w:t>
      </w:r>
    </w:p>
    <w:p w14:paraId="25196E9E"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highlight w:val="green"/>
          <w:lang w:eastAsia="pt-BR"/>
        </w:rPr>
        <w:t>Da Disponibilidade e do Aproveitamento</w:t>
      </w:r>
    </w:p>
    <w:p w14:paraId="5BB571C6" w14:textId="359D913A" w:rsidR="0066622C" w:rsidRPr="001654D7"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sz w:val="19"/>
          <w:szCs w:val="19"/>
          <w:highlight w:val="magenta"/>
          <w:lang w:eastAsia="pt-BR"/>
        </w:rPr>
        <w:t>Art. 30</w:t>
      </w:r>
      <w:r w:rsidRPr="00383BCF">
        <w:rPr>
          <w:rFonts w:ascii="Book Antiqua" w:eastAsia="Times New Roman" w:hAnsi="Book Antiqua" w:cs="Times New Roman"/>
          <w:sz w:val="19"/>
          <w:szCs w:val="19"/>
          <w:lang w:eastAsia="pt-BR"/>
        </w:rPr>
        <w:t xml:space="preserve">.  O </w:t>
      </w:r>
      <w:r w:rsidRPr="00383BCF">
        <w:rPr>
          <w:rFonts w:ascii="Book Antiqua" w:eastAsia="Times New Roman" w:hAnsi="Book Antiqua" w:cs="Times New Roman"/>
          <w:b/>
          <w:sz w:val="19"/>
          <w:szCs w:val="19"/>
          <w:highlight w:val="yellow"/>
          <w:lang w:eastAsia="pt-BR"/>
        </w:rPr>
        <w:t>retorno à atividade de servidor em disponibilidade</w:t>
      </w: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caps/>
          <w:sz w:val="19"/>
          <w:szCs w:val="19"/>
          <w:highlight w:val="green"/>
          <w:lang w:eastAsia="pt-BR"/>
        </w:rPr>
        <w:t>far-se-á</w:t>
      </w:r>
      <w:r w:rsidRPr="00383BCF">
        <w:rPr>
          <w:rFonts w:ascii="Book Antiqua" w:eastAsia="Times New Roman" w:hAnsi="Book Antiqua" w:cs="Times New Roman"/>
          <w:sz w:val="19"/>
          <w:szCs w:val="19"/>
          <w:lang w:eastAsia="pt-BR"/>
        </w:rPr>
        <w:t xml:space="preserve"> mediante </w:t>
      </w:r>
      <w:r w:rsidRPr="00383BCF">
        <w:rPr>
          <w:rFonts w:ascii="Book Antiqua" w:eastAsia="Times New Roman" w:hAnsi="Book Antiqua" w:cs="Times New Roman"/>
          <w:b/>
          <w:caps/>
          <w:sz w:val="19"/>
          <w:szCs w:val="19"/>
          <w:shd w:val="clear" w:color="auto" w:fill="F7CAAC" w:themeFill="accent2" w:themeFillTint="66"/>
          <w:lang w:eastAsia="pt-BR"/>
        </w:rPr>
        <w:t>aproveitamento</w:t>
      </w: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caps/>
          <w:sz w:val="19"/>
          <w:szCs w:val="19"/>
          <w:highlight w:val="cyan"/>
          <w:lang w:eastAsia="pt-BR"/>
        </w:rPr>
        <w:t>obrigatório em cargo</w:t>
      </w:r>
      <w:r w:rsidRPr="00383BCF">
        <w:rPr>
          <w:rFonts w:ascii="Book Antiqua" w:eastAsia="Times New Roman" w:hAnsi="Book Antiqua" w:cs="Times New Roman"/>
          <w:sz w:val="19"/>
          <w:szCs w:val="19"/>
          <w:lang w:eastAsia="pt-BR"/>
        </w:rPr>
        <w:t xml:space="preserve"> de </w:t>
      </w:r>
      <w:r w:rsidRPr="00383BCF">
        <w:rPr>
          <w:rFonts w:ascii="Book Antiqua" w:eastAsia="Times New Roman" w:hAnsi="Book Antiqua" w:cs="Times New Roman"/>
          <w:b/>
          <w:sz w:val="19"/>
          <w:szCs w:val="19"/>
          <w:highlight w:val="yellow"/>
          <w:lang w:eastAsia="pt-BR"/>
        </w:rPr>
        <w:t>atribuições e vencimentos compatíveis com o anteriormente ocupado</w:t>
      </w:r>
      <w:r w:rsidRPr="001654D7">
        <w:rPr>
          <w:rFonts w:ascii="Book Antiqua" w:eastAsia="Times New Roman" w:hAnsi="Book Antiqua" w:cs="Times New Roman"/>
          <w:sz w:val="16"/>
          <w:szCs w:val="16"/>
          <w:lang w:eastAsia="pt-BR"/>
        </w:rPr>
        <w:t>.</w:t>
      </w:r>
      <w:r w:rsidR="0003709A" w:rsidRPr="001654D7">
        <w:rPr>
          <w:rFonts w:ascii="Book Antiqua" w:eastAsia="Times New Roman" w:hAnsi="Book Antiqua" w:cs="Times New Roman"/>
          <w:sz w:val="16"/>
          <w:szCs w:val="16"/>
          <w:lang w:eastAsia="pt-BR"/>
        </w:rPr>
        <w:t xml:space="preserve"> </w:t>
      </w:r>
      <w:r w:rsidR="0003709A" w:rsidRPr="001654D7">
        <w:rPr>
          <w:rFonts w:ascii="Book Antiqua" w:eastAsia="Times New Roman" w:hAnsi="Book Antiqua" w:cs="Times New Roman"/>
          <w:b/>
          <w:color w:val="FF0000"/>
          <w:sz w:val="16"/>
          <w:szCs w:val="16"/>
          <w:u w:val="single"/>
          <w:lang w:eastAsia="pt-BR"/>
        </w:rPr>
        <w:t>(TJMG-2012)</w:t>
      </w:r>
      <w:r w:rsidR="0003709A" w:rsidRPr="001654D7">
        <w:rPr>
          <w:rFonts w:ascii="Book Antiqua" w:eastAsia="Times New Roman" w:hAnsi="Book Antiqua" w:cs="Times New Roman"/>
          <w:b/>
          <w:color w:val="FF0000"/>
          <w:sz w:val="16"/>
          <w:szCs w:val="16"/>
          <w:lang w:eastAsia="pt-BR"/>
        </w:rPr>
        <w:t xml:space="preserve"> </w:t>
      </w:r>
      <w:r w:rsidR="0003709A" w:rsidRPr="001654D7">
        <w:rPr>
          <w:rFonts w:ascii="Book Antiqua" w:eastAsia="Times New Roman" w:hAnsi="Book Antiqua" w:cs="Times New Roman"/>
          <w:b/>
          <w:color w:val="FF0000"/>
          <w:sz w:val="16"/>
          <w:szCs w:val="16"/>
          <w:u w:val="single"/>
          <w:lang w:eastAsia="pt-BR"/>
        </w:rPr>
        <w:t>(PGEPI-2014)</w:t>
      </w:r>
      <w:r w:rsidR="001764D4" w:rsidRPr="001654D7">
        <w:rPr>
          <w:rFonts w:ascii="Book Antiqua" w:eastAsia="Times New Roman" w:hAnsi="Book Antiqua" w:cs="Times New Roman"/>
          <w:b/>
          <w:color w:val="FF0000"/>
          <w:sz w:val="16"/>
          <w:szCs w:val="16"/>
          <w:lang w:eastAsia="pt-BR"/>
        </w:rPr>
        <w:t xml:space="preserve"> </w:t>
      </w:r>
      <w:r w:rsidR="001764D4" w:rsidRPr="001654D7">
        <w:rPr>
          <w:rFonts w:ascii="Book Antiqua" w:eastAsia="Times New Roman" w:hAnsi="Book Antiqua" w:cs="Times New Roman"/>
          <w:b/>
          <w:bCs/>
          <w:color w:val="FF0000"/>
          <w:sz w:val="16"/>
          <w:szCs w:val="16"/>
          <w:u w:val="single"/>
          <w:lang w:eastAsia="pt-BR"/>
        </w:rPr>
        <w:t>(PFN-2015)</w:t>
      </w:r>
      <w:r w:rsidR="0003709A" w:rsidRPr="001654D7">
        <w:rPr>
          <w:rFonts w:ascii="Book Antiqua" w:eastAsia="Times New Roman" w:hAnsi="Book Antiqua" w:cs="Times New Roman"/>
          <w:b/>
          <w:color w:val="FF0000"/>
          <w:sz w:val="16"/>
          <w:szCs w:val="16"/>
          <w:lang w:eastAsia="pt-BR"/>
        </w:rPr>
        <w:t xml:space="preserve"> </w:t>
      </w:r>
      <w:r w:rsidR="0003709A" w:rsidRPr="001654D7">
        <w:rPr>
          <w:rFonts w:ascii="Book Antiqua" w:eastAsia="Times New Roman" w:hAnsi="Book Antiqua" w:cs="Times New Roman"/>
          <w:b/>
          <w:color w:val="FF0000"/>
          <w:sz w:val="16"/>
          <w:szCs w:val="16"/>
          <w:u w:val="single"/>
          <w:lang w:eastAsia="pt-BR"/>
        </w:rPr>
        <w:t>(DPERS-2018)</w:t>
      </w:r>
      <w:r w:rsidR="00C473D7" w:rsidRPr="001654D7">
        <w:rPr>
          <w:rFonts w:ascii="Book Antiqua" w:eastAsia="Times New Roman" w:hAnsi="Book Antiqua" w:cs="Times New Roman"/>
          <w:b/>
          <w:color w:val="FF0000"/>
          <w:sz w:val="16"/>
          <w:szCs w:val="16"/>
          <w:lang w:eastAsia="pt-BR"/>
        </w:rPr>
        <w:t xml:space="preserve"> </w:t>
      </w:r>
      <w:r w:rsidR="00C473D7" w:rsidRPr="001654D7">
        <w:rPr>
          <w:rFonts w:ascii="Book Antiqua" w:hAnsi="Book Antiqua" w:cs="Times New Roman"/>
          <w:b/>
          <w:color w:val="FF0000"/>
          <w:sz w:val="16"/>
          <w:szCs w:val="16"/>
          <w:u w:val="single"/>
        </w:rPr>
        <w:t>(Cartórios/TJMG-2018)</w:t>
      </w:r>
      <w:r w:rsidR="005B63D0" w:rsidRPr="001654D7">
        <w:rPr>
          <w:rFonts w:ascii="Book Antiqua" w:eastAsia="Times New Roman" w:hAnsi="Book Antiqua" w:cs="Times New Roman"/>
          <w:b/>
          <w:color w:val="FF0000"/>
          <w:sz w:val="16"/>
          <w:szCs w:val="16"/>
          <w:lang w:eastAsia="pt-BR"/>
        </w:rPr>
        <w:t xml:space="preserve"> </w:t>
      </w:r>
      <w:r w:rsidR="005B63D0" w:rsidRPr="001654D7">
        <w:rPr>
          <w:rFonts w:ascii="Book Antiqua" w:hAnsi="Book Antiqua" w:cs="Times New Roman"/>
          <w:b/>
          <w:color w:val="FF0000"/>
          <w:sz w:val="16"/>
          <w:szCs w:val="16"/>
          <w:u w:val="single"/>
        </w:rPr>
        <w:t>(PCPI-2018)</w:t>
      </w:r>
      <w:r w:rsidRPr="001654D7">
        <w:rPr>
          <w:rFonts w:ascii="Book Antiqua" w:eastAsia="Times New Roman" w:hAnsi="Book Antiqua" w:cs="Times New Roman"/>
          <w:sz w:val="16"/>
          <w:szCs w:val="16"/>
          <w:lang w:eastAsia="pt-BR"/>
        </w:rPr>
        <w:t xml:space="preserve"> </w:t>
      </w:r>
      <w:r w:rsidR="00406C3C" w:rsidRPr="001654D7">
        <w:rPr>
          <w:rStyle w:val="Hyperlink"/>
          <w:rFonts w:ascii="Book Antiqua" w:hAnsi="Book Antiqua"/>
          <w:b/>
          <w:color w:val="FF0000"/>
          <w:sz w:val="16"/>
          <w:szCs w:val="16"/>
        </w:rPr>
        <w:t>(TJRJ-2019)</w:t>
      </w:r>
      <w:r w:rsidR="00196717" w:rsidRPr="001654D7">
        <w:rPr>
          <w:rStyle w:val="Hyperlink"/>
          <w:rFonts w:ascii="Book Antiqua" w:hAnsi="Book Antiqua"/>
          <w:b/>
          <w:color w:val="FF0000"/>
          <w:sz w:val="16"/>
          <w:szCs w:val="16"/>
          <w:u w:val="none"/>
        </w:rPr>
        <w:t xml:space="preserve"> </w:t>
      </w:r>
      <w:r w:rsidR="00196717" w:rsidRPr="001654D7">
        <w:rPr>
          <w:rFonts w:ascii="Book Antiqua" w:eastAsia="Times New Roman" w:hAnsi="Book Antiqua" w:cs="Times New Roman"/>
          <w:b/>
          <w:bCs/>
          <w:color w:val="FF0000"/>
          <w:sz w:val="16"/>
          <w:szCs w:val="16"/>
          <w:u w:val="single"/>
          <w:lang w:eastAsia="pt-BR"/>
        </w:rPr>
        <w:t>(PCMG-2021)</w:t>
      </w:r>
    </w:p>
    <w:tbl>
      <w:tblPr>
        <w:tblStyle w:val="Tabelacomgrade"/>
        <w:tblW w:w="0" w:type="auto"/>
        <w:shd w:val="clear" w:color="auto" w:fill="CCFFFF"/>
        <w:tblLook w:val="04A0" w:firstRow="1" w:lastRow="0" w:firstColumn="1" w:lastColumn="0" w:noHBand="0" w:noVBand="1"/>
      </w:tblPr>
      <w:tblGrid>
        <w:gridCol w:w="8494"/>
      </w:tblGrid>
      <w:tr w:rsidR="006A35A8" w:rsidRPr="00383BCF" w14:paraId="0E37A180" w14:textId="77777777" w:rsidTr="006A35A8">
        <w:tc>
          <w:tcPr>
            <w:tcW w:w="8494" w:type="dxa"/>
            <w:shd w:val="clear" w:color="auto" w:fill="CCFFFF"/>
          </w:tcPr>
          <w:p w14:paraId="0E30D276" w14:textId="69A6B483" w:rsidR="00151A09" w:rsidRDefault="00151A09" w:rsidP="0006061C">
            <w:pPr>
              <w:spacing w:before="100" w:beforeAutospacing="1" w:after="100" w:afterAutospacing="1"/>
              <w:jc w:val="both"/>
              <w:rPr>
                <w:rFonts w:ascii="Book Antiqua" w:eastAsia="Times New Roman" w:hAnsi="Book Antiqua" w:cs="Times New Roman"/>
                <w:b/>
                <w:sz w:val="19"/>
                <w:szCs w:val="19"/>
                <w:lang w:eastAsia="pt-BR"/>
              </w:rPr>
            </w:pPr>
            <w:r>
              <w:rPr>
                <w:rFonts w:ascii="Book Antiqua" w:hAnsi="Book Antiqua"/>
                <w:b/>
                <w:sz w:val="19"/>
                <w:szCs w:val="19"/>
              </w:rPr>
              <w:t>(</w:t>
            </w:r>
            <w:r w:rsidRPr="002800D1">
              <w:rPr>
                <w:rFonts w:ascii="Book Antiqua" w:hAnsi="Book Antiqua"/>
                <w:b/>
                <w:sz w:val="19"/>
                <w:szCs w:val="19"/>
                <w:highlight w:val="yellow"/>
              </w:rPr>
              <w:t>DPERS-2018-FCC</w:t>
            </w:r>
            <w:r>
              <w:rPr>
                <w:rFonts w:ascii="Book Antiqua" w:hAnsi="Book Antiqua"/>
                <w:b/>
                <w:sz w:val="19"/>
                <w:szCs w:val="19"/>
              </w:rPr>
              <w:t>)</w:t>
            </w:r>
            <w:r>
              <w:rPr>
                <w:rFonts w:ascii="Book Antiqua" w:hAnsi="Book Antiqua"/>
                <w:bCs/>
                <w:sz w:val="19"/>
                <w:szCs w:val="19"/>
              </w:rPr>
              <w:t xml:space="preserve">: </w:t>
            </w:r>
            <w:r w:rsidRPr="002800D1">
              <w:rPr>
                <w:rFonts w:ascii="Book Antiqua" w:hAnsi="Book Antiqua"/>
                <w:bCs/>
                <w:sz w:val="19"/>
                <w:szCs w:val="19"/>
              </w:rPr>
              <w:t xml:space="preserve">Sobre provimento e deslocamento de cargo público, é </w:t>
            </w:r>
            <w:r>
              <w:rPr>
                <w:rFonts w:ascii="Book Antiqua" w:hAnsi="Book Antiqua"/>
                <w:bCs/>
                <w:sz w:val="19"/>
                <w:szCs w:val="19"/>
              </w:rPr>
              <w:t>correto</w:t>
            </w:r>
            <w:r w:rsidRPr="002800D1">
              <w:rPr>
                <w:rFonts w:ascii="Book Antiqua" w:hAnsi="Book Antiqua"/>
                <w:bCs/>
                <w:sz w:val="19"/>
                <w:szCs w:val="19"/>
              </w:rPr>
              <w:t xml:space="preserve"> afirmar:</w:t>
            </w:r>
            <w:r>
              <w:rPr>
                <w:rFonts w:ascii="Book Antiqua" w:hAnsi="Book Antiqua"/>
                <w:bCs/>
                <w:sz w:val="19"/>
                <w:szCs w:val="19"/>
              </w:rPr>
              <w:t xml:space="preserve"> </w:t>
            </w:r>
            <w:r w:rsidRPr="00151A09">
              <w:rPr>
                <w:rFonts w:ascii="Book Antiqua" w:hAnsi="Book Antiqua"/>
                <w:bCs/>
                <w:sz w:val="19"/>
                <w:szCs w:val="19"/>
              </w:rPr>
              <w:t>Aproveitamento é o retorno de servidor estável, que se encontrava em disponibilidade, ao mesmo cargo que ocupava ou equivalente em atribuições e vencimentos.</w:t>
            </w:r>
            <w:r>
              <w:rPr>
                <w:rFonts w:ascii="Book Antiqua" w:hAnsi="Book Antiqua"/>
                <w:bCs/>
                <w:sz w:val="19"/>
                <w:szCs w:val="19"/>
              </w:rPr>
              <w:t xml:space="preserve"> </w:t>
            </w:r>
            <w:r w:rsidRPr="00383BCF">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30</w:t>
            </w:r>
            <w:r w:rsidRPr="00383BCF">
              <w:rPr>
                <w:rFonts w:ascii="Book Antiqua" w:eastAsia="Times New Roman" w:hAnsi="Book Antiqua" w:cs="Times New Roman"/>
                <w:b/>
                <w:sz w:val="19"/>
                <w:szCs w:val="19"/>
                <w:lang w:eastAsia="pt-BR"/>
              </w:rPr>
              <w:t>, Lei 8112.</w:t>
            </w:r>
          </w:p>
          <w:p w14:paraId="5ADA929E" w14:textId="51B45514" w:rsidR="006A35A8" w:rsidRPr="00383BCF" w:rsidRDefault="006A35A8" w:rsidP="0006061C">
            <w:pPr>
              <w:spacing w:before="100" w:beforeAutospacing="1" w:after="100" w:afterAutospacing="1"/>
              <w:jc w:val="both"/>
              <w:rPr>
                <w:rFonts w:ascii="Book Antiqua" w:eastAsia="Times New Roman" w:hAnsi="Book Antiqua" w:cs="Times New Roman"/>
                <w:b/>
                <w:sz w:val="19"/>
                <w:szCs w:val="19"/>
                <w:lang w:eastAsia="pt-BR"/>
              </w:rPr>
            </w:pPr>
            <w:r w:rsidRPr="00383BCF">
              <w:rPr>
                <w:rFonts w:ascii="Book Antiqua" w:eastAsia="Times New Roman" w:hAnsi="Book Antiqua" w:cs="Times New Roman"/>
                <w:b/>
                <w:sz w:val="19"/>
                <w:szCs w:val="19"/>
                <w:lang w:eastAsia="pt-BR"/>
              </w:rPr>
              <w:t>(</w:t>
            </w:r>
            <w:r w:rsidRPr="00383BCF">
              <w:rPr>
                <w:rFonts w:ascii="Book Antiqua" w:eastAsia="Times New Roman" w:hAnsi="Book Antiqua" w:cs="Times New Roman"/>
                <w:b/>
                <w:sz w:val="19"/>
                <w:szCs w:val="19"/>
                <w:highlight w:val="yellow"/>
                <w:lang w:eastAsia="pt-BR"/>
              </w:rPr>
              <w:t>TJMG-2012-VUNESP</w:t>
            </w:r>
            <w:r w:rsidRPr="00383BCF">
              <w:rPr>
                <w:rFonts w:ascii="Book Antiqua" w:eastAsia="Times New Roman" w:hAnsi="Book Antiqua" w:cs="Times New Roman"/>
                <w:b/>
                <w:sz w:val="19"/>
                <w:szCs w:val="19"/>
                <w:lang w:eastAsia="pt-BR"/>
              </w:rPr>
              <w:t>)</w:t>
            </w:r>
            <w:r w:rsidRPr="00383BCF">
              <w:rPr>
                <w:rFonts w:ascii="Book Antiqua" w:eastAsia="Times New Roman" w:hAnsi="Book Antiqua" w:cs="Times New Roman"/>
                <w:sz w:val="19"/>
                <w:szCs w:val="19"/>
                <w:lang w:eastAsia="pt-BR"/>
              </w:rPr>
              <w:t xml:space="preserve">: Maria, servidora estável, reingressou no serviço público após ter sido colocada em disponibilidade em decorrência da extinção do cargo que ocupava. Hipótese de provimento derivado: aproveitamento. </w:t>
            </w:r>
            <w:r w:rsidRPr="00383BCF">
              <w:rPr>
                <w:rFonts w:ascii="Book Antiqua" w:eastAsia="Times New Roman" w:hAnsi="Book Antiqua" w:cs="Times New Roman"/>
                <w:b/>
                <w:sz w:val="19"/>
                <w:szCs w:val="19"/>
                <w:lang w:eastAsia="pt-BR"/>
              </w:rPr>
              <w:t xml:space="preserve">BL: art. 30, Lei 8112. </w:t>
            </w:r>
            <w:r w:rsidRPr="00383BCF">
              <w:rPr>
                <w:rFonts w:ascii="Book Antiqua" w:eastAsia="Times New Roman" w:hAnsi="Book Antiqua" w:cs="Times New Roman"/>
                <w:b/>
                <w:i/>
                <w:sz w:val="19"/>
                <w:szCs w:val="19"/>
                <w:lang w:eastAsia="pt-BR"/>
              </w:rPr>
              <w:t>[adaptada]</w:t>
            </w:r>
          </w:p>
        </w:tc>
      </w:tr>
    </w:tbl>
    <w:p w14:paraId="073B66C6"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Art. 31.  O órgão Central do Sistema de Pessoal Civil determinará o imediato aproveitamento de servidor em disponibilidade em vaga que vier a ocorrer nos órgãos ou entidades da Administração Pública Federal. </w:t>
      </w:r>
    </w:p>
    <w:p w14:paraId="0CE2610C" w14:textId="77777777" w:rsidR="0066622C" w:rsidRPr="001654D7" w:rsidRDefault="0066622C" w:rsidP="0006061C">
      <w:pPr>
        <w:spacing w:before="100" w:beforeAutospacing="1" w:after="100" w:afterAutospacing="1" w:line="240" w:lineRule="auto"/>
        <w:jc w:val="both"/>
        <w:rPr>
          <w:rFonts w:ascii="Book Antiqua" w:eastAsia="Times New Roman" w:hAnsi="Book Antiqua" w:cs="Times New Roman"/>
          <w:sz w:val="18"/>
          <w:szCs w:val="18"/>
          <w:lang w:eastAsia="pt-BR"/>
        </w:rPr>
      </w:pPr>
      <w:r w:rsidRPr="00383BCF">
        <w:rPr>
          <w:rFonts w:ascii="Book Antiqua" w:eastAsia="Times New Roman" w:hAnsi="Book Antiqua" w:cs="Times New Roman"/>
          <w:sz w:val="19"/>
          <w:szCs w:val="19"/>
          <w:lang w:eastAsia="pt-BR"/>
        </w:rPr>
        <w:t>        Parágrafo único.  Na hipótese prevista no § 3</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xml:space="preserve"> do art. 37, o servidor posto em disponibilidade poderá ser mantido sob responsabilidade do órgão central do Sistema de Pessoal Civil da Administração Federal - SIPEC, até o seu adequado aproveitamento em outro órgão ou entidade</w:t>
      </w:r>
      <w:r w:rsidRPr="001654D7">
        <w:rPr>
          <w:rFonts w:ascii="Book Antiqua" w:eastAsia="Times New Roman" w:hAnsi="Book Antiqua" w:cs="Times New Roman"/>
          <w:sz w:val="18"/>
          <w:szCs w:val="18"/>
          <w:lang w:eastAsia="pt-BR"/>
        </w:rPr>
        <w:t>.</w:t>
      </w:r>
      <w:r w:rsidRPr="001654D7">
        <w:rPr>
          <w:rFonts w:ascii="Book Antiqua" w:eastAsia="Times New Roman" w:hAnsi="Book Antiqua" w:cs="Times New Roman"/>
          <w:b/>
          <w:bCs/>
          <w:sz w:val="18"/>
          <w:szCs w:val="18"/>
          <w:lang w:eastAsia="pt-BR"/>
        </w:rPr>
        <w:t xml:space="preserve"> </w:t>
      </w:r>
      <w:hyperlink r:id="rId57" w:anchor="art1" w:history="1">
        <w:r w:rsidRPr="001654D7">
          <w:rPr>
            <w:rFonts w:ascii="Book Antiqua" w:eastAsia="Times New Roman" w:hAnsi="Book Antiqua" w:cs="Times New Roman"/>
            <w:color w:val="0000FF"/>
            <w:sz w:val="16"/>
            <w:szCs w:val="16"/>
            <w:u w:val="single"/>
            <w:lang w:eastAsia="pt-BR"/>
          </w:rPr>
          <w:t>(Parágrafo incluído pela Lei nº 9.527, de 10.12.97)</w:t>
        </w:r>
      </w:hyperlink>
    </w:p>
    <w:p w14:paraId="63B1B5CA" w14:textId="507D8FCB" w:rsidR="0066622C" w:rsidRPr="001654D7" w:rsidRDefault="0066622C" w:rsidP="00727D7E">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406C3C">
        <w:rPr>
          <w:rFonts w:ascii="Book Antiqua" w:eastAsia="Times New Roman" w:hAnsi="Book Antiqua" w:cs="Times New Roman"/>
          <w:b/>
          <w:bCs/>
          <w:sz w:val="19"/>
          <w:szCs w:val="19"/>
          <w:highlight w:val="magenta"/>
          <w:lang w:eastAsia="pt-BR"/>
        </w:rPr>
        <w:t>Art. 32</w:t>
      </w:r>
      <w:r w:rsidRPr="00383BCF">
        <w:rPr>
          <w:rFonts w:ascii="Book Antiqua" w:eastAsia="Times New Roman" w:hAnsi="Book Antiqua" w:cs="Times New Roman"/>
          <w:sz w:val="19"/>
          <w:szCs w:val="19"/>
          <w:lang w:eastAsia="pt-BR"/>
        </w:rPr>
        <w:t xml:space="preserve">.  Será tornado sem efeito o aproveitamento e cassada a disponibilidade se o servidor não entrar em exercício no prazo legal, salvo doença comprovada </w:t>
      </w:r>
      <w:r w:rsidRPr="00600B63">
        <w:rPr>
          <w:rFonts w:ascii="Book Antiqua" w:eastAsia="Times New Roman" w:hAnsi="Book Antiqua" w:cs="Times New Roman"/>
          <w:b/>
          <w:bCs/>
          <w:sz w:val="19"/>
          <w:szCs w:val="19"/>
          <w:highlight w:val="cyan"/>
          <w:lang w:eastAsia="pt-BR"/>
        </w:rPr>
        <w:t>por junta médica oficial</w:t>
      </w:r>
      <w:r w:rsidRPr="001654D7">
        <w:rPr>
          <w:rFonts w:ascii="Book Antiqua" w:eastAsia="Times New Roman" w:hAnsi="Book Antiqua" w:cs="Times New Roman"/>
          <w:sz w:val="16"/>
          <w:szCs w:val="16"/>
          <w:lang w:eastAsia="pt-BR"/>
        </w:rPr>
        <w:t xml:space="preserve">. </w:t>
      </w:r>
      <w:r w:rsidR="00406C3C" w:rsidRPr="001654D7">
        <w:rPr>
          <w:rStyle w:val="Hyperlink"/>
          <w:rFonts w:ascii="Book Antiqua" w:hAnsi="Book Antiqua"/>
          <w:b/>
          <w:color w:val="FF0000"/>
          <w:sz w:val="16"/>
          <w:szCs w:val="16"/>
        </w:rPr>
        <w:t>(TJRJ-2019)</w:t>
      </w:r>
    </w:p>
    <w:tbl>
      <w:tblPr>
        <w:tblStyle w:val="Tabelacomgrade"/>
        <w:tblW w:w="0" w:type="auto"/>
        <w:shd w:val="clear" w:color="auto" w:fill="CCFFFF"/>
        <w:tblLook w:val="04A0" w:firstRow="1" w:lastRow="0" w:firstColumn="1" w:lastColumn="0" w:noHBand="0" w:noVBand="1"/>
      </w:tblPr>
      <w:tblGrid>
        <w:gridCol w:w="8494"/>
      </w:tblGrid>
      <w:tr w:rsidR="00727D7E" w:rsidRPr="00383BCF" w14:paraId="3670B604" w14:textId="77777777" w:rsidTr="00727D7E">
        <w:tc>
          <w:tcPr>
            <w:tcW w:w="8494" w:type="dxa"/>
            <w:shd w:val="clear" w:color="auto" w:fill="CCFFFF"/>
          </w:tcPr>
          <w:p w14:paraId="3397FB92" w14:textId="77777777" w:rsidR="00727D7E" w:rsidRPr="00383BCF" w:rsidRDefault="00727D7E" w:rsidP="00727D7E">
            <w:pPr>
              <w:jc w:val="both"/>
              <w:rPr>
                <w:rFonts w:ascii="Book Antiqua" w:eastAsia="Times New Roman" w:hAnsi="Book Antiqua" w:cs="Times New Roman"/>
                <w:sz w:val="19"/>
                <w:szCs w:val="19"/>
                <w:lang w:eastAsia="pt-BR"/>
              </w:rPr>
            </w:pPr>
            <w:r w:rsidRPr="00383BCF">
              <w:rPr>
                <w:rFonts w:ascii="Book Antiqua" w:eastAsia="Times New Roman" w:hAnsi="Book Antiqua" w:cs="Times New Roman"/>
                <w:b/>
                <w:sz w:val="19"/>
                <w:szCs w:val="19"/>
                <w:highlight w:val="magenta"/>
                <w:lang w:eastAsia="pt-BR"/>
              </w:rPr>
              <w:t>DICA</w:t>
            </w:r>
            <w:r w:rsidRPr="00383BCF">
              <w:rPr>
                <w:rFonts w:ascii="Book Antiqua" w:eastAsia="Times New Roman" w:hAnsi="Book Antiqua" w:cs="Times New Roman"/>
                <w:sz w:val="19"/>
                <w:szCs w:val="19"/>
                <w:lang w:eastAsia="pt-BR"/>
              </w:rPr>
              <w:t xml:space="preserve">: Poema sobre as hipóteses de provimento (retirado do site </w:t>
            </w:r>
            <w:proofErr w:type="spellStart"/>
            <w:r w:rsidRPr="00383BCF">
              <w:rPr>
                <w:rFonts w:ascii="Book Antiqua" w:eastAsia="Times New Roman" w:hAnsi="Book Antiqua" w:cs="Times New Roman"/>
                <w:sz w:val="19"/>
                <w:szCs w:val="19"/>
                <w:lang w:eastAsia="pt-BR"/>
              </w:rPr>
              <w:t>Qconcursos</w:t>
            </w:r>
            <w:proofErr w:type="spellEnd"/>
            <w:r w:rsidRPr="00383BCF">
              <w:rPr>
                <w:rFonts w:ascii="Book Antiqua" w:eastAsia="Times New Roman" w:hAnsi="Book Antiqua" w:cs="Times New Roman"/>
                <w:sz w:val="19"/>
                <w:szCs w:val="19"/>
                <w:lang w:eastAsia="pt-BR"/>
              </w:rPr>
              <w:t>):</w:t>
            </w:r>
          </w:p>
          <w:p w14:paraId="689AED2C" w14:textId="77777777" w:rsidR="00727D7E" w:rsidRPr="00383BCF" w:rsidRDefault="00727D7E" w:rsidP="00727D7E">
            <w:pPr>
              <w:jc w:val="both"/>
              <w:rPr>
                <w:rFonts w:ascii="Book Antiqua" w:eastAsia="Times New Roman" w:hAnsi="Book Antiqua" w:cs="Times New Roman"/>
                <w:sz w:val="19"/>
                <w:szCs w:val="19"/>
                <w:lang w:eastAsia="pt-BR"/>
              </w:rPr>
            </w:pPr>
          </w:p>
          <w:p w14:paraId="1A89A8B9" w14:textId="77777777" w:rsidR="00727D7E" w:rsidRPr="00383BCF" w:rsidRDefault="00727D7E" w:rsidP="00727D7E">
            <w:pPr>
              <w:jc w:val="center"/>
              <w:rPr>
                <w:rFonts w:ascii="Book Antiqua" w:eastAsia="Times New Roman" w:hAnsi="Book Antiqua" w:cs="Times New Roman"/>
                <w:b/>
                <w:i/>
                <w:sz w:val="19"/>
                <w:szCs w:val="19"/>
                <w:lang w:eastAsia="pt-BR"/>
              </w:rPr>
            </w:pPr>
            <w:r w:rsidRPr="00383BCF">
              <w:rPr>
                <w:rFonts w:ascii="Book Antiqua" w:eastAsia="Times New Roman" w:hAnsi="Book Antiqua" w:cs="Times New Roman"/>
                <w:b/>
                <w:i/>
                <w:sz w:val="19"/>
                <w:szCs w:val="19"/>
                <w:lang w:eastAsia="pt-BR"/>
              </w:rPr>
              <w:t>Eu aproveito o disponível</w:t>
            </w:r>
          </w:p>
          <w:p w14:paraId="2E1A7EB9" w14:textId="77777777" w:rsidR="00727D7E" w:rsidRPr="00383BCF" w:rsidRDefault="00727D7E" w:rsidP="00727D7E">
            <w:pPr>
              <w:jc w:val="center"/>
              <w:rPr>
                <w:rFonts w:ascii="Book Antiqua" w:eastAsia="Times New Roman" w:hAnsi="Book Antiqua" w:cs="Times New Roman"/>
                <w:b/>
                <w:i/>
                <w:sz w:val="19"/>
                <w:szCs w:val="19"/>
                <w:lang w:eastAsia="pt-BR"/>
              </w:rPr>
            </w:pPr>
            <w:r w:rsidRPr="00383BCF">
              <w:rPr>
                <w:rFonts w:ascii="Book Antiqua" w:eastAsia="Times New Roman" w:hAnsi="Book Antiqua" w:cs="Times New Roman"/>
                <w:b/>
                <w:i/>
                <w:sz w:val="19"/>
                <w:szCs w:val="19"/>
                <w:lang w:eastAsia="pt-BR"/>
              </w:rPr>
              <w:t>Reintegro o demitido</w:t>
            </w:r>
          </w:p>
          <w:p w14:paraId="497C5DEB" w14:textId="77777777" w:rsidR="00727D7E" w:rsidRPr="00383BCF" w:rsidRDefault="00727D7E" w:rsidP="00727D7E">
            <w:pPr>
              <w:jc w:val="center"/>
              <w:rPr>
                <w:rFonts w:ascii="Book Antiqua" w:eastAsia="Times New Roman" w:hAnsi="Book Antiqua" w:cs="Times New Roman"/>
                <w:b/>
                <w:i/>
                <w:sz w:val="19"/>
                <w:szCs w:val="19"/>
                <w:lang w:eastAsia="pt-BR"/>
              </w:rPr>
            </w:pPr>
            <w:r w:rsidRPr="00383BCF">
              <w:rPr>
                <w:rFonts w:ascii="Book Antiqua" w:eastAsia="Times New Roman" w:hAnsi="Book Antiqua" w:cs="Times New Roman"/>
                <w:b/>
                <w:i/>
                <w:sz w:val="19"/>
                <w:szCs w:val="19"/>
                <w:lang w:eastAsia="pt-BR"/>
              </w:rPr>
              <w:t>Readapto o incapacitado</w:t>
            </w:r>
          </w:p>
          <w:p w14:paraId="432BCAA0" w14:textId="77777777" w:rsidR="00727D7E" w:rsidRPr="00383BCF" w:rsidRDefault="00727D7E" w:rsidP="00727D7E">
            <w:pPr>
              <w:jc w:val="center"/>
              <w:rPr>
                <w:rFonts w:ascii="Book Antiqua" w:eastAsia="Times New Roman" w:hAnsi="Book Antiqua" w:cs="Times New Roman"/>
                <w:b/>
                <w:i/>
                <w:sz w:val="19"/>
                <w:szCs w:val="19"/>
                <w:lang w:eastAsia="pt-BR"/>
              </w:rPr>
            </w:pPr>
            <w:r w:rsidRPr="00383BCF">
              <w:rPr>
                <w:rFonts w:ascii="Book Antiqua" w:eastAsia="Times New Roman" w:hAnsi="Book Antiqua" w:cs="Times New Roman"/>
                <w:b/>
                <w:i/>
                <w:sz w:val="19"/>
                <w:szCs w:val="19"/>
                <w:lang w:eastAsia="pt-BR"/>
              </w:rPr>
              <w:t>Reverto o aposentado</w:t>
            </w:r>
          </w:p>
          <w:p w14:paraId="02093631" w14:textId="77777777" w:rsidR="00727D7E" w:rsidRPr="00383BCF" w:rsidRDefault="00727D7E" w:rsidP="00727D7E">
            <w:pPr>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i/>
                <w:sz w:val="19"/>
                <w:szCs w:val="19"/>
                <w:lang w:eastAsia="pt-BR"/>
              </w:rPr>
              <w:t>Reconduzo o inabilitado e o ocupante do cargo do reintegrado</w:t>
            </w:r>
          </w:p>
        </w:tc>
      </w:tr>
    </w:tbl>
    <w:p w14:paraId="1D03847C"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 xml:space="preserve">Capítulo II </w:t>
      </w:r>
    </w:p>
    <w:p w14:paraId="2AFE490A"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 xml:space="preserve">Da Vacância </w:t>
      </w:r>
    </w:p>
    <w:p w14:paraId="7844BCC0" w14:textId="77777777" w:rsidR="0066622C" w:rsidRPr="009E20F2" w:rsidRDefault="0066622C" w:rsidP="0006061C">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sz w:val="19"/>
          <w:szCs w:val="19"/>
          <w:highlight w:val="magenta"/>
          <w:lang w:eastAsia="pt-BR"/>
        </w:rPr>
        <w:t>Art. 33</w:t>
      </w:r>
      <w:r w:rsidRPr="00383BCF">
        <w:rPr>
          <w:rFonts w:ascii="Book Antiqua" w:eastAsia="Times New Roman" w:hAnsi="Book Antiqua" w:cs="Times New Roman"/>
          <w:sz w:val="19"/>
          <w:szCs w:val="19"/>
          <w:lang w:eastAsia="pt-BR"/>
        </w:rPr>
        <w:t>.  </w:t>
      </w:r>
      <w:r w:rsidRPr="009E20F2">
        <w:rPr>
          <w:rFonts w:ascii="Book Antiqua" w:eastAsia="Times New Roman" w:hAnsi="Book Antiqua" w:cs="Times New Roman"/>
          <w:b/>
          <w:bCs/>
          <w:sz w:val="19"/>
          <w:szCs w:val="19"/>
          <w:lang w:eastAsia="pt-BR"/>
        </w:rPr>
        <w:t xml:space="preserve">A vacância do cargo público decorrerá de: </w:t>
      </w:r>
    </w:p>
    <w:p w14:paraId="000A13D4" w14:textId="264CA310" w:rsidR="0066622C" w:rsidRPr="008108EB" w:rsidRDefault="0066622C" w:rsidP="0006061C">
      <w:pPr>
        <w:spacing w:before="100" w:beforeAutospacing="1" w:after="100" w:afterAutospacing="1" w:line="240" w:lineRule="auto"/>
        <w:jc w:val="both"/>
        <w:rPr>
          <w:rFonts w:ascii="Book Antiqua" w:eastAsia="Times New Roman" w:hAnsi="Book Antiqua" w:cs="Times New Roman"/>
          <w:sz w:val="18"/>
          <w:szCs w:val="18"/>
          <w:lang w:eastAsia="pt-BR"/>
        </w:rPr>
      </w:pPr>
      <w:r w:rsidRPr="00383BCF">
        <w:rPr>
          <w:rFonts w:ascii="Book Antiqua" w:eastAsia="Times New Roman" w:hAnsi="Book Antiqua" w:cs="Times New Roman"/>
          <w:sz w:val="19"/>
          <w:szCs w:val="19"/>
          <w:lang w:eastAsia="pt-BR"/>
        </w:rPr>
        <w:t>        I - </w:t>
      </w:r>
      <w:r w:rsidRPr="00041DEA">
        <w:rPr>
          <w:rFonts w:ascii="Book Antiqua" w:eastAsia="Times New Roman" w:hAnsi="Book Antiqua" w:cs="Times New Roman"/>
          <w:b/>
          <w:bCs/>
          <w:sz w:val="19"/>
          <w:szCs w:val="19"/>
          <w:highlight w:val="yellow"/>
          <w:lang w:eastAsia="pt-BR"/>
        </w:rPr>
        <w:t>exoneração</w:t>
      </w:r>
      <w:r w:rsidRPr="001654D7">
        <w:rPr>
          <w:rFonts w:ascii="Book Antiqua" w:eastAsia="Times New Roman" w:hAnsi="Book Antiqua" w:cs="Times New Roman"/>
          <w:sz w:val="18"/>
          <w:szCs w:val="18"/>
          <w:lang w:eastAsia="pt-BR"/>
        </w:rPr>
        <w:t xml:space="preserve">; </w:t>
      </w:r>
      <w:r w:rsidR="00041DEA" w:rsidRPr="001654D7">
        <w:rPr>
          <w:rFonts w:ascii="Book Antiqua" w:eastAsia="Times New Roman" w:hAnsi="Book Antiqua" w:cs="Times New Roman"/>
          <w:sz w:val="18"/>
          <w:szCs w:val="18"/>
          <w:lang w:eastAsia="pt-BR"/>
        </w:rPr>
        <w:t xml:space="preserve"> </w:t>
      </w:r>
      <w:r w:rsidR="00041DEA" w:rsidRPr="001654D7">
        <w:rPr>
          <w:rFonts w:ascii="Book Antiqua" w:hAnsi="Book Antiqua"/>
          <w:b/>
          <w:color w:val="FF0000"/>
          <w:sz w:val="16"/>
          <w:szCs w:val="16"/>
          <w:u w:val="single"/>
        </w:rPr>
        <w:t>(Cartórios/TJSP-2012)</w:t>
      </w:r>
      <w:r w:rsidR="009E20F2" w:rsidRPr="001654D7">
        <w:rPr>
          <w:rFonts w:ascii="Book Antiqua" w:hAnsi="Book Antiqua"/>
          <w:b/>
          <w:color w:val="FF0000"/>
          <w:sz w:val="16"/>
          <w:szCs w:val="16"/>
        </w:rPr>
        <w:t xml:space="preserve"> </w:t>
      </w:r>
      <w:r w:rsidR="009E20F2" w:rsidRPr="001654D7">
        <w:rPr>
          <w:rFonts w:ascii="Book Antiqua" w:hAnsi="Book Antiqua"/>
          <w:b/>
          <w:bCs/>
          <w:color w:val="FF0000"/>
          <w:sz w:val="16"/>
          <w:szCs w:val="16"/>
          <w:u w:val="single"/>
        </w:rPr>
        <w:t>(PCPE-2016)</w:t>
      </w:r>
      <w:r w:rsidR="000908D5" w:rsidRPr="001654D7">
        <w:rPr>
          <w:rFonts w:ascii="Book Antiqua" w:hAnsi="Book Antiqua"/>
          <w:b/>
          <w:bCs/>
          <w:color w:val="FF0000"/>
          <w:sz w:val="16"/>
          <w:szCs w:val="16"/>
        </w:rPr>
        <w:t xml:space="preserve"> </w:t>
      </w:r>
      <w:r w:rsidR="000908D5" w:rsidRPr="001654D7">
        <w:rPr>
          <w:rFonts w:ascii="Book Antiqua" w:hAnsi="Book Antiqua"/>
          <w:b/>
          <w:bCs/>
          <w:color w:val="FF0000"/>
          <w:sz w:val="16"/>
          <w:szCs w:val="16"/>
          <w:u w:val="single"/>
        </w:rPr>
        <w:t>(DPERR-2021)</w:t>
      </w:r>
      <w:r w:rsidR="008108EB">
        <w:rPr>
          <w:rFonts w:ascii="Book Antiqua" w:hAnsi="Book Antiqua"/>
          <w:b/>
          <w:bCs/>
          <w:color w:val="FF0000"/>
          <w:sz w:val="16"/>
          <w:szCs w:val="16"/>
        </w:rPr>
        <w:t xml:space="preserve"> </w:t>
      </w:r>
      <w:r w:rsidR="008108EB">
        <w:rPr>
          <w:rFonts w:ascii="Book Antiqua" w:hAnsi="Book Antiqua"/>
          <w:b/>
          <w:bCs/>
          <w:color w:val="FF0000"/>
          <w:sz w:val="16"/>
          <w:szCs w:val="16"/>
          <w:u w:val="single"/>
        </w:rPr>
        <w:t>(AGU-2023)</w:t>
      </w:r>
    </w:p>
    <w:p w14:paraId="1DA76C15" w14:textId="27ADD594"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II - </w:t>
      </w:r>
      <w:r w:rsidRPr="008108EB">
        <w:rPr>
          <w:rFonts w:ascii="Book Antiqua" w:eastAsia="Times New Roman" w:hAnsi="Book Antiqua" w:cs="Times New Roman"/>
          <w:b/>
          <w:bCs/>
          <w:sz w:val="19"/>
          <w:szCs w:val="19"/>
          <w:highlight w:val="yellow"/>
          <w:lang w:eastAsia="pt-BR"/>
        </w:rPr>
        <w:t>demissão</w:t>
      </w:r>
      <w:r w:rsidRPr="00383BCF">
        <w:rPr>
          <w:rFonts w:ascii="Book Antiqua" w:eastAsia="Times New Roman" w:hAnsi="Book Antiqua" w:cs="Times New Roman"/>
          <w:sz w:val="19"/>
          <w:szCs w:val="19"/>
          <w:lang w:eastAsia="pt-BR"/>
        </w:rPr>
        <w:t xml:space="preserve">; </w:t>
      </w:r>
      <w:r w:rsidR="008108EB">
        <w:rPr>
          <w:rFonts w:ascii="Book Antiqua" w:hAnsi="Book Antiqua"/>
          <w:b/>
          <w:bCs/>
          <w:color w:val="FF0000"/>
          <w:sz w:val="16"/>
          <w:szCs w:val="16"/>
          <w:u w:val="single"/>
        </w:rPr>
        <w:t>(AGU-2023)</w:t>
      </w:r>
    </w:p>
    <w:p w14:paraId="3AEA20B8" w14:textId="7832BCDD" w:rsidR="0066622C" w:rsidRPr="008108EB"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lastRenderedPageBreak/>
        <w:t>        III - </w:t>
      </w:r>
      <w:r w:rsidRPr="00383BCF">
        <w:rPr>
          <w:rFonts w:ascii="Book Antiqua" w:eastAsia="Times New Roman" w:hAnsi="Book Antiqua" w:cs="Times New Roman"/>
          <w:b/>
          <w:bCs/>
          <w:sz w:val="19"/>
          <w:szCs w:val="19"/>
          <w:highlight w:val="yellow"/>
          <w:lang w:eastAsia="pt-BR"/>
        </w:rPr>
        <w:t>promoção</w:t>
      </w:r>
      <w:r w:rsidRPr="001654D7">
        <w:rPr>
          <w:rFonts w:ascii="Book Antiqua" w:eastAsia="Times New Roman" w:hAnsi="Book Antiqua" w:cs="Times New Roman"/>
          <w:sz w:val="16"/>
          <w:szCs w:val="16"/>
          <w:lang w:eastAsia="pt-BR"/>
        </w:rPr>
        <w:t xml:space="preserve">; </w:t>
      </w:r>
      <w:r w:rsidR="00C126AE" w:rsidRPr="001654D7">
        <w:rPr>
          <w:rFonts w:ascii="Book Antiqua" w:eastAsia="Times New Roman" w:hAnsi="Book Antiqua" w:cs="Times New Roman"/>
          <w:b/>
          <w:color w:val="FF0000"/>
          <w:sz w:val="16"/>
          <w:szCs w:val="16"/>
          <w:u w:val="single"/>
          <w:lang w:eastAsia="pt-BR"/>
        </w:rPr>
        <w:t>(TJ</w:t>
      </w:r>
      <w:r w:rsidR="00C126AE" w:rsidRPr="001654D7">
        <w:rPr>
          <w:rFonts w:ascii="Book Antiqua" w:hAnsi="Book Antiqua"/>
          <w:b/>
          <w:color w:val="FF0000"/>
          <w:sz w:val="16"/>
          <w:szCs w:val="16"/>
          <w:u w:val="single"/>
        </w:rPr>
        <w:t>RS</w:t>
      </w:r>
      <w:r w:rsidR="00C126AE" w:rsidRPr="001654D7">
        <w:rPr>
          <w:rFonts w:ascii="Book Antiqua" w:eastAsia="Times New Roman" w:hAnsi="Book Antiqua" w:cs="Times New Roman"/>
          <w:b/>
          <w:color w:val="FF0000"/>
          <w:sz w:val="16"/>
          <w:szCs w:val="16"/>
          <w:u w:val="single"/>
          <w:lang w:eastAsia="pt-BR"/>
        </w:rPr>
        <w:t>-2012)</w:t>
      </w:r>
      <w:r w:rsidR="008108EB">
        <w:rPr>
          <w:rFonts w:ascii="Book Antiqua" w:eastAsia="Times New Roman" w:hAnsi="Book Antiqua" w:cs="Times New Roman"/>
          <w:b/>
          <w:color w:val="FF0000"/>
          <w:sz w:val="16"/>
          <w:szCs w:val="16"/>
          <w:lang w:eastAsia="pt-BR"/>
        </w:rPr>
        <w:t xml:space="preserve"> </w:t>
      </w:r>
      <w:r w:rsidR="008108EB">
        <w:rPr>
          <w:rFonts w:ascii="Book Antiqua" w:hAnsi="Book Antiqua"/>
          <w:b/>
          <w:bCs/>
          <w:color w:val="FF0000"/>
          <w:sz w:val="16"/>
          <w:szCs w:val="16"/>
          <w:u w:val="single"/>
        </w:rPr>
        <w:t>(AGU-2023)</w:t>
      </w:r>
    </w:p>
    <w:p w14:paraId="42F61812" w14:textId="77777777" w:rsidR="0066622C" w:rsidRPr="001654D7"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1654D7">
        <w:rPr>
          <w:rFonts w:ascii="Book Antiqua" w:eastAsia="Times New Roman" w:hAnsi="Book Antiqua" w:cs="Times New Roman"/>
          <w:sz w:val="18"/>
          <w:szCs w:val="18"/>
          <w:lang w:eastAsia="pt-BR"/>
        </w:rPr>
        <w:t xml:space="preserve">        </w:t>
      </w:r>
      <w:r w:rsidRPr="001654D7">
        <w:rPr>
          <w:rFonts w:ascii="Book Antiqua" w:eastAsia="Times New Roman" w:hAnsi="Book Antiqua" w:cs="Times New Roman"/>
          <w:sz w:val="16"/>
          <w:szCs w:val="16"/>
          <w:lang w:eastAsia="pt-BR"/>
        </w:rPr>
        <w:t xml:space="preserve">IV -  </w:t>
      </w:r>
      <w:hyperlink r:id="rId58" w:anchor="art18" w:history="1">
        <w:r w:rsidRPr="001654D7">
          <w:rPr>
            <w:rFonts w:ascii="Book Antiqua" w:eastAsia="Times New Roman" w:hAnsi="Book Antiqua" w:cs="Times New Roman"/>
            <w:color w:val="0000FF"/>
            <w:sz w:val="16"/>
            <w:szCs w:val="16"/>
            <w:u w:val="single"/>
            <w:lang w:eastAsia="pt-BR"/>
          </w:rPr>
          <w:t>(Revogado pela Lei nº 9.527, de 10.12.97)</w:t>
        </w:r>
      </w:hyperlink>
    </w:p>
    <w:p w14:paraId="76065396" w14:textId="77777777" w:rsidR="0066622C" w:rsidRPr="001654D7"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1654D7">
        <w:rPr>
          <w:rFonts w:ascii="Book Antiqua" w:eastAsia="Times New Roman" w:hAnsi="Book Antiqua" w:cs="Times New Roman"/>
          <w:sz w:val="16"/>
          <w:szCs w:val="16"/>
          <w:lang w:eastAsia="pt-BR"/>
        </w:rPr>
        <w:t xml:space="preserve">        V -  </w:t>
      </w:r>
      <w:hyperlink r:id="rId59" w:anchor="art18" w:history="1">
        <w:r w:rsidRPr="001654D7">
          <w:rPr>
            <w:rFonts w:ascii="Book Antiqua" w:eastAsia="Times New Roman" w:hAnsi="Book Antiqua" w:cs="Times New Roman"/>
            <w:color w:val="0000FF"/>
            <w:sz w:val="16"/>
            <w:szCs w:val="16"/>
            <w:u w:val="single"/>
            <w:lang w:eastAsia="pt-BR"/>
          </w:rPr>
          <w:t>(Revogado pela Lei nº 9.527, de 10.12.97)</w:t>
        </w:r>
      </w:hyperlink>
    </w:p>
    <w:p w14:paraId="6BC194A8" w14:textId="0723B7DE"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VI - </w:t>
      </w:r>
      <w:r w:rsidRPr="008108EB">
        <w:rPr>
          <w:rFonts w:ascii="Book Antiqua" w:eastAsia="Times New Roman" w:hAnsi="Book Antiqua" w:cs="Times New Roman"/>
          <w:b/>
          <w:bCs/>
          <w:sz w:val="19"/>
          <w:szCs w:val="19"/>
          <w:highlight w:val="yellow"/>
          <w:lang w:eastAsia="pt-BR"/>
        </w:rPr>
        <w:t>readaptação</w:t>
      </w:r>
      <w:r w:rsidRPr="00383BCF">
        <w:rPr>
          <w:rFonts w:ascii="Book Antiqua" w:eastAsia="Times New Roman" w:hAnsi="Book Antiqua" w:cs="Times New Roman"/>
          <w:sz w:val="19"/>
          <w:szCs w:val="19"/>
          <w:lang w:eastAsia="pt-BR"/>
        </w:rPr>
        <w:t xml:space="preserve">; </w:t>
      </w:r>
      <w:r w:rsidR="008108EB">
        <w:rPr>
          <w:rFonts w:ascii="Book Antiqua" w:hAnsi="Book Antiqua"/>
          <w:b/>
          <w:bCs/>
          <w:color w:val="FF0000"/>
          <w:sz w:val="16"/>
          <w:szCs w:val="16"/>
          <w:u w:val="single"/>
        </w:rPr>
        <w:t>(AGU-2023)</w:t>
      </w:r>
    </w:p>
    <w:p w14:paraId="7C70D1E9" w14:textId="708AAC15"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VII - </w:t>
      </w:r>
      <w:r w:rsidRPr="008108EB">
        <w:rPr>
          <w:rFonts w:ascii="Book Antiqua" w:eastAsia="Times New Roman" w:hAnsi="Book Antiqua" w:cs="Times New Roman"/>
          <w:b/>
          <w:bCs/>
          <w:sz w:val="19"/>
          <w:szCs w:val="19"/>
          <w:highlight w:val="yellow"/>
          <w:lang w:eastAsia="pt-BR"/>
        </w:rPr>
        <w:t>aposentadoria</w:t>
      </w:r>
      <w:r w:rsidRPr="00383BCF">
        <w:rPr>
          <w:rFonts w:ascii="Book Antiqua" w:eastAsia="Times New Roman" w:hAnsi="Book Antiqua" w:cs="Times New Roman"/>
          <w:sz w:val="19"/>
          <w:szCs w:val="19"/>
          <w:lang w:eastAsia="pt-BR"/>
        </w:rPr>
        <w:t xml:space="preserve">; </w:t>
      </w:r>
      <w:r w:rsidR="008108EB">
        <w:rPr>
          <w:rFonts w:ascii="Book Antiqua" w:hAnsi="Book Antiqua"/>
          <w:b/>
          <w:bCs/>
          <w:color w:val="FF0000"/>
          <w:sz w:val="16"/>
          <w:szCs w:val="16"/>
          <w:u w:val="single"/>
        </w:rPr>
        <w:t>(AGU-2023)</w:t>
      </w:r>
    </w:p>
    <w:p w14:paraId="0F31D29B" w14:textId="5CA12119"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VIII - </w:t>
      </w:r>
      <w:r w:rsidRPr="008108EB">
        <w:rPr>
          <w:rFonts w:ascii="Book Antiqua" w:eastAsia="Times New Roman" w:hAnsi="Book Antiqua" w:cs="Times New Roman"/>
          <w:b/>
          <w:bCs/>
          <w:sz w:val="19"/>
          <w:szCs w:val="19"/>
          <w:highlight w:val="yellow"/>
          <w:lang w:eastAsia="pt-BR"/>
        </w:rPr>
        <w:t xml:space="preserve">posse em outro cargo </w:t>
      </w:r>
      <w:proofErr w:type="spellStart"/>
      <w:r w:rsidRPr="008108EB">
        <w:rPr>
          <w:rFonts w:ascii="Book Antiqua" w:eastAsia="Times New Roman" w:hAnsi="Book Antiqua" w:cs="Times New Roman"/>
          <w:b/>
          <w:bCs/>
          <w:sz w:val="19"/>
          <w:szCs w:val="19"/>
          <w:highlight w:val="yellow"/>
          <w:lang w:eastAsia="pt-BR"/>
        </w:rPr>
        <w:t>inacumulável</w:t>
      </w:r>
      <w:proofErr w:type="spellEnd"/>
      <w:r w:rsidRPr="00383BCF">
        <w:rPr>
          <w:rFonts w:ascii="Book Antiqua" w:eastAsia="Times New Roman" w:hAnsi="Book Antiqua" w:cs="Times New Roman"/>
          <w:sz w:val="19"/>
          <w:szCs w:val="19"/>
          <w:lang w:eastAsia="pt-BR"/>
        </w:rPr>
        <w:t xml:space="preserve">; </w:t>
      </w:r>
      <w:r w:rsidR="008108EB">
        <w:rPr>
          <w:rFonts w:ascii="Book Antiqua" w:hAnsi="Book Antiqua"/>
          <w:b/>
          <w:bCs/>
          <w:color w:val="FF0000"/>
          <w:sz w:val="16"/>
          <w:szCs w:val="16"/>
          <w:u w:val="single"/>
        </w:rPr>
        <w:t>(AGU-2023)</w:t>
      </w:r>
    </w:p>
    <w:p w14:paraId="05693AA3" w14:textId="1E2ABE33" w:rsidR="0066622C" w:rsidRPr="008108EB"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IX - </w:t>
      </w:r>
      <w:r w:rsidRPr="00383BCF">
        <w:rPr>
          <w:rFonts w:ascii="Book Antiqua" w:eastAsia="Times New Roman" w:hAnsi="Book Antiqua" w:cs="Times New Roman"/>
          <w:b/>
          <w:bCs/>
          <w:sz w:val="19"/>
          <w:szCs w:val="19"/>
          <w:highlight w:val="yellow"/>
          <w:lang w:eastAsia="pt-BR"/>
        </w:rPr>
        <w:t>falecimento</w:t>
      </w:r>
      <w:r w:rsidRPr="00151A09">
        <w:rPr>
          <w:rFonts w:ascii="Book Antiqua" w:eastAsia="Times New Roman" w:hAnsi="Book Antiqua" w:cs="Times New Roman"/>
          <w:sz w:val="18"/>
          <w:szCs w:val="18"/>
          <w:lang w:eastAsia="pt-BR"/>
        </w:rPr>
        <w:t xml:space="preserve">. </w:t>
      </w:r>
      <w:r w:rsidR="00C126AE" w:rsidRPr="001654D7">
        <w:rPr>
          <w:rFonts w:ascii="Book Antiqua" w:eastAsia="Times New Roman" w:hAnsi="Book Antiqua" w:cs="Times New Roman"/>
          <w:b/>
          <w:color w:val="FF0000"/>
          <w:sz w:val="16"/>
          <w:szCs w:val="16"/>
          <w:u w:val="single"/>
          <w:lang w:eastAsia="pt-BR"/>
        </w:rPr>
        <w:t>(TJ</w:t>
      </w:r>
      <w:r w:rsidR="00C126AE" w:rsidRPr="001654D7">
        <w:rPr>
          <w:rFonts w:ascii="Book Antiqua" w:hAnsi="Book Antiqua"/>
          <w:b/>
          <w:color w:val="FF0000"/>
          <w:sz w:val="16"/>
          <w:szCs w:val="16"/>
          <w:u w:val="single"/>
        </w:rPr>
        <w:t>RS</w:t>
      </w:r>
      <w:r w:rsidR="00C126AE" w:rsidRPr="001654D7">
        <w:rPr>
          <w:rFonts w:ascii="Book Antiqua" w:eastAsia="Times New Roman" w:hAnsi="Book Antiqua" w:cs="Times New Roman"/>
          <w:b/>
          <w:color w:val="FF0000"/>
          <w:sz w:val="16"/>
          <w:szCs w:val="16"/>
          <w:u w:val="single"/>
          <w:lang w:eastAsia="pt-BR"/>
        </w:rPr>
        <w:t>-2012)</w:t>
      </w:r>
      <w:r w:rsidR="008108EB">
        <w:rPr>
          <w:rFonts w:ascii="Book Antiqua" w:eastAsia="Times New Roman" w:hAnsi="Book Antiqua" w:cs="Times New Roman"/>
          <w:b/>
          <w:color w:val="FF0000"/>
          <w:sz w:val="16"/>
          <w:szCs w:val="16"/>
          <w:lang w:eastAsia="pt-BR"/>
        </w:rPr>
        <w:t xml:space="preserve"> </w:t>
      </w:r>
      <w:r w:rsidR="008108EB">
        <w:rPr>
          <w:rFonts w:ascii="Book Antiqua" w:hAnsi="Book Antiqua"/>
          <w:b/>
          <w:bCs/>
          <w:color w:val="FF0000"/>
          <w:sz w:val="16"/>
          <w:szCs w:val="16"/>
          <w:u w:val="single"/>
        </w:rPr>
        <w:t>(AGU-2023)</w:t>
      </w:r>
    </w:p>
    <w:p w14:paraId="30FB26C7" w14:textId="1426A065" w:rsidR="0066622C" w:rsidRPr="001654D7" w:rsidRDefault="0066622C" w:rsidP="0006061C">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383BCF">
        <w:rPr>
          <w:rFonts w:ascii="Book Antiqua" w:eastAsia="Times New Roman" w:hAnsi="Book Antiqua" w:cs="Times New Roman"/>
          <w:sz w:val="19"/>
          <w:szCs w:val="19"/>
          <w:lang w:eastAsia="pt-BR"/>
        </w:rPr>
        <w:t xml:space="preserve">        </w:t>
      </w:r>
      <w:r w:rsidRPr="00041DEA">
        <w:rPr>
          <w:rFonts w:ascii="Book Antiqua" w:eastAsia="Times New Roman" w:hAnsi="Book Antiqua" w:cs="Times New Roman"/>
          <w:b/>
          <w:bCs/>
          <w:sz w:val="19"/>
          <w:szCs w:val="19"/>
          <w:highlight w:val="magenta"/>
          <w:lang w:eastAsia="pt-BR"/>
        </w:rPr>
        <w:t>Art. 34</w:t>
      </w:r>
      <w:r w:rsidRPr="00041DEA">
        <w:rPr>
          <w:rFonts w:ascii="Book Antiqua" w:eastAsia="Times New Roman" w:hAnsi="Book Antiqua" w:cs="Times New Roman"/>
          <w:b/>
          <w:bCs/>
          <w:sz w:val="19"/>
          <w:szCs w:val="19"/>
          <w:lang w:eastAsia="pt-BR"/>
        </w:rPr>
        <w:t>.  A exoneração de cargo efetivo dar-se-á a pedido do servidor, ou de ofício</w:t>
      </w:r>
      <w:r w:rsidRPr="001654D7">
        <w:rPr>
          <w:rFonts w:ascii="Book Antiqua" w:eastAsia="Times New Roman" w:hAnsi="Book Antiqua" w:cs="Times New Roman"/>
          <w:b/>
          <w:bCs/>
          <w:sz w:val="18"/>
          <w:szCs w:val="18"/>
          <w:lang w:eastAsia="pt-BR"/>
        </w:rPr>
        <w:t xml:space="preserve">. </w:t>
      </w:r>
      <w:r w:rsidR="00041DEA" w:rsidRPr="001654D7">
        <w:rPr>
          <w:rFonts w:ascii="Book Antiqua" w:hAnsi="Book Antiqua"/>
          <w:b/>
          <w:bCs/>
          <w:color w:val="FF0000"/>
          <w:sz w:val="16"/>
          <w:szCs w:val="16"/>
          <w:u w:val="single"/>
        </w:rPr>
        <w:t>(Cartórios/TJSP-2012)</w:t>
      </w:r>
      <w:r w:rsidR="005B63D0" w:rsidRPr="001654D7">
        <w:rPr>
          <w:rFonts w:ascii="Book Antiqua" w:hAnsi="Book Antiqua"/>
          <w:b/>
          <w:bCs/>
          <w:color w:val="FF0000"/>
          <w:sz w:val="16"/>
          <w:szCs w:val="16"/>
        </w:rPr>
        <w:t xml:space="preserve"> </w:t>
      </w:r>
      <w:r w:rsidR="005B63D0" w:rsidRPr="001654D7">
        <w:rPr>
          <w:rFonts w:ascii="Book Antiqua" w:hAnsi="Book Antiqua" w:cs="Times New Roman"/>
          <w:b/>
          <w:color w:val="FF0000"/>
          <w:sz w:val="16"/>
          <w:szCs w:val="16"/>
          <w:u w:val="single"/>
        </w:rPr>
        <w:t>(PCPI-2018)</w:t>
      </w:r>
      <w:r w:rsidR="000908D5" w:rsidRPr="001654D7">
        <w:rPr>
          <w:rFonts w:ascii="Book Antiqua" w:hAnsi="Book Antiqua" w:cs="Times New Roman"/>
          <w:b/>
          <w:color w:val="FF0000"/>
          <w:sz w:val="16"/>
          <w:szCs w:val="16"/>
        </w:rPr>
        <w:t xml:space="preserve"> </w:t>
      </w:r>
      <w:r w:rsidR="000908D5" w:rsidRPr="001654D7">
        <w:rPr>
          <w:rFonts w:ascii="Book Antiqua" w:hAnsi="Book Antiqua"/>
          <w:b/>
          <w:color w:val="FF0000"/>
          <w:sz w:val="16"/>
          <w:szCs w:val="16"/>
          <w:u w:val="single"/>
        </w:rPr>
        <w:t>(DPERR-2021)</w:t>
      </w:r>
    </w:p>
    <w:p w14:paraId="2E0B7689" w14:textId="77777777" w:rsidR="0066622C" w:rsidRPr="009E20F2" w:rsidRDefault="0066622C" w:rsidP="0006061C">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383BCF">
        <w:rPr>
          <w:rFonts w:ascii="Book Antiqua" w:eastAsia="Times New Roman" w:hAnsi="Book Antiqua" w:cs="Times New Roman"/>
          <w:sz w:val="19"/>
          <w:szCs w:val="19"/>
          <w:lang w:eastAsia="pt-BR"/>
        </w:rPr>
        <w:t xml:space="preserve">        </w:t>
      </w:r>
      <w:r w:rsidRPr="009E20F2">
        <w:rPr>
          <w:rFonts w:ascii="Book Antiqua" w:eastAsia="Times New Roman" w:hAnsi="Book Antiqua" w:cs="Times New Roman"/>
          <w:b/>
          <w:bCs/>
          <w:sz w:val="19"/>
          <w:szCs w:val="19"/>
          <w:highlight w:val="magenta"/>
          <w:lang w:eastAsia="pt-BR"/>
        </w:rPr>
        <w:t>Parágrafo único</w:t>
      </w:r>
      <w:r w:rsidRPr="00383BCF">
        <w:rPr>
          <w:rFonts w:ascii="Book Antiqua" w:eastAsia="Times New Roman" w:hAnsi="Book Antiqua" w:cs="Times New Roman"/>
          <w:sz w:val="19"/>
          <w:szCs w:val="19"/>
          <w:lang w:eastAsia="pt-BR"/>
        </w:rPr>
        <w:t>.  </w:t>
      </w:r>
      <w:r w:rsidRPr="009E20F2">
        <w:rPr>
          <w:rFonts w:ascii="Book Antiqua" w:eastAsia="Times New Roman" w:hAnsi="Book Antiqua" w:cs="Times New Roman"/>
          <w:b/>
          <w:bCs/>
          <w:sz w:val="19"/>
          <w:szCs w:val="19"/>
          <w:lang w:eastAsia="pt-BR"/>
        </w:rPr>
        <w:t xml:space="preserve">A exoneração de ofício dar-se-á: </w:t>
      </w:r>
    </w:p>
    <w:p w14:paraId="08CF423C" w14:textId="538A9567" w:rsidR="0066622C" w:rsidRPr="001654D7" w:rsidRDefault="0066622C" w:rsidP="0006061C">
      <w:pPr>
        <w:spacing w:before="100" w:beforeAutospacing="1" w:after="100" w:afterAutospacing="1" w:line="240" w:lineRule="auto"/>
        <w:jc w:val="both"/>
        <w:rPr>
          <w:rFonts w:ascii="Book Antiqua" w:eastAsia="Times New Roman" w:hAnsi="Book Antiqua" w:cs="Times New Roman"/>
          <w:sz w:val="18"/>
          <w:szCs w:val="18"/>
          <w:lang w:eastAsia="pt-BR"/>
        </w:rPr>
      </w:pPr>
      <w:r w:rsidRPr="009E20F2">
        <w:rPr>
          <w:rFonts w:ascii="Book Antiqua" w:eastAsia="Times New Roman" w:hAnsi="Book Antiqua" w:cs="Times New Roman"/>
          <w:b/>
          <w:bCs/>
          <w:sz w:val="19"/>
          <w:szCs w:val="19"/>
          <w:lang w:eastAsia="pt-BR"/>
        </w:rPr>
        <w:t>        I - quando não satisfeitas as condições do estágio probatório</w:t>
      </w:r>
      <w:r w:rsidRPr="001654D7">
        <w:rPr>
          <w:rFonts w:ascii="Book Antiqua" w:eastAsia="Times New Roman" w:hAnsi="Book Antiqua" w:cs="Times New Roman"/>
          <w:sz w:val="18"/>
          <w:szCs w:val="18"/>
          <w:lang w:eastAsia="pt-BR"/>
        </w:rPr>
        <w:t xml:space="preserve">; </w:t>
      </w:r>
      <w:r w:rsidR="009E20F2" w:rsidRPr="001654D7">
        <w:rPr>
          <w:rFonts w:ascii="Book Antiqua" w:hAnsi="Book Antiqua"/>
          <w:b/>
          <w:bCs/>
          <w:color w:val="FF0000"/>
          <w:sz w:val="16"/>
          <w:szCs w:val="16"/>
          <w:u w:val="single"/>
        </w:rPr>
        <w:t>(PCPE-2016)</w:t>
      </w:r>
      <w:r w:rsidR="000908D5" w:rsidRPr="001654D7">
        <w:rPr>
          <w:rFonts w:ascii="Book Antiqua" w:hAnsi="Book Antiqua"/>
          <w:b/>
          <w:bCs/>
          <w:color w:val="FF0000"/>
          <w:sz w:val="16"/>
          <w:szCs w:val="16"/>
        </w:rPr>
        <w:t xml:space="preserve"> </w:t>
      </w:r>
    </w:p>
    <w:p w14:paraId="122CB0D2" w14:textId="063261A8" w:rsidR="0066622C" w:rsidRPr="001654D7" w:rsidRDefault="0066622C" w:rsidP="0006061C">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CF746E">
        <w:rPr>
          <w:rFonts w:ascii="Book Antiqua" w:eastAsia="Times New Roman" w:hAnsi="Book Antiqua" w:cs="Times New Roman"/>
          <w:b/>
          <w:bCs/>
          <w:sz w:val="19"/>
          <w:szCs w:val="19"/>
          <w:lang w:eastAsia="pt-BR"/>
        </w:rPr>
        <w:t>        II - quando, tendo tomado posse, o servidor não entrar em exercício no prazo estabelecido</w:t>
      </w:r>
      <w:r w:rsidRPr="001654D7">
        <w:rPr>
          <w:rFonts w:ascii="Book Antiqua" w:eastAsia="Times New Roman" w:hAnsi="Book Antiqua" w:cs="Times New Roman"/>
          <w:b/>
          <w:bCs/>
          <w:sz w:val="18"/>
          <w:szCs w:val="18"/>
          <w:lang w:eastAsia="pt-BR"/>
        </w:rPr>
        <w:t>.</w:t>
      </w:r>
      <w:r w:rsidR="000908D5" w:rsidRPr="001654D7">
        <w:rPr>
          <w:rFonts w:ascii="Book Antiqua" w:eastAsia="Times New Roman" w:hAnsi="Book Antiqua" w:cs="Times New Roman"/>
          <w:b/>
          <w:bCs/>
          <w:sz w:val="18"/>
          <w:szCs w:val="18"/>
          <w:lang w:eastAsia="pt-BR"/>
        </w:rPr>
        <w:t xml:space="preserve"> </w:t>
      </w:r>
      <w:r w:rsidR="000908D5" w:rsidRPr="001654D7">
        <w:rPr>
          <w:rFonts w:ascii="Book Antiqua" w:hAnsi="Book Antiqua"/>
          <w:b/>
          <w:color w:val="FF0000"/>
          <w:sz w:val="16"/>
          <w:szCs w:val="16"/>
          <w:u w:val="single"/>
        </w:rPr>
        <w:t>(DPERR-2021)</w:t>
      </w:r>
      <w:r w:rsidRPr="001654D7">
        <w:rPr>
          <w:rFonts w:ascii="Book Antiqua" w:eastAsia="Times New Roman" w:hAnsi="Book Antiqua" w:cs="Times New Roman"/>
          <w:b/>
          <w:bCs/>
          <w:sz w:val="18"/>
          <w:szCs w:val="18"/>
          <w:lang w:eastAsia="pt-BR"/>
        </w:rPr>
        <w:t xml:space="preserve"> </w:t>
      </w:r>
      <w:bookmarkStart w:id="18" w:name="_Hlk134033616"/>
      <w:r w:rsidR="00CF746E" w:rsidRPr="001654D7">
        <w:rPr>
          <w:rFonts w:ascii="Book Antiqua" w:hAnsi="Book Antiqua"/>
          <w:b/>
          <w:bCs/>
          <w:color w:val="FF0000"/>
          <w:sz w:val="16"/>
          <w:szCs w:val="16"/>
          <w:u w:val="single"/>
        </w:rPr>
        <w:t>(PCPR-2021)</w:t>
      </w:r>
      <w:bookmarkEnd w:id="18"/>
    </w:p>
    <w:p w14:paraId="57882488" w14:textId="7548E8B4" w:rsidR="0066622C" w:rsidRPr="001654D7"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Art. 35.  A exoneração de cargo em comissão e a dispensa de função de confiança dar-se-á</w:t>
      </w:r>
      <w:r w:rsidRPr="001654D7">
        <w:rPr>
          <w:rFonts w:ascii="Book Antiqua" w:eastAsia="Times New Roman" w:hAnsi="Book Antiqua" w:cs="Times New Roman"/>
          <w:sz w:val="18"/>
          <w:szCs w:val="18"/>
          <w:lang w:eastAsia="pt-BR"/>
        </w:rPr>
        <w:t>:</w:t>
      </w:r>
      <w:r w:rsidRPr="001654D7">
        <w:rPr>
          <w:rFonts w:ascii="Book Antiqua" w:eastAsia="Times New Roman" w:hAnsi="Book Antiqua" w:cs="Times New Roman"/>
          <w:i/>
          <w:iCs/>
          <w:sz w:val="18"/>
          <w:szCs w:val="18"/>
          <w:lang w:eastAsia="pt-BR"/>
        </w:rPr>
        <w:t xml:space="preserve"> </w:t>
      </w:r>
      <w:hyperlink r:id="rId60" w:anchor="art1" w:history="1">
        <w:r w:rsidRPr="001654D7">
          <w:rPr>
            <w:rFonts w:ascii="Book Antiqua" w:eastAsia="Times New Roman" w:hAnsi="Book Antiqua" w:cs="Times New Roman"/>
            <w:color w:val="0000FF"/>
            <w:sz w:val="16"/>
            <w:szCs w:val="16"/>
            <w:u w:val="single"/>
            <w:lang w:eastAsia="pt-BR"/>
          </w:rPr>
          <w:t>(Redação dada pela Lei nº 9.527, de 10.12.97)</w:t>
        </w:r>
      </w:hyperlink>
    </w:p>
    <w:p w14:paraId="1CEE50BF"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I - a juízo da autoridade competente; </w:t>
      </w:r>
    </w:p>
    <w:p w14:paraId="7D9C72F8"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II - a pedido do próprio servidor. </w:t>
      </w:r>
    </w:p>
    <w:p w14:paraId="75F38E26" w14:textId="77777777" w:rsidR="0066622C" w:rsidRPr="001654D7"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151A09">
        <w:rPr>
          <w:rFonts w:ascii="Book Antiqua" w:eastAsia="Times New Roman" w:hAnsi="Book Antiqua" w:cs="Times New Roman"/>
          <w:sz w:val="18"/>
          <w:szCs w:val="18"/>
          <w:lang w:eastAsia="pt-BR"/>
        </w:rPr>
        <w:t xml:space="preserve">        </w:t>
      </w:r>
      <w:r w:rsidRPr="001654D7">
        <w:rPr>
          <w:rFonts w:ascii="Book Antiqua" w:eastAsia="Times New Roman" w:hAnsi="Book Antiqua" w:cs="Times New Roman"/>
          <w:sz w:val="16"/>
          <w:szCs w:val="16"/>
          <w:lang w:eastAsia="pt-BR"/>
        </w:rPr>
        <w:t>Parágrafo único.</w:t>
      </w:r>
      <w:r w:rsidRPr="001654D7">
        <w:rPr>
          <w:rFonts w:ascii="Book Antiqua" w:eastAsia="Times New Roman" w:hAnsi="Book Antiqua" w:cs="Times New Roman"/>
          <w:strike/>
          <w:sz w:val="16"/>
          <w:szCs w:val="16"/>
          <w:lang w:eastAsia="pt-BR"/>
        </w:rPr>
        <w:t xml:space="preserve"> </w:t>
      </w:r>
      <w:hyperlink r:id="rId61" w:anchor="art18" w:history="1">
        <w:r w:rsidRPr="001654D7">
          <w:rPr>
            <w:rFonts w:ascii="Book Antiqua" w:eastAsia="Times New Roman" w:hAnsi="Book Antiqua" w:cs="Times New Roman"/>
            <w:color w:val="0000FF"/>
            <w:sz w:val="16"/>
            <w:szCs w:val="16"/>
            <w:u w:val="single"/>
            <w:lang w:eastAsia="pt-BR"/>
          </w:rPr>
          <w:t>(Revogado pela Lei nº 9.527, de 10.12.97)</w:t>
        </w:r>
      </w:hyperlink>
    </w:p>
    <w:p w14:paraId="1BA143F7"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 xml:space="preserve">Capítulo III </w:t>
      </w:r>
    </w:p>
    <w:p w14:paraId="14B90D76"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 xml:space="preserve">Da Remoção e da Redistribuição </w:t>
      </w:r>
    </w:p>
    <w:p w14:paraId="1A461A39"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Seção I</w:t>
      </w:r>
    </w:p>
    <w:p w14:paraId="0E68B295"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 xml:space="preserve">Da Remoção </w:t>
      </w:r>
    </w:p>
    <w:p w14:paraId="6197C89B" w14:textId="0D782D47" w:rsidR="0066622C" w:rsidRPr="004A0E72"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sz w:val="19"/>
          <w:szCs w:val="19"/>
          <w:highlight w:val="magenta"/>
          <w:lang w:eastAsia="pt-BR"/>
        </w:rPr>
        <w:t>Art. 36</w:t>
      </w:r>
      <w:r w:rsidRPr="00383BCF">
        <w:rPr>
          <w:rFonts w:ascii="Book Antiqua" w:eastAsia="Times New Roman" w:hAnsi="Book Antiqua" w:cs="Times New Roman"/>
          <w:sz w:val="19"/>
          <w:szCs w:val="19"/>
          <w:lang w:eastAsia="pt-BR"/>
        </w:rPr>
        <w:t>.  </w:t>
      </w:r>
      <w:r w:rsidRPr="00BE3BDF">
        <w:rPr>
          <w:rFonts w:ascii="Book Antiqua" w:eastAsia="Times New Roman" w:hAnsi="Book Antiqua" w:cs="Times New Roman"/>
          <w:b/>
          <w:bCs/>
          <w:sz w:val="19"/>
          <w:szCs w:val="19"/>
          <w:lang w:eastAsia="pt-BR"/>
        </w:rPr>
        <w:t>Remoção é o deslocamento do servidor, a pedido ou de ofício, no âmbito do mesmo quadro, com ou sem mudança de sede</w:t>
      </w:r>
      <w:r w:rsidRPr="001654D7">
        <w:rPr>
          <w:rFonts w:ascii="Book Antiqua" w:eastAsia="Times New Roman" w:hAnsi="Book Antiqua" w:cs="Times New Roman"/>
          <w:sz w:val="18"/>
          <w:szCs w:val="18"/>
          <w:lang w:eastAsia="pt-BR"/>
        </w:rPr>
        <w:t xml:space="preserve">. </w:t>
      </w:r>
      <w:r w:rsidR="00DD3C84" w:rsidRPr="001654D7">
        <w:rPr>
          <w:rFonts w:ascii="Book Antiqua" w:hAnsi="Book Antiqua"/>
          <w:b/>
          <w:color w:val="FF0000"/>
          <w:sz w:val="16"/>
          <w:szCs w:val="16"/>
          <w:u w:val="single"/>
        </w:rPr>
        <w:t>(MPF-2012)</w:t>
      </w:r>
      <w:r w:rsidR="003E1B92" w:rsidRPr="001654D7">
        <w:rPr>
          <w:rFonts w:ascii="Book Antiqua" w:hAnsi="Book Antiqua"/>
          <w:b/>
          <w:color w:val="FF0000"/>
          <w:sz w:val="16"/>
          <w:szCs w:val="16"/>
        </w:rPr>
        <w:t xml:space="preserve"> </w:t>
      </w:r>
      <w:r w:rsidR="003E1B92" w:rsidRPr="001654D7">
        <w:rPr>
          <w:rFonts w:ascii="Book Antiqua" w:eastAsia="Times New Roman" w:hAnsi="Book Antiqua" w:cs="Times New Roman"/>
          <w:b/>
          <w:bCs/>
          <w:color w:val="FF0000"/>
          <w:sz w:val="16"/>
          <w:szCs w:val="16"/>
          <w:u w:val="single"/>
          <w:lang w:eastAsia="pt-BR"/>
        </w:rPr>
        <w:t>(MPSP-2013)</w:t>
      </w:r>
      <w:r w:rsidR="008A5190" w:rsidRPr="001654D7">
        <w:rPr>
          <w:rFonts w:ascii="Book Antiqua" w:eastAsia="Times New Roman" w:hAnsi="Book Antiqua" w:cs="Times New Roman"/>
          <w:b/>
          <w:bCs/>
          <w:color w:val="FF0000"/>
          <w:sz w:val="16"/>
          <w:szCs w:val="16"/>
          <w:lang w:eastAsia="pt-BR"/>
        </w:rPr>
        <w:t xml:space="preserve"> </w:t>
      </w:r>
      <w:r w:rsidR="008A5190" w:rsidRPr="001654D7">
        <w:rPr>
          <w:rFonts w:ascii="Book Antiqua" w:eastAsia="Times New Roman" w:hAnsi="Book Antiqua" w:cs="Times New Roman"/>
          <w:b/>
          <w:bCs/>
          <w:color w:val="FF0000"/>
          <w:sz w:val="16"/>
          <w:szCs w:val="16"/>
          <w:u w:val="single"/>
          <w:lang w:eastAsia="pt-BR"/>
        </w:rPr>
        <w:t>(PGEAC-2014)</w:t>
      </w:r>
      <w:r w:rsidR="00096DF2" w:rsidRPr="001654D7">
        <w:rPr>
          <w:rFonts w:ascii="Book Antiqua" w:eastAsia="Times New Roman" w:hAnsi="Book Antiqua" w:cs="Times New Roman"/>
          <w:b/>
          <w:bCs/>
          <w:color w:val="FF0000"/>
          <w:sz w:val="16"/>
          <w:szCs w:val="16"/>
          <w:lang w:eastAsia="pt-BR"/>
        </w:rPr>
        <w:t xml:space="preserve"> </w:t>
      </w:r>
      <w:r w:rsidR="00096DF2" w:rsidRPr="001654D7">
        <w:rPr>
          <w:rFonts w:ascii="Book Antiqua" w:eastAsia="Times New Roman" w:hAnsi="Book Antiqua" w:cs="Times New Roman"/>
          <w:b/>
          <w:bCs/>
          <w:color w:val="FF0000"/>
          <w:sz w:val="16"/>
          <w:szCs w:val="16"/>
          <w:u w:val="single"/>
          <w:lang w:eastAsia="pt-BR"/>
        </w:rPr>
        <w:t>(PCDF-2015)</w:t>
      </w:r>
      <w:r w:rsidR="00BE3BDF" w:rsidRPr="001654D7">
        <w:rPr>
          <w:rFonts w:ascii="Book Antiqua" w:eastAsia="Times New Roman" w:hAnsi="Book Antiqua" w:cs="Times New Roman"/>
          <w:b/>
          <w:bCs/>
          <w:color w:val="FF0000"/>
          <w:sz w:val="16"/>
          <w:szCs w:val="16"/>
          <w:lang w:eastAsia="pt-BR"/>
        </w:rPr>
        <w:t xml:space="preserve"> </w:t>
      </w:r>
      <w:bookmarkStart w:id="19" w:name="_Hlk110864521"/>
      <w:r w:rsidR="00BE3BDF" w:rsidRPr="001654D7">
        <w:rPr>
          <w:rFonts w:ascii="Book Antiqua" w:eastAsia="Times New Roman" w:hAnsi="Book Antiqua" w:cs="Times New Roman"/>
          <w:b/>
          <w:bCs/>
          <w:color w:val="FF0000"/>
          <w:sz w:val="16"/>
          <w:szCs w:val="16"/>
          <w:u w:val="single"/>
          <w:lang w:eastAsia="pt-BR"/>
        </w:rPr>
        <w:t>(TJMG-2022)</w:t>
      </w:r>
      <w:bookmarkEnd w:id="19"/>
      <w:r w:rsidR="004A0E72">
        <w:rPr>
          <w:rFonts w:ascii="Book Antiqua" w:eastAsia="Times New Roman" w:hAnsi="Book Antiqua" w:cs="Times New Roman"/>
          <w:b/>
          <w:bCs/>
          <w:color w:val="FF0000"/>
          <w:sz w:val="16"/>
          <w:szCs w:val="16"/>
          <w:lang w:eastAsia="pt-BR"/>
        </w:rPr>
        <w:t xml:space="preserve"> </w:t>
      </w:r>
      <w:r w:rsidR="004A0E72">
        <w:rPr>
          <w:rFonts w:ascii="Book Antiqua" w:eastAsia="Times New Roman" w:hAnsi="Book Antiqua" w:cs="Arial"/>
          <w:b/>
          <w:bCs/>
          <w:color w:val="FF0000"/>
          <w:sz w:val="16"/>
          <w:szCs w:val="16"/>
          <w:u w:val="single"/>
          <w:lang w:eastAsia="pt-BR"/>
        </w:rPr>
        <w:t>(DPESE-2022)</w:t>
      </w:r>
    </w:p>
    <w:p w14:paraId="16F7D148" w14:textId="77777777" w:rsidR="0066622C" w:rsidRPr="001654D7" w:rsidRDefault="0066622C" w:rsidP="0006061C">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sz w:val="19"/>
          <w:szCs w:val="19"/>
          <w:highlight w:val="magenta"/>
          <w:lang w:eastAsia="pt-BR"/>
        </w:rPr>
        <w:t>Parágrafo único</w:t>
      </w: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sz w:val="19"/>
          <w:szCs w:val="19"/>
          <w:highlight w:val="yellow"/>
          <w:lang w:eastAsia="pt-BR"/>
        </w:rPr>
        <w:t>Para fins do disposto neste artigo</w:t>
      </w: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caps/>
          <w:sz w:val="19"/>
          <w:szCs w:val="19"/>
          <w:highlight w:val="green"/>
          <w:lang w:eastAsia="pt-BR"/>
        </w:rPr>
        <w:t>entende-se</w:t>
      </w:r>
      <w:r w:rsidRPr="00383BCF">
        <w:rPr>
          <w:rFonts w:ascii="Book Antiqua" w:eastAsia="Times New Roman" w:hAnsi="Book Antiqua" w:cs="Times New Roman"/>
          <w:sz w:val="19"/>
          <w:szCs w:val="19"/>
          <w:lang w:eastAsia="pt-BR"/>
        </w:rPr>
        <w:t xml:space="preserve"> por </w:t>
      </w:r>
      <w:r w:rsidRPr="00383BCF">
        <w:rPr>
          <w:rFonts w:ascii="Book Antiqua" w:eastAsia="Times New Roman" w:hAnsi="Book Antiqua" w:cs="Times New Roman"/>
          <w:b/>
          <w:bCs/>
          <w:caps/>
          <w:sz w:val="19"/>
          <w:szCs w:val="19"/>
          <w:shd w:val="clear" w:color="auto" w:fill="F7CAAC" w:themeFill="accent2" w:themeFillTint="66"/>
          <w:lang w:eastAsia="pt-BR"/>
        </w:rPr>
        <w:t>modalidades de remoção</w:t>
      </w:r>
      <w:r w:rsidRPr="001654D7">
        <w:rPr>
          <w:rFonts w:ascii="Book Antiqua" w:eastAsia="Times New Roman" w:hAnsi="Book Antiqua" w:cs="Times New Roman"/>
          <w:sz w:val="16"/>
          <w:szCs w:val="16"/>
          <w:lang w:eastAsia="pt-BR"/>
        </w:rPr>
        <w:t>:</w:t>
      </w:r>
      <w:r w:rsidRPr="001654D7">
        <w:rPr>
          <w:rFonts w:ascii="Book Antiqua" w:eastAsia="Times New Roman" w:hAnsi="Book Antiqua" w:cs="Times New Roman"/>
          <w:i/>
          <w:iCs/>
          <w:sz w:val="16"/>
          <w:szCs w:val="16"/>
          <w:lang w:eastAsia="pt-BR"/>
        </w:rPr>
        <w:t xml:space="preserve"> </w:t>
      </w:r>
      <w:hyperlink r:id="rId62" w:anchor="art1" w:history="1">
        <w:r w:rsidRPr="001654D7">
          <w:rPr>
            <w:rFonts w:ascii="Book Antiqua" w:eastAsia="Times New Roman" w:hAnsi="Book Antiqua" w:cs="Times New Roman"/>
            <w:color w:val="0000FF"/>
            <w:sz w:val="16"/>
            <w:szCs w:val="16"/>
            <w:u w:val="single"/>
            <w:lang w:eastAsia="pt-BR"/>
          </w:rPr>
          <w:t>(Redação dada pela Lei nº 9.527, de 10.12.97)</w:t>
        </w:r>
      </w:hyperlink>
      <w:r w:rsidR="003D4C4D" w:rsidRPr="001654D7">
        <w:rPr>
          <w:rFonts w:ascii="Book Antiqua" w:eastAsia="Times New Roman" w:hAnsi="Book Antiqua" w:cs="Times New Roman"/>
          <w:color w:val="0000FF"/>
          <w:sz w:val="16"/>
          <w:szCs w:val="16"/>
          <w:lang w:eastAsia="pt-BR"/>
        </w:rPr>
        <w:t xml:space="preserve"> </w:t>
      </w:r>
      <w:r w:rsidR="003D4C4D" w:rsidRPr="001654D7">
        <w:rPr>
          <w:rFonts w:ascii="Book Antiqua" w:eastAsia="Times New Roman" w:hAnsi="Book Antiqua" w:cs="Times New Roman"/>
          <w:b/>
          <w:bCs/>
          <w:color w:val="FF0000"/>
          <w:sz w:val="16"/>
          <w:szCs w:val="16"/>
          <w:u w:val="single"/>
          <w:lang w:eastAsia="pt-BR"/>
        </w:rPr>
        <w:t>(TJRJ-2011)</w:t>
      </w:r>
    </w:p>
    <w:p w14:paraId="3C246B02" w14:textId="77777777" w:rsidR="0066622C" w:rsidRPr="001654D7"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I - </w:t>
      </w:r>
      <w:r w:rsidRPr="00383BCF">
        <w:rPr>
          <w:rFonts w:ascii="Book Antiqua" w:eastAsia="Times New Roman" w:hAnsi="Book Antiqua" w:cs="Times New Roman"/>
          <w:b/>
          <w:bCs/>
          <w:sz w:val="19"/>
          <w:szCs w:val="19"/>
          <w:highlight w:val="cyan"/>
          <w:lang w:eastAsia="pt-BR"/>
        </w:rPr>
        <w:t>de ofício</w:t>
      </w: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sz w:val="19"/>
          <w:szCs w:val="19"/>
          <w:highlight w:val="yellow"/>
          <w:lang w:eastAsia="pt-BR"/>
        </w:rPr>
        <w:t>no interesse da Administração</w:t>
      </w:r>
      <w:r w:rsidRPr="001654D7">
        <w:rPr>
          <w:rFonts w:ascii="Book Antiqua" w:eastAsia="Times New Roman" w:hAnsi="Book Antiqua" w:cs="Times New Roman"/>
          <w:sz w:val="18"/>
          <w:szCs w:val="18"/>
          <w:lang w:eastAsia="pt-BR"/>
        </w:rPr>
        <w:t>;</w:t>
      </w:r>
      <w:r w:rsidRPr="001654D7">
        <w:rPr>
          <w:rFonts w:ascii="Book Antiqua" w:eastAsia="Times New Roman" w:hAnsi="Book Antiqua" w:cs="Times New Roman"/>
          <w:b/>
          <w:bCs/>
          <w:sz w:val="18"/>
          <w:szCs w:val="18"/>
          <w:lang w:eastAsia="pt-BR"/>
        </w:rPr>
        <w:t xml:space="preserve"> </w:t>
      </w:r>
      <w:hyperlink r:id="rId63" w:anchor="art1" w:history="1">
        <w:r w:rsidRPr="001654D7">
          <w:rPr>
            <w:rFonts w:ascii="Book Antiqua" w:eastAsia="Times New Roman" w:hAnsi="Book Antiqua" w:cs="Times New Roman"/>
            <w:color w:val="0000FF"/>
            <w:sz w:val="16"/>
            <w:szCs w:val="16"/>
            <w:u w:val="single"/>
            <w:lang w:eastAsia="pt-BR"/>
          </w:rPr>
          <w:t>(Incluído pela Lei nº 9.527, de 10.12.97)</w:t>
        </w:r>
      </w:hyperlink>
    </w:p>
    <w:p w14:paraId="5C29F9E0" w14:textId="77777777" w:rsidR="0066622C" w:rsidRPr="001654D7"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II - </w:t>
      </w:r>
      <w:r w:rsidRPr="00383BCF">
        <w:rPr>
          <w:rFonts w:ascii="Book Antiqua" w:eastAsia="Times New Roman" w:hAnsi="Book Antiqua" w:cs="Times New Roman"/>
          <w:b/>
          <w:bCs/>
          <w:sz w:val="19"/>
          <w:szCs w:val="19"/>
          <w:highlight w:val="cyan"/>
          <w:lang w:eastAsia="pt-BR"/>
        </w:rPr>
        <w:t>a pedido</w:t>
      </w: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sz w:val="19"/>
          <w:szCs w:val="19"/>
          <w:highlight w:val="yellow"/>
          <w:lang w:eastAsia="pt-BR"/>
        </w:rPr>
        <w:t>a critério da Administração</w:t>
      </w:r>
      <w:r w:rsidRPr="001654D7">
        <w:rPr>
          <w:rFonts w:ascii="Book Antiqua" w:eastAsia="Times New Roman" w:hAnsi="Book Antiqua" w:cs="Times New Roman"/>
          <w:sz w:val="16"/>
          <w:szCs w:val="16"/>
          <w:lang w:eastAsia="pt-BR"/>
        </w:rPr>
        <w:t>;</w:t>
      </w:r>
      <w:r w:rsidRPr="001654D7">
        <w:rPr>
          <w:rFonts w:ascii="Book Antiqua" w:eastAsia="Times New Roman" w:hAnsi="Book Antiqua" w:cs="Times New Roman"/>
          <w:b/>
          <w:bCs/>
          <w:sz w:val="16"/>
          <w:szCs w:val="16"/>
          <w:lang w:eastAsia="pt-BR"/>
        </w:rPr>
        <w:t xml:space="preserve"> </w:t>
      </w:r>
      <w:hyperlink r:id="rId64" w:anchor="art1" w:history="1">
        <w:r w:rsidRPr="001654D7">
          <w:rPr>
            <w:rFonts w:ascii="Book Antiqua" w:eastAsia="Times New Roman" w:hAnsi="Book Antiqua" w:cs="Times New Roman"/>
            <w:color w:val="0000FF"/>
            <w:sz w:val="16"/>
            <w:szCs w:val="16"/>
            <w:u w:val="single"/>
            <w:lang w:eastAsia="pt-BR"/>
          </w:rPr>
          <w:t>(Incluído pela Lei nº 9.527, de 10.12.97)</w:t>
        </w:r>
      </w:hyperlink>
    </w:p>
    <w:p w14:paraId="5163F186" w14:textId="7D121BF8" w:rsidR="0066622C" w:rsidRPr="00412141" w:rsidRDefault="0066622C" w:rsidP="0006061C">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383BCF">
        <w:rPr>
          <w:rFonts w:ascii="Book Antiqua" w:eastAsia="Times New Roman" w:hAnsi="Book Antiqua" w:cs="Times New Roman"/>
          <w:sz w:val="19"/>
          <w:szCs w:val="19"/>
          <w:lang w:eastAsia="pt-BR"/>
        </w:rPr>
        <w:t xml:space="preserve">        III -  </w:t>
      </w:r>
      <w:r w:rsidRPr="00383BCF">
        <w:rPr>
          <w:rFonts w:ascii="Book Antiqua" w:eastAsia="Times New Roman" w:hAnsi="Book Antiqua" w:cs="Times New Roman"/>
          <w:b/>
          <w:bCs/>
          <w:sz w:val="19"/>
          <w:szCs w:val="19"/>
          <w:highlight w:val="cyan"/>
          <w:lang w:eastAsia="pt-BR"/>
        </w:rPr>
        <w:t>a pedido</w:t>
      </w: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sz w:val="19"/>
          <w:szCs w:val="19"/>
          <w:highlight w:val="yellow"/>
          <w:lang w:eastAsia="pt-BR"/>
        </w:rPr>
        <w:t>para outra localidade</w:t>
      </w: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caps/>
          <w:sz w:val="19"/>
          <w:szCs w:val="19"/>
          <w:highlight w:val="green"/>
          <w:lang w:eastAsia="pt-BR"/>
        </w:rPr>
        <w:t>independentemente</w:t>
      </w: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sz w:val="19"/>
          <w:szCs w:val="19"/>
          <w:highlight w:val="yellow"/>
          <w:lang w:eastAsia="pt-BR"/>
        </w:rPr>
        <w:t>do interesse da Administração</w:t>
      </w:r>
      <w:r w:rsidRPr="001654D7">
        <w:rPr>
          <w:rFonts w:ascii="Book Antiqua" w:eastAsia="Times New Roman" w:hAnsi="Book Antiqua" w:cs="Times New Roman"/>
          <w:sz w:val="18"/>
          <w:szCs w:val="18"/>
          <w:lang w:eastAsia="pt-BR"/>
        </w:rPr>
        <w:t>:</w:t>
      </w:r>
      <w:r w:rsidRPr="001654D7">
        <w:rPr>
          <w:rFonts w:ascii="Book Antiqua" w:eastAsia="Times New Roman" w:hAnsi="Book Antiqua" w:cs="Times New Roman"/>
          <w:b/>
          <w:bCs/>
          <w:sz w:val="18"/>
          <w:szCs w:val="18"/>
          <w:lang w:eastAsia="pt-BR"/>
        </w:rPr>
        <w:t xml:space="preserve"> </w:t>
      </w:r>
      <w:hyperlink r:id="rId65" w:anchor="art1" w:history="1">
        <w:r w:rsidRPr="001654D7">
          <w:rPr>
            <w:rFonts w:ascii="Book Antiqua" w:eastAsia="Times New Roman" w:hAnsi="Book Antiqua" w:cs="Times New Roman"/>
            <w:color w:val="0000FF"/>
            <w:sz w:val="16"/>
            <w:szCs w:val="16"/>
            <w:u w:val="single"/>
            <w:lang w:eastAsia="pt-BR"/>
          </w:rPr>
          <w:t>(Incluído pela Lei nº 9.527, de 10.12.97)</w:t>
        </w:r>
      </w:hyperlink>
      <w:r w:rsidR="005C5488" w:rsidRPr="001654D7">
        <w:rPr>
          <w:rFonts w:ascii="Book Antiqua" w:eastAsia="Times New Roman" w:hAnsi="Book Antiqua" w:cs="Times New Roman"/>
          <w:color w:val="0000FF"/>
          <w:sz w:val="16"/>
          <w:szCs w:val="16"/>
          <w:lang w:eastAsia="pt-BR"/>
        </w:rPr>
        <w:t xml:space="preserve"> </w:t>
      </w:r>
      <w:r w:rsidR="005C5488" w:rsidRPr="001654D7">
        <w:rPr>
          <w:rFonts w:ascii="Book Antiqua" w:eastAsia="Times New Roman" w:hAnsi="Book Antiqua" w:cs="Times New Roman"/>
          <w:b/>
          <w:bCs/>
          <w:color w:val="FF0000"/>
          <w:sz w:val="16"/>
          <w:szCs w:val="16"/>
          <w:u w:val="single"/>
          <w:lang w:eastAsia="pt-BR"/>
        </w:rPr>
        <w:t>(PCDF-2009)</w:t>
      </w:r>
      <w:r w:rsidR="006E4E69" w:rsidRPr="001654D7">
        <w:rPr>
          <w:rFonts w:ascii="Book Antiqua" w:eastAsia="Times New Roman" w:hAnsi="Book Antiqua" w:cs="Times New Roman"/>
          <w:b/>
          <w:bCs/>
          <w:color w:val="FF0000"/>
          <w:sz w:val="16"/>
          <w:szCs w:val="16"/>
          <w:lang w:eastAsia="pt-BR"/>
        </w:rPr>
        <w:t xml:space="preserve"> </w:t>
      </w:r>
      <w:r w:rsidR="006E4E69" w:rsidRPr="001654D7">
        <w:rPr>
          <w:rFonts w:ascii="Book Antiqua" w:eastAsia="Times New Roman" w:hAnsi="Book Antiqua" w:cs="Times New Roman"/>
          <w:b/>
          <w:bCs/>
          <w:color w:val="FF0000"/>
          <w:sz w:val="16"/>
          <w:szCs w:val="16"/>
          <w:u w:val="single"/>
          <w:lang w:eastAsia="pt-BR"/>
        </w:rPr>
        <w:t>(PCRN-2009)</w:t>
      </w:r>
      <w:r w:rsidR="005C5488" w:rsidRPr="001654D7">
        <w:rPr>
          <w:rFonts w:ascii="Book Antiqua" w:eastAsia="Times New Roman" w:hAnsi="Book Antiqua" w:cs="Times New Roman"/>
          <w:b/>
          <w:bCs/>
          <w:color w:val="FF0000"/>
          <w:sz w:val="16"/>
          <w:szCs w:val="16"/>
          <w:lang w:eastAsia="pt-BR"/>
        </w:rPr>
        <w:t xml:space="preserve"> </w:t>
      </w:r>
      <w:r w:rsidR="005C5488" w:rsidRPr="001654D7">
        <w:rPr>
          <w:rFonts w:ascii="Book Antiqua" w:eastAsia="Times New Roman" w:hAnsi="Book Antiqua" w:cs="Times New Roman"/>
          <w:b/>
          <w:bCs/>
          <w:color w:val="FF0000"/>
          <w:sz w:val="16"/>
          <w:szCs w:val="16"/>
          <w:u w:val="single"/>
          <w:lang w:eastAsia="pt-BR"/>
        </w:rPr>
        <w:t>(TJMA-2013)</w:t>
      </w:r>
      <w:r w:rsidR="008A5190" w:rsidRPr="001654D7">
        <w:rPr>
          <w:rFonts w:ascii="Book Antiqua" w:eastAsia="Times New Roman" w:hAnsi="Book Antiqua" w:cs="Times New Roman"/>
          <w:b/>
          <w:bCs/>
          <w:color w:val="FF0000"/>
          <w:sz w:val="16"/>
          <w:szCs w:val="16"/>
          <w:lang w:eastAsia="pt-BR"/>
        </w:rPr>
        <w:t xml:space="preserve"> </w:t>
      </w:r>
      <w:r w:rsidR="008A5190" w:rsidRPr="001654D7">
        <w:rPr>
          <w:rFonts w:ascii="Book Antiqua" w:eastAsia="Times New Roman" w:hAnsi="Book Antiqua" w:cs="Times New Roman"/>
          <w:b/>
          <w:bCs/>
          <w:color w:val="FF0000"/>
          <w:sz w:val="16"/>
          <w:szCs w:val="16"/>
          <w:u w:val="single"/>
          <w:lang w:eastAsia="pt-BR"/>
        </w:rPr>
        <w:t>(PGEAC-2014)</w:t>
      </w:r>
      <w:r w:rsidR="00E93F44" w:rsidRPr="001654D7">
        <w:rPr>
          <w:rFonts w:ascii="Book Antiqua" w:eastAsia="Times New Roman" w:hAnsi="Book Antiqua" w:cs="Times New Roman"/>
          <w:b/>
          <w:bCs/>
          <w:color w:val="FF0000"/>
          <w:sz w:val="16"/>
          <w:szCs w:val="16"/>
          <w:lang w:eastAsia="pt-BR"/>
        </w:rPr>
        <w:t xml:space="preserve"> </w:t>
      </w:r>
      <w:r w:rsidR="00E93F44" w:rsidRPr="001654D7">
        <w:rPr>
          <w:rFonts w:ascii="Book Antiqua" w:hAnsi="Book Antiqua"/>
          <w:b/>
          <w:bCs/>
          <w:color w:val="FF0000"/>
          <w:sz w:val="16"/>
          <w:szCs w:val="16"/>
          <w:u w:val="single"/>
        </w:rPr>
        <w:t>(PCCE-2015)</w:t>
      </w:r>
      <w:r w:rsidR="00412141">
        <w:rPr>
          <w:rFonts w:ascii="Book Antiqua" w:hAnsi="Book Antiqua"/>
          <w:b/>
          <w:bCs/>
          <w:color w:val="FF0000"/>
          <w:sz w:val="16"/>
          <w:szCs w:val="16"/>
        </w:rPr>
        <w:t xml:space="preserve"> </w:t>
      </w:r>
      <w:bookmarkStart w:id="20" w:name="_Hlk191477983"/>
      <w:r w:rsidR="00412141">
        <w:rPr>
          <w:rFonts w:ascii="Book Antiqua" w:hAnsi="Book Antiqua"/>
          <w:b/>
          <w:bCs/>
          <w:color w:val="FF0000"/>
          <w:sz w:val="16"/>
          <w:szCs w:val="16"/>
          <w:u w:val="single"/>
        </w:rPr>
        <w:t>(PGEPA-2023)</w:t>
      </w:r>
      <w:bookmarkEnd w:id="20"/>
    </w:p>
    <w:p w14:paraId="023571C8" w14:textId="4D11EDB5" w:rsidR="0066622C" w:rsidRPr="00412141"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5C5488">
        <w:rPr>
          <w:rFonts w:ascii="Book Antiqua" w:eastAsia="Times New Roman" w:hAnsi="Book Antiqua" w:cs="Times New Roman"/>
          <w:b/>
          <w:bCs/>
          <w:sz w:val="19"/>
          <w:szCs w:val="19"/>
          <w:lang w:eastAsia="pt-BR"/>
        </w:rPr>
        <w:t>        a) para acompanhar cônjuge ou companheiro, também servidor público civil ou militar, de qualquer dos Poderes da União, dos Estados, do Distrito Federal e dos Municípios, que foi deslocado no interesse da Administração</w:t>
      </w:r>
      <w:r w:rsidRPr="001654D7">
        <w:rPr>
          <w:rFonts w:ascii="Book Antiqua" w:eastAsia="Times New Roman" w:hAnsi="Book Antiqua" w:cs="Times New Roman"/>
          <w:sz w:val="16"/>
          <w:szCs w:val="16"/>
          <w:lang w:eastAsia="pt-BR"/>
        </w:rPr>
        <w:t>;</w:t>
      </w:r>
      <w:r w:rsidRPr="001654D7">
        <w:rPr>
          <w:rFonts w:ascii="Book Antiqua" w:eastAsia="Times New Roman" w:hAnsi="Book Antiqua" w:cs="Times New Roman"/>
          <w:i/>
          <w:iCs/>
          <w:sz w:val="16"/>
          <w:szCs w:val="16"/>
          <w:lang w:eastAsia="pt-BR"/>
        </w:rPr>
        <w:t xml:space="preserve"> </w:t>
      </w:r>
      <w:hyperlink r:id="rId66" w:anchor="art1" w:history="1">
        <w:r w:rsidRPr="001654D7">
          <w:rPr>
            <w:rFonts w:ascii="Book Antiqua" w:eastAsia="Times New Roman" w:hAnsi="Book Antiqua" w:cs="Times New Roman"/>
            <w:color w:val="0000FF"/>
            <w:sz w:val="16"/>
            <w:szCs w:val="16"/>
            <w:u w:val="single"/>
            <w:lang w:eastAsia="pt-BR"/>
          </w:rPr>
          <w:t>(Incluído pela Lei nº 9.527, de 10.12.97)</w:t>
        </w:r>
      </w:hyperlink>
      <w:r w:rsidR="005C5488" w:rsidRPr="001654D7">
        <w:rPr>
          <w:rFonts w:ascii="Book Antiqua" w:eastAsia="Times New Roman" w:hAnsi="Book Antiqua" w:cs="Times New Roman"/>
          <w:color w:val="0000FF"/>
          <w:sz w:val="16"/>
          <w:szCs w:val="16"/>
          <w:lang w:eastAsia="pt-BR"/>
        </w:rPr>
        <w:t xml:space="preserve"> </w:t>
      </w:r>
      <w:r w:rsidR="005C5488" w:rsidRPr="001654D7">
        <w:rPr>
          <w:rFonts w:ascii="Book Antiqua" w:eastAsia="Times New Roman" w:hAnsi="Book Antiqua" w:cs="Times New Roman"/>
          <w:b/>
          <w:bCs/>
          <w:color w:val="FF0000"/>
          <w:sz w:val="16"/>
          <w:szCs w:val="16"/>
          <w:u w:val="single"/>
          <w:lang w:eastAsia="pt-BR"/>
        </w:rPr>
        <w:t>(PCDF-2009)</w:t>
      </w:r>
      <w:r w:rsidR="006E4E69" w:rsidRPr="001654D7">
        <w:rPr>
          <w:rFonts w:ascii="Book Antiqua" w:eastAsia="Times New Roman" w:hAnsi="Book Antiqua" w:cs="Times New Roman"/>
          <w:b/>
          <w:bCs/>
          <w:color w:val="FF0000"/>
          <w:sz w:val="16"/>
          <w:szCs w:val="16"/>
          <w:lang w:eastAsia="pt-BR"/>
        </w:rPr>
        <w:t xml:space="preserve"> </w:t>
      </w:r>
      <w:r w:rsidR="006E4E69" w:rsidRPr="001654D7">
        <w:rPr>
          <w:rFonts w:ascii="Book Antiqua" w:eastAsia="Times New Roman" w:hAnsi="Book Antiqua" w:cs="Times New Roman"/>
          <w:b/>
          <w:bCs/>
          <w:color w:val="FF0000"/>
          <w:sz w:val="16"/>
          <w:szCs w:val="16"/>
          <w:u w:val="single"/>
          <w:lang w:eastAsia="pt-BR"/>
        </w:rPr>
        <w:t>(PCRN-2009)</w:t>
      </w:r>
      <w:r w:rsidR="003569F4" w:rsidRPr="001654D7">
        <w:rPr>
          <w:rFonts w:ascii="Book Antiqua" w:eastAsia="Times New Roman" w:hAnsi="Book Antiqua" w:cs="Times New Roman"/>
          <w:color w:val="0000FF"/>
          <w:sz w:val="16"/>
          <w:szCs w:val="16"/>
          <w:lang w:eastAsia="pt-BR"/>
        </w:rPr>
        <w:t xml:space="preserve"> </w:t>
      </w:r>
      <w:r w:rsidR="003569F4" w:rsidRPr="001654D7">
        <w:rPr>
          <w:rFonts w:ascii="Book Antiqua" w:hAnsi="Book Antiqua" w:cs="Times New Roman"/>
          <w:b/>
          <w:color w:val="FF0000"/>
          <w:sz w:val="16"/>
          <w:szCs w:val="16"/>
          <w:u w:val="single"/>
        </w:rPr>
        <w:t>(TJMA-2013)</w:t>
      </w:r>
      <w:r w:rsidR="008A5190" w:rsidRPr="001654D7">
        <w:rPr>
          <w:rFonts w:ascii="Book Antiqua" w:hAnsi="Book Antiqua" w:cs="Times New Roman"/>
          <w:b/>
          <w:color w:val="FF0000"/>
          <w:sz w:val="16"/>
          <w:szCs w:val="16"/>
        </w:rPr>
        <w:t xml:space="preserve"> </w:t>
      </w:r>
      <w:r w:rsidR="008A5190" w:rsidRPr="001654D7">
        <w:rPr>
          <w:rFonts w:ascii="Book Antiqua" w:eastAsia="Times New Roman" w:hAnsi="Book Antiqua" w:cs="Times New Roman"/>
          <w:b/>
          <w:bCs/>
          <w:color w:val="FF0000"/>
          <w:sz w:val="16"/>
          <w:szCs w:val="16"/>
          <w:u w:val="single"/>
          <w:lang w:eastAsia="pt-BR"/>
        </w:rPr>
        <w:t>(PGEAC-2014)</w:t>
      </w:r>
      <w:r w:rsidR="00E93F44" w:rsidRPr="001654D7">
        <w:rPr>
          <w:rFonts w:ascii="Book Antiqua" w:eastAsia="Times New Roman" w:hAnsi="Book Antiqua" w:cs="Times New Roman"/>
          <w:b/>
          <w:bCs/>
          <w:color w:val="FF0000"/>
          <w:sz w:val="16"/>
          <w:szCs w:val="16"/>
          <w:lang w:eastAsia="pt-BR"/>
        </w:rPr>
        <w:t xml:space="preserve"> </w:t>
      </w:r>
      <w:r w:rsidR="00E93F44" w:rsidRPr="001654D7">
        <w:rPr>
          <w:rFonts w:ascii="Book Antiqua" w:hAnsi="Book Antiqua"/>
          <w:b/>
          <w:bCs/>
          <w:color w:val="FF0000"/>
          <w:sz w:val="16"/>
          <w:szCs w:val="16"/>
          <w:u w:val="single"/>
        </w:rPr>
        <w:t>(PCCE-2015)</w:t>
      </w:r>
      <w:r w:rsidR="00412141">
        <w:rPr>
          <w:rFonts w:ascii="Book Antiqua" w:hAnsi="Book Antiqua"/>
          <w:b/>
          <w:bCs/>
          <w:color w:val="FF0000"/>
          <w:sz w:val="16"/>
          <w:szCs w:val="16"/>
        </w:rPr>
        <w:t xml:space="preserve"> </w:t>
      </w:r>
      <w:r w:rsidR="00412141">
        <w:rPr>
          <w:rFonts w:ascii="Book Antiqua" w:hAnsi="Book Antiqua"/>
          <w:b/>
          <w:bCs/>
          <w:color w:val="FF0000"/>
          <w:sz w:val="16"/>
          <w:szCs w:val="16"/>
          <w:u w:val="single"/>
        </w:rPr>
        <w:t>(PGEPA-2023)</w:t>
      </w:r>
    </w:p>
    <w:tbl>
      <w:tblPr>
        <w:tblStyle w:val="Tabelacomgrade"/>
        <w:tblW w:w="8500" w:type="dxa"/>
        <w:shd w:val="clear" w:color="auto" w:fill="CCFFFF"/>
        <w:tblLook w:val="04A0" w:firstRow="1" w:lastRow="0" w:firstColumn="1" w:lastColumn="0" w:noHBand="0" w:noVBand="1"/>
      </w:tblPr>
      <w:tblGrid>
        <w:gridCol w:w="8500"/>
      </w:tblGrid>
      <w:tr w:rsidR="006E4E69" w:rsidRPr="00383BCF" w14:paraId="2DCF90D1" w14:textId="77777777" w:rsidTr="008411F4">
        <w:tc>
          <w:tcPr>
            <w:tcW w:w="8500" w:type="dxa"/>
            <w:shd w:val="clear" w:color="auto" w:fill="CCFFFF"/>
          </w:tcPr>
          <w:p w14:paraId="22D05813" w14:textId="75111ADD" w:rsidR="006E4E69" w:rsidRPr="006E4E69" w:rsidRDefault="006E4E69" w:rsidP="006E4E69">
            <w:pPr>
              <w:jc w:val="both"/>
              <w:rPr>
                <w:rFonts w:ascii="Book Antiqua" w:hAnsi="Book Antiqua" w:cs="Times New Roman"/>
                <w:bCs/>
                <w:color w:val="000000"/>
                <w:sz w:val="19"/>
                <w:szCs w:val="19"/>
              </w:rPr>
            </w:pPr>
            <w:r w:rsidRPr="00383BCF">
              <w:rPr>
                <w:rFonts w:ascii="Book Antiqua" w:hAnsi="Book Antiqua"/>
                <w:b/>
                <w:i/>
                <w:color w:val="FF0000"/>
                <w:sz w:val="19"/>
                <w:szCs w:val="19"/>
              </w:rPr>
              <w:lastRenderedPageBreak/>
              <w:t>#</w:t>
            </w:r>
            <w:r w:rsidRPr="00383BCF">
              <w:rPr>
                <w:rFonts w:ascii="Book Antiqua" w:hAnsi="Book Antiqua"/>
                <w:b/>
                <w:i/>
                <w:color w:val="FF0000"/>
                <w:sz w:val="19"/>
                <w:szCs w:val="19"/>
                <w:highlight w:val="green"/>
              </w:rPr>
              <w:t>Atenção</w:t>
            </w:r>
            <w:r>
              <w:rPr>
                <w:rFonts w:ascii="Book Antiqua" w:hAnsi="Book Antiqua"/>
                <w:b/>
                <w:i/>
                <w:color w:val="FF0000"/>
                <w:sz w:val="19"/>
                <w:szCs w:val="19"/>
              </w:rPr>
              <w:t xml:space="preserve">: </w:t>
            </w:r>
            <w:r w:rsidRPr="00383BCF">
              <w:rPr>
                <w:rFonts w:ascii="Book Antiqua" w:hAnsi="Book Antiqua"/>
                <w:b/>
                <w:i/>
                <w:color w:val="FF0000"/>
                <w:sz w:val="19"/>
                <w:szCs w:val="19"/>
              </w:rPr>
              <w:t>#</w:t>
            </w:r>
            <w:r w:rsidRPr="00383BCF">
              <w:rPr>
                <w:rFonts w:ascii="Book Antiqua" w:hAnsi="Book Antiqua"/>
                <w:b/>
                <w:i/>
                <w:color w:val="FF0000"/>
                <w:sz w:val="19"/>
                <w:szCs w:val="19"/>
                <w:highlight w:val="green"/>
              </w:rPr>
              <w:t>ST</w:t>
            </w:r>
            <w:r>
              <w:rPr>
                <w:rFonts w:ascii="Book Antiqua" w:hAnsi="Book Antiqua"/>
                <w:b/>
                <w:i/>
                <w:color w:val="FF0000"/>
                <w:sz w:val="19"/>
                <w:szCs w:val="19"/>
                <w:highlight w:val="green"/>
              </w:rPr>
              <w:t>J</w:t>
            </w:r>
            <w:r w:rsidRPr="00383BCF">
              <w:rPr>
                <w:rFonts w:ascii="Book Antiqua" w:hAnsi="Book Antiqua"/>
                <w:b/>
                <w:i/>
                <w:color w:val="FF0000"/>
                <w:sz w:val="19"/>
                <w:szCs w:val="19"/>
              </w:rPr>
              <w:t>: #</w:t>
            </w:r>
            <w:r>
              <w:rPr>
                <w:rFonts w:ascii="Book Antiqua" w:hAnsi="Book Antiqua"/>
                <w:b/>
                <w:i/>
                <w:color w:val="FF0000"/>
                <w:sz w:val="19"/>
                <w:szCs w:val="19"/>
                <w:highlight w:val="green"/>
              </w:rPr>
              <w:t>PCRN-2009</w:t>
            </w:r>
            <w:r>
              <w:rPr>
                <w:rFonts w:ascii="Book Antiqua" w:hAnsi="Book Antiqua"/>
                <w:b/>
                <w:i/>
                <w:color w:val="FF0000"/>
                <w:sz w:val="19"/>
                <w:szCs w:val="19"/>
              </w:rPr>
              <w:t>: #</w:t>
            </w:r>
            <w:r w:rsidRPr="006E4E69">
              <w:rPr>
                <w:rFonts w:ascii="Book Antiqua" w:hAnsi="Book Antiqua"/>
                <w:b/>
                <w:i/>
                <w:color w:val="FF0000"/>
                <w:sz w:val="19"/>
                <w:szCs w:val="19"/>
                <w:highlight w:val="green"/>
              </w:rPr>
              <w:t>CESPE</w:t>
            </w:r>
            <w:r w:rsidRPr="00383BCF">
              <w:rPr>
                <w:rFonts w:ascii="Book Antiqua" w:hAnsi="Book Antiqua"/>
                <w:b/>
                <w:sz w:val="19"/>
                <w:szCs w:val="19"/>
              </w:rPr>
              <w:t xml:space="preserve">: </w:t>
            </w:r>
            <w:r w:rsidRPr="006E4E69">
              <w:rPr>
                <w:rFonts w:ascii="Book Antiqua" w:hAnsi="Book Antiqua"/>
                <w:b/>
                <w:sz w:val="19"/>
                <w:szCs w:val="19"/>
              </w:rPr>
              <w:t xml:space="preserve">MANDADO DE SEGURANÇA. REMOÇÃO DE OFÍCIO PARA ACOMPANHAR O CÔNJUGE, INDEPENDENTEMENTE DA EXISTÊNCIA DE VAGAS. ART. 36 DA LEI 8.112/90. DESNECESSIDADE DE O CÔNJUGE DO SERVIDOR SER TAMBÉM REGIDO PELA LEI 8112/90. ESPECIAL PROTEÇÃO DO ESTADO À FAMÍLIA (ART. 226 DA CONSTITUIÇÃO FEDERAL). 1. Em mandado de segurança, a União, mais do que litisconsorte, é de ser considerada parte, podendo, por isso, não apenas nela intervir para esclarecer questões de fato e de direito, como também juntar documentos, apresentar memoriais e, ainda, recorrer (parágrafo único do art. 5º da Lei 9.469/97). Rejeição da preliminar de inclusão da União como litisconsorte passivo. 2. </w:t>
            </w:r>
            <w:r w:rsidRPr="006E4E69">
              <w:rPr>
                <w:rFonts w:ascii="Book Antiqua" w:hAnsi="Book Antiqua"/>
                <w:b/>
                <w:sz w:val="19"/>
                <w:szCs w:val="19"/>
                <w:highlight w:val="yellow"/>
              </w:rPr>
              <w:t>Havendo a transferência, de ofício, do cônjuge da impetrante, empregado da Caixa Econômica Federal, para a cidade de Fortaleza/CE, tem ela, servidora ocupante de cargo no Tribunal de Contas da União, direito líquido e certo de também ser removida, independentemente da existência de vagas</w:t>
            </w:r>
            <w:r w:rsidRPr="006E4E69">
              <w:rPr>
                <w:rFonts w:ascii="Book Antiqua" w:hAnsi="Book Antiqua"/>
                <w:b/>
                <w:sz w:val="19"/>
                <w:szCs w:val="19"/>
              </w:rPr>
              <w:t xml:space="preserve">. Precedente: MS 21.893/DF. 3. A alínea "a" do inciso III do parágrafo único do art. 36 da Lei 8.112/90 não exige que o cônjuge do servidor seja também regido pelo Estatuto dos servidores públicos federais. A expressão legal "servidor público civil ou militar, de qualquer dos Poderes da União, dos Estados, do Distrito Federal e dos Municípios" não é outra senão a que se lê na cabeça do art. 37 da </w:t>
            </w:r>
            <w:r w:rsidR="00412141">
              <w:rPr>
                <w:rFonts w:ascii="Book Antiqua" w:hAnsi="Book Antiqua"/>
                <w:b/>
                <w:sz w:val="19"/>
                <w:szCs w:val="19"/>
              </w:rPr>
              <w:t>CF</w:t>
            </w:r>
            <w:r w:rsidRPr="006E4E69">
              <w:rPr>
                <w:rFonts w:ascii="Book Antiqua" w:hAnsi="Book Antiqua"/>
                <w:b/>
                <w:sz w:val="19"/>
                <w:szCs w:val="19"/>
              </w:rPr>
              <w:t xml:space="preserve"> para alcançar, justamente, todo e qualquer servidor da Administração Pública, tanto a Administração Direta quanto a Indireta. 4. O entendimento ora perfilhado descansa no regaço do art. 226 da </w:t>
            </w:r>
            <w:r w:rsidR="00412141">
              <w:rPr>
                <w:rFonts w:ascii="Book Antiqua" w:hAnsi="Book Antiqua"/>
                <w:b/>
                <w:sz w:val="19"/>
                <w:szCs w:val="19"/>
              </w:rPr>
              <w:t>CF</w:t>
            </w:r>
            <w:r w:rsidRPr="006E4E69">
              <w:rPr>
                <w:rFonts w:ascii="Book Antiqua" w:hAnsi="Book Antiqua"/>
                <w:b/>
                <w:sz w:val="19"/>
                <w:szCs w:val="19"/>
              </w:rPr>
              <w:t xml:space="preserve">, que, sobre fazer da família a base de toda a sociedade, a ela garante "especial proteção do Estado". Outra especial proteção à família não se poderia esperar senão aquela que garantisse à impetrante o direito de acompanhar seu cônjuge, e, assim, manter a integridade dos laços familiares que os prendem. </w:t>
            </w:r>
            <w:r w:rsidRPr="006E4E69">
              <w:rPr>
                <w:rFonts w:ascii="Book Antiqua" w:hAnsi="Book Antiqua"/>
                <w:bCs/>
                <w:sz w:val="19"/>
                <w:szCs w:val="19"/>
              </w:rPr>
              <w:t>STF. Plenário. MS 23058, Rel. Min. Carlos Britto, j. 18/09/08.</w:t>
            </w:r>
          </w:p>
        </w:tc>
      </w:tr>
    </w:tbl>
    <w:p w14:paraId="575ABFCD" w14:textId="77D7434B" w:rsidR="0066622C" w:rsidRPr="001654D7"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b) por motivo de saúde do servidor, cônjuge, companheiro ou dependente que viva às suas expensas e conste do seu assentamento funcional, condicionada à comprovação por junta médica oficial</w:t>
      </w:r>
      <w:r w:rsidRPr="001654D7">
        <w:rPr>
          <w:rFonts w:ascii="Book Antiqua" w:eastAsia="Times New Roman" w:hAnsi="Book Antiqua" w:cs="Times New Roman"/>
          <w:sz w:val="18"/>
          <w:szCs w:val="18"/>
          <w:lang w:eastAsia="pt-BR"/>
        </w:rPr>
        <w:t>;</w:t>
      </w:r>
      <w:r w:rsidRPr="001654D7">
        <w:rPr>
          <w:rFonts w:ascii="Book Antiqua" w:eastAsia="Times New Roman" w:hAnsi="Book Antiqua" w:cs="Times New Roman"/>
          <w:b/>
          <w:bCs/>
          <w:sz w:val="18"/>
          <w:szCs w:val="18"/>
          <w:lang w:eastAsia="pt-BR"/>
        </w:rPr>
        <w:t xml:space="preserve"> </w:t>
      </w:r>
      <w:hyperlink r:id="rId67" w:anchor="art1" w:history="1">
        <w:r w:rsidRPr="001654D7">
          <w:rPr>
            <w:rFonts w:ascii="Book Antiqua" w:eastAsia="Times New Roman" w:hAnsi="Book Antiqua" w:cs="Times New Roman"/>
            <w:color w:val="0000FF"/>
            <w:sz w:val="16"/>
            <w:szCs w:val="16"/>
            <w:u w:val="single"/>
            <w:lang w:eastAsia="pt-BR"/>
          </w:rPr>
          <w:t>(Incluído pela Lei nº 9.527, de 10.12.97)</w:t>
        </w:r>
      </w:hyperlink>
    </w:p>
    <w:p w14:paraId="4F7CF384" w14:textId="77777777" w:rsidR="0066622C" w:rsidRPr="001654D7"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c) em virtude de processo seletivo promovido, na hipótese em que o número de interessados for superior ao número de vagas, de acordo com normas preestabelecidas pelo órgão ou entidade em que aqueles estejam lotados</w:t>
      </w:r>
      <w:r w:rsidRPr="001654D7">
        <w:rPr>
          <w:rFonts w:ascii="Book Antiqua" w:eastAsia="Times New Roman" w:hAnsi="Book Antiqua" w:cs="Times New Roman"/>
          <w:i/>
          <w:iCs/>
          <w:sz w:val="16"/>
          <w:szCs w:val="16"/>
          <w:lang w:eastAsia="pt-BR"/>
        </w:rPr>
        <w:t>.</w:t>
      </w:r>
      <w:hyperlink r:id="rId68" w:anchor="art1" w:history="1">
        <w:r w:rsidRPr="001654D7">
          <w:rPr>
            <w:rFonts w:ascii="Book Antiqua" w:eastAsia="Times New Roman" w:hAnsi="Book Antiqua" w:cs="Times New Roman"/>
            <w:color w:val="0000FF"/>
            <w:sz w:val="16"/>
            <w:szCs w:val="16"/>
            <w:u w:val="single"/>
            <w:lang w:eastAsia="pt-BR"/>
          </w:rPr>
          <w:t>(Incluído pela Lei nº 9.527, de 10.12.97)</w:t>
        </w:r>
      </w:hyperlink>
    </w:p>
    <w:p w14:paraId="0796E9D8"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Seção II</w:t>
      </w:r>
    </w:p>
    <w:p w14:paraId="4395C39C"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 xml:space="preserve">Da Redistribuição </w:t>
      </w:r>
    </w:p>
    <w:p w14:paraId="637DFDBA" w14:textId="720B320D" w:rsidR="0066622C" w:rsidRPr="000054E1" w:rsidRDefault="0066622C" w:rsidP="0006061C">
      <w:pPr>
        <w:spacing w:before="100" w:beforeAutospacing="1" w:after="100" w:afterAutospacing="1" w:line="240" w:lineRule="auto"/>
        <w:jc w:val="both"/>
        <w:rPr>
          <w:rFonts w:ascii="Book Antiqua" w:hAnsi="Book Antiqua"/>
          <w:b/>
          <w:color w:val="FF0000"/>
          <w:sz w:val="16"/>
          <w:szCs w:val="16"/>
        </w:rPr>
      </w:pPr>
      <w:r w:rsidRPr="00383BCF">
        <w:rPr>
          <w:rFonts w:ascii="Book Antiqua" w:eastAsia="Times New Roman" w:hAnsi="Book Antiqua" w:cs="Times New Roman"/>
          <w:sz w:val="19"/>
          <w:szCs w:val="19"/>
          <w:lang w:eastAsia="pt-BR"/>
        </w:rPr>
        <w:t xml:space="preserve">        </w:t>
      </w:r>
      <w:r w:rsidRPr="00DD3C84">
        <w:rPr>
          <w:rFonts w:ascii="Book Antiqua" w:eastAsia="Times New Roman" w:hAnsi="Book Antiqua" w:cs="Times New Roman"/>
          <w:b/>
          <w:bCs/>
          <w:sz w:val="19"/>
          <w:szCs w:val="19"/>
          <w:highlight w:val="magenta"/>
          <w:lang w:eastAsia="pt-BR"/>
        </w:rPr>
        <w:t>Art. 37</w:t>
      </w:r>
      <w:r w:rsidRPr="00383BCF">
        <w:rPr>
          <w:rFonts w:ascii="Book Antiqua" w:eastAsia="Times New Roman" w:hAnsi="Book Antiqua" w:cs="Times New Roman"/>
          <w:sz w:val="19"/>
          <w:szCs w:val="19"/>
          <w:lang w:eastAsia="pt-BR"/>
        </w:rPr>
        <w:t>.  </w:t>
      </w:r>
      <w:r w:rsidRPr="00151A09">
        <w:rPr>
          <w:rFonts w:ascii="Book Antiqua" w:eastAsia="Times New Roman" w:hAnsi="Book Antiqua" w:cs="Times New Roman"/>
          <w:b/>
          <w:bCs/>
          <w:caps/>
          <w:sz w:val="19"/>
          <w:szCs w:val="19"/>
          <w:shd w:val="clear" w:color="auto" w:fill="F7CAAC" w:themeFill="accent2" w:themeFillTint="66"/>
          <w:lang w:eastAsia="pt-BR"/>
        </w:rPr>
        <w:t>Redistribuição</w:t>
      </w:r>
      <w:r w:rsidRPr="00F426B2">
        <w:rPr>
          <w:rFonts w:ascii="Book Antiqua" w:eastAsia="Times New Roman" w:hAnsi="Book Antiqua" w:cs="Times New Roman"/>
          <w:b/>
          <w:bCs/>
          <w:sz w:val="19"/>
          <w:szCs w:val="19"/>
          <w:lang w:eastAsia="pt-BR"/>
        </w:rPr>
        <w:t xml:space="preserve"> é o deslocamento de cargo de provimento efetivo, ocupado ou vago no âmbito do quadro geral de pessoal, para outro órgão ou entidade do mesmo Poder, com prévia apreciação do órgão central do SIPEC, observados os seguintes preceitos</w:t>
      </w:r>
      <w:r w:rsidRPr="001654D7">
        <w:rPr>
          <w:rFonts w:ascii="Book Antiqua" w:eastAsia="Times New Roman" w:hAnsi="Book Antiqua" w:cs="Times New Roman"/>
          <w:sz w:val="16"/>
          <w:szCs w:val="16"/>
          <w:lang w:eastAsia="pt-BR"/>
        </w:rPr>
        <w:t>:</w:t>
      </w:r>
      <w:r w:rsidRPr="001654D7">
        <w:rPr>
          <w:rFonts w:ascii="Book Antiqua" w:eastAsia="Times New Roman" w:hAnsi="Book Antiqua" w:cs="Times New Roman"/>
          <w:i/>
          <w:iCs/>
          <w:sz w:val="16"/>
          <w:szCs w:val="16"/>
          <w:lang w:eastAsia="pt-BR"/>
        </w:rPr>
        <w:t xml:space="preserve"> </w:t>
      </w:r>
      <w:hyperlink r:id="rId69" w:anchor="art1" w:history="1">
        <w:r w:rsidRPr="001654D7">
          <w:rPr>
            <w:rFonts w:ascii="Book Antiqua" w:eastAsia="Times New Roman" w:hAnsi="Book Antiqua" w:cs="Times New Roman"/>
            <w:color w:val="0000FF"/>
            <w:sz w:val="16"/>
            <w:szCs w:val="16"/>
            <w:u w:val="single"/>
            <w:lang w:eastAsia="pt-BR"/>
          </w:rPr>
          <w:t>(Redação dada pela Lei nº 9.527, de 10.12.97)</w:t>
        </w:r>
      </w:hyperlink>
      <w:r w:rsidR="00DD3C84" w:rsidRPr="001654D7">
        <w:rPr>
          <w:rFonts w:ascii="Book Antiqua" w:eastAsia="Times New Roman" w:hAnsi="Book Antiqua" w:cs="Times New Roman"/>
          <w:color w:val="0000FF"/>
          <w:sz w:val="16"/>
          <w:szCs w:val="16"/>
          <w:lang w:eastAsia="pt-BR"/>
        </w:rPr>
        <w:t xml:space="preserve"> </w:t>
      </w:r>
      <w:r w:rsidR="00DD3C84" w:rsidRPr="001654D7">
        <w:rPr>
          <w:rFonts w:ascii="Book Antiqua" w:hAnsi="Book Antiqua"/>
          <w:b/>
          <w:color w:val="FF0000"/>
          <w:sz w:val="16"/>
          <w:szCs w:val="16"/>
          <w:u w:val="single"/>
        </w:rPr>
        <w:t>(MPF-2012)</w:t>
      </w:r>
      <w:r w:rsidR="005B0FA2" w:rsidRPr="001654D7">
        <w:rPr>
          <w:rFonts w:ascii="Book Antiqua" w:hAnsi="Book Antiqua"/>
          <w:b/>
          <w:color w:val="FF0000"/>
          <w:sz w:val="16"/>
          <w:szCs w:val="16"/>
        </w:rPr>
        <w:t xml:space="preserve"> </w:t>
      </w:r>
      <w:r w:rsidR="005B0FA2" w:rsidRPr="001654D7">
        <w:rPr>
          <w:rFonts w:ascii="Book Antiqua" w:hAnsi="Book Antiqua"/>
          <w:b/>
          <w:color w:val="FF0000"/>
          <w:sz w:val="16"/>
          <w:szCs w:val="16"/>
          <w:u w:val="single"/>
        </w:rPr>
        <w:t>(DPERS-2018)</w:t>
      </w:r>
      <w:r w:rsidR="008A2884" w:rsidRPr="001654D7">
        <w:rPr>
          <w:rFonts w:ascii="Book Antiqua" w:hAnsi="Book Antiqua"/>
          <w:b/>
          <w:color w:val="FF0000"/>
          <w:sz w:val="16"/>
          <w:szCs w:val="16"/>
        </w:rPr>
        <w:t xml:space="preserve"> </w:t>
      </w:r>
      <w:bookmarkStart w:id="21" w:name="_Hlk122540632"/>
      <w:r w:rsidR="008A2884" w:rsidRPr="001654D7">
        <w:rPr>
          <w:rFonts w:ascii="Book Antiqua" w:hAnsi="Book Antiqua"/>
          <w:b/>
          <w:color w:val="FF0000"/>
          <w:sz w:val="16"/>
          <w:szCs w:val="16"/>
          <w:u w:val="single"/>
        </w:rPr>
        <w:t>(PGESC-2018)</w:t>
      </w:r>
      <w:bookmarkEnd w:id="21"/>
      <w:r w:rsidR="005B0FA2" w:rsidRPr="001654D7">
        <w:rPr>
          <w:rFonts w:ascii="Book Antiqua" w:hAnsi="Book Antiqua"/>
          <w:b/>
          <w:color w:val="FF0000"/>
          <w:sz w:val="16"/>
          <w:szCs w:val="16"/>
        </w:rPr>
        <w:t xml:space="preserve"> </w:t>
      </w:r>
      <w:r w:rsidR="005B0FA2" w:rsidRPr="001654D7">
        <w:rPr>
          <w:rFonts w:ascii="Book Antiqua" w:eastAsia="Times New Roman" w:hAnsi="Book Antiqua" w:cs="Times New Roman"/>
          <w:b/>
          <w:bCs/>
          <w:color w:val="FF0000"/>
          <w:sz w:val="16"/>
          <w:szCs w:val="16"/>
          <w:u w:val="single"/>
          <w:lang w:eastAsia="pt-BR"/>
        </w:rPr>
        <w:t>(TJMG-2022)</w:t>
      </w:r>
      <w:r w:rsidR="000054E1">
        <w:rPr>
          <w:rFonts w:ascii="Book Antiqua" w:eastAsia="Times New Roman" w:hAnsi="Book Antiqua" w:cs="Times New Roman"/>
          <w:b/>
          <w:bCs/>
          <w:color w:val="FF0000"/>
          <w:sz w:val="16"/>
          <w:szCs w:val="16"/>
          <w:lang w:eastAsia="pt-BR"/>
        </w:rPr>
        <w:t xml:space="preserve"> </w:t>
      </w:r>
      <w:r w:rsidR="000054E1">
        <w:rPr>
          <w:rFonts w:ascii="Book Antiqua" w:eastAsia="Times New Roman" w:hAnsi="Book Antiqua" w:cs="Arial"/>
          <w:b/>
          <w:bCs/>
          <w:color w:val="FF0000"/>
          <w:sz w:val="16"/>
          <w:szCs w:val="16"/>
          <w:u w:val="single"/>
          <w:lang w:eastAsia="pt-BR"/>
        </w:rPr>
        <w:t>(DPESE-2022)</w:t>
      </w:r>
    </w:p>
    <w:tbl>
      <w:tblPr>
        <w:tblStyle w:val="Tabelacomgrade"/>
        <w:tblW w:w="0" w:type="auto"/>
        <w:tblLook w:val="04A0" w:firstRow="1" w:lastRow="0" w:firstColumn="1" w:lastColumn="0" w:noHBand="0" w:noVBand="1"/>
      </w:tblPr>
      <w:tblGrid>
        <w:gridCol w:w="8494"/>
      </w:tblGrid>
      <w:tr w:rsidR="00151A09" w14:paraId="2A8C973B" w14:textId="77777777" w:rsidTr="00151A09">
        <w:tc>
          <w:tcPr>
            <w:tcW w:w="8494" w:type="dxa"/>
            <w:shd w:val="clear" w:color="auto" w:fill="CCFFFF"/>
          </w:tcPr>
          <w:p w14:paraId="7452E0F2" w14:textId="1B70E4B0" w:rsidR="00151A09" w:rsidRDefault="00151A09" w:rsidP="0006061C">
            <w:pPr>
              <w:spacing w:before="100" w:beforeAutospacing="1" w:after="100" w:afterAutospacing="1"/>
              <w:jc w:val="both"/>
              <w:rPr>
                <w:rFonts w:ascii="Book Antiqua" w:eastAsia="Times New Roman" w:hAnsi="Book Antiqua" w:cs="Times New Roman"/>
                <w:sz w:val="18"/>
                <w:szCs w:val="18"/>
                <w:lang w:eastAsia="pt-BR"/>
              </w:rPr>
            </w:pPr>
            <w:r>
              <w:rPr>
                <w:rFonts w:ascii="Book Antiqua" w:hAnsi="Book Antiqua"/>
                <w:b/>
                <w:sz w:val="19"/>
                <w:szCs w:val="19"/>
              </w:rPr>
              <w:t>(</w:t>
            </w:r>
            <w:r w:rsidRPr="002800D1">
              <w:rPr>
                <w:rFonts w:ascii="Book Antiqua" w:hAnsi="Book Antiqua"/>
                <w:b/>
                <w:sz w:val="19"/>
                <w:szCs w:val="19"/>
                <w:highlight w:val="yellow"/>
              </w:rPr>
              <w:t>DPERS-2018-FCC</w:t>
            </w:r>
            <w:r>
              <w:rPr>
                <w:rFonts w:ascii="Book Antiqua" w:hAnsi="Book Antiqua"/>
                <w:b/>
                <w:sz w:val="19"/>
                <w:szCs w:val="19"/>
              </w:rPr>
              <w:t>)</w:t>
            </w:r>
            <w:r>
              <w:rPr>
                <w:rFonts w:ascii="Book Antiqua" w:hAnsi="Book Antiqua"/>
                <w:bCs/>
                <w:sz w:val="19"/>
                <w:szCs w:val="19"/>
              </w:rPr>
              <w:t xml:space="preserve">: </w:t>
            </w:r>
            <w:r w:rsidRPr="002800D1">
              <w:rPr>
                <w:rFonts w:ascii="Book Antiqua" w:hAnsi="Book Antiqua"/>
                <w:bCs/>
                <w:sz w:val="19"/>
                <w:szCs w:val="19"/>
              </w:rPr>
              <w:t xml:space="preserve">Sobre provimento e deslocamento de cargo público, é </w:t>
            </w:r>
            <w:r>
              <w:rPr>
                <w:rFonts w:ascii="Book Antiqua" w:hAnsi="Book Antiqua"/>
                <w:bCs/>
                <w:sz w:val="19"/>
                <w:szCs w:val="19"/>
              </w:rPr>
              <w:t>correto</w:t>
            </w:r>
            <w:r w:rsidRPr="002800D1">
              <w:rPr>
                <w:rFonts w:ascii="Book Antiqua" w:hAnsi="Book Antiqua"/>
                <w:bCs/>
                <w:sz w:val="19"/>
                <w:szCs w:val="19"/>
              </w:rPr>
              <w:t xml:space="preserve"> afirmar:</w:t>
            </w:r>
            <w:r>
              <w:rPr>
                <w:rFonts w:ascii="Book Antiqua" w:hAnsi="Book Antiqua"/>
                <w:bCs/>
                <w:sz w:val="19"/>
                <w:szCs w:val="19"/>
              </w:rPr>
              <w:t xml:space="preserve"> </w:t>
            </w:r>
            <w:r w:rsidRPr="00151A09">
              <w:rPr>
                <w:rFonts w:ascii="Book Antiqua" w:hAnsi="Book Antiqua"/>
                <w:bCs/>
                <w:sz w:val="19"/>
                <w:szCs w:val="19"/>
              </w:rPr>
              <w:t>Redistribuição é o deslocamento de cargo de provimento efetivo, vago ou ocupado, para outro órgão ou ente vinculado a um mesmo Poder.</w:t>
            </w:r>
            <w:r>
              <w:rPr>
                <w:rFonts w:ascii="Book Antiqua" w:hAnsi="Book Antiqua"/>
                <w:bCs/>
                <w:sz w:val="19"/>
                <w:szCs w:val="19"/>
              </w:rPr>
              <w:t xml:space="preserve"> </w:t>
            </w:r>
            <w:r w:rsidRPr="00383BCF">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37</w:t>
            </w:r>
            <w:r w:rsidRPr="00383BCF">
              <w:rPr>
                <w:rFonts w:ascii="Book Antiqua" w:eastAsia="Times New Roman" w:hAnsi="Book Antiqua" w:cs="Times New Roman"/>
                <w:b/>
                <w:sz w:val="19"/>
                <w:szCs w:val="19"/>
                <w:lang w:eastAsia="pt-BR"/>
              </w:rPr>
              <w:t>, Lei 8112.</w:t>
            </w:r>
          </w:p>
        </w:tc>
      </w:tr>
    </w:tbl>
    <w:p w14:paraId="737BC267" w14:textId="77777777" w:rsidR="0066622C" w:rsidRPr="001654D7"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I - interesse da administração</w:t>
      </w:r>
      <w:r w:rsidRPr="001654D7">
        <w:rPr>
          <w:rFonts w:ascii="Book Antiqua" w:eastAsia="Times New Roman" w:hAnsi="Book Antiqua" w:cs="Times New Roman"/>
          <w:sz w:val="16"/>
          <w:szCs w:val="16"/>
          <w:lang w:eastAsia="pt-BR"/>
        </w:rPr>
        <w:t>;</w:t>
      </w:r>
      <w:r w:rsidRPr="001654D7">
        <w:rPr>
          <w:rFonts w:ascii="Book Antiqua" w:eastAsia="Times New Roman" w:hAnsi="Book Antiqua" w:cs="Times New Roman"/>
          <w:b/>
          <w:bCs/>
          <w:sz w:val="16"/>
          <w:szCs w:val="16"/>
          <w:lang w:eastAsia="pt-BR"/>
        </w:rPr>
        <w:t xml:space="preserve"> </w:t>
      </w:r>
      <w:hyperlink r:id="rId70" w:anchor="art1" w:history="1">
        <w:r w:rsidRPr="001654D7">
          <w:rPr>
            <w:rFonts w:ascii="Book Antiqua" w:eastAsia="Times New Roman" w:hAnsi="Book Antiqua" w:cs="Times New Roman"/>
            <w:color w:val="0000FF"/>
            <w:sz w:val="16"/>
            <w:szCs w:val="16"/>
            <w:u w:val="single"/>
            <w:lang w:eastAsia="pt-BR"/>
          </w:rPr>
          <w:t>(Incluído pela Lei nº 9.527, de 10.12.97)</w:t>
        </w:r>
      </w:hyperlink>
    </w:p>
    <w:p w14:paraId="6DDDD097" w14:textId="77777777" w:rsidR="0066622C" w:rsidRPr="001654D7"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II - equivalência de vencimentos</w:t>
      </w:r>
      <w:r w:rsidRPr="001654D7">
        <w:rPr>
          <w:rFonts w:ascii="Book Antiqua" w:eastAsia="Times New Roman" w:hAnsi="Book Antiqua" w:cs="Times New Roman"/>
          <w:sz w:val="16"/>
          <w:szCs w:val="16"/>
          <w:lang w:eastAsia="pt-BR"/>
        </w:rPr>
        <w:t>;</w:t>
      </w:r>
      <w:r w:rsidRPr="001654D7">
        <w:rPr>
          <w:rFonts w:ascii="Book Antiqua" w:eastAsia="Times New Roman" w:hAnsi="Book Antiqua" w:cs="Times New Roman"/>
          <w:b/>
          <w:bCs/>
          <w:sz w:val="16"/>
          <w:szCs w:val="16"/>
          <w:lang w:eastAsia="pt-BR"/>
        </w:rPr>
        <w:t xml:space="preserve"> </w:t>
      </w:r>
      <w:hyperlink r:id="rId71" w:anchor="art1" w:history="1">
        <w:r w:rsidRPr="001654D7">
          <w:rPr>
            <w:rFonts w:ascii="Book Antiqua" w:eastAsia="Times New Roman" w:hAnsi="Book Antiqua" w:cs="Times New Roman"/>
            <w:color w:val="0000FF"/>
            <w:sz w:val="16"/>
            <w:szCs w:val="16"/>
            <w:u w:val="single"/>
            <w:lang w:eastAsia="pt-BR"/>
          </w:rPr>
          <w:t>(Incluído pela Lei nº 9.527, de 10.12.97)</w:t>
        </w:r>
      </w:hyperlink>
    </w:p>
    <w:p w14:paraId="719835B3" w14:textId="77777777" w:rsidR="0066622C" w:rsidRPr="001654D7"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III - manutenção da essência das atribuições do cargo</w:t>
      </w:r>
      <w:r w:rsidRPr="001654D7">
        <w:rPr>
          <w:rFonts w:ascii="Book Antiqua" w:eastAsia="Times New Roman" w:hAnsi="Book Antiqua" w:cs="Times New Roman"/>
          <w:sz w:val="16"/>
          <w:szCs w:val="16"/>
          <w:lang w:eastAsia="pt-BR"/>
        </w:rPr>
        <w:t>;</w:t>
      </w:r>
      <w:r w:rsidRPr="001654D7">
        <w:rPr>
          <w:rFonts w:ascii="Book Antiqua" w:eastAsia="Times New Roman" w:hAnsi="Book Antiqua" w:cs="Times New Roman"/>
          <w:b/>
          <w:bCs/>
          <w:sz w:val="16"/>
          <w:szCs w:val="16"/>
          <w:lang w:eastAsia="pt-BR"/>
        </w:rPr>
        <w:t xml:space="preserve"> </w:t>
      </w:r>
      <w:hyperlink r:id="rId72" w:anchor="art1" w:history="1">
        <w:r w:rsidRPr="001654D7">
          <w:rPr>
            <w:rFonts w:ascii="Book Antiqua" w:eastAsia="Times New Roman" w:hAnsi="Book Antiqua" w:cs="Times New Roman"/>
            <w:color w:val="0000FF"/>
            <w:sz w:val="16"/>
            <w:szCs w:val="16"/>
            <w:u w:val="single"/>
            <w:lang w:eastAsia="pt-BR"/>
          </w:rPr>
          <w:t>(Incluído pela Lei nº 9.527, de 10.12.97)</w:t>
        </w:r>
      </w:hyperlink>
    </w:p>
    <w:p w14:paraId="7751162D" w14:textId="77777777" w:rsidR="0066622C" w:rsidRPr="001654D7"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IV - vinculação entre os graus de responsabilidade e complexidade das atividades</w:t>
      </w:r>
      <w:r w:rsidRPr="001654D7">
        <w:rPr>
          <w:rFonts w:ascii="Book Antiqua" w:eastAsia="Times New Roman" w:hAnsi="Book Antiqua" w:cs="Times New Roman"/>
          <w:sz w:val="16"/>
          <w:szCs w:val="16"/>
          <w:lang w:eastAsia="pt-BR"/>
        </w:rPr>
        <w:t>;</w:t>
      </w:r>
      <w:r w:rsidRPr="001654D7">
        <w:rPr>
          <w:rFonts w:ascii="Book Antiqua" w:eastAsia="Times New Roman" w:hAnsi="Book Antiqua" w:cs="Times New Roman"/>
          <w:b/>
          <w:bCs/>
          <w:sz w:val="16"/>
          <w:szCs w:val="16"/>
          <w:lang w:eastAsia="pt-BR"/>
        </w:rPr>
        <w:t xml:space="preserve"> </w:t>
      </w:r>
      <w:hyperlink r:id="rId73" w:anchor="art1" w:history="1">
        <w:r w:rsidRPr="001654D7">
          <w:rPr>
            <w:rFonts w:ascii="Book Antiqua" w:eastAsia="Times New Roman" w:hAnsi="Book Antiqua" w:cs="Times New Roman"/>
            <w:color w:val="0000FF"/>
            <w:sz w:val="16"/>
            <w:szCs w:val="16"/>
            <w:u w:val="single"/>
            <w:lang w:eastAsia="pt-BR"/>
          </w:rPr>
          <w:t>(Incluído pela Lei nº 9.527, de 10.12.97)</w:t>
        </w:r>
      </w:hyperlink>
    </w:p>
    <w:p w14:paraId="7CCCA9D1" w14:textId="77777777" w:rsidR="0066622C" w:rsidRPr="001654D7"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V - mesmo nível de escolaridade, especialidade ou habilitação profissional</w:t>
      </w:r>
      <w:r w:rsidRPr="001654D7">
        <w:rPr>
          <w:rFonts w:ascii="Book Antiqua" w:eastAsia="Times New Roman" w:hAnsi="Book Antiqua" w:cs="Times New Roman"/>
          <w:sz w:val="16"/>
          <w:szCs w:val="16"/>
          <w:lang w:eastAsia="pt-BR"/>
        </w:rPr>
        <w:t>;</w:t>
      </w:r>
      <w:r w:rsidRPr="001654D7">
        <w:rPr>
          <w:rFonts w:ascii="Book Antiqua" w:eastAsia="Times New Roman" w:hAnsi="Book Antiqua" w:cs="Times New Roman"/>
          <w:b/>
          <w:bCs/>
          <w:sz w:val="16"/>
          <w:szCs w:val="16"/>
          <w:lang w:eastAsia="pt-BR"/>
        </w:rPr>
        <w:t xml:space="preserve"> </w:t>
      </w:r>
      <w:hyperlink r:id="rId74" w:anchor="art1" w:history="1">
        <w:r w:rsidRPr="001654D7">
          <w:rPr>
            <w:rFonts w:ascii="Book Antiqua" w:eastAsia="Times New Roman" w:hAnsi="Book Antiqua" w:cs="Times New Roman"/>
            <w:color w:val="0000FF"/>
            <w:sz w:val="16"/>
            <w:szCs w:val="16"/>
            <w:u w:val="single"/>
            <w:lang w:eastAsia="pt-BR"/>
          </w:rPr>
          <w:t>(Incluído pela Lei nº 9.527, de 10.12.97)</w:t>
        </w:r>
      </w:hyperlink>
    </w:p>
    <w:p w14:paraId="529B9F4D" w14:textId="06E9A282" w:rsidR="0066622C" w:rsidRPr="001654D7"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F426B2">
        <w:rPr>
          <w:rFonts w:ascii="Book Antiqua" w:eastAsia="Times New Roman" w:hAnsi="Book Antiqua" w:cs="Times New Roman"/>
          <w:b/>
          <w:bCs/>
          <w:sz w:val="19"/>
          <w:szCs w:val="19"/>
          <w:lang w:eastAsia="pt-BR"/>
        </w:rPr>
        <w:t>        VI - compatibilidade entre as atribuições do cargo e as finalidades institucionais do órgão ou entidade</w:t>
      </w:r>
      <w:r w:rsidRPr="001654D7">
        <w:rPr>
          <w:rFonts w:ascii="Book Antiqua" w:eastAsia="Times New Roman" w:hAnsi="Book Antiqua" w:cs="Times New Roman"/>
          <w:b/>
          <w:bCs/>
          <w:sz w:val="16"/>
          <w:szCs w:val="16"/>
          <w:lang w:eastAsia="pt-BR"/>
        </w:rPr>
        <w:t>.</w:t>
      </w:r>
      <w:r w:rsidRPr="001654D7">
        <w:rPr>
          <w:rFonts w:ascii="Book Antiqua" w:eastAsia="Times New Roman" w:hAnsi="Book Antiqua" w:cs="Times New Roman"/>
          <w:i/>
          <w:iCs/>
          <w:sz w:val="16"/>
          <w:szCs w:val="16"/>
          <w:lang w:eastAsia="pt-BR"/>
        </w:rPr>
        <w:t xml:space="preserve"> </w:t>
      </w:r>
      <w:hyperlink r:id="rId75" w:anchor="art1" w:history="1">
        <w:r w:rsidRPr="001654D7">
          <w:rPr>
            <w:rFonts w:ascii="Book Antiqua" w:eastAsia="Times New Roman" w:hAnsi="Book Antiqua" w:cs="Times New Roman"/>
            <w:color w:val="0000FF"/>
            <w:sz w:val="16"/>
            <w:szCs w:val="16"/>
            <w:u w:val="single"/>
            <w:lang w:eastAsia="pt-BR"/>
          </w:rPr>
          <w:t>(Incluído pela Lei nº 9.527, de 10.12.97)</w:t>
        </w:r>
      </w:hyperlink>
      <w:r w:rsidR="00F426B2" w:rsidRPr="001654D7">
        <w:rPr>
          <w:rFonts w:ascii="Book Antiqua" w:eastAsia="Times New Roman" w:hAnsi="Book Antiqua" w:cs="Times New Roman"/>
          <w:color w:val="0000FF"/>
          <w:sz w:val="16"/>
          <w:szCs w:val="16"/>
          <w:lang w:eastAsia="pt-BR"/>
        </w:rPr>
        <w:t xml:space="preserve"> </w:t>
      </w:r>
      <w:r w:rsidR="00F426B2" w:rsidRPr="001654D7">
        <w:rPr>
          <w:rFonts w:ascii="Book Antiqua" w:hAnsi="Book Antiqua"/>
          <w:b/>
          <w:color w:val="FF0000"/>
          <w:sz w:val="16"/>
          <w:szCs w:val="16"/>
          <w:u w:val="single"/>
        </w:rPr>
        <w:t>(DPEMT-2016)</w:t>
      </w:r>
    </w:p>
    <w:p w14:paraId="373B27DD" w14:textId="77777777" w:rsidR="0066622C" w:rsidRPr="001654D7"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lastRenderedPageBreak/>
        <w:t>        § 1</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xml:space="preserve">  A redistribuição ocorrerá </w:t>
      </w:r>
      <w:proofErr w:type="spellStart"/>
      <w:r w:rsidRPr="00383BCF">
        <w:rPr>
          <w:rFonts w:ascii="Book Antiqua" w:eastAsia="Times New Roman" w:hAnsi="Book Antiqua" w:cs="Times New Roman"/>
          <w:i/>
          <w:iCs/>
          <w:sz w:val="19"/>
          <w:szCs w:val="19"/>
          <w:lang w:eastAsia="pt-BR"/>
        </w:rPr>
        <w:t>ex</w:t>
      </w:r>
      <w:proofErr w:type="spellEnd"/>
      <w:r w:rsidRPr="00383BCF">
        <w:rPr>
          <w:rFonts w:ascii="Book Antiqua" w:eastAsia="Times New Roman" w:hAnsi="Book Antiqua" w:cs="Times New Roman"/>
          <w:i/>
          <w:iCs/>
          <w:sz w:val="19"/>
          <w:szCs w:val="19"/>
          <w:lang w:eastAsia="pt-BR"/>
        </w:rPr>
        <w:t xml:space="preserve"> </w:t>
      </w:r>
      <w:proofErr w:type="spellStart"/>
      <w:r w:rsidRPr="00383BCF">
        <w:rPr>
          <w:rFonts w:ascii="Book Antiqua" w:eastAsia="Times New Roman" w:hAnsi="Book Antiqua" w:cs="Times New Roman"/>
          <w:i/>
          <w:iCs/>
          <w:sz w:val="19"/>
          <w:szCs w:val="19"/>
          <w:lang w:eastAsia="pt-BR"/>
        </w:rPr>
        <w:t>officio</w:t>
      </w:r>
      <w:proofErr w:type="spellEnd"/>
      <w:r w:rsidRPr="00383BCF">
        <w:rPr>
          <w:rFonts w:ascii="Book Antiqua" w:eastAsia="Times New Roman" w:hAnsi="Book Antiqua" w:cs="Times New Roman"/>
          <w:sz w:val="19"/>
          <w:szCs w:val="19"/>
          <w:lang w:eastAsia="pt-BR"/>
        </w:rPr>
        <w:t xml:space="preserve"> para ajustamento de lotação e da força de trabalho às necessidades dos serviços, inclusive nos casos de reorganização, extinção ou criação de órgão ou entidade</w:t>
      </w:r>
      <w:r w:rsidRPr="001654D7">
        <w:rPr>
          <w:rFonts w:ascii="Book Antiqua" w:eastAsia="Times New Roman" w:hAnsi="Book Antiqua" w:cs="Times New Roman"/>
          <w:sz w:val="16"/>
          <w:szCs w:val="16"/>
          <w:lang w:eastAsia="pt-BR"/>
        </w:rPr>
        <w:t>.</w:t>
      </w:r>
      <w:r w:rsidRPr="001654D7">
        <w:rPr>
          <w:rFonts w:ascii="Book Antiqua" w:eastAsia="Times New Roman" w:hAnsi="Book Antiqua" w:cs="Times New Roman"/>
          <w:i/>
          <w:iCs/>
          <w:sz w:val="16"/>
          <w:szCs w:val="16"/>
          <w:lang w:eastAsia="pt-BR"/>
        </w:rPr>
        <w:t xml:space="preserve"> </w:t>
      </w:r>
      <w:hyperlink r:id="rId76" w:anchor="art1" w:history="1">
        <w:r w:rsidRPr="001654D7">
          <w:rPr>
            <w:rFonts w:ascii="Book Antiqua" w:eastAsia="Times New Roman" w:hAnsi="Book Antiqua" w:cs="Times New Roman"/>
            <w:color w:val="0000FF"/>
            <w:sz w:val="16"/>
            <w:szCs w:val="16"/>
            <w:u w:val="single"/>
            <w:lang w:eastAsia="pt-BR"/>
          </w:rPr>
          <w:t>(Incluído pela Lei nº 9.527, de 10.12.97)</w:t>
        </w:r>
      </w:hyperlink>
    </w:p>
    <w:p w14:paraId="7375096C" w14:textId="77777777" w:rsidR="0066622C" w:rsidRPr="001654D7"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 2</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A redistribuição de cargos efetivos vagos se dará mediante ato conjunto entre o órgão central do SIPEC e os órgãos e entidades da Administração Pública Federal envolvidos</w:t>
      </w:r>
      <w:r w:rsidRPr="001654D7">
        <w:rPr>
          <w:rFonts w:ascii="Book Antiqua" w:eastAsia="Times New Roman" w:hAnsi="Book Antiqua" w:cs="Times New Roman"/>
          <w:sz w:val="16"/>
          <w:szCs w:val="16"/>
          <w:lang w:eastAsia="pt-BR"/>
        </w:rPr>
        <w:t>.</w:t>
      </w:r>
      <w:r w:rsidRPr="001654D7">
        <w:rPr>
          <w:rFonts w:ascii="Book Antiqua" w:eastAsia="Times New Roman" w:hAnsi="Book Antiqua" w:cs="Times New Roman"/>
          <w:b/>
          <w:bCs/>
          <w:sz w:val="16"/>
          <w:szCs w:val="16"/>
          <w:lang w:eastAsia="pt-BR"/>
        </w:rPr>
        <w:t xml:space="preserve"> </w:t>
      </w:r>
      <w:hyperlink r:id="rId77" w:anchor="art1" w:history="1">
        <w:r w:rsidRPr="001654D7">
          <w:rPr>
            <w:rFonts w:ascii="Book Antiqua" w:eastAsia="Times New Roman" w:hAnsi="Book Antiqua" w:cs="Times New Roman"/>
            <w:color w:val="0000FF"/>
            <w:sz w:val="16"/>
            <w:szCs w:val="16"/>
            <w:u w:val="single"/>
            <w:lang w:eastAsia="pt-BR"/>
          </w:rPr>
          <w:t>(Incluído pela Lei nº 9.527, de 10.12.97)</w:t>
        </w:r>
      </w:hyperlink>
    </w:p>
    <w:p w14:paraId="6BF760A7" w14:textId="1F78CDF0" w:rsidR="0066622C" w:rsidRPr="001654D7"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F426B2">
        <w:rPr>
          <w:rFonts w:ascii="Book Antiqua" w:eastAsia="Times New Roman" w:hAnsi="Book Antiqua" w:cs="Times New Roman"/>
          <w:b/>
          <w:bCs/>
          <w:sz w:val="19"/>
          <w:szCs w:val="19"/>
          <w:highlight w:val="magenta"/>
          <w:lang w:eastAsia="pt-BR"/>
        </w:rPr>
        <w:t>§ 3</w:t>
      </w:r>
      <w:r w:rsidRPr="00F426B2">
        <w:rPr>
          <w:rFonts w:ascii="Book Antiqua" w:eastAsia="Times New Roman" w:hAnsi="Book Antiqua" w:cs="Times New Roman"/>
          <w:b/>
          <w:bCs/>
          <w:sz w:val="19"/>
          <w:szCs w:val="19"/>
          <w:highlight w:val="magenta"/>
          <w:u w:val="single"/>
          <w:vertAlign w:val="superscript"/>
          <w:lang w:eastAsia="pt-BR"/>
        </w:rPr>
        <w:t>o</w:t>
      </w:r>
      <w:r w:rsidRPr="00F426B2">
        <w:rPr>
          <w:rFonts w:ascii="Book Antiqua" w:eastAsia="Times New Roman" w:hAnsi="Book Antiqua" w:cs="Times New Roman"/>
          <w:b/>
          <w:bCs/>
          <w:sz w:val="19"/>
          <w:szCs w:val="19"/>
          <w:lang w:eastAsia="pt-BR"/>
        </w:rPr>
        <w:t> </w:t>
      </w:r>
      <w:r w:rsidRPr="00383BCF">
        <w:rPr>
          <w:rFonts w:ascii="Book Antiqua" w:eastAsia="Times New Roman" w:hAnsi="Book Antiqua" w:cs="Times New Roman"/>
          <w:sz w:val="19"/>
          <w:szCs w:val="19"/>
          <w:lang w:eastAsia="pt-BR"/>
        </w:rPr>
        <w:t> </w:t>
      </w:r>
      <w:r w:rsidRPr="00F426B2">
        <w:rPr>
          <w:rFonts w:ascii="Book Antiqua" w:eastAsia="Times New Roman" w:hAnsi="Book Antiqua" w:cs="Times New Roman"/>
          <w:b/>
          <w:bCs/>
          <w:sz w:val="19"/>
          <w:szCs w:val="19"/>
          <w:lang w:eastAsia="pt-BR"/>
        </w:rPr>
        <w:t xml:space="preserve">Nos casos de reorganização ou extinção de órgão ou entidade, extinto o cargo ou declarada sua desnecessidade no órgão ou entidade, o servidor estável que não for redistribuído será colocado em disponibilidade, até seu aproveitamento na forma dos </w:t>
      </w:r>
      <w:proofErr w:type="spellStart"/>
      <w:r w:rsidRPr="00F426B2">
        <w:rPr>
          <w:rFonts w:ascii="Book Antiqua" w:eastAsia="Times New Roman" w:hAnsi="Book Antiqua" w:cs="Times New Roman"/>
          <w:b/>
          <w:bCs/>
          <w:sz w:val="19"/>
          <w:szCs w:val="19"/>
          <w:lang w:eastAsia="pt-BR"/>
        </w:rPr>
        <w:t>arts</w:t>
      </w:r>
      <w:proofErr w:type="spellEnd"/>
      <w:r w:rsidRPr="00F426B2">
        <w:rPr>
          <w:rFonts w:ascii="Book Antiqua" w:eastAsia="Times New Roman" w:hAnsi="Book Antiqua" w:cs="Times New Roman"/>
          <w:b/>
          <w:bCs/>
          <w:sz w:val="19"/>
          <w:szCs w:val="19"/>
          <w:lang w:eastAsia="pt-BR"/>
        </w:rPr>
        <w:t>. 30 e 31</w:t>
      </w:r>
      <w:r w:rsidRPr="00383BCF">
        <w:rPr>
          <w:rFonts w:ascii="Book Antiqua" w:eastAsia="Times New Roman" w:hAnsi="Book Antiqua" w:cs="Times New Roman"/>
          <w:sz w:val="19"/>
          <w:szCs w:val="19"/>
          <w:lang w:eastAsia="pt-BR"/>
        </w:rPr>
        <w:t>.</w:t>
      </w:r>
      <w:hyperlink r:id="rId78" w:anchor="art1" w:history="1">
        <w:r w:rsidR="00151A09" w:rsidRPr="001654D7">
          <w:rPr>
            <w:rFonts w:ascii="Book Antiqua" w:eastAsia="Times New Roman" w:hAnsi="Book Antiqua" w:cs="Times New Roman"/>
            <w:color w:val="0000FF"/>
            <w:sz w:val="16"/>
            <w:szCs w:val="16"/>
            <w:lang w:eastAsia="pt-BR"/>
          </w:rPr>
          <w:t xml:space="preserve"> </w:t>
        </w:r>
        <w:r w:rsidRPr="001654D7">
          <w:rPr>
            <w:rFonts w:ascii="Book Antiqua" w:eastAsia="Times New Roman" w:hAnsi="Book Antiqua" w:cs="Times New Roman"/>
            <w:color w:val="0000FF"/>
            <w:sz w:val="16"/>
            <w:szCs w:val="16"/>
            <w:u w:val="single"/>
            <w:lang w:eastAsia="pt-BR"/>
          </w:rPr>
          <w:t>(Parágrafo renumerado e alterado pela Lei nº 9.527, de 10.12.97)</w:t>
        </w:r>
      </w:hyperlink>
      <w:r w:rsidR="00F426B2" w:rsidRPr="001654D7">
        <w:rPr>
          <w:rFonts w:ascii="Book Antiqua" w:eastAsia="Times New Roman" w:hAnsi="Book Antiqua" w:cs="Times New Roman"/>
          <w:color w:val="0000FF"/>
          <w:sz w:val="16"/>
          <w:szCs w:val="16"/>
          <w:lang w:eastAsia="pt-BR"/>
        </w:rPr>
        <w:t xml:space="preserve"> </w:t>
      </w:r>
      <w:r w:rsidR="00F426B2" w:rsidRPr="001654D7">
        <w:rPr>
          <w:rFonts w:ascii="Book Antiqua" w:hAnsi="Book Antiqua"/>
          <w:b/>
          <w:color w:val="FF0000"/>
          <w:sz w:val="16"/>
          <w:szCs w:val="16"/>
          <w:u w:val="single"/>
        </w:rPr>
        <w:t>(DPEMT-2016)</w:t>
      </w:r>
      <w:r w:rsidR="005B0FA2" w:rsidRPr="001654D7">
        <w:rPr>
          <w:rFonts w:ascii="Book Antiqua" w:hAnsi="Book Antiqua"/>
          <w:b/>
          <w:color w:val="FF0000"/>
          <w:sz w:val="16"/>
          <w:szCs w:val="16"/>
        </w:rPr>
        <w:t xml:space="preserve"> </w:t>
      </w:r>
      <w:r w:rsidR="005B0FA2" w:rsidRPr="001654D7">
        <w:rPr>
          <w:rFonts w:ascii="Book Antiqua" w:eastAsia="Times New Roman" w:hAnsi="Book Antiqua" w:cs="Times New Roman"/>
          <w:b/>
          <w:bCs/>
          <w:color w:val="FF0000"/>
          <w:sz w:val="16"/>
          <w:szCs w:val="16"/>
          <w:u w:val="single"/>
          <w:lang w:eastAsia="pt-BR"/>
        </w:rPr>
        <w:t>(TJMG-2022)</w:t>
      </w:r>
    </w:p>
    <w:p w14:paraId="0C43E094" w14:textId="77777777" w:rsidR="0066622C" w:rsidRPr="001654D7"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 4</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O servidor que não for redistribuído ou colocado em disponibilidade poderá ser mantido sob responsabilidade do órgão central do SIPEC, e ter exercício provisório, em outro órgão ou entidade, até seu adequado aproveitamento</w:t>
      </w:r>
      <w:r w:rsidRPr="001654D7">
        <w:rPr>
          <w:rFonts w:ascii="Book Antiqua" w:eastAsia="Times New Roman" w:hAnsi="Book Antiqua" w:cs="Times New Roman"/>
          <w:sz w:val="16"/>
          <w:szCs w:val="16"/>
          <w:lang w:eastAsia="pt-BR"/>
        </w:rPr>
        <w:t>.</w:t>
      </w:r>
      <w:r w:rsidRPr="001654D7">
        <w:rPr>
          <w:rFonts w:ascii="Book Antiqua" w:eastAsia="Times New Roman" w:hAnsi="Book Antiqua" w:cs="Times New Roman"/>
          <w:b/>
          <w:bCs/>
          <w:sz w:val="16"/>
          <w:szCs w:val="16"/>
          <w:lang w:eastAsia="pt-BR"/>
        </w:rPr>
        <w:t xml:space="preserve"> </w:t>
      </w:r>
      <w:hyperlink r:id="rId79" w:anchor="art1" w:history="1">
        <w:r w:rsidRPr="001654D7">
          <w:rPr>
            <w:rFonts w:ascii="Book Antiqua" w:eastAsia="Times New Roman" w:hAnsi="Book Antiqua" w:cs="Times New Roman"/>
            <w:color w:val="0000FF"/>
            <w:sz w:val="16"/>
            <w:szCs w:val="16"/>
            <w:u w:val="single"/>
            <w:lang w:eastAsia="pt-BR"/>
          </w:rPr>
          <w:t>(Incluído pela Lei nº 9.527, de 10.12.97)</w:t>
        </w:r>
      </w:hyperlink>
    </w:p>
    <w:p w14:paraId="230B55A0"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Capítulo IV</w:t>
      </w:r>
    </w:p>
    <w:p w14:paraId="04E09606"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 xml:space="preserve">Da Substituição </w:t>
      </w:r>
    </w:p>
    <w:p w14:paraId="36E80ED1" w14:textId="77777777" w:rsidR="0066622C" w:rsidRPr="001654D7"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Art. 38.  Os servidores investidos em cargo ou função de direção ou chefia e os ocupantes de cargo de Natureza Especial terão substitutos indicados no regimento interno ou, no caso de omissão, previamente designados pelo dirigente máximo do órgão ou entidade</w:t>
      </w:r>
      <w:r w:rsidRPr="001654D7">
        <w:rPr>
          <w:rFonts w:ascii="Book Antiqua" w:eastAsia="Times New Roman" w:hAnsi="Book Antiqua" w:cs="Times New Roman"/>
          <w:sz w:val="16"/>
          <w:szCs w:val="16"/>
          <w:lang w:eastAsia="pt-BR"/>
        </w:rPr>
        <w:t>.</w:t>
      </w:r>
      <w:r w:rsidRPr="001654D7">
        <w:rPr>
          <w:rFonts w:ascii="Book Antiqua" w:eastAsia="Times New Roman" w:hAnsi="Book Antiqua" w:cs="Times New Roman"/>
          <w:i/>
          <w:iCs/>
          <w:sz w:val="16"/>
          <w:szCs w:val="16"/>
          <w:lang w:eastAsia="pt-BR"/>
        </w:rPr>
        <w:t xml:space="preserve"> </w:t>
      </w:r>
      <w:hyperlink r:id="rId80" w:anchor="art1" w:history="1">
        <w:r w:rsidRPr="001654D7">
          <w:rPr>
            <w:rFonts w:ascii="Book Antiqua" w:eastAsia="Times New Roman" w:hAnsi="Book Antiqua" w:cs="Times New Roman"/>
            <w:color w:val="0000FF"/>
            <w:sz w:val="16"/>
            <w:szCs w:val="16"/>
            <w:u w:val="single"/>
            <w:lang w:eastAsia="pt-BR"/>
          </w:rPr>
          <w:t>(Redação dada pela Lei nº 9.527, de 10.12.97)</w:t>
        </w:r>
      </w:hyperlink>
    </w:p>
    <w:p w14:paraId="7F8D28F6" w14:textId="77777777" w:rsidR="0066622C" w:rsidRPr="001654D7"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 1</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O substituto assumirá automática e cumulativamente, sem prejuízo do cargo que ocupa, o exercício do cargo ou função de direção ou chefia e os de Natureza Especial, nos afastamentos, impedimentos legais ou regulamentares do titular e na vacância do cargo, hipóteses em que deverá optar pela remuneração de um deles durante o respectivo período</w:t>
      </w:r>
      <w:r w:rsidRPr="001654D7">
        <w:rPr>
          <w:rFonts w:ascii="Book Antiqua" w:eastAsia="Times New Roman" w:hAnsi="Book Antiqua" w:cs="Times New Roman"/>
          <w:sz w:val="16"/>
          <w:szCs w:val="16"/>
          <w:lang w:eastAsia="pt-BR"/>
        </w:rPr>
        <w:t>.</w:t>
      </w:r>
      <w:r w:rsidRPr="001654D7">
        <w:rPr>
          <w:rFonts w:ascii="Book Antiqua" w:eastAsia="Times New Roman" w:hAnsi="Book Antiqua" w:cs="Times New Roman"/>
          <w:i/>
          <w:iCs/>
          <w:sz w:val="16"/>
          <w:szCs w:val="16"/>
          <w:lang w:eastAsia="pt-BR"/>
        </w:rPr>
        <w:t xml:space="preserve"> </w:t>
      </w:r>
      <w:hyperlink r:id="rId81" w:anchor="art1" w:history="1">
        <w:r w:rsidRPr="001654D7">
          <w:rPr>
            <w:rFonts w:ascii="Book Antiqua" w:eastAsia="Times New Roman" w:hAnsi="Book Antiqua" w:cs="Times New Roman"/>
            <w:color w:val="0000FF"/>
            <w:sz w:val="16"/>
            <w:szCs w:val="16"/>
            <w:u w:val="single"/>
            <w:lang w:eastAsia="pt-BR"/>
          </w:rPr>
          <w:t>(Redação dada pela Lei nº 9.527, de 10.12.97)</w:t>
        </w:r>
      </w:hyperlink>
    </w:p>
    <w:p w14:paraId="656958AE" w14:textId="77777777" w:rsidR="0066622C" w:rsidRPr="001654D7"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 2</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O substituto fará jus à retribuição pelo exercício do cargo ou função de direção ou chefia ou de cargo de Natureza Especial, nos casos dos afastamentos ou impedimentos legais do titular, superiores a trinta dias consecutivos, paga na proporção dos dias de efetiva substituição, que excederem o referido período</w:t>
      </w:r>
      <w:r w:rsidRPr="001654D7">
        <w:rPr>
          <w:rFonts w:ascii="Book Antiqua" w:eastAsia="Times New Roman" w:hAnsi="Book Antiqua" w:cs="Times New Roman"/>
          <w:sz w:val="16"/>
          <w:szCs w:val="16"/>
          <w:lang w:eastAsia="pt-BR"/>
        </w:rPr>
        <w:t>.</w:t>
      </w:r>
      <w:r w:rsidRPr="001654D7">
        <w:rPr>
          <w:rFonts w:ascii="Book Antiqua" w:eastAsia="Times New Roman" w:hAnsi="Book Antiqua" w:cs="Times New Roman"/>
          <w:i/>
          <w:iCs/>
          <w:sz w:val="16"/>
          <w:szCs w:val="16"/>
          <w:lang w:eastAsia="pt-BR"/>
        </w:rPr>
        <w:t xml:space="preserve"> </w:t>
      </w:r>
      <w:hyperlink r:id="rId82" w:anchor="art1" w:history="1">
        <w:r w:rsidRPr="001654D7">
          <w:rPr>
            <w:rFonts w:ascii="Book Antiqua" w:eastAsia="Times New Roman" w:hAnsi="Book Antiqua" w:cs="Times New Roman"/>
            <w:color w:val="0000FF"/>
            <w:sz w:val="16"/>
            <w:szCs w:val="16"/>
            <w:u w:val="single"/>
            <w:lang w:eastAsia="pt-BR"/>
          </w:rPr>
          <w:t>(Redação dada pela Lei nº 9.527, de 10.12.97)</w:t>
        </w:r>
      </w:hyperlink>
    </w:p>
    <w:p w14:paraId="157BFA08"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Art. 39.  O disposto no artigo anterior aplica-se aos titulares de unidades administrativas organizadas em nível de assessoria. </w:t>
      </w:r>
    </w:p>
    <w:p w14:paraId="5033D12F"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383BCF">
        <w:rPr>
          <w:rFonts w:ascii="Book Antiqua" w:eastAsia="Times New Roman" w:hAnsi="Book Antiqua" w:cs="Times New Roman"/>
          <w:b/>
          <w:bCs/>
          <w:sz w:val="19"/>
          <w:szCs w:val="19"/>
          <w:highlight w:val="green"/>
          <w:lang w:eastAsia="pt-BR"/>
        </w:rPr>
        <w:t xml:space="preserve">Título III </w:t>
      </w:r>
    </w:p>
    <w:p w14:paraId="6EECCE77"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383BCF">
        <w:rPr>
          <w:rFonts w:ascii="Book Antiqua" w:eastAsia="Times New Roman" w:hAnsi="Book Antiqua" w:cs="Times New Roman"/>
          <w:b/>
          <w:bCs/>
          <w:sz w:val="19"/>
          <w:szCs w:val="19"/>
          <w:highlight w:val="green"/>
          <w:lang w:eastAsia="pt-BR"/>
        </w:rPr>
        <w:t xml:space="preserve">Dos Direitos e Vantagens </w:t>
      </w:r>
    </w:p>
    <w:p w14:paraId="0DB995A2"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383BCF">
        <w:rPr>
          <w:rFonts w:ascii="Book Antiqua" w:eastAsia="Times New Roman" w:hAnsi="Book Antiqua" w:cs="Times New Roman"/>
          <w:b/>
          <w:bCs/>
          <w:sz w:val="19"/>
          <w:szCs w:val="19"/>
          <w:highlight w:val="green"/>
          <w:lang w:eastAsia="pt-BR"/>
        </w:rPr>
        <w:t xml:space="preserve">Capítulo I </w:t>
      </w:r>
    </w:p>
    <w:p w14:paraId="23AE18A2"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highlight w:val="green"/>
          <w:lang w:eastAsia="pt-BR"/>
        </w:rPr>
        <w:t>Do Vencimento e da Remuneração</w:t>
      </w:r>
      <w:r w:rsidRPr="00383BCF">
        <w:rPr>
          <w:rFonts w:ascii="Book Antiqua" w:eastAsia="Times New Roman" w:hAnsi="Book Antiqua" w:cs="Times New Roman"/>
          <w:b/>
          <w:bCs/>
          <w:sz w:val="19"/>
          <w:szCs w:val="19"/>
          <w:lang w:eastAsia="pt-BR"/>
        </w:rPr>
        <w:t xml:space="preserve"> </w:t>
      </w:r>
    </w:p>
    <w:p w14:paraId="68F3BBD7" w14:textId="28BF3462" w:rsidR="0066622C" w:rsidRPr="001654D7" w:rsidRDefault="0066622C" w:rsidP="00101D20">
      <w:pPr>
        <w:spacing w:before="100" w:beforeAutospacing="1" w:after="100" w:afterAutospacing="1" w:line="240" w:lineRule="auto"/>
        <w:jc w:val="both"/>
        <w:rPr>
          <w:rFonts w:ascii="Book Antiqua" w:eastAsia="Times New Roman" w:hAnsi="Book Antiqua" w:cs="Times New Roman"/>
          <w:b/>
          <w:sz w:val="16"/>
          <w:szCs w:val="16"/>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sz w:val="19"/>
          <w:szCs w:val="19"/>
          <w:highlight w:val="magenta"/>
          <w:lang w:eastAsia="pt-BR"/>
        </w:rPr>
        <w:t>Art. 40</w:t>
      </w:r>
      <w:r w:rsidRPr="00383BCF">
        <w:rPr>
          <w:rFonts w:ascii="Book Antiqua" w:eastAsia="Times New Roman" w:hAnsi="Book Antiqua" w:cs="Times New Roman"/>
          <w:sz w:val="19"/>
          <w:szCs w:val="19"/>
          <w:lang w:eastAsia="pt-BR"/>
        </w:rPr>
        <w:t>.  </w:t>
      </w:r>
      <w:r w:rsidRPr="00DB54BC">
        <w:rPr>
          <w:rFonts w:ascii="Book Antiqua" w:eastAsia="Times New Roman" w:hAnsi="Book Antiqua" w:cs="Times New Roman"/>
          <w:b/>
          <w:caps/>
          <w:sz w:val="19"/>
          <w:szCs w:val="19"/>
          <w:shd w:val="clear" w:color="auto" w:fill="F7CAAC" w:themeFill="accent2" w:themeFillTint="66"/>
          <w:lang w:eastAsia="pt-BR"/>
        </w:rPr>
        <w:t>Vencimento</w:t>
      </w:r>
      <w:r w:rsidRPr="00383BCF">
        <w:rPr>
          <w:rFonts w:ascii="Book Antiqua" w:eastAsia="Times New Roman" w:hAnsi="Book Antiqua" w:cs="Times New Roman"/>
          <w:sz w:val="19"/>
          <w:szCs w:val="19"/>
          <w:lang w:eastAsia="pt-BR"/>
        </w:rPr>
        <w:t xml:space="preserve"> é a </w:t>
      </w:r>
      <w:r w:rsidRPr="00383BCF">
        <w:rPr>
          <w:rFonts w:ascii="Book Antiqua" w:eastAsia="Times New Roman" w:hAnsi="Book Antiqua" w:cs="Times New Roman"/>
          <w:b/>
          <w:sz w:val="19"/>
          <w:szCs w:val="19"/>
          <w:highlight w:val="cyan"/>
          <w:lang w:eastAsia="pt-BR"/>
        </w:rPr>
        <w:t>retribuição pecuniária pelo exercício</w:t>
      </w: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sz w:val="19"/>
          <w:szCs w:val="19"/>
          <w:highlight w:val="yellow"/>
          <w:lang w:eastAsia="pt-BR"/>
        </w:rPr>
        <w:t>de cargo público</w:t>
      </w:r>
      <w:r w:rsidRPr="00383BCF">
        <w:rPr>
          <w:rFonts w:ascii="Book Antiqua" w:eastAsia="Times New Roman" w:hAnsi="Book Antiqua" w:cs="Times New Roman"/>
          <w:sz w:val="19"/>
          <w:szCs w:val="19"/>
          <w:lang w:eastAsia="pt-BR"/>
        </w:rPr>
        <w:t xml:space="preserve">, com valor fixado </w:t>
      </w:r>
      <w:r w:rsidRPr="00383BCF">
        <w:rPr>
          <w:rFonts w:ascii="Book Antiqua" w:eastAsia="Times New Roman" w:hAnsi="Book Antiqua" w:cs="Times New Roman"/>
          <w:b/>
          <w:caps/>
          <w:sz w:val="19"/>
          <w:szCs w:val="19"/>
          <w:highlight w:val="cyan"/>
          <w:lang w:eastAsia="pt-BR"/>
        </w:rPr>
        <w:t>em lei</w:t>
      </w:r>
      <w:r w:rsidRPr="001654D7">
        <w:rPr>
          <w:rFonts w:ascii="Book Antiqua" w:eastAsia="Times New Roman" w:hAnsi="Book Antiqua" w:cs="Times New Roman"/>
          <w:sz w:val="16"/>
          <w:szCs w:val="16"/>
          <w:lang w:eastAsia="pt-BR"/>
        </w:rPr>
        <w:t>.</w:t>
      </w:r>
      <w:r w:rsidR="002863FA" w:rsidRPr="001654D7">
        <w:rPr>
          <w:rFonts w:ascii="Book Antiqua" w:eastAsia="Times New Roman" w:hAnsi="Book Antiqua" w:cs="Times New Roman"/>
          <w:sz w:val="16"/>
          <w:szCs w:val="16"/>
          <w:lang w:eastAsia="pt-BR"/>
        </w:rPr>
        <w:t xml:space="preserve"> </w:t>
      </w:r>
      <w:r w:rsidR="002863FA" w:rsidRPr="001654D7">
        <w:rPr>
          <w:rFonts w:ascii="Book Antiqua" w:eastAsia="Times New Roman" w:hAnsi="Book Antiqua" w:cs="Times New Roman"/>
          <w:b/>
          <w:bCs/>
          <w:color w:val="FF0000"/>
          <w:sz w:val="16"/>
          <w:szCs w:val="16"/>
          <w:u w:val="single"/>
          <w:lang w:eastAsia="pt-BR"/>
        </w:rPr>
        <w:t>(DPESP-2006)</w:t>
      </w:r>
      <w:r w:rsidRPr="001654D7">
        <w:rPr>
          <w:rFonts w:ascii="Book Antiqua" w:eastAsia="Times New Roman" w:hAnsi="Book Antiqua" w:cs="Times New Roman"/>
          <w:sz w:val="16"/>
          <w:szCs w:val="16"/>
          <w:lang w:eastAsia="pt-BR"/>
        </w:rPr>
        <w:t xml:space="preserve"> </w:t>
      </w:r>
      <w:bookmarkStart w:id="22" w:name="_Hlk523476382"/>
      <w:r w:rsidR="00544B5D" w:rsidRPr="001654D7">
        <w:rPr>
          <w:rFonts w:ascii="Book Antiqua" w:eastAsia="Times New Roman" w:hAnsi="Book Antiqua" w:cs="Times New Roman"/>
          <w:b/>
          <w:color w:val="FF0000"/>
          <w:sz w:val="16"/>
          <w:szCs w:val="16"/>
          <w:u w:val="single"/>
          <w:lang w:eastAsia="pt-BR"/>
        </w:rPr>
        <w:t>(TJMG-2009)</w:t>
      </w:r>
      <w:bookmarkEnd w:id="22"/>
      <w:r w:rsidR="00DB54BC" w:rsidRPr="001654D7">
        <w:rPr>
          <w:rFonts w:ascii="Book Antiqua" w:eastAsia="Times New Roman" w:hAnsi="Book Antiqua" w:cs="Times New Roman"/>
          <w:b/>
          <w:color w:val="FF0000"/>
          <w:sz w:val="16"/>
          <w:szCs w:val="16"/>
          <w:lang w:eastAsia="pt-BR"/>
        </w:rPr>
        <w:t xml:space="preserve"> </w:t>
      </w:r>
      <w:r w:rsidR="00DB54BC" w:rsidRPr="001654D7">
        <w:rPr>
          <w:rFonts w:ascii="Book Antiqua" w:eastAsia="Times New Roman" w:hAnsi="Book Antiqua" w:cs="Times New Roman"/>
          <w:b/>
          <w:color w:val="FF0000"/>
          <w:sz w:val="16"/>
          <w:szCs w:val="16"/>
          <w:u w:val="single"/>
          <w:lang w:eastAsia="pt-BR"/>
        </w:rPr>
        <w:t>(MPBA-2010)</w:t>
      </w:r>
    </w:p>
    <w:p w14:paraId="697A21C3" w14:textId="77777777" w:rsidR="0066622C" w:rsidRPr="001654D7" w:rsidRDefault="0066622C" w:rsidP="00101D20">
      <w:pPr>
        <w:spacing w:before="100" w:beforeAutospacing="1" w:after="100" w:afterAutospacing="1" w:line="240" w:lineRule="auto"/>
        <w:jc w:val="both"/>
        <w:rPr>
          <w:rFonts w:ascii="Book Antiqua" w:eastAsia="Times New Roman" w:hAnsi="Book Antiqua" w:cs="Times New Roman"/>
          <w:sz w:val="16"/>
          <w:szCs w:val="16"/>
          <w:lang w:eastAsia="pt-BR"/>
        </w:rPr>
      </w:pPr>
      <w:r w:rsidRPr="001654D7">
        <w:rPr>
          <w:rFonts w:ascii="Book Antiqua" w:eastAsia="Times New Roman" w:hAnsi="Book Antiqua" w:cs="Times New Roman"/>
          <w:sz w:val="16"/>
          <w:szCs w:val="16"/>
          <w:lang w:eastAsia="pt-BR"/>
        </w:rPr>
        <w:t>        Parágrafo único. </w:t>
      </w:r>
      <w:hyperlink r:id="rId83" w:anchor="art174" w:history="1">
        <w:r w:rsidRPr="001654D7">
          <w:rPr>
            <w:rFonts w:ascii="Book Antiqua" w:eastAsia="Times New Roman" w:hAnsi="Book Antiqua" w:cs="Times New Roman"/>
            <w:color w:val="0000FF"/>
            <w:sz w:val="16"/>
            <w:szCs w:val="16"/>
            <w:u w:val="single"/>
            <w:lang w:eastAsia="pt-BR"/>
          </w:rPr>
          <w:t>(Revogado pela Medida Provisória nº 431, de 2008).</w:t>
        </w:r>
      </w:hyperlink>
      <w:r w:rsidRPr="001654D7">
        <w:rPr>
          <w:rFonts w:ascii="Book Antiqua" w:eastAsia="Times New Roman" w:hAnsi="Book Antiqua" w:cs="Times New Roman"/>
          <w:sz w:val="16"/>
          <w:szCs w:val="16"/>
          <w:lang w:eastAsia="pt-BR"/>
        </w:rPr>
        <w:t xml:space="preserve">  </w:t>
      </w:r>
      <w:hyperlink r:id="rId84" w:anchor="art176" w:history="1">
        <w:r w:rsidRPr="001654D7">
          <w:rPr>
            <w:rFonts w:ascii="Book Antiqua" w:eastAsia="Times New Roman" w:hAnsi="Book Antiqua" w:cs="Times New Roman"/>
            <w:color w:val="0000FF"/>
            <w:spacing w:val="-4"/>
            <w:sz w:val="16"/>
            <w:szCs w:val="16"/>
            <w:u w:val="single"/>
            <w:lang w:eastAsia="pt-BR"/>
          </w:rPr>
          <w:t>(Revogado pela Lei nº 11.784, de 2008)</w:t>
        </w:r>
      </w:hyperlink>
    </w:p>
    <w:p w14:paraId="0D6E1CF2" w14:textId="454723B5" w:rsidR="0066622C" w:rsidRPr="001654D7" w:rsidRDefault="0066622C" w:rsidP="00101D20">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sz w:val="19"/>
          <w:szCs w:val="19"/>
          <w:highlight w:val="magenta"/>
          <w:lang w:eastAsia="pt-BR"/>
        </w:rPr>
        <w:t>Art. 41</w:t>
      </w:r>
      <w:r w:rsidRPr="00383BCF">
        <w:rPr>
          <w:rFonts w:ascii="Book Antiqua" w:eastAsia="Times New Roman" w:hAnsi="Book Antiqua" w:cs="Times New Roman"/>
          <w:sz w:val="19"/>
          <w:szCs w:val="19"/>
          <w:lang w:eastAsia="pt-BR"/>
        </w:rPr>
        <w:t>.  </w:t>
      </w:r>
      <w:r w:rsidRPr="00DB54BC">
        <w:rPr>
          <w:rFonts w:ascii="Book Antiqua" w:eastAsia="Times New Roman" w:hAnsi="Book Antiqua" w:cs="Times New Roman"/>
          <w:b/>
          <w:bCs/>
          <w:caps/>
          <w:sz w:val="19"/>
          <w:szCs w:val="19"/>
          <w:shd w:val="clear" w:color="auto" w:fill="F7CAAC" w:themeFill="accent2" w:themeFillTint="66"/>
          <w:lang w:eastAsia="pt-BR"/>
        </w:rPr>
        <w:t>Remuneração</w:t>
      </w:r>
      <w:r w:rsidRPr="00383BCF">
        <w:rPr>
          <w:rFonts w:ascii="Book Antiqua" w:eastAsia="Times New Roman" w:hAnsi="Book Antiqua" w:cs="Times New Roman"/>
          <w:sz w:val="19"/>
          <w:szCs w:val="19"/>
          <w:lang w:eastAsia="pt-BR"/>
        </w:rPr>
        <w:t xml:space="preserve"> é o vencimento do cargo efetivo, </w:t>
      </w:r>
      <w:r w:rsidRPr="00383BCF">
        <w:rPr>
          <w:rFonts w:ascii="Book Antiqua" w:eastAsia="Times New Roman" w:hAnsi="Book Antiqua" w:cs="Times New Roman"/>
          <w:b/>
          <w:caps/>
          <w:sz w:val="19"/>
          <w:szCs w:val="19"/>
          <w:highlight w:val="green"/>
          <w:lang w:eastAsia="pt-BR"/>
        </w:rPr>
        <w:t>acrescido</w:t>
      </w:r>
      <w:r w:rsidRPr="00383BCF">
        <w:rPr>
          <w:rFonts w:ascii="Book Antiqua" w:eastAsia="Times New Roman" w:hAnsi="Book Antiqua" w:cs="Times New Roman"/>
          <w:sz w:val="19"/>
          <w:szCs w:val="19"/>
          <w:lang w:eastAsia="pt-BR"/>
        </w:rPr>
        <w:t xml:space="preserve"> das </w:t>
      </w:r>
      <w:r w:rsidRPr="00383BCF">
        <w:rPr>
          <w:rFonts w:ascii="Book Antiqua" w:eastAsia="Times New Roman" w:hAnsi="Book Antiqua" w:cs="Times New Roman"/>
          <w:b/>
          <w:sz w:val="19"/>
          <w:szCs w:val="19"/>
          <w:highlight w:val="cyan"/>
          <w:lang w:eastAsia="pt-BR"/>
        </w:rPr>
        <w:t>vantagens pecuniárias permanentes</w:t>
      </w: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sz w:val="19"/>
          <w:szCs w:val="19"/>
          <w:highlight w:val="yellow"/>
          <w:lang w:eastAsia="pt-BR"/>
        </w:rPr>
        <w:t>estabelecidas em lei</w:t>
      </w:r>
      <w:r w:rsidRPr="001654D7">
        <w:rPr>
          <w:rFonts w:ascii="Book Antiqua" w:eastAsia="Times New Roman" w:hAnsi="Book Antiqua" w:cs="Times New Roman"/>
          <w:sz w:val="16"/>
          <w:szCs w:val="16"/>
          <w:lang w:eastAsia="pt-BR"/>
        </w:rPr>
        <w:t xml:space="preserve">. </w:t>
      </w:r>
      <w:r w:rsidR="00544B5D" w:rsidRPr="001654D7">
        <w:rPr>
          <w:rFonts w:ascii="Book Antiqua" w:eastAsia="Times New Roman" w:hAnsi="Book Antiqua" w:cs="Times New Roman"/>
          <w:sz w:val="16"/>
          <w:szCs w:val="16"/>
          <w:lang w:eastAsia="pt-BR"/>
        </w:rPr>
        <w:t xml:space="preserve"> </w:t>
      </w:r>
      <w:r w:rsidR="00DB54BC" w:rsidRPr="001654D7">
        <w:rPr>
          <w:rFonts w:ascii="Book Antiqua" w:eastAsia="Times New Roman" w:hAnsi="Book Antiqua" w:cs="Times New Roman"/>
          <w:b/>
          <w:color w:val="FF0000"/>
          <w:sz w:val="16"/>
          <w:szCs w:val="16"/>
          <w:u w:val="single"/>
          <w:lang w:eastAsia="pt-BR"/>
        </w:rPr>
        <w:t>(MPBA-2010)</w:t>
      </w:r>
      <w:r w:rsidR="007504C6" w:rsidRPr="001654D7">
        <w:rPr>
          <w:rFonts w:ascii="Book Antiqua" w:eastAsia="Times New Roman" w:hAnsi="Book Antiqua" w:cs="Times New Roman"/>
          <w:b/>
          <w:color w:val="FF0000"/>
          <w:sz w:val="16"/>
          <w:szCs w:val="16"/>
          <w:lang w:eastAsia="pt-BR"/>
        </w:rPr>
        <w:t xml:space="preserve"> </w:t>
      </w:r>
      <w:r w:rsidR="007504C6" w:rsidRPr="001654D7">
        <w:rPr>
          <w:rFonts w:ascii="Book Antiqua" w:eastAsia="Times New Roman" w:hAnsi="Book Antiqua" w:cs="Times New Roman"/>
          <w:b/>
          <w:color w:val="FF0000"/>
          <w:sz w:val="16"/>
          <w:szCs w:val="16"/>
          <w:u w:val="single"/>
          <w:lang w:eastAsia="pt-BR"/>
        </w:rPr>
        <w:t>(TJMG-2009/2022)</w:t>
      </w:r>
    </w:p>
    <w:p w14:paraId="545920FE" w14:textId="77777777" w:rsidR="0066622C" w:rsidRPr="00383BCF" w:rsidRDefault="0066622C" w:rsidP="00101D20">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 1</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xml:space="preserve">  A remuneração do servidor investido em função ou cargo em comissão será paga na forma prevista no art. 62. </w:t>
      </w:r>
    </w:p>
    <w:p w14:paraId="7A538923" w14:textId="77777777" w:rsidR="0066622C" w:rsidRPr="00383BCF" w:rsidRDefault="0066622C" w:rsidP="00101D20">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lastRenderedPageBreak/>
        <w:t>        § 2</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O servidor investido em cargo em comissão de órgão ou entidade diversa da de sua lotação receberá a remuneração de acordo com o estabelecido no § 1</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xml:space="preserve"> do art. 93. </w:t>
      </w:r>
    </w:p>
    <w:p w14:paraId="71C0EDE3" w14:textId="6C7BB95E" w:rsidR="0066622C" w:rsidRPr="001654D7" w:rsidRDefault="0066622C" w:rsidP="00101D20">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383BCF">
        <w:rPr>
          <w:rFonts w:ascii="Book Antiqua" w:eastAsia="Times New Roman" w:hAnsi="Book Antiqua" w:cs="Times New Roman"/>
          <w:sz w:val="19"/>
          <w:szCs w:val="19"/>
          <w:lang w:eastAsia="pt-BR"/>
        </w:rPr>
        <w:t xml:space="preserve">        </w:t>
      </w:r>
      <w:r w:rsidRPr="007504C6">
        <w:rPr>
          <w:rFonts w:ascii="Book Antiqua" w:eastAsia="Times New Roman" w:hAnsi="Book Antiqua" w:cs="Times New Roman"/>
          <w:b/>
          <w:bCs/>
          <w:sz w:val="19"/>
          <w:szCs w:val="19"/>
          <w:highlight w:val="magenta"/>
          <w:lang w:eastAsia="pt-BR"/>
        </w:rPr>
        <w:t>§ 3</w:t>
      </w:r>
      <w:r w:rsidRPr="007504C6">
        <w:rPr>
          <w:rFonts w:ascii="Book Antiqua" w:eastAsia="Times New Roman" w:hAnsi="Book Antiqua" w:cs="Times New Roman"/>
          <w:b/>
          <w:bCs/>
          <w:sz w:val="19"/>
          <w:szCs w:val="19"/>
          <w:highlight w:val="magenta"/>
          <w:u w:val="single"/>
          <w:vertAlign w:val="superscript"/>
          <w:lang w:eastAsia="pt-BR"/>
        </w:rPr>
        <w:t>o</w:t>
      </w:r>
      <w:r w:rsidRPr="007504C6">
        <w:rPr>
          <w:rFonts w:ascii="Book Antiqua" w:eastAsia="Times New Roman" w:hAnsi="Book Antiqua" w:cs="Times New Roman"/>
          <w:b/>
          <w:bCs/>
          <w:sz w:val="19"/>
          <w:szCs w:val="19"/>
          <w:lang w:eastAsia="pt-BR"/>
        </w:rPr>
        <w:t> </w:t>
      </w:r>
      <w:r w:rsidRPr="00383BCF">
        <w:rPr>
          <w:rFonts w:ascii="Book Antiqua" w:eastAsia="Times New Roman" w:hAnsi="Book Antiqua" w:cs="Times New Roman"/>
          <w:sz w:val="19"/>
          <w:szCs w:val="19"/>
          <w:lang w:eastAsia="pt-BR"/>
        </w:rPr>
        <w:t> </w:t>
      </w:r>
      <w:r w:rsidRPr="007504C6">
        <w:rPr>
          <w:rFonts w:ascii="Book Antiqua" w:eastAsia="Times New Roman" w:hAnsi="Book Antiqua" w:cs="Times New Roman"/>
          <w:b/>
          <w:bCs/>
          <w:sz w:val="19"/>
          <w:szCs w:val="19"/>
          <w:lang w:eastAsia="pt-BR"/>
        </w:rPr>
        <w:t>O vencimento do cargo efetivo, acrescido das vantagens de caráter permanente, é irredutível</w:t>
      </w:r>
      <w:r w:rsidRPr="001654D7">
        <w:rPr>
          <w:rFonts w:ascii="Book Antiqua" w:eastAsia="Times New Roman" w:hAnsi="Book Antiqua" w:cs="Times New Roman"/>
          <w:b/>
          <w:bCs/>
          <w:sz w:val="18"/>
          <w:szCs w:val="18"/>
          <w:lang w:eastAsia="pt-BR"/>
        </w:rPr>
        <w:t>.</w:t>
      </w:r>
      <w:r w:rsidR="007504C6" w:rsidRPr="001654D7">
        <w:rPr>
          <w:rFonts w:ascii="Book Antiqua" w:eastAsia="Times New Roman" w:hAnsi="Book Antiqua" w:cs="Times New Roman"/>
          <w:b/>
          <w:bCs/>
          <w:sz w:val="18"/>
          <w:szCs w:val="18"/>
          <w:lang w:eastAsia="pt-BR"/>
        </w:rPr>
        <w:t xml:space="preserve"> </w:t>
      </w:r>
      <w:r w:rsidR="007504C6" w:rsidRPr="001654D7">
        <w:rPr>
          <w:rFonts w:ascii="Book Antiqua" w:eastAsia="Times New Roman" w:hAnsi="Book Antiqua" w:cs="Times New Roman"/>
          <w:b/>
          <w:bCs/>
          <w:color w:val="FF0000"/>
          <w:sz w:val="16"/>
          <w:szCs w:val="16"/>
          <w:u w:val="single"/>
          <w:lang w:eastAsia="pt-BR"/>
        </w:rPr>
        <w:t>(TJMG-2022)</w:t>
      </w:r>
      <w:r w:rsidRPr="001654D7">
        <w:rPr>
          <w:rFonts w:ascii="Book Antiqua" w:eastAsia="Times New Roman" w:hAnsi="Book Antiqua" w:cs="Times New Roman"/>
          <w:b/>
          <w:bCs/>
          <w:sz w:val="18"/>
          <w:szCs w:val="18"/>
          <w:lang w:eastAsia="pt-BR"/>
        </w:rPr>
        <w:t xml:space="preserve"> </w:t>
      </w:r>
    </w:p>
    <w:p w14:paraId="11730625" w14:textId="03ADA905" w:rsidR="0066622C" w:rsidRPr="001654D7" w:rsidRDefault="0066622C" w:rsidP="00101D20">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7504C6">
        <w:rPr>
          <w:rFonts w:ascii="Book Antiqua" w:eastAsia="Times New Roman" w:hAnsi="Book Antiqua" w:cs="Times New Roman"/>
          <w:b/>
          <w:bCs/>
          <w:sz w:val="19"/>
          <w:szCs w:val="19"/>
          <w:lang w:eastAsia="pt-BR"/>
        </w:rPr>
        <w:t xml:space="preserve">        </w:t>
      </w:r>
      <w:r w:rsidRPr="007504C6">
        <w:rPr>
          <w:rFonts w:ascii="Book Antiqua" w:eastAsia="Times New Roman" w:hAnsi="Book Antiqua" w:cs="Times New Roman"/>
          <w:b/>
          <w:bCs/>
          <w:sz w:val="19"/>
          <w:szCs w:val="19"/>
          <w:highlight w:val="magenta"/>
          <w:lang w:eastAsia="pt-BR"/>
        </w:rPr>
        <w:t>§ 4</w:t>
      </w:r>
      <w:r w:rsidRPr="007504C6">
        <w:rPr>
          <w:rFonts w:ascii="Book Antiqua" w:eastAsia="Times New Roman" w:hAnsi="Book Antiqua" w:cs="Times New Roman"/>
          <w:b/>
          <w:bCs/>
          <w:sz w:val="19"/>
          <w:szCs w:val="19"/>
          <w:highlight w:val="magenta"/>
          <w:u w:val="single"/>
          <w:vertAlign w:val="superscript"/>
          <w:lang w:eastAsia="pt-BR"/>
        </w:rPr>
        <w:t>o</w:t>
      </w:r>
      <w:r w:rsidRPr="007504C6">
        <w:rPr>
          <w:rFonts w:ascii="Book Antiqua" w:eastAsia="Times New Roman" w:hAnsi="Book Antiqua" w:cs="Times New Roman"/>
          <w:b/>
          <w:bCs/>
          <w:sz w:val="19"/>
          <w:szCs w:val="19"/>
          <w:lang w:eastAsia="pt-BR"/>
        </w:rPr>
        <w:t>  É assegurada a isonomia de vencimentos para cargos de atribuições iguais ou assemelhadas do mesmo Poder, ou entre servidores dos três Poderes, ressalvadas as vantagens de caráter individual e as relativas à natureza ou ao local de trabalho</w:t>
      </w:r>
      <w:r w:rsidRPr="001654D7">
        <w:rPr>
          <w:rFonts w:ascii="Book Antiqua" w:eastAsia="Times New Roman" w:hAnsi="Book Antiqua" w:cs="Times New Roman"/>
          <w:b/>
          <w:bCs/>
          <w:sz w:val="16"/>
          <w:szCs w:val="16"/>
          <w:lang w:eastAsia="pt-BR"/>
        </w:rPr>
        <w:t xml:space="preserve">. </w:t>
      </w:r>
      <w:bookmarkStart w:id="23" w:name="_Hlk68000814"/>
      <w:r w:rsidR="00502107" w:rsidRPr="001654D7">
        <w:rPr>
          <w:rFonts w:ascii="Book Antiqua" w:eastAsia="Times New Roman" w:hAnsi="Book Antiqua" w:cs="Times New Roman"/>
          <w:b/>
          <w:bCs/>
          <w:color w:val="FF0000"/>
          <w:sz w:val="16"/>
          <w:szCs w:val="16"/>
          <w:u w:val="single"/>
          <w:lang w:eastAsia="pt-BR"/>
        </w:rPr>
        <w:t>(TRF2-2018)</w:t>
      </w:r>
      <w:bookmarkEnd w:id="23"/>
    </w:p>
    <w:p w14:paraId="04BF637B" w14:textId="77777777" w:rsidR="0066622C" w:rsidRPr="001654D7" w:rsidRDefault="0066622C" w:rsidP="00101D20">
      <w:pPr>
        <w:spacing w:before="100" w:beforeAutospacing="1" w:after="100" w:afterAutospacing="1" w:line="240" w:lineRule="auto"/>
        <w:jc w:val="both"/>
        <w:rPr>
          <w:rFonts w:ascii="Book Antiqua" w:eastAsia="Times New Roman" w:hAnsi="Book Antiqua" w:cs="Times New Roman"/>
          <w:sz w:val="16"/>
          <w:szCs w:val="16"/>
          <w:lang w:eastAsia="pt-BR"/>
        </w:rPr>
      </w:pPr>
      <w:r w:rsidRPr="007504C6">
        <w:rPr>
          <w:rFonts w:ascii="Book Antiqua" w:eastAsia="Times New Roman" w:hAnsi="Book Antiqua" w:cs="Times New Roman"/>
          <w:b/>
          <w:bCs/>
          <w:color w:val="000000"/>
          <w:sz w:val="19"/>
          <w:szCs w:val="19"/>
          <w:lang w:eastAsia="pt-BR"/>
        </w:rPr>
        <w:t xml:space="preserve">        </w:t>
      </w:r>
      <w:r w:rsidRPr="007504C6">
        <w:rPr>
          <w:rFonts w:ascii="Book Antiqua" w:eastAsia="Times New Roman" w:hAnsi="Book Antiqua" w:cs="Times New Roman"/>
          <w:b/>
          <w:bCs/>
          <w:color w:val="000000"/>
          <w:sz w:val="19"/>
          <w:szCs w:val="19"/>
          <w:highlight w:val="magenta"/>
          <w:lang w:eastAsia="pt-BR"/>
        </w:rPr>
        <w:t>§ 5</w:t>
      </w:r>
      <w:r w:rsidRPr="007504C6">
        <w:rPr>
          <w:rFonts w:ascii="Book Antiqua" w:eastAsia="Times New Roman" w:hAnsi="Book Antiqua" w:cs="Times New Roman"/>
          <w:b/>
          <w:bCs/>
          <w:color w:val="000000"/>
          <w:sz w:val="19"/>
          <w:szCs w:val="19"/>
          <w:highlight w:val="magenta"/>
          <w:u w:val="single"/>
          <w:vertAlign w:val="superscript"/>
          <w:lang w:eastAsia="pt-BR"/>
        </w:rPr>
        <w:t>o</w:t>
      </w:r>
      <w:r w:rsidRPr="007504C6">
        <w:rPr>
          <w:rFonts w:ascii="Book Antiqua" w:eastAsia="Times New Roman" w:hAnsi="Book Antiqua" w:cs="Times New Roman"/>
          <w:b/>
          <w:bCs/>
          <w:color w:val="000000"/>
          <w:sz w:val="19"/>
          <w:szCs w:val="19"/>
          <w:lang w:eastAsia="pt-BR"/>
        </w:rPr>
        <w:t>  Nenhum servidor receberá remuneração inferior ao salário mínimo</w:t>
      </w:r>
      <w:r w:rsidRPr="001654D7">
        <w:rPr>
          <w:rFonts w:ascii="Book Antiqua" w:eastAsia="Times New Roman" w:hAnsi="Book Antiqua" w:cs="Times New Roman"/>
          <w:color w:val="000000"/>
          <w:sz w:val="16"/>
          <w:szCs w:val="16"/>
          <w:lang w:eastAsia="pt-BR"/>
        </w:rPr>
        <w:t xml:space="preserve">. </w:t>
      </w:r>
      <w:hyperlink r:id="rId85" w:anchor="art172" w:history="1">
        <w:r w:rsidRPr="001654D7">
          <w:rPr>
            <w:rFonts w:ascii="Book Antiqua" w:eastAsia="Times New Roman" w:hAnsi="Book Antiqua" w:cs="Times New Roman"/>
            <w:color w:val="0000FF"/>
            <w:sz w:val="16"/>
            <w:szCs w:val="16"/>
            <w:u w:val="single"/>
            <w:lang w:eastAsia="pt-BR"/>
          </w:rPr>
          <w:t>(Incluído pela Lei nº 11.784, de 2008</w:t>
        </w:r>
      </w:hyperlink>
      <w:r w:rsidR="002863FA" w:rsidRPr="001654D7">
        <w:rPr>
          <w:rFonts w:ascii="Book Antiqua" w:eastAsia="Times New Roman" w:hAnsi="Book Antiqua" w:cs="Times New Roman"/>
          <w:color w:val="0000FF"/>
          <w:sz w:val="16"/>
          <w:szCs w:val="16"/>
          <w:lang w:eastAsia="pt-BR"/>
        </w:rPr>
        <w:t xml:space="preserve"> </w:t>
      </w:r>
      <w:r w:rsidR="002863FA" w:rsidRPr="001654D7">
        <w:rPr>
          <w:rFonts w:ascii="Book Antiqua" w:eastAsia="Times New Roman" w:hAnsi="Book Antiqua" w:cs="Times New Roman"/>
          <w:b/>
          <w:bCs/>
          <w:color w:val="FF0000"/>
          <w:sz w:val="16"/>
          <w:szCs w:val="16"/>
          <w:u w:val="single"/>
          <w:lang w:eastAsia="pt-BR"/>
        </w:rPr>
        <w:t>(DPESP-2006)</w:t>
      </w:r>
    </w:p>
    <w:p w14:paraId="3D581557" w14:textId="77777777" w:rsidR="0066622C" w:rsidRPr="00383BCF" w:rsidRDefault="0066622C" w:rsidP="00101D20">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Art. 42.  Nenhum servidor poderá perceber, mensalmente, a título de remuneração, importância superior à soma dos valores percebidos como remuneração, em espécie, a qualquer título, no âmbito dos respectivos Poderes, pelos Ministros de Estado, por membros do Congresso Nacional e Ministros do Supremo Tribunal Federal. </w:t>
      </w:r>
    </w:p>
    <w:p w14:paraId="77377229" w14:textId="77777777" w:rsidR="0066622C" w:rsidRPr="00383BCF" w:rsidRDefault="0066622C" w:rsidP="00101D20">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Parágrafo único.  Excluem-se do teto de remuneração as vantagens previstas nos incisos II a VII do art. 61. </w:t>
      </w:r>
    </w:p>
    <w:p w14:paraId="25237AA5" w14:textId="77777777" w:rsidR="0066622C" w:rsidRPr="001654D7" w:rsidRDefault="0066622C" w:rsidP="00101D20">
      <w:pPr>
        <w:spacing w:before="100" w:beforeAutospacing="1" w:after="100" w:afterAutospacing="1" w:line="240" w:lineRule="auto"/>
        <w:jc w:val="both"/>
        <w:rPr>
          <w:rFonts w:ascii="Book Antiqua" w:eastAsia="Times New Roman" w:hAnsi="Book Antiqua" w:cs="Times New Roman"/>
          <w:sz w:val="16"/>
          <w:szCs w:val="16"/>
          <w:lang w:eastAsia="pt-BR"/>
        </w:rPr>
      </w:pPr>
      <w:r w:rsidRPr="007504C6">
        <w:rPr>
          <w:rFonts w:ascii="Book Antiqua" w:eastAsia="Times New Roman" w:hAnsi="Book Antiqua" w:cs="Times New Roman"/>
          <w:sz w:val="18"/>
          <w:szCs w:val="18"/>
          <w:lang w:eastAsia="pt-BR"/>
        </w:rPr>
        <w:t xml:space="preserve">        </w:t>
      </w:r>
      <w:r w:rsidRPr="001654D7">
        <w:rPr>
          <w:rFonts w:ascii="Book Antiqua" w:eastAsia="Times New Roman" w:hAnsi="Book Antiqua" w:cs="Times New Roman"/>
          <w:sz w:val="16"/>
          <w:szCs w:val="16"/>
          <w:lang w:eastAsia="pt-BR"/>
        </w:rPr>
        <w:t xml:space="preserve">Art. 43.  </w:t>
      </w:r>
      <w:hyperlink r:id="rId86" w:anchor="art22" w:history="1">
        <w:r w:rsidRPr="001654D7">
          <w:rPr>
            <w:rFonts w:ascii="Book Antiqua" w:eastAsia="Times New Roman" w:hAnsi="Book Antiqua" w:cs="Times New Roman"/>
            <w:color w:val="0000FF"/>
            <w:sz w:val="16"/>
            <w:szCs w:val="16"/>
            <w:u w:val="single"/>
            <w:lang w:eastAsia="pt-BR"/>
          </w:rPr>
          <w:t>(Revogado pela Lei nº 9.624, de 2.4.98)</w:t>
        </w:r>
      </w:hyperlink>
      <w:r w:rsidRPr="001654D7">
        <w:rPr>
          <w:rFonts w:ascii="Book Antiqua" w:eastAsia="Times New Roman" w:hAnsi="Book Antiqua" w:cs="Times New Roman"/>
          <w:sz w:val="16"/>
          <w:szCs w:val="16"/>
          <w:lang w:eastAsia="pt-BR"/>
        </w:rPr>
        <w:t xml:space="preserve">   </w:t>
      </w:r>
      <w:hyperlink r:id="rId87" w:anchor="art18" w:history="1">
        <w:r w:rsidRPr="001654D7">
          <w:rPr>
            <w:rFonts w:ascii="Book Antiqua" w:eastAsia="Times New Roman" w:hAnsi="Book Antiqua" w:cs="Times New Roman"/>
            <w:color w:val="0000FF"/>
            <w:sz w:val="16"/>
            <w:szCs w:val="16"/>
            <w:u w:val="single"/>
            <w:lang w:eastAsia="pt-BR"/>
          </w:rPr>
          <w:t>(Vide Lei nº 9.624, de 2.4.98)</w:t>
        </w:r>
      </w:hyperlink>
    </w:p>
    <w:p w14:paraId="5D24C735" w14:textId="77777777" w:rsidR="0066622C" w:rsidRPr="00383BCF" w:rsidRDefault="0066622C" w:rsidP="00101D20">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sz w:val="19"/>
          <w:szCs w:val="19"/>
          <w:highlight w:val="magenta"/>
          <w:lang w:eastAsia="pt-BR"/>
        </w:rPr>
        <w:t>Art. 44</w:t>
      </w:r>
      <w:r w:rsidRPr="00383BCF">
        <w:rPr>
          <w:rFonts w:ascii="Book Antiqua" w:eastAsia="Times New Roman" w:hAnsi="Book Antiqua" w:cs="Times New Roman"/>
          <w:sz w:val="19"/>
          <w:szCs w:val="19"/>
          <w:lang w:eastAsia="pt-BR"/>
        </w:rPr>
        <w:t xml:space="preserve">.  O servidor </w:t>
      </w:r>
      <w:r w:rsidRPr="00383BCF">
        <w:rPr>
          <w:rFonts w:ascii="Book Antiqua" w:eastAsia="Times New Roman" w:hAnsi="Book Antiqua" w:cs="Times New Roman"/>
          <w:b/>
          <w:sz w:val="19"/>
          <w:szCs w:val="19"/>
          <w:highlight w:val="green"/>
          <w:lang w:eastAsia="pt-BR"/>
        </w:rPr>
        <w:t>perderá</w:t>
      </w:r>
      <w:r w:rsidRPr="00383BCF">
        <w:rPr>
          <w:rFonts w:ascii="Book Antiqua" w:eastAsia="Times New Roman" w:hAnsi="Book Antiqua" w:cs="Times New Roman"/>
          <w:sz w:val="19"/>
          <w:szCs w:val="19"/>
          <w:lang w:eastAsia="pt-BR"/>
        </w:rPr>
        <w:t xml:space="preserve">: </w:t>
      </w:r>
    </w:p>
    <w:p w14:paraId="66FB3017" w14:textId="77777777" w:rsidR="0066622C" w:rsidRPr="001654D7" w:rsidRDefault="0066622C" w:rsidP="00101D20">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I - a remuneração do dia em que faltar ao serviço, sem motivo justificado</w:t>
      </w:r>
      <w:r w:rsidRPr="001654D7">
        <w:rPr>
          <w:rFonts w:ascii="Book Antiqua" w:eastAsia="Times New Roman" w:hAnsi="Book Antiqua" w:cs="Times New Roman"/>
          <w:sz w:val="16"/>
          <w:szCs w:val="16"/>
          <w:lang w:eastAsia="pt-BR"/>
        </w:rPr>
        <w:t>;</w:t>
      </w:r>
      <w:r w:rsidRPr="001654D7">
        <w:rPr>
          <w:rFonts w:ascii="Book Antiqua" w:eastAsia="Times New Roman" w:hAnsi="Book Antiqua" w:cs="Times New Roman"/>
          <w:i/>
          <w:iCs/>
          <w:sz w:val="16"/>
          <w:szCs w:val="16"/>
          <w:lang w:eastAsia="pt-BR"/>
        </w:rPr>
        <w:t xml:space="preserve"> </w:t>
      </w:r>
      <w:hyperlink r:id="rId88" w:anchor="art1" w:history="1">
        <w:r w:rsidRPr="001654D7">
          <w:rPr>
            <w:rFonts w:ascii="Book Antiqua" w:eastAsia="Times New Roman" w:hAnsi="Book Antiqua" w:cs="Times New Roman"/>
            <w:color w:val="0000FF"/>
            <w:sz w:val="16"/>
            <w:szCs w:val="16"/>
            <w:u w:val="single"/>
            <w:lang w:eastAsia="pt-BR"/>
          </w:rPr>
          <w:t>(Redação dada pela Lei nº 9.527, de 10.12.97)</w:t>
        </w:r>
      </w:hyperlink>
    </w:p>
    <w:p w14:paraId="4D70DB84" w14:textId="77777777" w:rsidR="0066622C" w:rsidRPr="001654D7" w:rsidRDefault="0066622C" w:rsidP="00101D20">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II - a parcela de remuneração diária, proporcional aos atrasos, ausências justificadas, ressalvadas as concessões de que trata o art. 97, e saídas antecipadas, salvo na hipótese de compensação de horário, até o mês </w:t>
      </w:r>
      <w:proofErr w:type="spellStart"/>
      <w:r w:rsidRPr="00383BCF">
        <w:rPr>
          <w:rFonts w:ascii="Book Antiqua" w:eastAsia="Times New Roman" w:hAnsi="Book Antiqua" w:cs="Times New Roman"/>
          <w:sz w:val="19"/>
          <w:szCs w:val="19"/>
          <w:lang w:eastAsia="pt-BR"/>
        </w:rPr>
        <w:t>subseqüente</w:t>
      </w:r>
      <w:proofErr w:type="spellEnd"/>
      <w:r w:rsidRPr="00383BCF">
        <w:rPr>
          <w:rFonts w:ascii="Book Antiqua" w:eastAsia="Times New Roman" w:hAnsi="Book Antiqua" w:cs="Times New Roman"/>
          <w:sz w:val="19"/>
          <w:szCs w:val="19"/>
          <w:lang w:eastAsia="pt-BR"/>
        </w:rPr>
        <w:t xml:space="preserve"> ao da ocorrência, a ser estabelecida pela chefia imediata</w:t>
      </w:r>
      <w:r w:rsidRPr="001654D7">
        <w:rPr>
          <w:rFonts w:ascii="Book Antiqua" w:eastAsia="Times New Roman" w:hAnsi="Book Antiqua" w:cs="Times New Roman"/>
          <w:sz w:val="16"/>
          <w:szCs w:val="16"/>
          <w:lang w:eastAsia="pt-BR"/>
        </w:rPr>
        <w:t>.</w:t>
      </w:r>
      <w:r w:rsidRPr="001654D7">
        <w:rPr>
          <w:rFonts w:ascii="Book Antiqua" w:eastAsia="Times New Roman" w:hAnsi="Book Antiqua" w:cs="Times New Roman"/>
          <w:b/>
          <w:bCs/>
          <w:i/>
          <w:iCs/>
          <w:sz w:val="16"/>
          <w:szCs w:val="16"/>
          <w:lang w:eastAsia="pt-BR"/>
        </w:rPr>
        <w:t xml:space="preserve"> </w:t>
      </w:r>
      <w:hyperlink r:id="rId89" w:anchor="art1" w:history="1">
        <w:r w:rsidRPr="001654D7">
          <w:rPr>
            <w:rFonts w:ascii="Book Antiqua" w:eastAsia="Times New Roman" w:hAnsi="Book Antiqua" w:cs="Times New Roman"/>
            <w:color w:val="0000FF"/>
            <w:sz w:val="16"/>
            <w:szCs w:val="16"/>
            <w:u w:val="single"/>
            <w:lang w:eastAsia="pt-BR"/>
          </w:rPr>
          <w:t>(Redação dada pela Lei nº 9.527, de 10.12.97)</w:t>
        </w:r>
      </w:hyperlink>
    </w:p>
    <w:p w14:paraId="7DA225C6" w14:textId="77777777" w:rsidR="0066622C" w:rsidRPr="001654D7" w:rsidRDefault="0066622C" w:rsidP="00101D20">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sz w:val="19"/>
          <w:szCs w:val="19"/>
          <w:highlight w:val="magenta"/>
          <w:lang w:eastAsia="pt-BR"/>
        </w:rPr>
        <w:t>Parágrafo único</w:t>
      </w:r>
      <w:r w:rsidRPr="00383BCF">
        <w:rPr>
          <w:rFonts w:ascii="Book Antiqua" w:eastAsia="Times New Roman" w:hAnsi="Book Antiqua" w:cs="Times New Roman"/>
          <w:sz w:val="19"/>
          <w:szCs w:val="19"/>
          <w:lang w:eastAsia="pt-BR"/>
        </w:rPr>
        <w:t xml:space="preserve">.  As </w:t>
      </w:r>
      <w:r w:rsidRPr="00383BCF">
        <w:rPr>
          <w:rFonts w:ascii="Book Antiqua" w:eastAsia="Times New Roman" w:hAnsi="Book Antiqua" w:cs="Times New Roman"/>
          <w:b/>
          <w:sz w:val="19"/>
          <w:szCs w:val="19"/>
          <w:highlight w:val="yellow"/>
          <w:lang w:eastAsia="pt-BR"/>
        </w:rPr>
        <w:t>faltas justificadas decorrentes de caso fortuito ou de força maior</w:t>
      </w: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caps/>
          <w:sz w:val="19"/>
          <w:szCs w:val="19"/>
          <w:highlight w:val="green"/>
          <w:lang w:eastAsia="pt-BR"/>
        </w:rPr>
        <w:t>poderão ser compensadas</w:t>
      </w: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sz w:val="19"/>
          <w:szCs w:val="19"/>
          <w:highlight w:val="cyan"/>
          <w:lang w:eastAsia="pt-BR"/>
        </w:rPr>
        <w:t>a critério da chefia imediata</w:t>
      </w:r>
      <w:r w:rsidRPr="00383BCF">
        <w:rPr>
          <w:rFonts w:ascii="Book Antiqua" w:eastAsia="Times New Roman" w:hAnsi="Book Antiqua" w:cs="Times New Roman"/>
          <w:sz w:val="19"/>
          <w:szCs w:val="19"/>
          <w:lang w:eastAsia="pt-BR"/>
        </w:rPr>
        <w:t>, sendo assim consideradas como efetivo exercício</w:t>
      </w:r>
      <w:r w:rsidRPr="001654D7">
        <w:rPr>
          <w:rFonts w:ascii="Book Antiqua" w:eastAsia="Times New Roman" w:hAnsi="Book Antiqua" w:cs="Times New Roman"/>
          <w:sz w:val="16"/>
          <w:szCs w:val="16"/>
          <w:lang w:eastAsia="pt-BR"/>
        </w:rPr>
        <w:t>.</w:t>
      </w:r>
      <w:r w:rsidRPr="001654D7">
        <w:rPr>
          <w:rFonts w:ascii="Book Antiqua" w:eastAsia="Times New Roman" w:hAnsi="Book Antiqua" w:cs="Times New Roman"/>
          <w:b/>
          <w:bCs/>
          <w:sz w:val="16"/>
          <w:szCs w:val="16"/>
          <w:lang w:eastAsia="pt-BR"/>
        </w:rPr>
        <w:t xml:space="preserve"> </w:t>
      </w:r>
      <w:hyperlink r:id="rId90" w:anchor="art1" w:history="1">
        <w:r w:rsidRPr="001654D7">
          <w:rPr>
            <w:rFonts w:ascii="Book Antiqua" w:eastAsia="Times New Roman" w:hAnsi="Book Antiqua" w:cs="Times New Roman"/>
            <w:color w:val="0000FF"/>
            <w:sz w:val="16"/>
            <w:szCs w:val="16"/>
            <w:u w:val="single"/>
            <w:lang w:eastAsia="pt-BR"/>
          </w:rPr>
          <w:t>(Incluído pela Lei nº 9.527, de 10.12.97)</w:t>
        </w:r>
      </w:hyperlink>
    </w:p>
    <w:p w14:paraId="5090206E" w14:textId="77777777" w:rsidR="006F10E7" w:rsidRPr="001654D7" w:rsidRDefault="006F10E7" w:rsidP="00101D20">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w:t>
      </w:r>
      <w:bookmarkStart w:id="24" w:name="art45"/>
      <w:bookmarkEnd w:id="24"/>
      <w:r w:rsidRPr="00383BCF">
        <w:rPr>
          <w:rFonts w:ascii="Book Antiqua" w:eastAsia="Times New Roman" w:hAnsi="Book Antiqua" w:cs="Times New Roman"/>
          <w:sz w:val="19"/>
          <w:szCs w:val="19"/>
          <w:lang w:eastAsia="pt-BR"/>
        </w:rPr>
        <w:t xml:space="preserve"> </w:t>
      </w:r>
      <w:bookmarkStart w:id="25" w:name="45"/>
      <w:bookmarkEnd w:id="25"/>
      <w:r w:rsidRPr="00383BCF">
        <w:rPr>
          <w:rFonts w:ascii="Book Antiqua" w:eastAsia="Times New Roman" w:hAnsi="Book Antiqua" w:cs="Times New Roman"/>
          <w:sz w:val="19"/>
          <w:szCs w:val="19"/>
          <w:lang w:eastAsia="pt-BR"/>
        </w:rPr>
        <w:t>Art. 45.  Salvo por imposição legal, ou mandado judicial, nenhum desconto incidirá sobre a remuneração ou provento</w:t>
      </w:r>
      <w:r w:rsidRPr="001654D7">
        <w:rPr>
          <w:rFonts w:ascii="Book Antiqua" w:eastAsia="Times New Roman" w:hAnsi="Book Antiqua" w:cs="Times New Roman"/>
          <w:sz w:val="16"/>
          <w:szCs w:val="16"/>
          <w:lang w:eastAsia="pt-BR"/>
        </w:rPr>
        <w:t xml:space="preserve">.    </w:t>
      </w:r>
      <w:hyperlink r:id="rId91" w:anchor="art1" w:history="1">
        <w:r w:rsidRPr="001654D7">
          <w:rPr>
            <w:rFonts w:ascii="Book Antiqua" w:eastAsia="Times New Roman" w:hAnsi="Book Antiqua" w:cs="Times New Roman"/>
            <w:color w:val="0000FF"/>
            <w:sz w:val="16"/>
            <w:szCs w:val="16"/>
            <w:u w:val="single"/>
            <w:lang w:eastAsia="pt-BR"/>
          </w:rPr>
          <w:t>(Vide Decreto nº 1.502, de 1995)</w:t>
        </w:r>
      </w:hyperlink>
      <w:r w:rsidRPr="001654D7">
        <w:rPr>
          <w:rFonts w:ascii="Book Antiqua" w:eastAsia="Times New Roman" w:hAnsi="Book Antiqua" w:cs="Times New Roman"/>
          <w:sz w:val="16"/>
          <w:szCs w:val="16"/>
          <w:lang w:eastAsia="pt-BR"/>
        </w:rPr>
        <w:t xml:space="preserve">    </w:t>
      </w:r>
      <w:hyperlink r:id="rId92" w:anchor="art1" w:history="1">
        <w:r w:rsidRPr="001654D7">
          <w:rPr>
            <w:rFonts w:ascii="Book Antiqua" w:eastAsia="Times New Roman" w:hAnsi="Book Antiqua" w:cs="Times New Roman"/>
            <w:color w:val="0000FF"/>
            <w:sz w:val="16"/>
            <w:szCs w:val="16"/>
            <w:u w:val="single"/>
            <w:lang w:eastAsia="pt-BR"/>
          </w:rPr>
          <w:t>(Vide Decreto nº 1.903, de 1996)</w:t>
        </w:r>
      </w:hyperlink>
      <w:r w:rsidRPr="001654D7">
        <w:rPr>
          <w:rFonts w:ascii="Book Antiqua" w:eastAsia="Times New Roman" w:hAnsi="Book Antiqua" w:cs="Times New Roman"/>
          <w:sz w:val="16"/>
          <w:szCs w:val="16"/>
          <w:lang w:eastAsia="pt-BR"/>
        </w:rPr>
        <w:t xml:space="preserve">       </w:t>
      </w:r>
      <w:hyperlink r:id="rId93" w:anchor="art1" w:history="1">
        <w:r w:rsidRPr="001654D7">
          <w:rPr>
            <w:rFonts w:ascii="Book Antiqua" w:eastAsia="Times New Roman" w:hAnsi="Book Antiqua" w:cs="Times New Roman"/>
            <w:color w:val="0000FF"/>
            <w:sz w:val="16"/>
            <w:szCs w:val="16"/>
            <w:u w:val="single"/>
            <w:lang w:eastAsia="pt-BR"/>
          </w:rPr>
          <w:t>(Vide Decreto nº 2.065, de 1996)</w:t>
        </w:r>
      </w:hyperlink>
      <w:r w:rsidRPr="001654D7">
        <w:rPr>
          <w:rFonts w:ascii="Book Antiqua" w:eastAsia="Times New Roman" w:hAnsi="Book Antiqua" w:cs="Times New Roman"/>
          <w:sz w:val="16"/>
          <w:szCs w:val="16"/>
          <w:lang w:eastAsia="pt-BR"/>
        </w:rPr>
        <w:t xml:space="preserve">     </w:t>
      </w:r>
      <w:hyperlink r:id="rId94" w:history="1">
        <w:r w:rsidRPr="001654D7">
          <w:rPr>
            <w:rFonts w:ascii="Book Antiqua" w:eastAsia="Times New Roman" w:hAnsi="Book Antiqua" w:cs="Times New Roman"/>
            <w:color w:val="0000FF"/>
            <w:sz w:val="16"/>
            <w:szCs w:val="16"/>
            <w:u w:val="single"/>
            <w:lang w:eastAsia="pt-BR"/>
          </w:rPr>
          <w:t>(Regulamento)</w:t>
        </w:r>
      </w:hyperlink>
      <w:r w:rsidRPr="001654D7">
        <w:rPr>
          <w:rFonts w:ascii="Book Antiqua" w:eastAsia="Times New Roman" w:hAnsi="Book Antiqua" w:cs="Times New Roman"/>
          <w:sz w:val="16"/>
          <w:szCs w:val="16"/>
          <w:lang w:eastAsia="pt-BR"/>
        </w:rPr>
        <w:t xml:space="preserve">    </w:t>
      </w:r>
      <w:hyperlink r:id="rId95" w:history="1">
        <w:r w:rsidRPr="001654D7">
          <w:rPr>
            <w:rFonts w:ascii="Book Antiqua" w:eastAsia="Times New Roman" w:hAnsi="Book Antiqua" w:cs="Times New Roman"/>
            <w:color w:val="0000FF"/>
            <w:sz w:val="16"/>
            <w:szCs w:val="16"/>
            <w:u w:val="single"/>
            <w:lang w:eastAsia="pt-BR"/>
          </w:rPr>
          <w:t>(Regulamento)</w:t>
        </w:r>
      </w:hyperlink>
    </w:p>
    <w:p w14:paraId="4438ED68" w14:textId="6F80A53F" w:rsidR="00055BB0" w:rsidRPr="001654D7" w:rsidRDefault="00055BB0" w:rsidP="00101D2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26" w:name="art45§1"/>
      <w:bookmarkStart w:id="27" w:name="art45§1."/>
      <w:bookmarkEnd w:id="26"/>
      <w:bookmarkEnd w:id="27"/>
      <w:r w:rsidRPr="001654D7">
        <w:rPr>
          <w:rFonts w:ascii="Book Antiqua" w:eastAsia="Times New Roman" w:hAnsi="Book Antiqua" w:cs="Times New Roman"/>
          <w:color w:val="000000"/>
          <w:sz w:val="16"/>
          <w:szCs w:val="16"/>
          <w:lang w:eastAsia="pt-BR"/>
        </w:rPr>
        <w:t>§ 1</w:t>
      </w:r>
      <w:r w:rsidRPr="001654D7">
        <w:rPr>
          <w:rFonts w:ascii="Book Antiqua" w:eastAsia="Times New Roman" w:hAnsi="Book Antiqua" w:cs="Times New Roman"/>
          <w:color w:val="000000"/>
          <w:sz w:val="16"/>
          <w:szCs w:val="16"/>
          <w:u w:val="single"/>
          <w:vertAlign w:val="superscript"/>
          <w:lang w:eastAsia="pt-BR"/>
        </w:rPr>
        <w:t>o</w:t>
      </w:r>
      <w:r w:rsidRPr="001654D7">
        <w:rPr>
          <w:rFonts w:ascii="Book Antiqua" w:eastAsia="Times New Roman" w:hAnsi="Book Antiqua" w:cs="Times New Roman"/>
          <w:color w:val="000000"/>
          <w:sz w:val="16"/>
          <w:szCs w:val="16"/>
          <w:lang w:eastAsia="pt-BR"/>
        </w:rPr>
        <w:t xml:space="preserve">  </w:t>
      </w:r>
      <w:hyperlink r:id="rId96" w:anchor="art7" w:history="1">
        <w:r w:rsidR="00F60221" w:rsidRPr="001654D7">
          <w:rPr>
            <w:rStyle w:val="Hyperlink"/>
            <w:rFonts w:ascii="Book Antiqua" w:eastAsia="Times New Roman" w:hAnsi="Book Antiqua" w:cs="Times New Roman"/>
            <w:sz w:val="16"/>
            <w:szCs w:val="16"/>
            <w:lang w:eastAsia="pt-BR"/>
          </w:rPr>
          <w:t>(Revogado pela Lei nº 14.509, de 2022)</w:t>
        </w:r>
      </w:hyperlink>
    </w:p>
    <w:p w14:paraId="56F899A1" w14:textId="42FFCD77" w:rsidR="00F60221" w:rsidRPr="001654D7" w:rsidRDefault="00055BB0" w:rsidP="00F60221">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28" w:name="art45§2."/>
      <w:bookmarkEnd w:id="28"/>
      <w:r w:rsidRPr="001654D7">
        <w:rPr>
          <w:rFonts w:ascii="Book Antiqua" w:eastAsia="Times New Roman" w:hAnsi="Book Antiqua" w:cs="Times New Roman"/>
          <w:color w:val="000000"/>
          <w:sz w:val="16"/>
          <w:szCs w:val="16"/>
          <w:lang w:eastAsia="pt-BR"/>
        </w:rPr>
        <w:t>§ 2</w:t>
      </w:r>
      <w:r w:rsidRPr="001654D7">
        <w:rPr>
          <w:rFonts w:ascii="Book Antiqua" w:eastAsia="Times New Roman" w:hAnsi="Book Antiqua" w:cs="Times New Roman"/>
          <w:color w:val="000000"/>
          <w:sz w:val="16"/>
          <w:szCs w:val="16"/>
          <w:u w:val="single"/>
          <w:vertAlign w:val="superscript"/>
          <w:lang w:eastAsia="pt-BR"/>
        </w:rPr>
        <w:t>o</w:t>
      </w:r>
      <w:r w:rsidRPr="001654D7">
        <w:rPr>
          <w:rFonts w:ascii="Book Antiqua" w:eastAsia="Times New Roman" w:hAnsi="Book Antiqua" w:cs="Times New Roman"/>
          <w:color w:val="000000"/>
          <w:sz w:val="16"/>
          <w:szCs w:val="16"/>
          <w:lang w:eastAsia="pt-BR"/>
        </w:rPr>
        <w:t xml:space="preserve">  </w:t>
      </w:r>
      <w:hyperlink r:id="rId97" w:anchor="art7" w:history="1">
        <w:r w:rsidR="00F60221" w:rsidRPr="001654D7">
          <w:rPr>
            <w:rStyle w:val="Hyperlink"/>
            <w:rFonts w:ascii="Book Antiqua" w:eastAsia="Times New Roman" w:hAnsi="Book Antiqua" w:cs="Times New Roman"/>
            <w:sz w:val="16"/>
            <w:szCs w:val="16"/>
            <w:lang w:eastAsia="pt-BR"/>
          </w:rPr>
          <w:t>(Revogado pela Lei nº 14.509, de 2022)</w:t>
        </w:r>
      </w:hyperlink>
    </w:p>
    <w:p w14:paraId="2F7C3CBC" w14:textId="6A280072" w:rsidR="0066622C" w:rsidRPr="007E45BF" w:rsidRDefault="0066622C" w:rsidP="00101D20">
      <w:pPr>
        <w:spacing w:before="100" w:beforeAutospacing="1" w:after="100" w:afterAutospacing="1" w:line="240" w:lineRule="auto"/>
        <w:jc w:val="both"/>
        <w:rPr>
          <w:rFonts w:ascii="Book Antiqua" w:eastAsia="Times New Roman" w:hAnsi="Book Antiqua" w:cs="Times New Roman"/>
          <w:b/>
          <w:bCs/>
          <w:color w:val="0000FF"/>
          <w:sz w:val="16"/>
          <w:szCs w:val="16"/>
          <w:u w:val="single"/>
          <w:lang w:eastAsia="pt-BR"/>
        </w:rPr>
      </w:pPr>
      <w:r w:rsidRPr="00EA10BB">
        <w:rPr>
          <w:rFonts w:ascii="Book Antiqua" w:eastAsia="Times New Roman" w:hAnsi="Book Antiqua" w:cs="Times New Roman"/>
          <w:b/>
          <w:bCs/>
          <w:sz w:val="19"/>
          <w:szCs w:val="19"/>
          <w:lang w:eastAsia="pt-BR"/>
        </w:rPr>
        <w:t xml:space="preserve">        </w:t>
      </w:r>
      <w:r w:rsidRPr="00EA10BB">
        <w:rPr>
          <w:rFonts w:ascii="Book Antiqua" w:eastAsia="Times New Roman" w:hAnsi="Book Antiqua" w:cs="Times New Roman"/>
          <w:b/>
          <w:bCs/>
          <w:sz w:val="19"/>
          <w:szCs w:val="19"/>
          <w:highlight w:val="magenta"/>
          <w:lang w:eastAsia="pt-BR"/>
        </w:rPr>
        <w:t>Art. 46</w:t>
      </w:r>
      <w:r w:rsidRPr="00EA10BB">
        <w:rPr>
          <w:rFonts w:ascii="Book Antiqua" w:eastAsia="Times New Roman" w:hAnsi="Book Antiqua" w:cs="Times New Roman"/>
          <w:b/>
          <w:bCs/>
          <w:sz w:val="19"/>
          <w:szCs w:val="19"/>
          <w:lang w:eastAsia="pt-BR"/>
        </w:rPr>
        <w:t>.  As reposições e indenizações ao erário, atualizadas até 30 de junho de 1994, serão previamente comunicadas ao servidor ativo, aposentado ou ao pensionista, para pagamento, no prazo máximo de trinta dias, podendo ser parceladas, a pedido do interessado</w:t>
      </w:r>
      <w:r w:rsidRPr="007504C6">
        <w:rPr>
          <w:rFonts w:ascii="Book Antiqua" w:eastAsia="Times New Roman" w:hAnsi="Book Antiqua" w:cs="Times New Roman"/>
          <w:sz w:val="18"/>
          <w:szCs w:val="18"/>
          <w:lang w:eastAsia="pt-BR"/>
        </w:rPr>
        <w:t xml:space="preserve">. </w:t>
      </w:r>
      <w:hyperlink r:id="rId98" w:anchor="art2" w:history="1">
        <w:r w:rsidRPr="001654D7">
          <w:rPr>
            <w:rFonts w:ascii="Book Antiqua" w:eastAsia="Times New Roman" w:hAnsi="Book Antiqua" w:cs="Times New Roman"/>
            <w:color w:val="0000FF"/>
            <w:sz w:val="16"/>
            <w:szCs w:val="16"/>
            <w:u w:val="single"/>
            <w:lang w:eastAsia="pt-BR"/>
          </w:rPr>
          <w:t>(Redação dada pela Medida Provisória nº 2.225-45, de 4.9.2001)</w:t>
        </w:r>
      </w:hyperlink>
      <w:r w:rsidR="00EA10BB">
        <w:rPr>
          <w:rFonts w:ascii="Book Antiqua" w:eastAsia="Times New Roman" w:hAnsi="Book Antiqua" w:cs="Times New Roman"/>
          <w:color w:val="0000FF"/>
          <w:sz w:val="16"/>
          <w:szCs w:val="16"/>
          <w:lang w:eastAsia="pt-BR"/>
        </w:rPr>
        <w:t xml:space="preserve"> </w:t>
      </w:r>
      <w:r w:rsidR="00EA10BB" w:rsidRPr="00EA10BB">
        <w:rPr>
          <w:rFonts w:ascii="Book Antiqua" w:eastAsia="Times New Roman" w:hAnsi="Book Antiqua" w:cs="Times New Roman"/>
          <w:b/>
          <w:bCs/>
          <w:color w:val="FF0000"/>
          <w:sz w:val="16"/>
          <w:szCs w:val="16"/>
          <w:u w:val="single"/>
          <w:lang w:eastAsia="pt-BR"/>
        </w:rPr>
        <w:t>(PCMS-2021)</w:t>
      </w:r>
      <w:r w:rsidR="003945FE">
        <w:rPr>
          <w:rFonts w:ascii="Book Antiqua" w:eastAsia="Times New Roman" w:hAnsi="Book Antiqua" w:cs="Times New Roman"/>
          <w:b/>
          <w:bCs/>
          <w:color w:val="FF0000"/>
          <w:sz w:val="16"/>
          <w:szCs w:val="16"/>
          <w:lang w:eastAsia="pt-BR"/>
        </w:rPr>
        <w:t xml:space="preserve"> </w:t>
      </w:r>
      <w:r w:rsidR="003945FE">
        <w:rPr>
          <w:rFonts w:ascii="Book Antiqua" w:eastAsia="Times New Roman" w:hAnsi="Book Antiqua" w:cs="Times New Roman"/>
          <w:b/>
          <w:bCs/>
          <w:color w:val="FF0000"/>
          <w:sz w:val="16"/>
          <w:szCs w:val="16"/>
          <w:u w:val="single"/>
          <w:lang w:eastAsia="pt-BR"/>
        </w:rPr>
        <w:t>(PGERO-2022)</w:t>
      </w:r>
      <w:r w:rsidR="007E45BF">
        <w:rPr>
          <w:rFonts w:ascii="Book Antiqua" w:eastAsia="Times New Roman" w:hAnsi="Book Antiqua" w:cs="Times New Roman"/>
          <w:b/>
          <w:bCs/>
          <w:color w:val="FF0000"/>
          <w:sz w:val="16"/>
          <w:szCs w:val="16"/>
          <w:lang w:eastAsia="pt-BR"/>
        </w:rPr>
        <w:t xml:space="preserve"> </w:t>
      </w:r>
      <w:r w:rsidR="007E45BF">
        <w:rPr>
          <w:rFonts w:ascii="Book Antiqua" w:eastAsia="Times New Roman" w:hAnsi="Book Antiqua" w:cs="Times New Roman"/>
          <w:b/>
          <w:bCs/>
          <w:color w:val="FF0000"/>
          <w:sz w:val="16"/>
          <w:szCs w:val="16"/>
          <w:u w:val="single"/>
          <w:lang w:eastAsia="pt-BR"/>
        </w:rPr>
        <w:t>(PGESE-2023)</w:t>
      </w:r>
    </w:p>
    <w:tbl>
      <w:tblPr>
        <w:tblStyle w:val="Tabelacomgrade"/>
        <w:tblW w:w="8500" w:type="dxa"/>
        <w:shd w:val="clear" w:color="auto" w:fill="CCFFFF"/>
        <w:tblLook w:val="04A0" w:firstRow="1" w:lastRow="0" w:firstColumn="1" w:lastColumn="0" w:noHBand="0" w:noVBand="1"/>
      </w:tblPr>
      <w:tblGrid>
        <w:gridCol w:w="8500"/>
      </w:tblGrid>
      <w:tr w:rsidR="00EA10BB" w:rsidRPr="00383BCF" w14:paraId="3B9C6D33" w14:textId="77777777" w:rsidTr="00211556">
        <w:tc>
          <w:tcPr>
            <w:tcW w:w="8500" w:type="dxa"/>
            <w:shd w:val="clear" w:color="auto" w:fill="CCFFFF"/>
          </w:tcPr>
          <w:p w14:paraId="22435D3A" w14:textId="77777777" w:rsidR="00EA10BB" w:rsidRDefault="00EA10BB" w:rsidP="00EA10BB">
            <w:pPr>
              <w:jc w:val="both"/>
              <w:rPr>
                <w:rFonts w:ascii="Book Antiqua" w:hAnsi="Book Antiqua" w:cs="Times New Roman"/>
                <w:b/>
                <w:bCs/>
                <w:color w:val="000000"/>
                <w:sz w:val="19"/>
                <w:szCs w:val="19"/>
              </w:rPr>
            </w:pPr>
            <w:r w:rsidRPr="00383BCF">
              <w:rPr>
                <w:rFonts w:ascii="Book Antiqua" w:hAnsi="Book Antiqua"/>
                <w:b/>
                <w:i/>
                <w:color w:val="FF0000"/>
                <w:sz w:val="19"/>
                <w:szCs w:val="19"/>
              </w:rPr>
              <w:t>#</w:t>
            </w:r>
            <w:r w:rsidRPr="00383BCF">
              <w:rPr>
                <w:rFonts w:ascii="Book Antiqua" w:hAnsi="Book Antiqua"/>
                <w:b/>
                <w:i/>
                <w:color w:val="FF0000"/>
                <w:sz w:val="19"/>
                <w:szCs w:val="19"/>
                <w:highlight w:val="green"/>
              </w:rPr>
              <w:t>Atenção</w:t>
            </w:r>
            <w:r w:rsidRPr="00383BCF">
              <w:rPr>
                <w:rFonts w:ascii="Book Antiqua" w:hAnsi="Book Antiqua"/>
                <w:b/>
                <w:i/>
                <w:color w:val="FF0000"/>
                <w:sz w:val="19"/>
                <w:szCs w:val="19"/>
              </w:rPr>
              <w:t>: #</w:t>
            </w:r>
            <w:r w:rsidRPr="00383BCF">
              <w:rPr>
                <w:rFonts w:ascii="Book Antiqua" w:hAnsi="Book Antiqua"/>
                <w:b/>
                <w:i/>
                <w:color w:val="FF0000"/>
                <w:sz w:val="19"/>
                <w:szCs w:val="19"/>
                <w:highlight w:val="green"/>
              </w:rPr>
              <w:t>ST</w:t>
            </w:r>
            <w:r>
              <w:rPr>
                <w:rFonts w:ascii="Book Antiqua" w:hAnsi="Book Antiqua"/>
                <w:b/>
                <w:i/>
                <w:color w:val="FF0000"/>
                <w:sz w:val="19"/>
                <w:szCs w:val="19"/>
                <w:highlight w:val="green"/>
              </w:rPr>
              <w:t>J</w:t>
            </w:r>
            <w:r w:rsidRPr="00383BCF">
              <w:rPr>
                <w:rFonts w:ascii="Book Antiqua" w:hAnsi="Book Antiqua"/>
                <w:b/>
                <w:i/>
                <w:color w:val="FF0000"/>
                <w:sz w:val="19"/>
                <w:szCs w:val="19"/>
              </w:rPr>
              <w:t>: #</w:t>
            </w:r>
            <w:r w:rsidRPr="00383BCF">
              <w:rPr>
                <w:rFonts w:ascii="Book Antiqua" w:hAnsi="Book Antiqua"/>
                <w:b/>
                <w:i/>
                <w:color w:val="FF0000"/>
                <w:sz w:val="19"/>
                <w:szCs w:val="19"/>
                <w:highlight w:val="green"/>
              </w:rPr>
              <w:t>DOD</w:t>
            </w:r>
            <w:r>
              <w:rPr>
                <w:rFonts w:ascii="Book Antiqua" w:hAnsi="Book Antiqua"/>
                <w:b/>
                <w:i/>
                <w:color w:val="FF0000"/>
                <w:sz w:val="19"/>
                <w:szCs w:val="19"/>
              </w:rPr>
              <w:t>: #</w:t>
            </w:r>
            <w:r>
              <w:rPr>
                <w:rFonts w:ascii="Book Antiqua" w:hAnsi="Book Antiqua"/>
                <w:b/>
                <w:i/>
                <w:color w:val="FF0000"/>
                <w:sz w:val="19"/>
                <w:szCs w:val="19"/>
                <w:highlight w:val="green"/>
              </w:rPr>
              <w:t>PCMS-2021</w:t>
            </w:r>
            <w:r w:rsidR="003945FE">
              <w:rPr>
                <w:rFonts w:ascii="Book Antiqua" w:hAnsi="Book Antiqua"/>
                <w:b/>
                <w:i/>
                <w:color w:val="FF0000"/>
                <w:sz w:val="19"/>
                <w:szCs w:val="19"/>
              </w:rPr>
              <w:t>: #</w:t>
            </w:r>
            <w:r w:rsidR="003945FE" w:rsidRPr="003945FE">
              <w:rPr>
                <w:rFonts w:ascii="Book Antiqua" w:hAnsi="Book Antiqua"/>
                <w:b/>
                <w:i/>
                <w:color w:val="FF0000"/>
                <w:sz w:val="19"/>
                <w:szCs w:val="19"/>
                <w:highlight w:val="green"/>
              </w:rPr>
              <w:t>PGERO-2022</w:t>
            </w:r>
            <w:r w:rsidR="003945FE">
              <w:rPr>
                <w:rFonts w:ascii="Book Antiqua" w:hAnsi="Book Antiqua"/>
                <w:b/>
                <w:i/>
                <w:color w:val="FF0000"/>
                <w:sz w:val="19"/>
                <w:szCs w:val="19"/>
              </w:rPr>
              <w:t>: #</w:t>
            </w:r>
            <w:r w:rsidR="003945FE" w:rsidRPr="003945FE">
              <w:rPr>
                <w:rFonts w:ascii="Book Antiqua" w:hAnsi="Book Antiqua"/>
                <w:b/>
                <w:i/>
                <w:color w:val="FF0000"/>
                <w:sz w:val="19"/>
                <w:szCs w:val="19"/>
                <w:highlight w:val="green"/>
              </w:rPr>
              <w:t>CESPE</w:t>
            </w:r>
            <w:r>
              <w:rPr>
                <w:rFonts w:ascii="Book Antiqua" w:hAnsi="Book Antiqua"/>
                <w:b/>
                <w:i/>
                <w:color w:val="FF0000"/>
                <w:sz w:val="19"/>
                <w:szCs w:val="19"/>
              </w:rPr>
              <w:t>: #</w:t>
            </w:r>
            <w:r>
              <w:rPr>
                <w:rFonts w:ascii="Book Antiqua" w:hAnsi="Book Antiqua"/>
                <w:b/>
                <w:i/>
                <w:color w:val="FF0000"/>
                <w:sz w:val="19"/>
                <w:szCs w:val="19"/>
                <w:highlight w:val="green"/>
              </w:rPr>
              <w:t>FAPEC</w:t>
            </w:r>
            <w:r w:rsidRPr="00383BCF">
              <w:rPr>
                <w:rFonts w:ascii="Book Antiqua" w:hAnsi="Book Antiqua"/>
                <w:b/>
                <w:sz w:val="19"/>
                <w:szCs w:val="19"/>
              </w:rPr>
              <w:t xml:space="preserve">: </w:t>
            </w:r>
            <w:r w:rsidRPr="00EA10BB">
              <w:rPr>
                <w:rFonts w:ascii="Book Antiqua" w:hAnsi="Book Antiqua" w:cs="Times New Roman"/>
                <w:b/>
                <w:bCs/>
                <w:i/>
                <w:iCs/>
                <w:color w:val="000000"/>
                <w:sz w:val="19"/>
                <w:szCs w:val="19"/>
                <w:u w:val="single"/>
              </w:rPr>
              <w:t>O pagamento indevido feito ao servidor público e que decorreu de erro administrativo está sujeito à devolução, salvo se o servidor, no caso concreto, comprovar a sua boa-fé objetiva</w:t>
            </w:r>
            <w:r>
              <w:rPr>
                <w:rFonts w:ascii="Book Antiqua" w:hAnsi="Book Antiqua" w:cs="Times New Roman"/>
                <w:b/>
                <w:bCs/>
                <w:color w:val="000000"/>
                <w:sz w:val="19"/>
                <w:szCs w:val="19"/>
              </w:rPr>
              <w:t xml:space="preserve">: </w:t>
            </w:r>
            <w:r w:rsidRPr="00EA10BB">
              <w:rPr>
                <w:rFonts w:ascii="Book Antiqua" w:hAnsi="Book Antiqua" w:cs="Times New Roman"/>
                <w:b/>
                <w:bCs/>
                <w:color w:val="000000"/>
                <w:sz w:val="19"/>
                <w:szCs w:val="19"/>
              </w:rPr>
              <w:t>Os pagamentos indevidos aos servidores públicos decorrentes de erro administrativo (operacional ou de cálculo), não embasado em interpretação errônea ou equivocada da lei pela Administração, estão sujeitos à devolução, ressalvadas as hipóteses em que o servidor, diante do caso concreto, comprova sua boa-fé objetiva, sobretudo com demonstração de que não lhe era possível constatar o pagamento indevido.</w:t>
            </w:r>
            <w:r>
              <w:rPr>
                <w:rFonts w:ascii="Book Antiqua" w:hAnsi="Book Antiqua" w:cs="Times New Roman"/>
                <w:b/>
                <w:bCs/>
                <w:color w:val="000000"/>
                <w:sz w:val="19"/>
                <w:szCs w:val="19"/>
              </w:rPr>
              <w:t xml:space="preserve"> </w:t>
            </w:r>
            <w:r w:rsidRPr="00EA10BB">
              <w:rPr>
                <w:rFonts w:ascii="Book Antiqua" w:hAnsi="Book Antiqua" w:cs="Times New Roman"/>
                <w:color w:val="000000"/>
                <w:sz w:val="19"/>
                <w:szCs w:val="19"/>
              </w:rPr>
              <w:t>STJ. 1ª S. REsp 1769306/AL, Rel. Min. Benedito Gonçalves, j</w:t>
            </w:r>
            <w:r>
              <w:rPr>
                <w:rFonts w:ascii="Book Antiqua" w:hAnsi="Book Antiqua" w:cs="Times New Roman"/>
                <w:color w:val="000000"/>
                <w:sz w:val="19"/>
                <w:szCs w:val="19"/>
              </w:rPr>
              <w:t>.</w:t>
            </w:r>
            <w:r w:rsidRPr="00EA10BB">
              <w:rPr>
                <w:rFonts w:ascii="Book Antiqua" w:hAnsi="Book Antiqua" w:cs="Times New Roman"/>
                <w:color w:val="000000"/>
                <w:sz w:val="19"/>
                <w:szCs w:val="19"/>
              </w:rPr>
              <w:t xml:space="preserve"> 10/03/21</w:t>
            </w:r>
            <w:r w:rsidRPr="00EA10BB">
              <w:rPr>
                <w:rFonts w:ascii="Book Antiqua" w:hAnsi="Book Antiqua" w:cs="Times New Roman"/>
                <w:b/>
                <w:bCs/>
                <w:color w:val="000000"/>
                <w:sz w:val="19"/>
                <w:szCs w:val="19"/>
              </w:rPr>
              <w:t xml:space="preserve"> (</w:t>
            </w:r>
            <w:r w:rsidRPr="00EA10BB">
              <w:rPr>
                <w:rFonts w:ascii="Book Antiqua" w:hAnsi="Book Antiqua" w:cs="Times New Roman"/>
                <w:b/>
                <w:bCs/>
                <w:color w:val="000000"/>
                <w:sz w:val="19"/>
                <w:szCs w:val="19"/>
                <w:highlight w:val="magenta"/>
              </w:rPr>
              <w:t>Recurso Repetitivo – Tema 1009</w:t>
            </w:r>
            <w:r w:rsidRPr="00EA10BB">
              <w:rPr>
                <w:rFonts w:ascii="Book Antiqua" w:hAnsi="Book Antiqua" w:cs="Times New Roman"/>
                <w:b/>
                <w:bCs/>
                <w:color w:val="000000"/>
                <w:sz w:val="19"/>
                <w:szCs w:val="19"/>
              </w:rPr>
              <w:t>) (Info 688).</w:t>
            </w:r>
          </w:p>
          <w:tbl>
            <w:tblPr>
              <w:tblStyle w:val="Tabelacomgrade"/>
              <w:tblW w:w="0" w:type="auto"/>
              <w:tblLook w:val="04A0" w:firstRow="1" w:lastRow="0" w:firstColumn="1" w:lastColumn="0" w:noHBand="0" w:noVBand="1"/>
            </w:tblPr>
            <w:tblGrid>
              <w:gridCol w:w="8274"/>
            </w:tblGrid>
            <w:tr w:rsidR="003945FE" w14:paraId="2DFB3A50" w14:textId="77777777" w:rsidTr="004D5370">
              <w:tc>
                <w:tcPr>
                  <w:tcW w:w="8274" w:type="dxa"/>
                  <w:shd w:val="clear" w:color="auto" w:fill="FFFFFF" w:themeFill="background1"/>
                </w:tcPr>
                <w:p w14:paraId="1F7A32CA" w14:textId="09451846" w:rsidR="003945FE" w:rsidRPr="004D5370" w:rsidRDefault="003945FE" w:rsidP="00EA10BB">
                  <w:pPr>
                    <w:jc w:val="both"/>
                    <w:rPr>
                      <w:rFonts w:ascii="Book Antiqua" w:hAnsi="Book Antiqua" w:cs="Times New Roman"/>
                      <w:b/>
                      <w:bCs/>
                      <w:color w:val="000000"/>
                      <w:sz w:val="19"/>
                      <w:szCs w:val="19"/>
                    </w:rPr>
                  </w:pPr>
                  <w:r w:rsidRPr="003945FE">
                    <w:rPr>
                      <w:rFonts w:ascii="Book Antiqua" w:hAnsi="Book Antiqua" w:cs="Times New Roman"/>
                      <w:b/>
                      <w:bCs/>
                      <w:color w:val="000000"/>
                      <w:sz w:val="18"/>
                      <w:szCs w:val="18"/>
                    </w:rPr>
                    <w:t>(</w:t>
                  </w:r>
                  <w:r w:rsidRPr="003945FE">
                    <w:rPr>
                      <w:rFonts w:ascii="Book Antiqua" w:hAnsi="Book Antiqua" w:cs="Times New Roman"/>
                      <w:b/>
                      <w:bCs/>
                      <w:color w:val="000000"/>
                      <w:sz w:val="18"/>
                      <w:szCs w:val="18"/>
                      <w:highlight w:val="yellow"/>
                    </w:rPr>
                    <w:t>PGERO-2022-CESPE</w:t>
                  </w:r>
                  <w:r w:rsidRPr="003945FE">
                    <w:rPr>
                      <w:rFonts w:ascii="Book Antiqua" w:hAnsi="Book Antiqua" w:cs="Times New Roman"/>
                      <w:b/>
                      <w:bCs/>
                      <w:color w:val="000000"/>
                      <w:sz w:val="18"/>
                      <w:szCs w:val="18"/>
                    </w:rPr>
                    <w:t>)</w:t>
                  </w:r>
                  <w:r w:rsidRPr="003945FE">
                    <w:rPr>
                      <w:rFonts w:ascii="Book Antiqua" w:hAnsi="Book Antiqua" w:cs="Times New Roman"/>
                      <w:color w:val="000000"/>
                      <w:sz w:val="18"/>
                      <w:szCs w:val="18"/>
                    </w:rPr>
                    <w:t xml:space="preserve">: </w:t>
                  </w:r>
                  <w:r w:rsidR="004D5370" w:rsidRPr="004D5370">
                    <w:rPr>
                      <w:rFonts w:ascii="Book Antiqua" w:hAnsi="Book Antiqua" w:cs="Times New Roman"/>
                      <w:color w:val="000000"/>
                      <w:sz w:val="18"/>
                      <w:szCs w:val="18"/>
                    </w:rPr>
                    <w:t xml:space="preserve">Determinado servidor público constatou ter recebido, no pagamento do mês atual, um valor 30% maior do que o habitual. Ele não estava de férias, não havia recebido qualquer </w:t>
                  </w:r>
                  <w:r w:rsidR="004D5370" w:rsidRPr="004D5370">
                    <w:rPr>
                      <w:rFonts w:ascii="Book Antiqua" w:hAnsi="Book Antiqua" w:cs="Times New Roman"/>
                      <w:color w:val="000000"/>
                      <w:sz w:val="18"/>
                      <w:szCs w:val="18"/>
                    </w:rPr>
                    <w:lastRenderedPageBreak/>
                    <w:t>indenização e não havia tido notícia de alteração legal. Em conversa sobre o assunto com seus colegas de repartição, foi por eles orientado a permanecer inerte, já que não havia feito nenhum pedido indevido nem prestado qualquer informação falsa ou equivocada para o departamento responsável pelo pagamento. Não havia, pois, dado causa ao pagamento adicional.</w:t>
                  </w:r>
                  <w:r w:rsidR="004D5370">
                    <w:rPr>
                      <w:rFonts w:ascii="Book Antiqua" w:hAnsi="Book Antiqua" w:cs="Times New Roman"/>
                      <w:color w:val="000000"/>
                      <w:sz w:val="18"/>
                      <w:szCs w:val="18"/>
                    </w:rPr>
                    <w:t xml:space="preserve"> N</w:t>
                  </w:r>
                  <w:r w:rsidR="004D5370" w:rsidRPr="004D5370">
                    <w:rPr>
                      <w:rFonts w:ascii="Book Antiqua" w:hAnsi="Book Antiqua" w:cs="Times New Roman"/>
                      <w:color w:val="000000"/>
                      <w:sz w:val="18"/>
                      <w:szCs w:val="18"/>
                    </w:rPr>
                    <w:t>a folha de pagamento seguinte, a administração constatou o equívoco e, considerando seu dever de agir à luz do princípio da legalidade, da autotutela e da indisponibilidade do interesse público sobre o privado, interrompeu o pagamento do valor excedente e solicitou a devolução do valor recebido a maior pelo servidor.</w:t>
                  </w:r>
                  <w:r w:rsidR="004D5370">
                    <w:rPr>
                      <w:rFonts w:ascii="Book Antiqua" w:hAnsi="Book Antiqua" w:cs="Times New Roman"/>
                      <w:color w:val="000000"/>
                      <w:sz w:val="18"/>
                      <w:szCs w:val="18"/>
                    </w:rPr>
                    <w:t xml:space="preserve"> </w:t>
                  </w:r>
                  <w:r w:rsidR="004D5370" w:rsidRPr="004D5370">
                    <w:rPr>
                      <w:rFonts w:ascii="Book Antiqua" w:hAnsi="Book Antiqua" w:cs="Times New Roman"/>
                      <w:color w:val="000000"/>
                      <w:sz w:val="18"/>
                      <w:szCs w:val="18"/>
                    </w:rPr>
                    <w:t xml:space="preserve">Considerando-se a aplicação do princípio da boa-fé objetiva à luz jurisprudência do </w:t>
                  </w:r>
                  <w:r w:rsidR="004D5370">
                    <w:rPr>
                      <w:rFonts w:ascii="Book Antiqua" w:hAnsi="Book Antiqua" w:cs="Times New Roman"/>
                      <w:color w:val="000000"/>
                      <w:sz w:val="18"/>
                      <w:szCs w:val="18"/>
                    </w:rPr>
                    <w:t>STJ</w:t>
                  </w:r>
                  <w:r w:rsidR="004D5370" w:rsidRPr="004D5370">
                    <w:rPr>
                      <w:rFonts w:ascii="Book Antiqua" w:hAnsi="Book Antiqua" w:cs="Times New Roman"/>
                      <w:color w:val="000000"/>
                      <w:sz w:val="18"/>
                      <w:szCs w:val="18"/>
                    </w:rPr>
                    <w:t>, é correto afirmar que, nessa situação hipotética,</w:t>
                  </w:r>
                  <w:r w:rsidR="004D5370">
                    <w:rPr>
                      <w:rFonts w:ascii="Book Antiqua" w:hAnsi="Book Antiqua" w:cs="Times New Roman"/>
                      <w:color w:val="000000"/>
                      <w:sz w:val="18"/>
                      <w:szCs w:val="18"/>
                    </w:rPr>
                    <w:t xml:space="preserve"> </w:t>
                  </w:r>
                  <w:r w:rsidR="004D5370" w:rsidRPr="004D5370">
                    <w:rPr>
                      <w:rFonts w:ascii="Book Antiqua" w:hAnsi="Book Antiqua" w:cs="Times New Roman"/>
                      <w:color w:val="000000"/>
                      <w:sz w:val="18"/>
                      <w:szCs w:val="18"/>
                    </w:rPr>
                    <w:t>é devida a exigência de devolução dos valores pagos a maior ao servidor, mesmo que ele não tenha concorrido para o erro da administração, sendo também adequada a interrupção do pagamento do excedente na folha de pagamento.</w:t>
                  </w:r>
                  <w:r w:rsidR="004D5370">
                    <w:rPr>
                      <w:rFonts w:ascii="Book Antiqua" w:hAnsi="Book Antiqua" w:cs="Times New Roman"/>
                      <w:color w:val="000000"/>
                      <w:sz w:val="18"/>
                      <w:szCs w:val="18"/>
                    </w:rPr>
                    <w:t xml:space="preserve"> </w:t>
                  </w:r>
                  <w:r w:rsidR="004D5370">
                    <w:rPr>
                      <w:rFonts w:ascii="Book Antiqua" w:hAnsi="Book Antiqua" w:cs="Times New Roman"/>
                      <w:b/>
                      <w:bCs/>
                      <w:color w:val="000000"/>
                      <w:sz w:val="18"/>
                      <w:szCs w:val="18"/>
                    </w:rPr>
                    <w:t>BL: Info 688, STJ.</w:t>
                  </w:r>
                </w:p>
              </w:tc>
            </w:tr>
          </w:tbl>
          <w:p w14:paraId="2828F90B" w14:textId="77777777" w:rsidR="003945FE" w:rsidRDefault="003945FE" w:rsidP="00EA10BB">
            <w:pPr>
              <w:jc w:val="both"/>
              <w:rPr>
                <w:rFonts w:ascii="Book Antiqua" w:hAnsi="Book Antiqua" w:cs="Times New Roman"/>
                <w:b/>
                <w:bCs/>
                <w:color w:val="000000"/>
                <w:sz w:val="19"/>
                <w:szCs w:val="19"/>
              </w:rPr>
            </w:pPr>
          </w:p>
          <w:p w14:paraId="35BD5616" w14:textId="77D1BECC" w:rsidR="003945FE" w:rsidRPr="007C59AD" w:rsidRDefault="003945FE" w:rsidP="007E45BF">
            <w:pPr>
              <w:jc w:val="both"/>
              <w:rPr>
                <w:rFonts w:ascii="Book Antiqua" w:hAnsi="Book Antiqua" w:cs="Times New Roman"/>
                <w:b/>
                <w:bCs/>
                <w:color w:val="000000"/>
                <w:sz w:val="19"/>
                <w:szCs w:val="19"/>
              </w:rPr>
            </w:pPr>
          </w:p>
        </w:tc>
      </w:tr>
    </w:tbl>
    <w:p w14:paraId="4C32CA58" w14:textId="1EFD78B7" w:rsidR="0066622C" w:rsidRDefault="0066622C" w:rsidP="00101D20">
      <w:pPr>
        <w:spacing w:before="100" w:beforeAutospacing="1" w:after="100" w:afterAutospacing="1" w:line="240" w:lineRule="auto"/>
        <w:jc w:val="both"/>
      </w:pPr>
      <w:r w:rsidRPr="00383BCF">
        <w:rPr>
          <w:rFonts w:ascii="Book Antiqua" w:eastAsia="Times New Roman" w:hAnsi="Book Antiqua" w:cs="Times New Roman"/>
          <w:sz w:val="19"/>
          <w:szCs w:val="19"/>
          <w:lang w:eastAsia="pt-BR"/>
        </w:rPr>
        <w:lastRenderedPageBreak/>
        <w:t xml:space="preserve">        </w:t>
      </w:r>
      <w:r w:rsidRPr="007E45BF">
        <w:rPr>
          <w:rFonts w:ascii="Book Antiqua" w:eastAsia="Times New Roman" w:hAnsi="Book Antiqua" w:cs="Times New Roman"/>
          <w:b/>
          <w:bCs/>
          <w:sz w:val="19"/>
          <w:szCs w:val="19"/>
          <w:highlight w:val="magenta"/>
          <w:lang w:eastAsia="pt-BR"/>
        </w:rPr>
        <w:t>§ 1</w:t>
      </w:r>
      <w:r w:rsidRPr="007E45BF">
        <w:rPr>
          <w:rFonts w:ascii="Book Antiqua" w:eastAsia="Times New Roman" w:hAnsi="Book Antiqua" w:cs="Times New Roman"/>
          <w:b/>
          <w:bCs/>
          <w:sz w:val="19"/>
          <w:szCs w:val="19"/>
          <w:highlight w:val="magenta"/>
          <w:u w:val="single"/>
          <w:vertAlign w:val="superscript"/>
          <w:lang w:eastAsia="pt-BR"/>
        </w:rPr>
        <w:t>o</w:t>
      </w:r>
      <w:r w:rsidRPr="007E45BF">
        <w:rPr>
          <w:rFonts w:ascii="Book Antiqua" w:eastAsia="Times New Roman" w:hAnsi="Book Antiqua" w:cs="Times New Roman"/>
          <w:b/>
          <w:bCs/>
          <w:sz w:val="19"/>
          <w:szCs w:val="19"/>
          <w:lang w:eastAsia="pt-BR"/>
        </w:rPr>
        <w:t>  O valor de cada parcela não poderá ser inferior ao correspondente a dez por cento da remuneração, provento ou pensão</w:t>
      </w:r>
      <w:r w:rsidRPr="001654D7">
        <w:rPr>
          <w:rFonts w:ascii="Book Antiqua" w:eastAsia="Times New Roman" w:hAnsi="Book Antiqua" w:cs="Times New Roman"/>
          <w:sz w:val="16"/>
          <w:szCs w:val="16"/>
          <w:lang w:eastAsia="pt-BR"/>
        </w:rPr>
        <w:t xml:space="preserve">. </w:t>
      </w:r>
      <w:hyperlink r:id="rId99" w:anchor="art2" w:history="1">
        <w:r w:rsidRPr="001654D7">
          <w:rPr>
            <w:rFonts w:ascii="Book Antiqua" w:eastAsia="Times New Roman" w:hAnsi="Book Antiqua" w:cs="Times New Roman"/>
            <w:color w:val="0000FF"/>
            <w:sz w:val="16"/>
            <w:szCs w:val="16"/>
            <w:u w:val="single"/>
            <w:lang w:eastAsia="pt-BR"/>
          </w:rPr>
          <w:t>(Redação dada pela Medida Provisória nº 2.225-45, de 4.9.2001)</w:t>
        </w:r>
      </w:hyperlink>
      <w:r w:rsidR="007E45BF">
        <w:t xml:space="preserve"> </w:t>
      </w:r>
      <w:r w:rsidR="007E45BF">
        <w:rPr>
          <w:rFonts w:ascii="Book Antiqua" w:eastAsia="Times New Roman" w:hAnsi="Book Antiqua" w:cs="Times New Roman"/>
          <w:b/>
          <w:bCs/>
          <w:color w:val="FF0000"/>
          <w:sz w:val="16"/>
          <w:szCs w:val="16"/>
          <w:u w:val="single"/>
          <w:lang w:eastAsia="pt-BR"/>
        </w:rPr>
        <w:t>(PGESE-2023)</w:t>
      </w:r>
    </w:p>
    <w:tbl>
      <w:tblPr>
        <w:tblStyle w:val="Tabelacomgrade"/>
        <w:tblW w:w="8500" w:type="dxa"/>
        <w:shd w:val="clear" w:color="auto" w:fill="CCFFFF"/>
        <w:tblLook w:val="04A0" w:firstRow="1" w:lastRow="0" w:firstColumn="1" w:lastColumn="0" w:noHBand="0" w:noVBand="1"/>
      </w:tblPr>
      <w:tblGrid>
        <w:gridCol w:w="8500"/>
      </w:tblGrid>
      <w:tr w:rsidR="007E45BF" w:rsidRPr="00383BCF" w14:paraId="45759E29" w14:textId="77777777" w:rsidTr="00B73F48">
        <w:tc>
          <w:tcPr>
            <w:tcW w:w="8500" w:type="dxa"/>
            <w:shd w:val="clear" w:color="auto" w:fill="CCFFFF"/>
          </w:tcPr>
          <w:p w14:paraId="5818AB6F" w14:textId="77777777" w:rsidR="007E45BF" w:rsidRPr="007C59AD" w:rsidRDefault="007E45BF" w:rsidP="00B73F48">
            <w:pPr>
              <w:jc w:val="both"/>
              <w:rPr>
                <w:rFonts w:ascii="Book Antiqua" w:hAnsi="Book Antiqua" w:cs="Times New Roman"/>
                <w:b/>
                <w:bCs/>
                <w:color w:val="000000"/>
                <w:sz w:val="19"/>
                <w:szCs w:val="19"/>
              </w:rPr>
            </w:pPr>
            <w:r w:rsidRPr="00383BCF">
              <w:rPr>
                <w:rFonts w:ascii="Book Antiqua" w:hAnsi="Book Antiqua"/>
                <w:b/>
                <w:i/>
                <w:color w:val="FF0000"/>
                <w:sz w:val="19"/>
                <w:szCs w:val="19"/>
              </w:rPr>
              <w:t>#</w:t>
            </w:r>
            <w:r w:rsidRPr="00383BCF">
              <w:rPr>
                <w:rFonts w:ascii="Book Antiqua" w:hAnsi="Book Antiqua"/>
                <w:b/>
                <w:i/>
                <w:color w:val="FF0000"/>
                <w:sz w:val="19"/>
                <w:szCs w:val="19"/>
                <w:highlight w:val="green"/>
              </w:rPr>
              <w:t>Atenção</w:t>
            </w:r>
            <w:r w:rsidRPr="00383BCF">
              <w:rPr>
                <w:rFonts w:ascii="Book Antiqua" w:hAnsi="Book Antiqua"/>
                <w:b/>
                <w:i/>
                <w:color w:val="FF0000"/>
                <w:sz w:val="19"/>
                <w:szCs w:val="19"/>
              </w:rPr>
              <w:t xml:space="preserve">: </w:t>
            </w:r>
            <w:r>
              <w:rPr>
                <w:rFonts w:ascii="Book Antiqua" w:hAnsi="Book Antiqua"/>
                <w:b/>
                <w:i/>
                <w:color w:val="FF0000"/>
                <w:sz w:val="19"/>
                <w:szCs w:val="19"/>
              </w:rPr>
              <w:t>#</w:t>
            </w:r>
            <w:r w:rsidRPr="003945FE">
              <w:rPr>
                <w:rFonts w:ascii="Book Antiqua" w:hAnsi="Book Antiqua"/>
                <w:b/>
                <w:i/>
                <w:color w:val="FF0000"/>
                <w:sz w:val="19"/>
                <w:szCs w:val="19"/>
                <w:highlight w:val="green"/>
              </w:rPr>
              <w:t>PGE</w:t>
            </w:r>
            <w:r>
              <w:rPr>
                <w:rFonts w:ascii="Book Antiqua" w:hAnsi="Book Antiqua"/>
                <w:b/>
                <w:i/>
                <w:color w:val="FF0000"/>
                <w:sz w:val="19"/>
                <w:szCs w:val="19"/>
                <w:highlight w:val="green"/>
              </w:rPr>
              <w:t>SE-2023</w:t>
            </w:r>
            <w:r>
              <w:rPr>
                <w:rFonts w:ascii="Book Antiqua" w:hAnsi="Book Antiqua"/>
                <w:b/>
                <w:i/>
                <w:color w:val="FF0000"/>
                <w:sz w:val="19"/>
                <w:szCs w:val="19"/>
              </w:rPr>
              <w:t>: #</w:t>
            </w:r>
            <w:r w:rsidRPr="003945FE">
              <w:rPr>
                <w:rFonts w:ascii="Book Antiqua" w:hAnsi="Book Antiqua"/>
                <w:b/>
                <w:i/>
                <w:color w:val="FF0000"/>
                <w:sz w:val="19"/>
                <w:szCs w:val="19"/>
                <w:highlight w:val="green"/>
              </w:rPr>
              <w:t>CESPE</w:t>
            </w:r>
            <w:r w:rsidRPr="007E45BF">
              <w:rPr>
                <w:rFonts w:ascii="Book Antiqua" w:hAnsi="Book Antiqua"/>
                <w:bCs/>
                <w:sz w:val="19"/>
                <w:szCs w:val="19"/>
              </w:rPr>
              <w:t>:</w:t>
            </w:r>
            <w:r>
              <w:t xml:space="preserve"> </w:t>
            </w:r>
            <w:r w:rsidRPr="007E45BF">
              <w:rPr>
                <w:rFonts w:ascii="Book Antiqua" w:hAnsi="Book Antiqua"/>
                <w:bCs/>
                <w:sz w:val="19"/>
                <w:szCs w:val="19"/>
              </w:rPr>
              <w:t>Nada impede que a responsabilização civil do servidor seja obtida, primeiramente, na via administrativa, sendo possível, inclusive, desde que haja sua concordância, que o ressarcimento se opera mediante descontos em folha de pagamento, parceladamente.</w:t>
            </w:r>
            <w:r>
              <w:rPr>
                <w:rFonts w:ascii="Book Antiqua" w:hAnsi="Book Antiqua"/>
                <w:bCs/>
                <w:sz w:val="19"/>
                <w:szCs w:val="19"/>
              </w:rPr>
              <w:t xml:space="preserve"> </w:t>
            </w:r>
            <w:r w:rsidRPr="007E45BF">
              <w:rPr>
                <w:rFonts w:ascii="Book Antiqua" w:hAnsi="Book Antiqua"/>
                <w:bCs/>
                <w:sz w:val="19"/>
                <w:szCs w:val="19"/>
              </w:rPr>
              <w:t>No plano federal, existe base normativa para tanto no art. 46, caput e §1º, da Lei 8.112/90</w:t>
            </w:r>
            <w:r>
              <w:rPr>
                <w:rFonts w:ascii="Book Antiqua" w:hAnsi="Book Antiqua"/>
                <w:bCs/>
                <w:sz w:val="19"/>
                <w:szCs w:val="19"/>
              </w:rPr>
              <w:t xml:space="preserve">. </w:t>
            </w:r>
            <w:r w:rsidRPr="007E45BF">
              <w:rPr>
                <w:rFonts w:ascii="Book Antiqua" w:hAnsi="Book Antiqua"/>
                <w:bCs/>
                <w:sz w:val="19"/>
                <w:szCs w:val="19"/>
              </w:rPr>
              <w:t>No ponto, a doutrina de Hely Lopes Meirelles:</w:t>
            </w:r>
            <w:r>
              <w:rPr>
                <w:rFonts w:ascii="Book Antiqua" w:hAnsi="Book Antiqua"/>
                <w:bCs/>
                <w:sz w:val="19"/>
                <w:szCs w:val="19"/>
              </w:rPr>
              <w:t xml:space="preserve"> “</w:t>
            </w:r>
            <w:r w:rsidRPr="007E45BF">
              <w:rPr>
                <w:rFonts w:ascii="Book Antiqua" w:hAnsi="Book Antiqua"/>
                <w:bCs/>
                <w:i/>
                <w:iCs/>
                <w:sz w:val="19"/>
                <w:szCs w:val="19"/>
              </w:rPr>
              <w:t xml:space="preserve">A comprovação do dano e da culpa do servidor é comumente feita </w:t>
            </w:r>
            <w:r w:rsidRPr="007E45BF">
              <w:rPr>
                <w:rFonts w:ascii="Book Antiqua" w:hAnsi="Book Antiqua"/>
                <w:b/>
                <w:i/>
                <w:iCs/>
                <w:sz w:val="19"/>
                <w:szCs w:val="19"/>
                <w:highlight w:val="yellow"/>
              </w:rPr>
              <w:t>através do processo administrativo</w:t>
            </w:r>
            <w:r w:rsidRPr="007E45BF">
              <w:rPr>
                <w:rFonts w:ascii="Book Antiqua" w:hAnsi="Book Antiqua"/>
                <w:bCs/>
                <w:i/>
                <w:iCs/>
                <w:sz w:val="19"/>
                <w:szCs w:val="19"/>
              </w:rPr>
              <w:t xml:space="preserve">, findo o qual a autoridade competente lhe impõe a obrigação de repará-lo, através de indenização em dinheiro, indicando a forma de pagamento. (...) </w:t>
            </w:r>
            <w:r w:rsidRPr="007E45BF">
              <w:rPr>
                <w:rFonts w:ascii="Book Antiqua" w:hAnsi="Book Antiqua"/>
                <w:b/>
                <w:i/>
                <w:iCs/>
                <w:sz w:val="19"/>
                <w:szCs w:val="19"/>
                <w:highlight w:val="yellow"/>
              </w:rPr>
              <w:t>Esse procedimento é válido inclusive na hipótese prevista no §6º do art. 37 da CF</w:t>
            </w:r>
            <w:r w:rsidRPr="007E45BF">
              <w:rPr>
                <w:rFonts w:ascii="Book Antiqua" w:hAnsi="Book Antiqua"/>
                <w:bCs/>
                <w:i/>
                <w:iCs/>
                <w:sz w:val="19"/>
                <w:szCs w:val="19"/>
              </w:rPr>
              <w:t>, mas, em qualquer caso, é necessária a concordância do responsável, porque a Administração não pode lançar mão dos bens de seus servidores, nem gravar unilateralmente seus vencimentos, para ressarcir-se de eventuais prejuízos</w:t>
            </w:r>
            <w:r w:rsidRPr="007E45BF">
              <w:rPr>
                <w:rFonts w:ascii="Book Antiqua" w:hAnsi="Book Antiqua"/>
                <w:bCs/>
                <w:sz w:val="19"/>
                <w:szCs w:val="19"/>
              </w:rPr>
              <w:t>.</w:t>
            </w:r>
            <w:r>
              <w:rPr>
                <w:rFonts w:ascii="Book Antiqua" w:hAnsi="Book Antiqua"/>
                <w:bCs/>
                <w:sz w:val="19"/>
                <w:szCs w:val="19"/>
              </w:rPr>
              <w:t>” (Fonte:</w:t>
            </w:r>
            <w:r>
              <w:t xml:space="preserve"> </w:t>
            </w:r>
            <w:r w:rsidRPr="007E45BF">
              <w:rPr>
                <w:rFonts w:ascii="Book Antiqua" w:hAnsi="Book Antiqua"/>
                <w:bCs/>
                <w:sz w:val="19"/>
                <w:szCs w:val="19"/>
              </w:rPr>
              <w:t>MEIRELLES, Hely Lopes. Direito Administrativo Brasileiro. 27ª ed. São Paulo: Malheiros, 2002, p. 470.</w:t>
            </w:r>
            <w:r>
              <w:rPr>
                <w:rFonts w:ascii="Book Antiqua" w:hAnsi="Book Antiqua"/>
                <w:bCs/>
                <w:sz w:val="19"/>
                <w:szCs w:val="19"/>
              </w:rPr>
              <w:t xml:space="preserve">). </w:t>
            </w:r>
          </w:p>
        </w:tc>
      </w:tr>
    </w:tbl>
    <w:p w14:paraId="538967D6" w14:textId="77777777" w:rsidR="0066622C" w:rsidRPr="001654D7" w:rsidRDefault="0066622C" w:rsidP="00101D20">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 2</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Quando o pagamento indevido houver ocorrido no mês anterior ao do processamento da folha, a reposição será feita imediatamente, em uma única parcela</w:t>
      </w:r>
      <w:r w:rsidRPr="001654D7">
        <w:rPr>
          <w:rFonts w:ascii="Book Antiqua" w:eastAsia="Times New Roman" w:hAnsi="Book Antiqua" w:cs="Times New Roman"/>
          <w:sz w:val="16"/>
          <w:szCs w:val="16"/>
          <w:lang w:eastAsia="pt-BR"/>
        </w:rPr>
        <w:t xml:space="preserve">. </w:t>
      </w:r>
      <w:hyperlink r:id="rId100" w:anchor="art2" w:history="1">
        <w:r w:rsidRPr="001654D7">
          <w:rPr>
            <w:rFonts w:ascii="Book Antiqua" w:eastAsia="Times New Roman" w:hAnsi="Book Antiqua" w:cs="Times New Roman"/>
            <w:color w:val="0000FF"/>
            <w:sz w:val="16"/>
            <w:szCs w:val="16"/>
            <w:u w:val="single"/>
            <w:lang w:eastAsia="pt-BR"/>
          </w:rPr>
          <w:t>(Redação dada pela Medida Provisória nº 2.225-45, de 4.9.2001)</w:t>
        </w:r>
      </w:hyperlink>
    </w:p>
    <w:p w14:paraId="59615CB9" w14:textId="77777777" w:rsidR="0066622C" w:rsidRPr="001654D7" w:rsidRDefault="0066622C" w:rsidP="00101D20">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 3</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Na hipótese de valores recebidos em decorrência de cumprimento a decisão liminar, a tutela antecipada ou a sentença que venha a ser revogada ou rescindida, serão eles atualizados até a data da reposição</w:t>
      </w:r>
      <w:r w:rsidRPr="001654D7">
        <w:rPr>
          <w:rFonts w:ascii="Book Antiqua" w:eastAsia="Times New Roman" w:hAnsi="Book Antiqua" w:cs="Times New Roman"/>
          <w:sz w:val="16"/>
          <w:szCs w:val="16"/>
          <w:lang w:eastAsia="pt-BR"/>
        </w:rPr>
        <w:t xml:space="preserve">. </w:t>
      </w:r>
      <w:hyperlink r:id="rId101" w:anchor="art2" w:history="1">
        <w:r w:rsidRPr="001654D7">
          <w:rPr>
            <w:rFonts w:ascii="Book Antiqua" w:eastAsia="Times New Roman" w:hAnsi="Book Antiqua" w:cs="Times New Roman"/>
            <w:color w:val="0000FF"/>
            <w:sz w:val="16"/>
            <w:szCs w:val="16"/>
            <w:u w:val="single"/>
            <w:lang w:eastAsia="pt-BR"/>
          </w:rPr>
          <w:t>(Redação dada pela Medida Provisória nº 2.225-45, de 4.9.2001)</w:t>
        </w:r>
      </w:hyperlink>
      <w:r w:rsidRPr="001654D7">
        <w:rPr>
          <w:rFonts w:ascii="Book Antiqua" w:eastAsia="Times New Roman" w:hAnsi="Book Antiqua" w:cs="Times New Roman"/>
          <w:sz w:val="16"/>
          <w:szCs w:val="16"/>
          <w:lang w:eastAsia="pt-BR"/>
        </w:rPr>
        <w:t xml:space="preserve">     </w:t>
      </w:r>
    </w:p>
    <w:p w14:paraId="072F1933" w14:textId="754D19E2" w:rsidR="0066622C" w:rsidRPr="001654D7" w:rsidRDefault="0066622C" w:rsidP="00101D20">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9514C6">
        <w:rPr>
          <w:rFonts w:ascii="Book Antiqua" w:eastAsia="Times New Roman" w:hAnsi="Book Antiqua" w:cs="Times New Roman"/>
          <w:b/>
          <w:bCs/>
          <w:sz w:val="19"/>
          <w:szCs w:val="19"/>
          <w:highlight w:val="magenta"/>
          <w:lang w:eastAsia="pt-BR"/>
        </w:rPr>
        <w:t>Art. 47</w:t>
      </w:r>
      <w:r w:rsidRPr="00383BCF">
        <w:rPr>
          <w:rFonts w:ascii="Book Antiqua" w:eastAsia="Times New Roman" w:hAnsi="Book Antiqua" w:cs="Times New Roman"/>
          <w:sz w:val="19"/>
          <w:szCs w:val="19"/>
          <w:lang w:eastAsia="pt-BR"/>
        </w:rPr>
        <w:t>.  </w:t>
      </w:r>
      <w:r w:rsidRPr="009514C6">
        <w:rPr>
          <w:rFonts w:ascii="Book Antiqua" w:eastAsia="Times New Roman" w:hAnsi="Book Antiqua" w:cs="Times New Roman"/>
          <w:b/>
          <w:bCs/>
          <w:sz w:val="19"/>
          <w:szCs w:val="19"/>
          <w:lang w:eastAsia="pt-BR"/>
        </w:rPr>
        <w:t xml:space="preserve">O servidor em débito com o erário, que for demitido, exonerado ou que tiver sua aposentadoria ou disponibilidade cassada, terá o </w:t>
      </w:r>
      <w:r w:rsidRPr="00E93F44">
        <w:rPr>
          <w:rFonts w:ascii="Book Antiqua" w:eastAsia="Times New Roman" w:hAnsi="Book Antiqua" w:cs="Times New Roman"/>
          <w:b/>
          <w:bCs/>
          <w:sz w:val="19"/>
          <w:szCs w:val="19"/>
          <w:highlight w:val="cyan"/>
          <w:lang w:eastAsia="pt-BR"/>
        </w:rPr>
        <w:t>prazo de sessenta dias</w:t>
      </w:r>
      <w:r w:rsidRPr="009514C6">
        <w:rPr>
          <w:rFonts w:ascii="Book Antiqua" w:eastAsia="Times New Roman" w:hAnsi="Book Antiqua" w:cs="Times New Roman"/>
          <w:b/>
          <w:bCs/>
          <w:sz w:val="19"/>
          <w:szCs w:val="19"/>
          <w:lang w:eastAsia="pt-BR"/>
        </w:rPr>
        <w:t xml:space="preserve"> para quitar o débito</w:t>
      </w:r>
      <w:r w:rsidRPr="001654D7">
        <w:rPr>
          <w:rFonts w:ascii="Book Antiqua" w:eastAsia="Times New Roman" w:hAnsi="Book Antiqua" w:cs="Times New Roman"/>
          <w:sz w:val="16"/>
          <w:szCs w:val="16"/>
          <w:lang w:eastAsia="pt-BR"/>
        </w:rPr>
        <w:t xml:space="preserve">. </w:t>
      </w:r>
      <w:hyperlink r:id="rId102" w:anchor="art2" w:history="1">
        <w:r w:rsidRPr="001654D7">
          <w:rPr>
            <w:rFonts w:ascii="Book Antiqua" w:eastAsia="Times New Roman" w:hAnsi="Book Antiqua" w:cs="Times New Roman"/>
            <w:color w:val="0000FF"/>
            <w:sz w:val="16"/>
            <w:szCs w:val="16"/>
            <w:u w:val="single"/>
            <w:lang w:eastAsia="pt-BR"/>
          </w:rPr>
          <w:t>(Redação dada pela Medida Provisória nº 2.225-45, de 4.9.2001)</w:t>
        </w:r>
      </w:hyperlink>
      <w:r w:rsidR="00E93F44" w:rsidRPr="001654D7">
        <w:rPr>
          <w:rFonts w:ascii="Book Antiqua" w:eastAsia="Times New Roman" w:hAnsi="Book Antiqua" w:cs="Times New Roman"/>
          <w:color w:val="0000FF"/>
          <w:sz w:val="16"/>
          <w:szCs w:val="16"/>
          <w:lang w:eastAsia="pt-BR"/>
        </w:rPr>
        <w:t xml:space="preserve"> </w:t>
      </w:r>
      <w:r w:rsidR="00E93F44" w:rsidRPr="001654D7">
        <w:rPr>
          <w:rFonts w:ascii="Book Antiqua" w:hAnsi="Book Antiqua"/>
          <w:b/>
          <w:bCs/>
          <w:color w:val="FF0000"/>
          <w:sz w:val="16"/>
          <w:szCs w:val="16"/>
          <w:u w:val="single"/>
        </w:rPr>
        <w:t>(PCCE-2015)</w:t>
      </w:r>
      <w:r w:rsidR="009514C6" w:rsidRPr="001654D7">
        <w:rPr>
          <w:rFonts w:ascii="Book Antiqua" w:eastAsia="Times New Roman" w:hAnsi="Book Antiqua" w:cs="Times New Roman"/>
          <w:color w:val="0000FF"/>
          <w:sz w:val="16"/>
          <w:szCs w:val="16"/>
          <w:lang w:eastAsia="pt-BR"/>
        </w:rPr>
        <w:t xml:space="preserve"> </w:t>
      </w:r>
      <w:r w:rsidR="009514C6" w:rsidRPr="001654D7">
        <w:rPr>
          <w:rFonts w:ascii="Book Antiqua" w:hAnsi="Book Antiqua"/>
          <w:b/>
          <w:bCs/>
          <w:color w:val="FF0000"/>
          <w:sz w:val="16"/>
          <w:szCs w:val="16"/>
          <w:u w:val="single"/>
        </w:rPr>
        <w:t>(MPT-2015)</w:t>
      </w:r>
    </w:p>
    <w:p w14:paraId="34E673E6" w14:textId="77777777" w:rsidR="0066622C" w:rsidRPr="001654D7" w:rsidRDefault="0066622C" w:rsidP="00101D20">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Parágrafo único.  A não quitação do débito no prazo previsto implicará sua inscrição em dívida ativa</w:t>
      </w:r>
      <w:r w:rsidRPr="001654D7">
        <w:rPr>
          <w:rFonts w:ascii="Book Antiqua" w:eastAsia="Times New Roman" w:hAnsi="Book Antiqua" w:cs="Times New Roman"/>
          <w:sz w:val="16"/>
          <w:szCs w:val="16"/>
          <w:lang w:eastAsia="pt-BR"/>
        </w:rPr>
        <w:t xml:space="preserve">. </w:t>
      </w:r>
      <w:hyperlink r:id="rId103" w:anchor="art2" w:history="1">
        <w:r w:rsidRPr="001654D7">
          <w:rPr>
            <w:rFonts w:ascii="Book Antiqua" w:eastAsia="Times New Roman" w:hAnsi="Book Antiqua" w:cs="Times New Roman"/>
            <w:color w:val="0000FF"/>
            <w:sz w:val="16"/>
            <w:szCs w:val="16"/>
            <w:u w:val="single"/>
            <w:lang w:eastAsia="pt-BR"/>
          </w:rPr>
          <w:t>(Redação dada pela Medida Provisória nº 2.225-45, de 4.9.2001)</w:t>
        </w:r>
      </w:hyperlink>
    </w:p>
    <w:p w14:paraId="07F90524" w14:textId="47B71330" w:rsidR="0066622C" w:rsidRPr="001654D7" w:rsidRDefault="0066622C" w:rsidP="00101D20">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sz w:val="19"/>
          <w:szCs w:val="19"/>
          <w:highlight w:val="magenta"/>
          <w:lang w:eastAsia="pt-BR"/>
        </w:rPr>
        <w:t>Art. 48</w:t>
      </w:r>
      <w:r w:rsidRPr="00383BCF">
        <w:rPr>
          <w:rFonts w:ascii="Book Antiqua" w:eastAsia="Times New Roman" w:hAnsi="Book Antiqua" w:cs="Times New Roman"/>
          <w:sz w:val="19"/>
          <w:szCs w:val="19"/>
          <w:lang w:eastAsia="pt-BR"/>
        </w:rPr>
        <w:t>.  </w:t>
      </w:r>
      <w:r w:rsidRPr="00E93F44">
        <w:rPr>
          <w:rFonts w:ascii="Book Antiqua" w:eastAsia="Times New Roman" w:hAnsi="Book Antiqua" w:cs="Times New Roman"/>
          <w:b/>
          <w:bCs/>
          <w:sz w:val="19"/>
          <w:szCs w:val="19"/>
          <w:lang w:eastAsia="pt-BR"/>
        </w:rPr>
        <w:t xml:space="preserve">O vencimento, a remuneração e o provento </w:t>
      </w:r>
      <w:r w:rsidRPr="00E93F44">
        <w:rPr>
          <w:rFonts w:ascii="Book Antiqua" w:eastAsia="Times New Roman" w:hAnsi="Book Antiqua" w:cs="Times New Roman"/>
          <w:b/>
          <w:bCs/>
          <w:sz w:val="19"/>
          <w:szCs w:val="19"/>
          <w:highlight w:val="cyan"/>
          <w:lang w:eastAsia="pt-BR"/>
        </w:rPr>
        <w:t>não serão objeto de arresto</w:t>
      </w:r>
      <w:r w:rsidRPr="00E93F44">
        <w:rPr>
          <w:rFonts w:ascii="Book Antiqua" w:eastAsia="Times New Roman" w:hAnsi="Book Antiqua" w:cs="Times New Roman"/>
          <w:b/>
          <w:bCs/>
          <w:sz w:val="19"/>
          <w:szCs w:val="19"/>
          <w:lang w:eastAsia="pt-BR"/>
        </w:rPr>
        <w:t xml:space="preserve">, </w:t>
      </w:r>
      <w:proofErr w:type="spellStart"/>
      <w:r w:rsidRPr="00E93F44">
        <w:rPr>
          <w:rFonts w:ascii="Book Antiqua" w:eastAsia="Times New Roman" w:hAnsi="Book Antiqua" w:cs="Times New Roman"/>
          <w:b/>
          <w:bCs/>
          <w:sz w:val="19"/>
          <w:szCs w:val="19"/>
          <w:lang w:eastAsia="pt-BR"/>
        </w:rPr>
        <w:t>seqüestro</w:t>
      </w:r>
      <w:proofErr w:type="spellEnd"/>
      <w:r w:rsidRPr="00E93F44">
        <w:rPr>
          <w:rFonts w:ascii="Book Antiqua" w:eastAsia="Times New Roman" w:hAnsi="Book Antiqua" w:cs="Times New Roman"/>
          <w:b/>
          <w:bCs/>
          <w:sz w:val="19"/>
          <w:szCs w:val="19"/>
          <w:lang w:eastAsia="pt-BR"/>
        </w:rPr>
        <w:t xml:space="preserve"> ou penhora, exceto nos casos de prestação de alimentos resultante de decisão judicial</w:t>
      </w:r>
      <w:r w:rsidRPr="001654D7">
        <w:rPr>
          <w:rFonts w:ascii="Book Antiqua" w:eastAsia="Times New Roman" w:hAnsi="Book Antiqua" w:cs="Times New Roman"/>
          <w:sz w:val="16"/>
          <w:szCs w:val="16"/>
          <w:lang w:eastAsia="pt-BR"/>
        </w:rPr>
        <w:t xml:space="preserve">. </w:t>
      </w:r>
      <w:r w:rsidR="00E74D8B" w:rsidRPr="001654D7">
        <w:rPr>
          <w:rFonts w:ascii="Book Antiqua" w:hAnsi="Book Antiqua"/>
          <w:b/>
          <w:color w:val="FF0000"/>
          <w:sz w:val="16"/>
          <w:szCs w:val="16"/>
          <w:u w:val="single"/>
        </w:rPr>
        <w:t>(DPESC-2012)</w:t>
      </w:r>
    </w:p>
    <w:p w14:paraId="7746ED99"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Capítulo II</w:t>
      </w:r>
    </w:p>
    <w:p w14:paraId="7715F745"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 xml:space="preserve">Das Vantagens </w:t>
      </w:r>
    </w:p>
    <w:p w14:paraId="20BC1977" w14:textId="77777777" w:rsidR="0066622C" w:rsidRPr="001654D7" w:rsidRDefault="0066622C" w:rsidP="00101D20">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sz w:val="19"/>
          <w:szCs w:val="19"/>
          <w:highlight w:val="magenta"/>
          <w:lang w:eastAsia="pt-BR"/>
        </w:rPr>
        <w:t>Art. 49</w:t>
      </w:r>
      <w:r w:rsidRPr="00383BCF">
        <w:rPr>
          <w:rFonts w:ascii="Book Antiqua" w:eastAsia="Times New Roman" w:hAnsi="Book Antiqua" w:cs="Times New Roman"/>
          <w:sz w:val="19"/>
          <w:szCs w:val="19"/>
          <w:lang w:eastAsia="pt-BR"/>
        </w:rPr>
        <w:t>.  </w:t>
      </w:r>
      <w:r w:rsidRPr="0025067D">
        <w:rPr>
          <w:rFonts w:ascii="Book Antiqua" w:eastAsia="Times New Roman" w:hAnsi="Book Antiqua" w:cs="Times New Roman"/>
          <w:b/>
          <w:bCs/>
          <w:sz w:val="19"/>
          <w:szCs w:val="19"/>
          <w:lang w:eastAsia="pt-BR"/>
        </w:rPr>
        <w:t xml:space="preserve">Além do vencimento, poderão ser pagas ao servidor as seguintes </w:t>
      </w:r>
      <w:r w:rsidRPr="0025067D">
        <w:rPr>
          <w:rFonts w:ascii="Book Antiqua" w:eastAsia="Times New Roman" w:hAnsi="Book Antiqua" w:cs="Times New Roman"/>
          <w:b/>
          <w:bCs/>
          <w:caps/>
          <w:sz w:val="19"/>
          <w:szCs w:val="19"/>
          <w:shd w:val="clear" w:color="auto" w:fill="F7CAAC" w:themeFill="accent2" w:themeFillTint="66"/>
          <w:lang w:eastAsia="pt-BR"/>
        </w:rPr>
        <w:t>vantagens</w:t>
      </w:r>
      <w:r w:rsidRPr="001654D7">
        <w:rPr>
          <w:rFonts w:ascii="Book Antiqua" w:eastAsia="Times New Roman" w:hAnsi="Book Antiqua" w:cs="Times New Roman"/>
          <w:b/>
          <w:bCs/>
          <w:sz w:val="16"/>
          <w:szCs w:val="16"/>
          <w:lang w:eastAsia="pt-BR"/>
        </w:rPr>
        <w:t xml:space="preserve">: </w:t>
      </w:r>
      <w:r w:rsidR="008D5AF6" w:rsidRPr="001654D7">
        <w:rPr>
          <w:rFonts w:ascii="Book Antiqua" w:eastAsia="Times New Roman" w:hAnsi="Book Antiqua" w:cs="Times New Roman"/>
          <w:b/>
          <w:bCs/>
          <w:color w:val="FF0000"/>
          <w:sz w:val="16"/>
          <w:szCs w:val="16"/>
          <w:u w:val="single"/>
          <w:lang w:eastAsia="pt-BR"/>
        </w:rPr>
        <w:t>(TJDFT-2011)</w:t>
      </w:r>
    </w:p>
    <w:p w14:paraId="6B29A665" w14:textId="77777777" w:rsidR="0066622C" w:rsidRPr="0025067D" w:rsidRDefault="0066622C" w:rsidP="00101D20">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25067D">
        <w:rPr>
          <w:rFonts w:ascii="Book Antiqua" w:eastAsia="Times New Roman" w:hAnsi="Book Antiqua" w:cs="Times New Roman"/>
          <w:b/>
          <w:bCs/>
          <w:sz w:val="19"/>
          <w:szCs w:val="19"/>
          <w:lang w:eastAsia="pt-BR"/>
        </w:rPr>
        <w:t>        I - </w:t>
      </w:r>
      <w:r w:rsidR="009A5487" w:rsidRPr="0025067D">
        <w:rPr>
          <w:rFonts w:ascii="Book Antiqua" w:eastAsia="Times New Roman" w:hAnsi="Book Antiqua" w:cs="Times New Roman"/>
          <w:b/>
          <w:bCs/>
          <w:sz w:val="19"/>
          <w:szCs w:val="19"/>
          <w:highlight w:val="green"/>
          <w:lang w:eastAsia="pt-BR"/>
        </w:rPr>
        <w:t>I</w:t>
      </w:r>
      <w:r w:rsidRPr="0025067D">
        <w:rPr>
          <w:rFonts w:ascii="Book Antiqua" w:eastAsia="Times New Roman" w:hAnsi="Book Antiqua" w:cs="Times New Roman"/>
          <w:b/>
          <w:bCs/>
          <w:sz w:val="19"/>
          <w:szCs w:val="19"/>
          <w:lang w:eastAsia="pt-BR"/>
        </w:rPr>
        <w:t xml:space="preserve">ndenizações; </w:t>
      </w:r>
    </w:p>
    <w:p w14:paraId="37E16B6D" w14:textId="77777777" w:rsidR="0066622C" w:rsidRPr="0025067D" w:rsidRDefault="0066622C" w:rsidP="00101D20">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25067D">
        <w:rPr>
          <w:rFonts w:ascii="Book Antiqua" w:eastAsia="Times New Roman" w:hAnsi="Book Antiqua" w:cs="Times New Roman"/>
          <w:b/>
          <w:bCs/>
          <w:sz w:val="19"/>
          <w:szCs w:val="19"/>
          <w:lang w:eastAsia="pt-BR"/>
        </w:rPr>
        <w:t>        II - </w:t>
      </w:r>
      <w:r w:rsidR="009A5487" w:rsidRPr="0025067D">
        <w:rPr>
          <w:rFonts w:ascii="Book Antiqua" w:eastAsia="Times New Roman" w:hAnsi="Book Antiqua" w:cs="Times New Roman"/>
          <w:b/>
          <w:bCs/>
          <w:sz w:val="19"/>
          <w:szCs w:val="19"/>
          <w:highlight w:val="green"/>
          <w:lang w:eastAsia="pt-BR"/>
        </w:rPr>
        <w:t>G</w:t>
      </w:r>
      <w:r w:rsidRPr="0025067D">
        <w:rPr>
          <w:rFonts w:ascii="Book Antiqua" w:eastAsia="Times New Roman" w:hAnsi="Book Antiqua" w:cs="Times New Roman"/>
          <w:b/>
          <w:bCs/>
          <w:sz w:val="19"/>
          <w:szCs w:val="19"/>
          <w:lang w:eastAsia="pt-BR"/>
        </w:rPr>
        <w:t xml:space="preserve">ratificações; </w:t>
      </w:r>
    </w:p>
    <w:p w14:paraId="5DE2FC74" w14:textId="77777777" w:rsidR="0066622C" w:rsidRPr="0025067D" w:rsidRDefault="0066622C" w:rsidP="00101D20">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25067D">
        <w:rPr>
          <w:rFonts w:ascii="Book Antiqua" w:eastAsia="Times New Roman" w:hAnsi="Book Antiqua" w:cs="Times New Roman"/>
          <w:b/>
          <w:bCs/>
          <w:sz w:val="19"/>
          <w:szCs w:val="19"/>
          <w:lang w:eastAsia="pt-BR"/>
        </w:rPr>
        <w:t>        III - </w:t>
      </w:r>
      <w:r w:rsidR="009A5487" w:rsidRPr="0025067D">
        <w:rPr>
          <w:rFonts w:ascii="Book Antiqua" w:eastAsia="Times New Roman" w:hAnsi="Book Antiqua" w:cs="Times New Roman"/>
          <w:b/>
          <w:bCs/>
          <w:sz w:val="19"/>
          <w:szCs w:val="19"/>
          <w:highlight w:val="green"/>
          <w:lang w:eastAsia="pt-BR"/>
        </w:rPr>
        <w:t>A</w:t>
      </w:r>
      <w:r w:rsidRPr="0025067D">
        <w:rPr>
          <w:rFonts w:ascii="Book Antiqua" w:eastAsia="Times New Roman" w:hAnsi="Book Antiqua" w:cs="Times New Roman"/>
          <w:b/>
          <w:bCs/>
          <w:sz w:val="19"/>
          <w:szCs w:val="19"/>
          <w:lang w:eastAsia="pt-BR"/>
        </w:rPr>
        <w:t xml:space="preserve">dicionais. </w:t>
      </w:r>
    </w:p>
    <w:p w14:paraId="67FBCF65" w14:textId="77777777" w:rsidR="0066622C" w:rsidRPr="00383BCF" w:rsidRDefault="0066622C" w:rsidP="00101D20">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lastRenderedPageBreak/>
        <w:t>        § 1</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xml:space="preserve">  As indenizações não se incorporam ao vencimento ou provento para qualquer efeito. </w:t>
      </w:r>
    </w:p>
    <w:tbl>
      <w:tblPr>
        <w:tblStyle w:val="Tabelacomgrade"/>
        <w:tblW w:w="0" w:type="auto"/>
        <w:shd w:val="clear" w:color="auto" w:fill="CCFFFF"/>
        <w:tblLook w:val="04A0" w:firstRow="1" w:lastRow="0" w:firstColumn="1" w:lastColumn="0" w:noHBand="0" w:noVBand="1"/>
      </w:tblPr>
      <w:tblGrid>
        <w:gridCol w:w="8494"/>
      </w:tblGrid>
      <w:tr w:rsidR="009A5487" w:rsidRPr="00383BCF" w14:paraId="1DA8D320" w14:textId="77777777" w:rsidTr="009A5487">
        <w:tc>
          <w:tcPr>
            <w:tcW w:w="8494" w:type="dxa"/>
            <w:shd w:val="clear" w:color="auto" w:fill="CCFFFF"/>
          </w:tcPr>
          <w:p w14:paraId="42504D0D" w14:textId="77777777" w:rsidR="009A5487" w:rsidRPr="00383BCF" w:rsidRDefault="009A5487" w:rsidP="009A5487">
            <w:pPr>
              <w:spacing w:before="100" w:beforeAutospacing="1" w:after="100" w:afterAutospacing="1"/>
              <w:jc w:val="both"/>
              <w:rPr>
                <w:rFonts w:ascii="Book Antiqua" w:eastAsia="Times New Roman" w:hAnsi="Book Antiqua" w:cs="Times New Roman"/>
                <w:sz w:val="19"/>
                <w:szCs w:val="19"/>
                <w:lang w:eastAsia="pt-BR"/>
              </w:rPr>
            </w:pPr>
            <w:r w:rsidRPr="00383BCF">
              <w:rPr>
                <w:rFonts w:ascii="Book Antiqua" w:eastAsia="Times New Roman" w:hAnsi="Book Antiqua" w:cs="Times New Roman"/>
                <w:b/>
                <w:sz w:val="19"/>
                <w:szCs w:val="19"/>
                <w:highlight w:val="magenta"/>
                <w:lang w:eastAsia="pt-BR"/>
              </w:rPr>
              <w:t>Macete</w:t>
            </w:r>
            <w:r w:rsidRPr="00383BCF">
              <w:rPr>
                <w:rFonts w:ascii="Book Antiqua" w:eastAsia="Times New Roman" w:hAnsi="Book Antiqua" w:cs="Times New Roman"/>
                <w:sz w:val="19"/>
                <w:szCs w:val="19"/>
                <w:lang w:eastAsia="pt-BR"/>
              </w:rPr>
              <w:t xml:space="preserve">: Quem tem mais </w:t>
            </w:r>
            <w:r w:rsidRPr="00383BCF">
              <w:rPr>
                <w:rFonts w:ascii="Book Antiqua" w:eastAsia="Times New Roman" w:hAnsi="Book Antiqua" w:cs="Times New Roman"/>
                <w:b/>
                <w:bCs/>
                <w:sz w:val="19"/>
                <w:szCs w:val="19"/>
                <w:highlight w:val="green"/>
                <w:lang w:eastAsia="pt-BR"/>
              </w:rPr>
              <w:t>AGI</w:t>
            </w:r>
            <w:r w:rsidRPr="00383BCF">
              <w:rPr>
                <w:rFonts w:ascii="Book Antiqua" w:eastAsia="Times New Roman" w:hAnsi="Book Antiqua" w:cs="Times New Roman"/>
                <w:sz w:val="19"/>
                <w:szCs w:val="19"/>
                <w:lang w:eastAsia="pt-BR"/>
              </w:rPr>
              <w:t xml:space="preserve"> tem mais </w:t>
            </w:r>
            <w:r w:rsidRPr="00383BCF">
              <w:rPr>
                <w:rFonts w:ascii="Book Antiqua" w:eastAsia="Times New Roman" w:hAnsi="Book Antiqua" w:cs="Times New Roman"/>
                <w:b/>
                <w:bCs/>
                <w:sz w:val="19"/>
                <w:szCs w:val="19"/>
                <w:highlight w:val="green"/>
                <w:lang w:eastAsia="pt-BR"/>
              </w:rPr>
              <w:t>vantagens</w:t>
            </w:r>
            <w:r w:rsidRPr="00383BCF">
              <w:rPr>
                <w:rFonts w:ascii="Book Antiqua" w:eastAsia="Times New Roman" w:hAnsi="Book Antiqua" w:cs="Times New Roman"/>
                <w:sz w:val="19"/>
                <w:szCs w:val="19"/>
                <w:lang w:eastAsia="pt-BR"/>
              </w:rPr>
              <w:t xml:space="preserve"> (agilidade).</w:t>
            </w:r>
          </w:p>
        </w:tc>
      </w:tr>
    </w:tbl>
    <w:p w14:paraId="70B83F93" w14:textId="3B59F4B5" w:rsidR="0066622C" w:rsidRPr="00383BCF" w:rsidRDefault="0066622C" w:rsidP="00101D20">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sz w:val="19"/>
          <w:szCs w:val="19"/>
          <w:highlight w:val="magenta"/>
          <w:lang w:eastAsia="pt-BR"/>
        </w:rPr>
        <w:t>§ 2</w:t>
      </w:r>
      <w:r w:rsidRPr="00383BCF">
        <w:rPr>
          <w:rFonts w:ascii="Book Antiqua" w:eastAsia="Times New Roman" w:hAnsi="Book Antiqua" w:cs="Times New Roman"/>
          <w:b/>
          <w:sz w:val="19"/>
          <w:szCs w:val="19"/>
          <w:highlight w:val="magenta"/>
          <w:u w:val="single"/>
          <w:vertAlign w:val="superscript"/>
          <w:lang w:eastAsia="pt-BR"/>
        </w:rPr>
        <w:t>o</w:t>
      </w:r>
      <w:r w:rsidRPr="00383BCF">
        <w:rPr>
          <w:rFonts w:ascii="Book Antiqua" w:eastAsia="Times New Roman" w:hAnsi="Book Antiqua" w:cs="Times New Roman"/>
          <w:sz w:val="19"/>
          <w:szCs w:val="19"/>
          <w:lang w:eastAsia="pt-BR"/>
        </w:rPr>
        <w:t>  </w:t>
      </w:r>
      <w:r w:rsidRPr="00383BCF">
        <w:rPr>
          <w:rFonts w:ascii="Book Antiqua" w:eastAsia="Times New Roman" w:hAnsi="Book Antiqua" w:cs="Times New Roman"/>
          <w:b/>
          <w:sz w:val="19"/>
          <w:szCs w:val="19"/>
          <w:highlight w:val="yellow"/>
          <w:lang w:eastAsia="pt-BR"/>
        </w:rPr>
        <w:t>As gratificações e os adicionais incorporam-se ao vencimento ou provento</w:t>
      </w:r>
      <w:r w:rsidRPr="00383BCF">
        <w:rPr>
          <w:rFonts w:ascii="Book Antiqua" w:eastAsia="Times New Roman" w:hAnsi="Book Antiqua" w:cs="Times New Roman"/>
          <w:sz w:val="19"/>
          <w:szCs w:val="19"/>
          <w:lang w:eastAsia="pt-BR"/>
        </w:rPr>
        <w:t xml:space="preserve">, nos casos e condições indicados em lei. </w:t>
      </w:r>
      <w:r w:rsidR="00B12A2C">
        <w:rPr>
          <w:rFonts w:ascii="Book Antiqua" w:hAnsi="Book Antiqua"/>
          <w:b/>
          <w:color w:val="FF0000"/>
          <w:sz w:val="16"/>
          <w:szCs w:val="16"/>
          <w:u w:val="single"/>
        </w:rPr>
        <w:t>(PCAM-2022)</w:t>
      </w:r>
    </w:p>
    <w:p w14:paraId="676BD925" w14:textId="77777777" w:rsidR="0066622C" w:rsidRPr="00383BCF" w:rsidRDefault="0066622C" w:rsidP="00101D20">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Art. 50.  As vantagens pecuniárias não serão computadas, nem acumuladas, para efeito de concessão de quaisquer outros acréscimos pecuniários ulteriores, sob o mesmo título ou idêntico fundamento. </w:t>
      </w:r>
    </w:p>
    <w:p w14:paraId="2F764C44"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Seção I</w:t>
      </w:r>
    </w:p>
    <w:p w14:paraId="68588ECA"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Das Indenizações</w:t>
      </w:r>
    </w:p>
    <w:p w14:paraId="286ABD2A" w14:textId="77777777" w:rsidR="0066622C" w:rsidRPr="001654D7" w:rsidRDefault="0066622C" w:rsidP="00101D20">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sz w:val="19"/>
          <w:szCs w:val="19"/>
          <w:highlight w:val="magenta"/>
          <w:lang w:eastAsia="pt-BR"/>
        </w:rPr>
        <w:t>Art. 51</w:t>
      </w:r>
      <w:r w:rsidRPr="00383BCF">
        <w:rPr>
          <w:rFonts w:ascii="Book Antiqua" w:eastAsia="Times New Roman" w:hAnsi="Book Antiqua" w:cs="Times New Roman"/>
          <w:sz w:val="19"/>
          <w:szCs w:val="19"/>
          <w:lang w:eastAsia="pt-BR"/>
        </w:rPr>
        <w:t>.  </w:t>
      </w:r>
      <w:r w:rsidRPr="0025067D">
        <w:rPr>
          <w:rFonts w:ascii="Book Antiqua" w:eastAsia="Times New Roman" w:hAnsi="Book Antiqua" w:cs="Times New Roman"/>
          <w:b/>
          <w:bCs/>
          <w:sz w:val="19"/>
          <w:szCs w:val="19"/>
          <w:lang w:eastAsia="pt-BR"/>
        </w:rPr>
        <w:t xml:space="preserve">Constituem </w:t>
      </w:r>
      <w:r w:rsidRPr="0025067D">
        <w:rPr>
          <w:rFonts w:ascii="Book Antiqua" w:eastAsia="Times New Roman" w:hAnsi="Book Antiqua" w:cs="Times New Roman"/>
          <w:b/>
          <w:bCs/>
          <w:caps/>
          <w:sz w:val="19"/>
          <w:szCs w:val="19"/>
          <w:shd w:val="clear" w:color="auto" w:fill="F7CAAC" w:themeFill="accent2" w:themeFillTint="66"/>
          <w:lang w:eastAsia="pt-BR"/>
        </w:rPr>
        <w:t>indenizações</w:t>
      </w:r>
      <w:r w:rsidRPr="0025067D">
        <w:rPr>
          <w:rFonts w:ascii="Book Antiqua" w:eastAsia="Times New Roman" w:hAnsi="Book Antiqua" w:cs="Times New Roman"/>
          <w:b/>
          <w:bCs/>
          <w:sz w:val="19"/>
          <w:szCs w:val="19"/>
          <w:lang w:eastAsia="pt-BR"/>
        </w:rPr>
        <w:t xml:space="preserve"> ao servidor</w:t>
      </w:r>
      <w:r w:rsidRPr="001654D7">
        <w:rPr>
          <w:rFonts w:ascii="Book Antiqua" w:eastAsia="Times New Roman" w:hAnsi="Book Antiqua" w:cs="Times New Roman"/>
          <w:b/>
          <w:bCs/>
          <w:sz w:val="16"/>
          <w:szCs w:val="16"/>
          <w:lang w:eastAsia="pt-BR"/>
        </w:rPr>
        <w:t xml:space="preserve">: </w:t>
      </w:r>
      <w:r w:rsidR="008D5AF6" w:rsidRPr="001654D7">
        <w:rPr>
          <w:rFonts w:ascii="Book Antiqua" w:eastAsia="Times New Roman" w:hAnsi="Book Antiqua" w:cs="Times New Roman"/>
          <w:b/>
          <w:bCs/>
          <w:color w:val="FF0000"/>
          <w:sz w:val="16"/>
          <w:szCs w:val="16"/>
          <w:u w:val="single"/>
          <w:lang w:eastAsia="pt-BR"/>
        </w:rPr>
        <w:t>(TJDFT-2011)</w:t>
      </w:r>
    </w:p>
    <w:p w14:paraId="21E7CFAC" w14:textId="77777777" w:rsidR="0066622C" w:rsidRPr="0025067D" w:rsidRDefault="0066622C" w:rsidP="00101D20">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25067D">
        <w:rPr>
          <w:rFonts w:ascii="Book Antiqua" w:eastAsia="Times New Roman" w:hAnsi="Book Antiqua" w:cs="Times New Roman"/>
          <w:b/>
          <w:bCs/>
          <w:sz w:val="19"/>
          <w:szCs w:val="19"/>
          <w:lang w:eastAsia="pt-BR"/>
        </w:rPr>
        <w:t>        I - </w:t>
      </w:r>
      <w:r w:rsidR="009A5487" w:rsidRPr="0025067D">
        <w:rPr>
          <w:rFonts w:ascii="Book Antiqua" w:eastAsia="Times New Roman" w:hAnsi="Book Antiqua" w:cs="Times New Roman"/>
          <w:b/>
          <w:bCs/>
          <w:sz w:val="19"/>
          <w:szCs w:val="19"/>
          <w:highlight w:val="green"/>
          <w:lang w:eastAsia="pt-BR"/>
        </w:rPr>
        <w:t>A</w:t>
      </w:r>
      <w:r w:rsidRPr="0025067D">
        <w:rPr>
          <w:rFonts w:ascii="Book Antiqua" w:eastAsia="Times New Roman" w:hAnsi="Book Antiqua" w:cs="Times New Roman"/>
          <w:b/>
          <w:bCs/>
          <w:sz w:val="19"/>
          <w:szCs w:val="19"/>
          <w:lang w:eastAsia="pt-BR"/>
        </w:rPr>
        <w:t xml:space="preserve">juda de custo; </w:t>
      </w:r>
    </w:p>
    <w:p w14:paraId="5516C409" w14:textId="77777777" w:rsidR="0066622C" w:rsidRPr="0025067D" w:rsidRDefault="0066622C" w:rsidP="00101D20">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25067D">
        <w:rPr>
          <w:rFonts w:ascii="Book Antiqua" w:eastAsia="Times New Roman" w:hAnsi="Book Antiqua" w:cs="Times New Roman"/>
          <w:b/>
          <w:bCs/>
          <w:sz w:val="19"/>
          <w:szCs w:val="19"/>
          <w:lang w:eastAsia="pt-BR"/>
        </w:rPr>
        <w:t>        II - </w:t>
      </w:r>
      <w:r w:rsidR="009A5487" w:rsidRPr="0025067D">
        <w:rPr>
          <w:rFonts w:ascii="Book Antiqua" w:eastAsia="Times New Roman" w:hAnsi="Book Antiqua" w:cs="Times New Roman"/>
          <w:b/>
          <w:bCs/>
          <w:sz w:val="19"/>
          <w:szCs w:val="19"/>
          <w:highlight w:val="green"/>
          <w:lang w:eastAsia="pt-BR"/>
        </w:rPr>
        <w:t>D</w:t>
      </w:r>
      <w:r w:rsidRPr="0025067D">
        <w:rPr>
          <w:rFonts w:ascii="Book Antiqua" w:eastAsia="Times New Roman" w:hAnsi="Book Antiqua" w:cs="Times New Roman"/>
          <w:b/>
          <w:bCs/>
          <w:sz w:val="19"/>
          <w:szCs w:val="19"/>
          <w:lang w:eastAsia="pt-BR"/>
        </w:rPr>
        <w:t xml:space="preserve">iárias; </w:t>
      </w:r>
    </w:p>
    <w:p w14:paraId="656B8334" w14:textId="77777777" w:rsidR="0066622C" w:rsidRPr="0025067D" w:rsidRDefault="0066622C" w:rsidP="00101D20">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25067D">
        <w:rPr>
          <w:rFonts w:ascii="Book Antiqua" w:eastAsia="Times New Roman" w:hAnsi="Book Antiqua" w:cs="Times New Roman"/>
          <w:b/>
          <w:bCs/>
          <w:sz w:val="19"/>
          <w:szCs w:val="19"/>
          <w:lang w:eastAsia="pt-BR"/>
        </w:rPr>
        <w:t>        III - </w:t>
      </w:r>
      <w:r w:rsidR="009A5487" w:rsidRPr="0025067D">
        <w:rPr>
          <w:rFonts w:ascii="Book Antiqua" w:eastAsia="Times New Roman" w:hAnsi="Book Antiqua" w:cs="Times New Roman"/>
          <w:b/>
          <w:bCs/>
          <w:sz w:val="19"/>
          <w:szCs w:val="19"/>
          <w:highlight w:val="green"/>
          <w:lang w:eastAsia="pt-BR"/>
        </w:rPr>
        <w:t>T</w:t>
      </w:r>
      <w:r w:rsidRPr="0025067D">
        <w:rPr>
          <w:rFonts w:ascii="Book Antiqua" w:eastAsia="Times New Roman" w:hAnsi="Book Antiqua" w:cs="Times New Roman"/>
          <w:b/>
          <w:bCs/>
          <w:sz w:val="19"/>
          <w:szCs w:val="19"/>
          <w:lang w:eastAsia="pt-BR"/>
        </w:rPr>
        <w:t xml:space="preserve">ransporte. </w:t>
      </w:r>
    </w:p>
    <w:p w14:paraId="68955E58" w14:textId="77777777" w:rsidR="0066622C" w:rsidRPr="001654D7" w:rsidRDefault="0066622C" w:rsidP="00101D20">
      <w:pPr>
        <w:spacing w:before="100" w:beforeAutospacing="1" w:after="100" w:afterAutospacing="1" w:line="240" w:lineRule="auto"/>
        <w:jc w:val="both"/>
        <w:rPr>
          <w:rFonts w:ascii="Book Antiqua" w:eastAsia="Times New Roman" w:hAnsi="Book Antiqua" w:cs="Times New Roman"/>
          <w:color w:val="0000FF"/>
          <w:sz w:val="16"/>
          <w:szCs w:val="16"/>
          <w:u w:val="single"/>
          <w:lang w:eastAsia="pt-BR"/>
        </w:rPr>
      </w:pPr>
      <w:r w:rsidRPr="0025067D">
        <w:rPr>
          <w:rFonts w:ascii="Book Antiqua" w:eastAsia="Times New Roman" w:hAnsi="Book Antiqua" w:cs="Times New Roman"/>
          <w:b/>
          <w:bCs/>
          <w:sz w:val="19"/>
          <w:szCs w:val="19"/>
          <w:lang w:eastAsia="pt-BR"/>
        </w:rPr>
        <w:t>        IV - </w:t>
      </w:r>
      <w:r w:rsidR="009A5487" w:rsidRPr="0025067D">
        <w:rPr>
          <w:rFonts w:ascii="Book Antiqua" w:eastAsia="Times New Roman" w:hAnsi="Book Antiqua" w:cs="Times New Roman"/>
          <w:b/>
          <w:bCs/>
          <w:sz w:val="19"/>
          <w:szCs w:val="19"/>
          <w:highlight w:val="green"/>
          <w:lang w:eastAsia="pt-BR"/>
        </w:rPr>
        <w:t>A</w:t>
      </w:r>
      <w:r w:rsidRPr="0025067D">
        <w:rPr>
          <w:rFonts w:ascii="Book Antiqua" w:eastAsia="Times New Roman" w:hAnsi="Book Antiqua" w:cs="Times New Roman"/>
          <w:b/>
          <w:bCs/>
          <w:sz w:val="19"/>
          <w:szCs w:val="19"/>
          <w:lang w:eastAsia="pt-BR"/>
        </w:rPr>
        <w:t>uxílio-moradia</w:t>
      </w:r>
      <w:r w:rsidRPr="001654D7">
        <w:rPr>
          <w:rFonts w:ascii="Book Antiqua" w:eastAsia="Times New Roman" w:hAnsi="Book Antiqua" w:cs="Times New Roman"/>
          <w:sz w:val="16"/>
          <w:szCs w:val="16"/>
          <w:lang w:eastAsia="pt-BR"/>
        </w:rPr>
        <w:t>.</w:t>
      </w:r>
      <w:hyperlink r:id="rId104" w:anchor="art156" w:history="1">
        <w:r w:rsidRPr="001654D7">
          <w:rPr>
            <w:rFonts w:ascii="Book Antiqua" w:eastAsia="Times New Roman" w:hAnsi="Book Antiqua" w:cs="Times New Roman"/>
            <w:color w:val="0000FF"/>
            <w:sz w:val="16"/>
            <w:szCs w:val="16"/>
            <w:u w:val="single"/>
            <w:lang w:eastAsia="pt-BR"/>
          </w:rPr>
          <w:t>(Incluído pela Lei nº 11.355, de 2006)</w:t>
        </w:r>
      </w:hyperlink>
    </w:p>
    <w:tbl>
      <w:tblPr>
        <w:tblStyle w:val="Tabelacomgrade"/>
        <w:tblW w:w="0" w:type="auto"/>
        <w:shd w:val="clear" w:color="auto" w:fill="CCFFFF"/>
        <w:tblLook w:val="04A0" w:firstRow="1" w:lastRow="0" w:firstColumn="1" w:lastColumn="0" w:noHBand="0" w:noVBand="1"/>
      </w:tblPr>
      <w:tblGrid>
        <w:gridCol w:w="8494"/>
      </w:tblGrid>
      <w:tr w:rsidR="009A5487" w:rsidRPr="00383BCF" w14:paraId="5AB19B2F" w14:textId="77777777" w:rsidTr="00763E7D">
        <w:tc>
          <w:tcPr>
            <w:tcW w:w="8494" w:type="dxa"/>
            <w:shd w:val="clear" w:color="auto" w:fill="CCFFFF"/>
          </w:tcPr>
          <w:p w14:paraId="45514ADB" w14:textId="77777777" w:rsidR="009A5487" w:rsidRPr="00383BCF" w:rsidRDefault="009A5487" w:rsidP="00763E7D">
            <w:pPr>
              <w:spacing w:before="100" w:beforeAutospacing="1" w:after="100" w:afterAutospacing="1"/>
              <w:jc w:val="both"/>
              <w:rPr>
                <w:rFonts w:ascii="Book Antiqua" w:eastAsia="Times New Roman" w:hAnsi="Book Antiqua" w:cs="Times New Roman"/>
                <w:sz w:val="19"/>
                <w:szCs w:val="19"/>
                <w:lang w:eastAsia="pt-BR"/>
              </w:rPr>
            </w:pPr>
            <w:r w:rsidRPr="00383BCF">
              <w:rPr>
                <w:rFonts w:ascii="Book Antiqua" w:eastAsia="Times New Roman" w:hAnsi="Book Antiqua" w:cs="Times New Roman"/>
                <w:b/>
                <w:sz w:val="19"/>
                <w:szCs w:val="19"/>
                <w:highlight w:val="magenta"/>
                <w:lang w:eastAsia="pt-BR"/>
              </w:rPr>
              <w:t>Macete</w:t>
            </w:r>
            <w:r w:rsidRPr="00383BCF">
              <w:rPr>
                <w:rFonts w:ascii="Book Antiqua" w:eastAsia="Times New Roman" w:hAnsi="Book Antiqua" w:cs="Times New Roman"/>
                <w:sz w:val="19"/>
                <w:szCs w:val="19"/>
                <w:lang w:eastAsia="pt-BR"/>
              </w:rPr>
              <w:t xml:space="preserve">: Recebemos </w:t>
            </w:r>
            <w:r w:rsidRPr="00383BCF">
              <w:rPr>
                <w:rFonts w:ascii="Book Antiqua" w:eastAsia="Times New Roman" w:hAnsi="Book Antiqua" w:cs="Times New Roman"/>
                <w:b/>
                <w:sz w:val="19"/>
                <w:szCs w:val="19"/>
                <w:highlight w:val="green"/>
                <w:lang w:eastAsia="pt-BR"/>
              </w:rPr>
              <w:t>Indenizações</w:t>
            </w:r>
            <w:r w:rsidRPr="00383BCF">
              <w:rPr>
                <w:rFonts w:ascii="Book Antiqua" w:eastAsia="Times New Roman" w:hAnsi="Book Antiqua" w:cs="Times New Roman"/>
                <w:sz w:val="19"/>
                <w:szCs w:val="19"/>
                <w:lang w:eastAsia="pt-BR"/>
              </w:rPr>
              <w:t xml:space="preserve"> na </w:t>
            </w:r>
            <w:r w:rsidRPr="00383BCF">
              <w:rPr>
                <w:rFonts w:ascii="Book Antiqua" w:eastAsia="Times New Roman" w:hAnsi="Book Antiqua" w:cs="Times New Roman"/>
                <w:b/>
                <w:sz w:val="19"/>
                <w:szCs w:val="19"/>
                <w:highlight w:val="green"/>
                <w:lang w:eastAsia="pt-BR"/>
              </w:rPr>
              <w:t>DATA</w:t>
            </w:r>
            <w:r w:rsidRPr="00383BCF">
              <w:rPr>
                <w:rFonts w:ascii="Book Antiqua" w:eastAsia="Times New Roman" w:hAnsi="Book Antiqua" w:cs="Times New Roman"/>
                <w:sz w:val="19"/>
                <w:szCs w:val="19"/>
                <w:lang w:eastAsia="pt-BR"/>
              </w:rPr>
              <w:t>:</w:t>
            </w:r>
          </w:p>
        </w:tc>
      </w:tr>
    </w:tbl>
    <w:p w14:paraId="6A9B3BEE" w14:textId="77777777" w:rsidR="0066622C" w:rsidRPr="001654D7" w:rsidRDefault="0066622C" w:rsidP="00101D20">
      <w:pPr>
        <w:spacing w:before="100" w:beforeAutospacing="1" w:after="100" w:afterAutospacing="1" w:line="240" w:lineRule="auto"/>
        <w:jc w:val="both"/>
        <w:rPr>
          <w:rFonts w:ascii="Book Antiqua" w:eastAsia="Times New Roman" w:hAnsi="Book Antiqua" w:cs="Times New Roman"/>
          <w:sz w:val="18"/>
          <w:szCs w:val="18"/>
          <w:lang w:eastAsia="pt-BR"/>
        </w:rPr>
      </w:pPr>
      <w:r w:rsidRPr="00383BCF">
        <w:rPr>
          <w:rFonts w:ascii="Book Antiqua" w:eastAsia="Times New Roman" w:hAnsi="Book Antiqua" w:cs="Times New Roman"/>
          <w:sz w:val="19"/>
          <w:szCs w:val="19"/>
          <w:lang w:eastAsia="pt-BR"/>
        </w:rPr>
        <w:t>        Art. 52.  Os valores das indenizações estabelecidas nos incisos I a III do art. 51, assim como as condições para a sua concessão, serão estabelecidos em regulamento</w:t>
      </w:r>
      <w:r w:rsidRPr="001654D7">
        <w:rPr>
          <w:rFonts w:ascii="Book Antiqua" w:eastAsia="Times New Roman" w:hAnsi="Book Antiqua" w:cs="Times New Roman"/>
          <w:sz w:val="16"/>
          <w:szCs w:val="16"/>
          <w:lang w:eastAsia="pt-BR"/>
        </w:rPr>
        <w:t xml:space="preserve">. </w:t>
      </w:r>
      <w:hyperlink r:id="rId105" w:anchor="art156" w:history="1">
        <w:r w:rsidRPr="001654D7">
          <w:rPr>
            <w:rFonts w:ascii="Book Antiqua" w:eastAsia="Times New Roman" w:hAnsi="Book Antiqua" w:cs="Times New Roman"/>
            <w:color w:val="0000FF"/>
            <w:sz w:val="16"/>
            <w:szCs w:val="16"/>
            <w:u w:val="single"/>
            <w:lang w:eastAsia="pt-BR"/>
          </w:rPr>
          <w:t>(Redação dada pela Lei nº 11.355, de 2006)</w:t>
        </w:r>
      </w:hyperlink>
    </w:p>
    <w:p w14:paraId="6056FBD7"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Subseção I</w:t>
      </w:r>
    </w:p>
    <w:p w14:paraId="040853E8"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 xml:space="preserve">Da Ajuda de Custo </w:t>
      </w:r>
    </w:p>
    <w:p w14:paraId="4E8794DE" w14:textId="006F3BEA" w:rsidR="0066622C" w:rsidRPr="001654D7" w:rsidRDefault="0066622C" w:rsidP="00101D20">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w:t>
      </w:r>
      <w:r w:rsidRPr="00E74D8B">
        <w:rPr>
          <w:rFonts w:ascii="Book Antiqua" w:eastAsia="Times New Roman" w:hAnsi="Book Antiqua" w:cs="Times New Roman"/>
          <w:b/>
          <w:bCs/>
          <w:sz w:val="19"/>
          <w:szCs w:val="19"/>
          <w:highlight w:val="magenta"/>
          <w:lang w:eastAsia="pt-BR"/>
        </w:rPr>
        <w:t>Art. 53</w:t>
      </w:r>
      <w:r w:rsidRPr="00383BCF">
        <w:rPr>
          <w:rFonts w:ascii="Book Antiqua" w:eastAsia="Times New Roman" w:hAnsi="Book Antiqua" w:cs="Times New Roman"/>
          <w:sz w:val="19"/>
          <w:szCs w:val="19"/>
          <w:lang w:eastAsia="pt-BR"/>
        </w:rPr>
        <w:t xml:space="preserve">.  A ajuda de custo destina-se a compensar as despesas de instalação do servidor que, no interesse do serviço, passar a ter exercício em nova sede, com mudança de domicílio </w:t>
      </w:r>
      <w:r w:rsidRPr="00E74D8B">
        <w:rPr>
          <w:rFonts w:ascii="Book Antiqua" w:eastAsia="Times New Roman" w:hAnsi="Book Antiqua" w:cs="Times New Roman"/>
          <w:b/>
          <w:bCs/>
          <w:sz w:val="19"/>
          <w:szCs w:val="19"/>
          <w:highlight w:val="cyan"/>
          <w:lang w:eastAsia="pt-BR"/>
        </w:rPr>
        <w:t>em caráter permanente</w:t>
      </w:r>
      <w:r w:rsidRPr="00383BCF">
        <w:rPr>
          <w:rFonts w:ascii="Book Antiqua" w:eastAsia="Times New Roman" w:hAnsi="Book Antiqua" w:cs="Times New Roman"/>
          <w:sz w:val="19"/>
          <w:szCs w:val="19"/>
          <w:lang w:eastAsia="pt-BR"/>
        </w:rPr>
        <w:t>, vedado o duplo pagamento de indenização, a qualquer tempo, no caso de o cônjuge ou companheiro que detenha também a condição de servidor, vier a ter exercício na mesma sede</w:t>
      </w:r>
      <w:r w:rsidRPr="001654D7">
        <w:rPr>
          <w:rFonts w:ascii="Book Antiqua" w:eastAsia="Times New Roman" w:hAnsi="Book Antiqua" w:cs="Times New Roman"/>
          <w:sz w:val="16"/>
          <w:szCs w:val="16"/>
          <w:lang w:eastAsia="pt-BR"/>
        </w:rPr>
        <w:t>.</w:t>
      </w:r>
      <w:r w:rsidRPr="001654D7">
        <w:rPr>
          <w:rFonts w:ascii="Book Antiqua" w:eastAsia="Times New Roman" w:hAnsi="Book Antiqua" w:cs="Times New Roman"/>
          <w:i/>
          <w:iCs/>
          <w:sz w:val="16"/>
          <w:szCs w:val="16"/>
          <w:lang w:eastAsia="pt-BR"/>
        </w:rPr>
        <w:t xml:space="preserve"> </w:t>
      </w:r>
      <w:hyperlink r:id="rId106" w:anchor="art1" w:history="1">
        <w:r w:rsidRPr="001654D7">
          <w:rPr>
            <w:rFonts w:ascii="Book Antiqua" w:eastAsia="Times New Roman" w:hAnsi="Book Antiqua" w:cs="Times New Roman"/>
            <w:color w:val="0000FF"/>
            <w:sz w:val="16"/>
            <w:szCs w:val="16"/>
            <w:u w:val="single"/>
            <w:lang w:eastAsia="pt-BR"/>
          </w:rPr>
          <w:t>(Redação dada pela Lei nº 9.527, de 10.12.97)</w:t>
        </w:r>
      </w:hyperlink>
      <w:r w:rsidR="00E74D8B" w:rsidRPr="001654D7">
        <w:rPr>
          <w:rFonts w:ascii="Book Antiqua" w:eastAsia="Times New Roman" w:hAnsi="Book Antiqua" w:cs="Times New Roman"/>
          <w:color w:val="0000FF"/>
          <w:sz w:val="16"/>
          <w:szCs w:val="16"/>
          <w:lang w:eastAsia="pt-BR"/>
        </w:rPr>
        <w:t xml:space="preserve"> </w:t>
      </w:r>
      <w:r w:rsidR="00E74D8B" w:rsidRPr="001654D7">
        <w:rPr>
          <w:rFonts w:ascii="Book Antiqua" w:hAnsi="Book Antiqua"/>
          <w:b/>
          <w:color w:val="FF0000"/>
          <w:sz w:val="16"/>
          <w:szCs w:val="16"/>
          <w:u w:val="single"/>
        </w:rPr>
        <w:t>(DPESC-2012)</w:t>
      </w:r>
    </w:p>
    <w:p w14:paraId="4266DB38" w14:textId="77777777" w:rsidR="0066622C" w:rsidRPr="00383BCF" w:rsidRDefault="0066622C" w:rsidP="00101D20">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 1</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xml:space="preserve">  Correm por conta da administração as despesas de transporte do servidor e de sua família, compreendendo passagem, bagagem e bens pessoais. </w:t>
      </w:r>
    </w:p>
    <w:p w14:paraId="7EF4D3A0" w14:textId="77777777" w:rsidR="0066622C" w:rsidRPr="00383BCF" w:rsidRDefault="0066622C" w:rsidP="00101D20">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 2</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xml:space="preserve">  À família do servidor que falecer na nova sede são assegurados ajuda de custo e transporte para a localidade de origem, dentro do prazo de 1 (um) ano, contado do óbito. </w:t>
      </w:r>
    </w:p>
    <w:p w14:paraId="11678AA1" w14:textId="77777777" w:rsidR="0066622C" w:rsidRPr="001654D7" w:rsidRDefault="0066622C" w:rsidP="00101D20">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color w:val="000000"/>
          <w:sz w:val="19"/>
          <w:szCs w:val="19"/>
          <w:lang w:eastAsia="pt-BR"/>
        </w:rPr>
        <w:t>        § 3</w:t>
      </w:r>
      <w:r w:rsidRPr="00383BCF">
        <w:rPr>
          <w:rFonts w:ascii="Book Antiqua" w:eastAsia="Times New Roman" w:hAnsi="Book Antiqua" w:cs="Times New Roman"/>
          <w:color w:val="000000"/>
          <w:sz w:val="19"/>
          <w:szCs w:val="19"/>
          <w:u w:val="single"/>
          <w:vertAlign w:val="superscript"/>
          <w:lang w:eastAsia="pt-BR"/>
        </w:rPr>
        <w:t>o</w:t>
      </w:r>
      <w:r w:rsidRPr="00383BCF">
        <w:rPr>
          <w:rFonts w:ascii="Book Antiqua" w:eastAsia="Times New Roman" w:hAnsi="Book Antiqua" w:cs="Times New Roman"/>
          <w:color w:val="000000"/>
          <w:sz w:val="19"/>
          <w:szCs w:val="19"/>
          <w:lang w:eastAsia="pt-BR"/>
        </w:rPr>
        <w:t xml:space="preserve">  Não será concedida ajuda de custo nas hipóteses de remoção previstas nos incisos II e III do parágrafo único do art. 36. </w:t>
      </w:r>
      <w:hyperlink r:id="rId107" w:anchor="art17" w:history="1">
        <w:r w:rsidRPr="001654D7">
          <w:rPr>
            <w:rFonts w:ascii="Book Antiqua" w:eastAsia="Times New Roman" w:hAnsi="Book Antiqua" w:cs="Times New Roman"/>
            <w:color w:val="0000FF"/>
            <w:sz w:val="16"/>
            <w:szCs w:val="16"/>
            <w:u w:val="single"/>
            <w:lang w:eastAsia="pt-BR"/>
          </w:rPr>
          <w:t>(Incluído pela Lei nº 12.998, de 2014)</w:t>
        </w:r>
      </w:hyperlink>
    </w:p>
    <w:p w14:paraId="4C3DEC5F" w14:textId="71504D4E" w:rsidR="0066622C" w:rsidRPr="001654D7" w:rsidRDefault="0066622C" w:rsidP="00101D20">
      <w:pPr>
        <w:spacing w:before="100" w:beforeAutospacing="1" w:after="100" w:afterAutospacing="1" w:line="240" w:lineRule="auto"/>
        <w:jc w:val="both"/>
        <w:rPr>
          <w:rFonts w:ascii="Book Antiqua" w:eastAsia="Times New Roman" w:hAnsi="Book Antiqua" w:cs="Times New Roman"/>
          <w:b/>
          <w:bCs/>
          <w:sz w:val="18"/>
          <w:szCs w:val="18"/>
          <w:u w:val="single"/>
          <w:lang w:eastAsia="pt-BR"/>
        </w:rPr>
      </w:pPr>
      <w:r w:rsidRPr="00383BCF">
        <w:rPr>
          <w:rFonts w:ascii="Book Antiqua" w:eastAsia="Times New Roman" w:hAnsi="Book Antiqua" w:cs="Times New Roman"/>
          <w:sz w:val="19"/>
          <w:szCs w:val="19"/>
          <w:lang w:eastAsia="pt-BR"/>
        </w:rPr>
        <w:t xml:space="preserve">        </w:t>
      </w:r>
      <w:r w:rsidRPr="009366EA">
        <w:rPr>
          <w:rFonts w:ascii="Book Antiqua" w:eastAsia="Times New Roman" w:hAnsi="Book Antiqua" w:cs="Times New Roman"/>
          <w:b/>
          <w:bCs/>
          <w:sz w:val="19"/>
          <w:szCs w:val="19"/>
          <w:highlight w:val="magenta"/>
          <w:lang w:eastAsia="pt-BR"/>
        </w:rPr>
        <w:t>Art. 54</w:t>
      </w:r>
      <w:r w:rsidRPr="00383BCF">
        <w:rPr>
          <w:rFonts w:ascii="Book Antiqua" w:eastAsia="Times New Roman" w:hAnsi="Book Antiqua" w:cs="Times New Roman"/>
          <w:sz w:val="19"/>
          <w:szCs w:val="19"/>
          <w:lang w:eastAsia="pt-BR"/>
        </w:rPr>
        <w:t>.  </w:t>
      </w:r>
      <w:r w:rsidRPr="009366EA">
        <w:rPr>
          <w:rFonts w:ascii="Book Antiqua" w:eastAsia="Times New Roman" w:hAnsi="Book Antiqua" w:cs="Times New Roman"/>
          <w:b/>
          <w:bCs/>
          <w:sz w:val="19"/>
          <w:szCs w:val="19"/>
          <w:lang w:eastAsia="pt-BR"/>
        </w:rPr>
        <w:t>A ajuda de custo é calculada sobre a remuneração do servidor, conforme se dispuser em regulamento, não podendo exceder a importância correspondente a 3 (três) meses</w:t>
      </w:r>
      <w:r w:rsidRPr="001654D7">
        <w:rPr>
          <w:rFonts w:ascii="Book Antiqua" w:eastAsia="Times New Roman" w:hAnsi="Book Antiqua" w:cs="Times New Roman"/>
          <w:sz w:val="16"/>
          <w:szCs w:val="16"/>
          <w:lang w:eastAsia="pt-BR"/>
        </w:rPr>
        <w:t xml:space="preserve">. </w:t>
      </w:r>
      <w:r w:rsidR="009366EA" w:rsidRPr="001654D7">
        <w:rPr>
          <w:rFonts w:ascii="Book Antiqua" w:eastAsia="Times New Roman" w:hAnsi="Book Antiqua" w:cs="Times New Roman"/>
          <w:b/>
          <w:bCs/>
          <w:color w:val="FF0000"/>
          <w:sz w:val="16"/>
          <w:szCs w:val="16"/>
          <w:u w:val="single"/>
          <w:lang w:eastAsia="pt-BR"/>
        </w:rPr>
        <w:t>(PGEMS-2021)</w:t>
      </w:r>
    </w:p>
    <w:p w14:paraId="7EA1E6F4" w14:textId="77777777" w:rsidR="0066622C" w:rsidRPr="00383BCF" w:rsidRDefault="0066622C" w:rsidP="00101D20">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Art. 55.  Não será concedida ajuda de custo ao servidor que se afastar do cargo, ou reassumi-lo, em virtude de mandato eletivo. </w:t>
      </w:r>
    </w:p>
    <w:p w14:paraId="242614CE" w14:textId="2D27D65B" w:rsidR="0066622C" w:rsidRPr="001654D7" w:rsidRDefault="0066622C" w:rsidP="00101D20">
      <w:pPr>
        <w:spacing w:before="100" w:beforeAutospacing="1" w:after="100" w:afterAutospacing="1" w:line="240" w:lineRule="auto"/>
        <w:jc w:val="both"/>
        <w:rPr>
          <w:rFonts w:ascii="Book Antiqua" w:eastAsia="Times New Roman" w:hAnsi="Book Antiqua" w:cs="Times New Roman"/>
          <w:sz w:val="18"/>
          <w:szCs w:val="18"/>
          <w:lang w:eastAsia="pt-BR"/>
        </w:rPr>
      </w:pPr>
      <w:r w:rsidRPr="00383BCF">
        <w:rPr>
          <w:rFonts w:ascii="Book Antiqua" w:eastAsia="Times New Roman" w:hAnsi="Book Antiqua" w:cs="Times New Roman"/>
          <w:sz w:val="19"/>
          <w:szCs w:val="19"/>
          <w:lang w:eastAsia="pt-BR"/>
        </w:rPr>
        <w:t xml:space="preserve">        </w:t>
      </w:r>
      <w:r w:rsidRPr="005C5488">
        <w:rPr>
          <w:rFonts w:ascii="Book Antiqua" w:eastAsia="Times New Roman" w:hAnsi="Book Antiqua" w:cs="Times New Roman"/>
          <w:b/>
          <w:bCs/>
          <w:sz w:val="19"/>
          <w:szCs w:val="19"/>
          <w:highlight w:val="magenta"/>
          <w:lang w:eastAsia="pt-BR"/>
        </w:rPr>
        <w:t>Art. 56</w:t>
      </w:r>
      <w:r w:rsidRPr="00383BCF">
        <w:rPr>
          <w:rFonts w:ascii="Book Antiqua" w:eastAsia="Times New Roman" w:hAnsi="Book Antiqua" w:cs="Times New Roman"/>
          <w:sz w:val="19"/>
          <w:szCs w:val="19"/>
          <w:lang w:eastAsia="pt-BR"/>
        </w:rPr>
        <w:t>.  </w:t>
      </w:r>
      <w:r w:rsidRPr="005C5488">
        <w:rPr>
          <w:rFonts w:ascii="Book Antiqua" w:eastAsia="Times New Roman" w:hAnsi="Book Antiqua" w:cs="Times New Roman"/>
          <w:b/>
          <w:bCs/>
          <w:sz w:val="19"/>
          <w:szCs w:val="19"/>
          <w:lang w:eastAsia="pt-BR"/>
        </w:rPr>
        <w:t>Será concedida ajuda de custo àquele que, não sendo servidor da União, for nomeado para cargo em comissão, com mudança de domicílio</w:t>
      </w:r>
      <w:r w:rsidRPr="001654D7">
        <w:rPr>
          <w:rFonts w:ascii="Book Antiqua" w:eastAsia="Times New Roman" w:hAnsi="Book Antiqua" w:cs="Times New Roman"/>
          <w:sz w:val="18"/>
          <w:szCs w:val="18"/>
          <w:lang w:eastAsia="pt-BR"/>
        </w:rPr>
        <w:t xml:space="preserve">. </w:t>
      </w:r>
      <w:r w:rsidR="005C5488" w:rsidRPr="001654D7">
        <w:rPr>
          <w:rFonts w:ascii="Book Antiqua" w:eastAsia="Times New Roman" w:hAnsi="Book Antiqua" w:cs="Times New Roman"/>
          <w:b/>
          <w:bCs/>
          <w:color w:val="FF0000"/>
          <w:sz w:val="16"/>
          <w:szCs w:val="16"/>
          <w:u w:val="single"/>
          <w:lang w:eastAsia="pt-BR"/>
        </w:rPr>
        <w:t>(PCDF-2009)</w:t>
      </w:r>
    </w:p>
    <w:p w14:paraId="63F8E78B" w14:textId="77777777" w:rsidR="0066622C" w:rsidRPr="00383BCF" w:rsidRDefault="0066622C" w:rsidP="00101D20">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lastRenderedPageBreak/>
        <w:t xml:space="preserve">        Parágrafo único.  No afastamento previsto no inciso I do art. 93, a ajuda de custo será paga pelo órgão cessionário, quando cabível. </w:t>
      </w:r>
    </w:p>
    <w:p w14:paraId="5ED7AEFD" w14:textId="77777777" w:rsidR="0066622C" w:rsidRPr="00383BCF" w:rsidRDefault="0066622C" w:rsidP="00101D20">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Art. 57.  O servidor ficará obrigado a restituir a ajuda de custo quando, injustificadamente, não se apresentar na nova sede no prazo de 30 (trinta) dias. </w:t>
      </w:r>
    </w:p>
    <w:p w14:paraId="1361048B"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 xml:space="preserve">Subseção II </w:t>
      </w:r>
    </w:p>
    <w:p w14:paraId="0BF7F9CD"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 xml:space="preserve">Das Diárias </w:t>
      </w:r>
    </w:p>
    <w:p w14:paraId="4336F4E1" w14:textId="2C740495" w:rsidR="0066622C" w:rsidRPr="001654D7" w:rsidRDefault="0066622C" w:rsidP="00101D20">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25067D">
        <w:rPr>
          <w:rFonts w:ascii="Book Antiqua" w:eastAsia="Times New Roman" w:hAnsi="Book Antiqua" w:cs="Times New Roman"/>
          <w:b/>
          <w:bCs/>
          <w:sz w:val="19"/>
          <w:szCs w:val="19"/>
          <w:highlight w:val="magenta"/>
          <w:lang w:eastAsia="pt-BR"/>
        </w:rPr>
        <w:t>Art. 58</w:t>
      </w:r>
      <w:r w:rsidRPr="00383BCF">
        <w:rPr>
          <w:rFonts w:ascii="Book Antiqua" w:eastAsia="Times New Roman" w:hAnsi="Book Antiqua" w:cs="Times New Roman"/>
          <w:sz w:val="19"/>
          <w:szCs w:val="19"/>
          <w:lang w:eastAsia="pt-BR"/>
        </w:rPr>
        <w:t>.  </w:t>
      </w:r>
      <w:r w:rsidRPr="0025067D">
        <w:rPr>
          <w:rFonts w:ascii="Book Antiqua" w:eastAsia="Times New Roman" w:hAnsi="Book Antiqua" w:cs="Times New Roman"/>
          <w:b/>
          <w:bCs/>
          <w:sz w:val="19"/>
          <w:szCs w:val="19"/>
          <w:lang w:eastAsia="pt-BR"/>
        </w:rPr>
        <w:t>O servidor que, a serviço, afastar-se da sede em caráter eventual ou transitório para outro ponto do território nacional ou para o exterior, fará jus a passagens e diárias destinadas a indenizar as parcelas de despesas extraordinária com pousada, alimentação e locomoção urbana, conforme dispuser em regulamento</w:t>
      </w:r>
      <w:r w:rsidRPr="001654D7">
        <w:rPr>
          <w:rFonts w:ascii="Book Antiqua" w:eastAsia="Times New Roman" w:hAnsi="Book Antiqua" w:cs="Times New Roman"/>
          <w:sz w:val="16"/>
          <w:szCs w:val="16"/>
          <w:lang w:eastAsia="pt-BR"/>
        </w:rPr>
        <w:t>.</w:t>
      </w:r>
      <w:r w:rsidRPr="001654D7">
        <w:rPr>
          <w:rFonts w:ascii="Book Antiqua" w:eastAsia="Times New Roman" w:hAnsi="Book Antiqua" w:cs="Times New Roman"/>
          <w:i/>
          <w:iCs/>
          <w:sz w:val="16"/>
          <w:szCs w:val="16"/>
          <w:lang w:eastAsia="pt-BR"/>
        </w:rPr>
        <w:t xml:space="preserve"> </w:t>
      </w:r>
      <w:hyperlink r:id="rId108" w:anchor="art1" w:history="1">
        <w:r w:rsidRPr="001654D7">
          <w:rPr>
            <w:rFonts w:ascii="Book Antiqua" w:eastAsia="Times New Roman" w:hAnsi="Book Antiqua" w:cs="Times New Roman"/>
            <w:color w:val="0000FF"/>
            <w:sz w:val="16"/>
            <w:szCs w:val="16"/>
            <w:u w:val="single"/>
            <w:lang w:eastAsia="pt-BR"/>
          </w:rPr>
          <w:t>(Redação dada pela Lei nº 9.527, de 10.12.97)</w:t>
        </w:r>
      </w:hyperlink>
      <w:r w:rsidR="0025067D" w:rsidRPr="001654D7">
        <w:rPr>
          <w:rFonts w:ascii="Book Antiqua" w:eastAsia="Times New Roman" w:hAnsi="Book Antiqua" w:cs="Times New Roman"/>
          <w:color w:val="0000FF"/>
          <w:sz w:val="16"/>
          <w:szCs w:val="16"/>
          <w:lang w:eastAsia="pt-BR"/>
        </w:rPr>
        <w:t xml:space="preserve"> </w:t>
      </w:r>
      <w:r w:rsidR="0025067D" w:rsidRPr="001654D7">
        <w:rPr>
          <w:rFonts w:ascii="Book Antiqua" w:hAnsi="Book Antiqua"/>
          <w:b/>
          <w:color w:val="FF0000"/>
          <w:sz w:val="16"/>
          <w:szCs w:val="16"/>
          <w:u w:val="single"/>
        </w:rPr>
        <w:t>(Anal. Judic./TRF3-2019)</w:t>
      </w:r>
    </w:p>
    <w:p w14:paraId="2E5D398D" w14:textId="77777777" w:rsidR="0066622C" w:rsidRPr="001654D7" w:rsidRDefault="0066622C" w:rsidP="00101D20">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 1</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A diária será concedida por dia de afastamento, sendo devida pela metade quando o deslocamento não exigir pernoite fora da sede, ou quando a União custear, por meio diverso, as despesas extraordinárias cobertas por diárias.</w:t>
      </w:r>
      <w:hyperlink r:id="rId109" w:anchor="art1" w:history="1">
        <w:r w:rsidRPr="001654D7">
          <w:rPr>
            <w:rFonts w:ascii="Book Antiqua" w:eastAsia="Times New Roman" w:hAnsi="Book Antiqua" w:cs="Times New Roman"/>
            <w:color w:val="0000FF"/>
            <w:sz w:val="16"/>
            <w:szCs w:val="16"/>
            <w:u w:val="single"/>
            <w:lang w:eastAsia="pt-BR"/>
          </w:rPr>
          <w:t>(Redação dada pela Lei nº 9.527, de 10.12.97)</w:t>
        </w:r>
      </w:hyperlink>
    </w:p>
    <w:p w14:paraId="49759995" w14:textId="77777777" w:rsidR="0066622C" w:rsidRPr="00383BCF" w:rsidRDefault="0066622C" w:rsidP="00101D20">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 2</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xml:space="preserve">  Nos casos em que o deslocamento da sede constituir exigência permanente do cargo, o servidor não fará jus a diárias. </w:t>
      </w:r>
    </w:p>
    <w:p w14:paraId="3F91CE48" w14:textId="7772B283" w:rsidR="0066622C" w:rsidRPr="001654D7" w:rsidRDefault="0066622C" w:rsidP="00101D20">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25067D">
        <w:rPr>
          <w:rFonts w:ascii="Book Antiqua" w:eastAsia="Times New Roman" w:hAnsi="Book Antiqua" w:cs="Times New Roman"/>
          <w:b/>
          <w:bCs/>
          <w:sz w:val="19"/>
          <w:szCs w:val="19"/>
          <w:highlight w:val="magenta"/>
          <w:lang w:eastAsia="pt-BR"/>
        </w:rPr>
        <w:t>§ 3</w:t>
      </w:r>
      <w:r w:rsidRPr="0025067D">
        <w:rPr>
          <w:rFonts w:ascii="Book Antiqua" w:eastAsia="Times New Roman" w:hAnsi="Book Antiqua" w:cs="Times New Roman"/>
          <w:b/>
          <w:bCs/>
          <w:sz w:val="19"/>
          <w:szCs w:val="19"/>
          <w:highlight w:val="magenta"/>
          <w:u w:val="single"/>
          <w:vertAlign w:val="superscript"/>
          <w:lang w:eastAsia="pt-BR"/>
        </w:rPr>
        <w:t>o</w:t>
      </w:r>
      <w:r w:rsidRPr="00383BCF">
        <w:rPr>
          <w:rFonts w:ascii="Book Antiqua" w:eastAsia="Times New Roman" w:hAnsi="Book Antiqua" w:cs="Times New Roman"/>
          <w:sz w:val="19"/>
          <w:szCs w:val="19"/>
          <w:lang w:eastAsia="pt-BR"/>
        </w:rPr>
        <w:t>  </w:t>
      </w:r>
      <w:r w:rsidRPr="0025067D">
        <w:rPr>
          <w:rFonts w:ascii="Book Antiqua" w:eastAsia="Times New Roman" w:hAnsi="Book Antiqua" w:cs="Times New Roman"/>
          <w:b/>
          <w:bCs/>
          <w:sz w:val="19"/>
          <w:szCs w:val="19"/>
          <w:lang w:eastAsia="pt-BR"/>
        </w:rPr>
        <w:t>Também não fará jus a diárias o servidor que se deslocar dentro da mesma região metropolitana, aglomeração urbana ou microrregião, constituídas por municípios limítrofes e regularmente instituídas, ou em áreas de controle integrado mantidas com países limítrofes, cuja jurisdição e competência dos órgãos, entidades e servidores brasileiros considera-se estendida, salvo se houver pernoite fora da sede, hipóteses em que as diárias pagas serão sempre as fixadas para os afastamentos dentro do território nacional</w:t>
      </w:r>
      <w:r w:rsidRPr="0025067D">
        <w:rPr>
          <w:rFonts w:ascii="Book Antiqua" w:eastAsia="Times New Roman" w:hAnsi="Book Antiqua" w:cs="Times New Roman"/>
          <w:sz w:val="18"/>
          <w:szCs w:val="18"/>
          <w:lang w:eastAsia="pt-BR"/>
        </w:rPr>
        <w:t>.</w:t>
      </w:r>
      <w:r w:rsidRPr="0025067D">
        <w:rPr>
          <w:rFonts w:ascii="Book Antiqua" w:eastAsia="Times New Roman" w:hAnsi="Book Antiqua" w:cs="Times New Roman"/>
          <w:i/>
          <w:iCs/>
          <w:sz w:val="18"/>
          <w:szCs w:val="18"/>
          <w:lang w:eastAsia="pt-BR"/>
        </w:rPr>
        <w:t xml:space="preserve"> </w:t>
      </w:r>
      <w:hyperlink r:id="rId110" w:anchor="art1" w:history="1">
        <w:r w:rsidRPr="001654D7">
          <w:rPr>
            <w:rFonts w:ascii="Book Antiqua" w:eastAsia="Times New Roman" w:hAnsi="Book Antiqua" w:cs="Times New Roman"/>
            <w:color w:val="0000FF"/>
            <w:sz w:val="16"/>
            <w:szCs w:val="16"/>
            <w:u w:val="single"/>
            <w:lang w:eastAsia="pt-BR"/>
          </w:rPr>
          <w:t>(Incluído pela Lei nº 9.527, de 10.12.97)</w:t>
        </w:r>
      </w:hyperlink>
      <w:r w:rsidR="0025067D" w:rsidRPr="001654D7">
        <w:rPr>
          <w:rFonts w:ascii="Book Antiqua" w:eastAsia="Times New Roman" w:hAnsi="Book Antiqua" w:cs="Times New Roman"/>
          <w:color w:val="0000FF"/>
          <w:sz w:val="16"/>
          <w:szCs w:val="16"/>
          <w:lang w:eastAsia="pt-BR"/>
        </w:rPr>
        <w:t xml:space="preserve"> </w:t>
      </w:r>
      <w:r w:rsidR="0025067D" w:rsidRPr="001654D7">
        <w:rPr>
          <w:rFonts w:ascii="Book Antiqua" w:hAnsi="Book Antiqua"/>
          <w:b/>
          <w:color w:val="FF0000"/>
          <w:sz w:val="16"/>
          <w:szCs w:val="16"/>
          <w:u w:val="single"/>
        </w:rPr>
        <w:t>(Anal. Judic./TRF3-2019)</w:t>
      </w:r>
    </w:p>
    <w:p w14:paraId="57A3823C" w14:textId="77777777" w:rsidR="0066622C" w:rsidRPr="00383BCF" w:rsidRDefault="0066622C" w:rsidP="00101D20">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Art. 59.  O servidor que receber diárias e não se afastar da sede, por qualquer motivo, fica obrigado a restituí-las integralmente, no prazo de 5 (cinco) dias. </w:t>
      </w:r>
    </w:p>
    <w:p w14:paraId="36C82F15" w14:textId="77777777" w:rsidR="0066622C" w:rsidRPr="00383BCF" w:rsidRDefault="0066622C" w:rsidP="00101D20">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Parágrafo único.  Na hipótese de o servidor retornar à sede em prazo menor do que o previsto para o seu afastamento, restituirá as diárias recebidas em excesso, no prazo previsto no </w:t>
      </w:r>
      <w:r w:rsidRPr="00383BCF">
        <w:rPr>
          <w:rFonts w:ascii="Book Antiqua" w:eastAsia="Times New Roman" w:hAnsi="Book Antiqua" w:cs="Times New Roman"/>
          <w:b/>
          <w:bCs/>
          <w:sz w:val="19"/>
          <w:szCs w:val="19"/>
          <w:lang w:eastAsia="pt-BR"/>
        </w:rPr>
        <w:t>caput</w:t>
      </w:r>
      <w:r w:rsidRPr="00383BCF">
        <w:rPr>
          <w:rFonts w:ascii="Book Antiqua" w:eastAsia="Times New Roman" w:hAnsi="Book Antiqua" w:cs="Times New Roman"/>
          <w:sz w:val="19"/>
          <w:szCs w:val="19"/>
          <w:lang w:eastAsia="pt-BR"/>
        </w:rPr>
        <w:t xml:space="preserve">. </w:t>
      </w:r>
    </w:p>
    <w:p w14:paraId="38C31910"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Subseção III</w:t>
      </w:r>
    </w:p>
    <w:p w14:paraId="2FA54BE3"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 xml:space="preserve">Da Indenização de Transporte </w:t>
      </w:r>
    </w:p>
    <w:p w14:paraId="735D0B78" w14:textId="1E97AD7C" w:rsidR="0066622C" w:rsidRPr="001654D7" w:rsidRDefault="0066622C" w:rsidP="00101D20">
      <w:pPr>
        <w:spacing w:before="100" w:beforeAutospacing="1" w:after="100" w:afterAutospacing="1" w:line="240" w:lineRule="auto"/>
        <w:jc w:val="both"/>
        <w:rPr>
          <w:rFonts w:ascii="Book Antiqua" w:eastAsia="Times New Roman" w:hAnsi="Book Antiqua" w:cs="Times New Roman"/>
          <w:sz w:val="18"/>
          <w:szCs w:val="18"/>
          <w:lang w:eastAsia="pt-BR"/>
        </w:rPr>
      </w:pPr>
      <w:r w:rsidRPr="00383BCF">
        <w:rPr>
          <w:rFonts w:ascii="Book Antiqua" w:eastAsia="Times New Roman" w:hAnsi="Book Antiqua" w:cs="Times New Roman"/>
          <w:sz w:val="19"/>
          <w:szCs w:val="19"/>
          <w:lang w:eastAsia="pt-BR"/>
        </w:rPr>
        <w:t xml:space="preserve">        </w:t>
      </w:r>
      <w:r w:rsidRPr="005C5488">
        <w:rPr>
          <w:rFonts w:ascii="Book Antiqua" w:eastAsia="Times New Roman" w:hAnsi="Book Antiqua" w:cs="Times New Roman"/>
          <w:b/>
          <w:bCs/>
          <w:sz w:val="19"/>
          <w:szCs w:val="19"/>
          <w:highlight w:val="magenta"/>
          <w:lang w:eastAsia="pt-BR"/>
        </w:rPr>
        <w:t>Art. 60</w:t>
      </w:r>
      <w:r w:rsidRPr="00383BCF">
        <w:rPr>
          <w:rFonts w:ascii="Book Antiqua" w:eastAsia="Times New Roman" w:hAnsi="Book Antiqua" w:cs="Times New Roman"/>
          <w:sz w:val="19"/>
          <w:szCs w:val="19"/>
          <w:lang w:eastAsia="pt-BR"/>
        </w:rPr>
        <w:t>.  </w:t>
      </w:r>
      <w:r w:rsidRPr="005C5488">
        <w:rPr>
          <w:rFonts w:ascii="Book Antiqua" w:eastAsia="Times New Roman" w:hAnsi="Book Antiqua" w:cs="Times New Roman"/>
          <w:b/>
          <w:bCs/>
          <w:sz w:val="19"/>
          <w:szCs w:val="19"/>
          <w:lang w:eastAsia="pt-BR"/>
        </w:rPr>
        <w:t>Conceder-se-á indenização de transporte ao servidor que realizar despesas com a utilização de meio próprio de locomoção para a execução de serviços externos, por força das atribuições próprias do cargo, conforme se dispuser em regulamento</w:t>
      </w:r>
      <w:r w:rsidRPr="001654D7">
        <w:rPr>
          <w:rFonts w:ascii="Book Antiqua" w:eastAsia="Times New Roman" w:hAnsi="Book Antiqua" w:cs="Times New Roman"/>
          <w:sz w:val="18"/>
          <w:szCs w:val="18"/>
          <w:lang w:eastAsia="pt-BR"/>
        </w:rPr>
        <w:t xml:space="preserve">. </w:t>
      </w:r>
      <w:r w:rsidR="005C5488" w:rsidRPr="001654D7">
        <w:rPr>
          <w:rFonts w:ascii="Book Antiqua" w:eastAsia="Times New Roman" w:hAnsi="Book Antiqua" w:cs="Times New Roman"/>
          <w:b/>
          <w:bCs/>
          <w:color w:val="FF0000"/>
          <w:sz w:val="16"/>
          <w:szCs w:val="16"/>
          <w:u w:val="single"/>
          <w:lang w:eastAsia="pt-BR"/>
        </w:rPr>
        <w:t>(PCDF-2009)</w:t>
      </w:r>
    </w:p>
    <w:p w14:paraId="538DE9C9"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Subseção IV</w:t>
      </w:r>
    </w:p>
    <w:p w14:paraId="064EB324" w14:textId="77777777" w:rsidR="0066622C" w:rsidRPr="001654D7" w:rsidRDefault="0066622C" w:rsidP="001654D7">
      <w:pPr>
        <w:spacing w:before="100" w:beforeAutospacing="1" w:after="100" w:afterAutospacing="1" w:line="240" w:lineRule="auto"/>
        <w:jc w:val="center"/>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Do Auxílio-Moradia</w:t>
      </w:r>
      <w:r w:rsidRPr="00383BCF">
        <w:rPr>
          <w:rFonts w:ascii="Book Antiqua" w:eastAsia="Times New Roman" w:hAnsi="Book Antiqua" w:cs="Times New Roman"/>
          <w:sz w:val="19"/>
          <w:szCs w:val="19"/>
          <w:lang w:eastAsia="pt-BR"/>
        </w:rPr>
        <w:br/>
      </w:r>
      <w:hyperlink r:id="rId111" w:anchor="art156" w:history="1">
        <w:r w:rsidRPr="001654D7">
          <w:rPr>
            <w:rFonts w:ascii="Book Antiqua" w:eastAsia="Times New Roman" w:hAnsi="Book Antiqua" w:cs="Times New Roman"/>
            <w:color w:val="0000FF"/>
            <w:sz w:val="16"/>
            <w:szCs w:val="16"/>
            <w:u w:val="single"/>
            <w:lang w:eastAsia="pt-BR"/>
          </w:rPr>
          <w:t>(Incluído pela Lei nº 11.355, de 2006)</w:t>
        </w:r>
      </w:hyperlink>
    </w:p>
    <w:p w14:paraId="143B2DDE" w14:textId="77777777" w:rsidR="0066622C" w:rsidRPr="001654D7" w:rsidRDefault="0066622C" w:rsidP="0066622C">
      <w:pPr>
        <w:spacing w:before="100" w:beforeAutospacing="1" w:after="100" w:afterAutospacing="1" w:line="240" w:lineRule="auto"/>
        <w:jc w:val="both"/>
        <w:rPr>
          <w:rFonts w:ascii="Book Antiqua" w:eastAsia="Times New Roman" w:hAnsi="Book Antiqua" w:cs="Times New Roman"/>
          <w:sz w:val="18"/>
          <w:szCs w:val="18"/>
          <w:lang w:eastAsia="pt-BR"/>
        </w:rPr>
      </w:pPr>
      <w:r w:rsidRPr="00383BCF">
        <w:rPr>
          <w:rFonts w:ascii="Book Antiqua" w:eastAsia="Times New Roman" w:hAnsi="Book Antiqua" w:cs="Times New Roman"/>
          <w:sz w:val="19"/>
          <w:szCs w:val="19"/>
          <w:lang w:eastAsia="pt-BR"/>
        </w:rPr>
        <w:t>        Art. 60-A.  O auxílio-moradia consiste no ressarcimento das despesas comprovadamente realizadas pelo servidor com aluguel de moradia ou com meio de hospedagem administrado por empresa hoteleira, no prazo de um mês após a comprovação da despesa pelo servidor</w:t>
      </w:r>
      <w:r w:rsidRPr="001654D7">
        <w:rPr>
          <w:rFonts w:ascii="Book Antiqua" w:eastAsia="Times New Roman" w:hAnsi="Book Antiqua" w:cs="Times New Roman"/>
          <w:sz w:val="16"/>
          <w:szCs w:val="16"/>
          <w:lang w:eastAsia="pt-BR"/>
        </w:rPr>
        <w:t xml:space="preserve">. </w:t>
      </w:r>
      <w:hyperlink r:id="rId112" w:anchor="art157" w:history="1">
        <w:r w:rsidRPr="001654D7">
          <w:rPr>
            <w:rFonts w:ascii="Book Antiqua" w:eastAsia="Times New Roman" w:hAnsi="Book Antiqua" w:cs="Times New Roman"/>
            <w:color w:val="0000FF"/>
            <w:sz w:val="16"/>
            <w:szCs w:val="16"/>
            <w:u w:val="single"/>
            <w:lang w:eastAsia="pt-BR"/>
          </w:rPr>
          <w:t>(Incluído pela Lei nº 11.355, de 2006)</w:t>
        </w:r>
      </w:hyperlink>
    </w:p>
    <w:p w14:paraId="3D5B638F" w14:textId="75CDAFA4" w:rsidR="0066622C" w:rsidRPr="001654D7" w:rsidRDefault="0066622C" w:rsidP="0066622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5C5488">
        <w:rPr>
          <w:rFonts w:ascii="Book Antiqua" w:eastAsia="Times New Roman" w:hAnsi="Book Antiqua" w:cs="Times New Roman"/>
          <w:b/>
          <w:bCs/>
          <w:sz w:val="19"/>
          <w:szCs w:val="19"/>
          <w:highlight w:val="magenta"/>
          <w:lang w:eastAsia="pt-BR"/>
        </w:rPr>
        <w:t>Art. 60-B</w:t>
      </w:r>
      <w:r w:rsidRPr="00383BCF">
        <w:rPr>
          <w:rFonts w:ascii="Book Antiqua" w:eastAsia="Times New Roman" w:hAnsi="Book Antiqua" w:cs="Times New Roman"/>
          <w:sz w:val="19"/>
          <w:szCs w:val="19"/>
          <w:lang w:eastAsia="pt-BR"/>
        </w:rPr>
        <w:t>.  </w:t>
      </w:r>
      <w:r w:rsidRPr="005C5488">
        <w:rPr>
          <w:rFonts w:ascii="Book Antiqua" w:eastAsia="Times New Roman" w:hAnsi="Book Antiqua" w:cs="Times New Roman"/>
          <w:b/>
          <w:bCs/>
          <w:sz w:val="19"/>
          <w:szCs w:val="19"/>
          <w:lang w:eastAsia="pt-BR"/>
        </w:rPr>
        <w:t>Conceder-se-á auxílio-moradia ao servidor se atendidos os seguintes requisitos</w:t>
      </w:r>
      <w:r w:rsidRPr="001654D7">
        <w:rPr>
          <w:rFonts w:ascii="Book Antiqua" w:eastAsia="Times New Roman" w:hAnsi="Book Antiqua" w:cs="Times New Roman"/>
          <w:sz w:val="16"/>
          <w:szCs w:val="16"/>
          <w:lang w:eastAsia="pt-BR"/>
        </w:rPr>
        <w:t xml:space="preserve">: </w:t>
      </w:r>
      <w:hyperlink r:id="rId113" w:anchor="art157" w:history="1">
        <w:r w:rsidRPr="001654D7">
          <w:rPr>
            <w:rFonts w:ascii="Book Antiqua" w:eastAsia="Times New Roman" w:hAnsi="Book Antiqua" w:cs="Times New Roman"/>
            <w:color w:val="0000FF"/>
            <w:sz w:val="16"/>
            <w:szCs w:val="16"/>
            <w:u w:val="single"/>
            <w:lang w:eastAsia="pt-BR"/>
          </w:rPr>
          <w:t>(Incluído pela Lei nº 11.355, de 2006)</w:t>
        </w:r>
      </w:hyperlink>
      <w:r w:rsidR="005C5488" w:rsidRPr="001654D7">
        <w:rPr>
          <w:rFonts w:ascii="Book Antiqua" w:eastAsia="Times New Roman" w:hAnsi="Book Antiqua" w:cs="Times New Roman"/>
          <w:color w:val="0000FF"/>
          <w:sz w:val="16"/>
          <w:szCs w:val="16"/>
          <w:lang w:eastAsia="pt-BR"/>
        </w:rPr>
        <w:t xml:space="preserve"> </w:t>
      </w:r>
      <w:r w:rsidR="005C5488" w:rsidRPr="001654D7">
        <w:rPr>
          <w:rFonts w:ascii="Book Antiqua" w:eastAsia="Times New Roman" w:hAnsi="Book Antiqua" w:cs="Times New Roman"/>
          <w:b/>
          <w:bCs/>
          <w:color w:val="FF0000"/>
          <w:sz w:val="16"/>
          <w:szCs w:val="16"/>
          <w:u w:val="single"/>
          <w:lang w:eastAsia="pt-BR"/>
        </w:rPr>
        <w:t>(PCDF-2009)</w:t>
      </w:r>
      <w:r w:rsidR="0025067D" w:rsidRPr="001654D7">
        <w:rPr>
          <w:rFonts w:ascii="Book Antiqua" w:eastAsia="Times New Roman" w:hAnsi="Book Antiqua" w:cs="Times New Roman"/>
          <w:b/>
          <w:bCs/>
          <w:color w:val="FF0000"/>
          <w:sz w:val="16"/>
          <w:szCs w:val="16"/>
          <w:lang w:eastAsia="pt-BR"/>
        </w:rPr>
        <w:t xml:space="preserve"> </w:t>
      </w:r>
      <w:r w:rsidR="0025067D" w:rsidRPr="001654D7">
        <w:rPr>
          <w:rFonts w:ascii="Book Antiqua" w:hAnsi="Book Antiqua"/>
          <w:b/>
          <w:color w:val="FF0000"/>
          <w:sz w:val="16"/>
          <w:szCs w:val="16"/>
          <w:u w:val="single"/>
        </w:rPr>
        <w:t>(Anal. Judic./TRF3-2019)</w:t>
      </w:r>
    </w:p>
    <w:p w14:paraId="76072A7B" w14:textId="77777777" w:rsidR="0066622C" w:rsidRPr="001654D7" w:rsidRDefault="0066622C" w:rsidP="0066622C">
      <w:pPr>
        <w:spacing w:before="100" w:beforeAutospacing="1" w:after="0"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I - não exista imóvel funcional disponível para uso pelo servidor</w:t>
      </w:r>
      <w:r w:rsidRPr="001654D7">
        <w:rPr>
          <w:rFonts w:ascii="Book Antiqua" w:eastAsia="Times New Roman" w:hAnsi="Book Antiqua" w:cs="Times New Roman"/>
          <w:sz w:val="16"/>
          <w:szCs w:val="16"/>
          <w:lang w:eastAsia="pt-BR"/>
        </w:rPr>
        <w:t xml:space="preserve">; </w:t>
      </w:r>
      <w:hyperlink r:id="rId114" w:anchor="art157" w:history="1">
        <w:r w:rsidRPr="001654D7">
          <w:rPr>
            <w:rFonts w:ascii="Book Antiqua" w:eastAsia="Times New Roman" w:hAnsi="Book Antiqua" w:cs="Times New Roman"/>
            <w:color w:val="0000FF"/>
            <w:sz w:val="16"/>
            <w:szCs w:val="16"/>
            <w:u w:val="single"/>
            <w:lang w:eastAsia="pt-BR"/>
          </w:rPr>
          <w:t>(Incluído pela Lei nº 11.355, de 2006)</w:t>
        </w:r>
      </w:hyperlink>
    </w:p>
    <w:p w14:paraId="0BF5A01B" w14:textId="77777777" w:rsidR="0066622C" w:rsidRPr="001654D7" w:rsidRDefault="0066622C" w:rsidP="0066622C">
      <w:pPr>
        <w:spacing w:before="100" w:beforeAutospacing="1" w:after="0"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lastRenderedPageBreak/>
        <w:t>        II - o cônjuge ou companheiro do servidor não ocupe imóvel funcional</w:t>
      </w:r>
      <w:r w:rsidRPr="001654D7">
        <w:rPr>
          <w:rFonts w:ascii="Book Antiqua" w:eastAsia="Times New Roman" w:hAnsi="Book Antiqua" w:cs="Times New Roman"/>
          <w:sz w:val="16"/>
          <w:szCs w:val="16"/>
          <w:lang w:eastAsia="pt-BR"/>
        </w:rPr>
        <w:t xml:space="preserve">; </w:t>
      </w:r>
      <w:hyperlink r:id="rId115" w:anchor="art157" w:history="1">
        <w:r w:rsidRPr="001654D7">
          <w:rPr>
            <w:rFonts w:ascii="Book Antiqua" w:eastAsia="Times New Roman" w:hAnsi="Book Antiqua" w:cs="Times New Roman"/>
            <w:color w:val="0000FF"/>
            <w:sz w:val="16"/>
            <w:szCs w:val="16"/>
            <w:u w:val="single"/>
            <w:lang w:eastAsia="pt-BR"/>
          </w:rPr>
          <w:t>(Incluído pela Lei nº 11.355, de 2006)</w:t>
        </w:r>
      </w:hyperlink>
    </w:p>
    <w:p w14:paraId="690BE32E" w14:textId="4DDABBE8" w:rsidR="0066622C" w:rsidRPr="001654D7" w:rsidRDefault="0066622C" w:rsidP="0066622C">
      <w:pPr>
        <w:spacing w:before="100" w:beforeAutospacing="1" w:after="0" w:line="240" w:lineRule="auto"/>
        <w:jc w:val="both"/>
        <w:rPr>
          <w:rFonts w:ascii="Book Antiqua" w:eastAsia="Times New Roman" w:hAnsi="Book Antiqua" w:cs="Times New Roman"/>
          <w:sz w:val="16"/>
          <w:szCs w:val="16"/>
          <w:lang w:eastAsia="pt-BR"/>
        </w:rPr>
      </w:pPr>
      <w:r w:rsidRPr="0025067D">
        <w:rPr>
          <w:rFonts w:ascii="Book Antiqua" w:eastAsia="Times New Roman" w:hAnsi="Book Antiqua" w:cs="Times New Roman"/>
          <w:b/>
          <w:bCs/>
          <w:sz w:val="19"/>
          <w:szCs w:val="19"/>
          <w:lang w:eastAsia="pt-BR"/>
        </w:rPr>
        <w:t>        III - o servidor ou seu cônjuge ou companheiro não seja ou tenha sido proprietário, promitente comprador, cessionário ou promitente cessionário de imóvel no Município aonde for exercer o cargo, incluída a hipótese de lote edificado sem averbação de construção, nos doze meses que antecederem a sua nomeação</w:t>
      </w:r>
      <w:r w:rsidRPr="001654D7">
        <w:rPr>
          <w:rFonts w:ascii="Book Antiqua" w:eastAsia="Times New Roman" w:hAnsi="Book Antiqua" w:cs="Times New Roman"/>
          <w:sz w:val="16"/>
          <w:szCs w:val="16"/>
          <w:lang w:eastAsia="pt-BR"/>
        </w:rPr>
        <w:t xml:space="preserve">; </w:t>
      </w:r>
      <w:hyperlink r:id="rId116" w:anchor="art157" w:history="1">
        <w:r w:rsidRPr="001654D7">
          <w:rPr>
            <w:rFonts w:ascii="Book Antiqua" w:eastAsia="Times New Roman" w:hAnsi="Book Antiqua" w:cs="Times New Roman"/>
            <w:color w:val="0000FF"/>
            <w:sz w:val="16"/>
            <w:szCs w:val="16"/>
            <w:u w:val="single"/>
            <w:lang w:eastAsia="pt-BR"/>
          </w:rPr>
          <w:t>(Incluído pela Lei nº 11.355, de 2006)</w:t>
        </w:r>
      </w:hyperlink>
      <w:r w:rsidR="0025067D" w:rsidRPr="001654D7">
        <w:rPr>
          <w:rFonts w:ascii="Book Antiqua" w:eastAsia="Times New Roman" w:hAnsi="Book Antiqua" w:cs="Times New Roman"/>
          <w:color w:val="0000FF"/>
          <w:sz w:val="16"/>
          <w:szCs w:val="16"/>
          <w:lang w:eastAsia="pt-BR"/>
        </w:rPr>
        <w:t xml:space="preserve"> </w:t>
      </w:r>
      <w:r w:rsidR="0025067D" w:rsidRPr="001654D7">
        <w:rPr>
          <w:rFonts w:ascii="Book Antiqua" w:hAnsi="Book Antiqua"/>
          <w:b/>
          <w:color w:val="FF0000"/>
          <w:sz w:val="16"/>
          <w:szCs w:val="16"/>
          <w:u w:val="single"/>
        </w:rPr>
        <w:t>(Anal. Judic./TRF3-2019)</w:t>
      </w:r>
    </w:p>
    <w:p w14:paraId="08173E78" w14:textId="77777777" w:rsidR="0066622C" w:rsidRPr="001654D7" w:rsidRDefault="0066622C" w:rsidP="0066622C">
      <w:pPr>
        <w:spacing w:before="100" w:beforeAutospacing="1" w:after="0"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IV - nenhuma outra pessoa que resida com o servidor receba auxílio-moradia</w:t>
      </w:r>
      <w:r w:rsidRPr="001654D7">
        <w:rPr>
          <w:rFonts w:ascii="Book Antiqua" w:eastAsia="Times New Roman" w:hAnsi="Book Antiqua" w:cs="Times New Roman"/>
          <w:sz w:val="16"/>
          <w:szCs w:val="16"/>
          <w:lang w:eastAsia="pt-BR"/>
        </w:rPr>
        <w:t xml:space="preserve">; </w:t>
      </w:r>
      <w:hyperlink r:id="rId117" w:anchor="art157" w:history="1">
        <w:r w:rsidRPr="001654D7">
          <w:rPr>
            <w:rFonts w:ascii="Book Antiqua" w:eastAsia="Times New Roman" w:hAnsi="Book Antiqua" w:cs="Times New Roman"/>
            <w:color w:val="0000FF"/>
            <w:sz w:val="16"/>
            <w:szCs w:val="16"/>
            <w:u w:val="single"/>
            <w:lang w:eastAsia="pt-BR"/>
          </w:rPr>
          <w:t>(Incluído pela Lei nº 11.355, de 2006)</w:t>
        </w:r>
      </w:hyperlink>
    </w:p>
    <w:p w14:paraId="7EC44480" w14:textId="05CCDB5A" w:rsidR="0066622C" w:rsidRPr="001654D7" w:rsidRDefault="0066622C" w:rsidP="0066622C">
      <w:pPr>
        <w:spacing w:before="100" w:beforeAutospacing="1" w:after="0"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5C5488">
        <w:rPr>
          <w:rFonts w:ascii="Book Antiqua" w:eastAsia="Times New Roman" w:hAnsi="Book Antiqua" w:cs="Times New Roman"/>
          <w:b/>
          <w:bCs/>
          <w:sz w:val="19"/>
          <w:szCs w:val="19"/>
          <w:lang w:eastAsia="pt-BR"/>
        </w:rPr>
        <w:t>V - o servidor tenha se mudado do local de residência para ocupar cargo em comissão ou função de confiança do Grupo-Direção e Assessoramento Superiores - DAS, níveis 4, 5 e 6, de Natureza Especial, de Ministro de Estado ou equivalentes</w:t>
      </w:r>
      <w:r w:rsidRPr="001654D7">
        <w:rPr>
          <w:rFonts w:ascii="Book Antiqua" w:eastAsia="Times New Roman" w:hAnsi="Book Antiqua" w:cs="Times New Roman"/>
          <w:sz w:val="16"/>
          <w:szCs w:val="16"/>
          <w:lang w:eastAsia="pt-BR"/>
        </w:rPr>
        <w:t xml:space="preserve">; </w:t>
      </w:r>
      <w:hyperlink r:id="rId118" w:anchor="art157" w:history="1">
        <w:r w:rsidRPr="001654D7">
          <w:rPr>
            <w:rFonts w:ascii="Book Antiqua" w:eastAsia="Times New Roman" w:hAnsi="Book Antiqua" w:cs="Times New Roman"/>
            <w:color w:val="0000FF"/>
            <w:sz w:val="16"/>
            <w:szCs w:val="16"/>
            <w:u w:val="single"/>
            <w:lang w:eastAsia="pt-BR"/>
          </w:rPr>
          <w:t>(Incluído pela Lei nº 11.355, de 2006)</w:t>
        </w:r>
      </w:hyperlink>
      <w:r w:rsidR="005C5488" w:rsidRPr="001654D7">
        <w:rPr>
          <w:rFonts w:ascii="Book Antiqua" w:eastAsia="Times New Roman" w:hAnsi="Book Antiqua" w:cs="Times New Roman"/>
          <w:color w:val="0000FF"/>
          <w:sz w:val="16"/>
          <w:szCs w:val="16"/>
          <w:lang w:eastAsia="pt-BR"/>
        </w:rPr>
        <w:t xml:space="preserve"> </w:t>
      </w:r>
      <w:r w:rsidR="005C5488" w:rsidRPr="001654D7">
        <w:rPr>
          <w:rFonts w:ascii="Book Antiqua" w:eastAsia="Times New Roman" w:hAnsi="Book Antiqua" w:cs="Times New Roman"/>
          <w:b/>
          <w:bCs/>
          <w:color w:val="FF0000"/>
          <w:sz w:val="16"/>
          <w:szCs w:val="16"/>
          <w:u w:val="single"/>
          <w:lang w:eastAsia="pt-BR"/>
        </w:rPr>
        <w:t>(PCDF-2009)</w:t>
      </w:r>
    </w:p>
    <w:p w14:paraId="4A84EA92" w14:textId="1BC0598B" w:rsidR="0066622C" w:rsidRPr="001654D7" w:rsidRDefault="0066622C" w:rsidP="0066622C">
      <w:pPr>
        <w:spacing w:before="100" w:beforeAutospacing="1" w:after="0"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25067D">
        <w:rPr>
          <w:rFonts w:ascii="Book Antiqua" w:eastAsia="Times New Roman" w:hAnsi="Book Antiqua" w:cs="Times New Roman"/>
          <w:b/>
          <w:bCs/>
          <w:sz w:val="19"/>
          <w:szCs w:val="19"/>
          <w:lang w:eastAsia="pt-BR"/>
        </w:rPr>
        <w:t>VI - o Município no qual assuma o cargo em comissão ou função de confiança não se enquadre nas hipóteses do art. 58, § 3</w:t>
      </w:r>
      <w:r w:rsidRPr="0025067D">
        <w:rPr>
          <w:rFonts w:ascii="Book Antiqua" w:eastAsia="Times New Roman" w:hAnsi="Book Antiqua" w:cs="Times New Roman"/>
          <w:b/>
          <w:bCs/>
          <w:sz w:val="19"/>
          <w:szCs w:val="19"/>
          <w:u w:val="single"/>
          <w:vertAlign w:val="superscript"/>
          <w:lang w:eastAsia="pt-BR"/>
        </w:rPr>
        <w:t>o</w:t>
      </w:r>
      <w:r w:rsidRPr="0025067D">
        <w:rPr>
          <w:rFonts w:ascii="Book Antiqua" w:eastAsia="Times New Roman" w:hAnsi="Book Antiqua" w:cs="Times New Roman"/>
          <w:b/>
          <w:bCs/>
          <w:sz w:val="19"/>
          <w:szCs w:val="19"/>
          <w:lang w:eastAsia="pt-BR"/>
        </w:rPr>
        <w:t>, em relação ao local de residência ou domicílio do servidor</w:t>
      </w:r>
      <w:r w:rsidRPr="001654D7">
        <w:rPr>
          <w:rFonts w:ascii="Book Antiqua" w:eastAsia="Times New Roman" w:hAnsi="Book Antiqua" w:cs="Times New Roman"/>
          <w:sz w:val="16"/>
          <w:szCs w:val="16"/>
          <w:lang w:eastAsia="pt-BR"/>
        </w:rPr>
        <w:t xml:space="preserve">; </w:t>
      </w:r>
      <w:hyperlink r:id="rId119" w:anchor="art157" w:history="1">
        <w:r w:rsidRPr="001654D7">
          <w:rPr>
            <w:rFonts w:ascii="Book Antiqua" w:eastAsia="Times New Roman" w:hAnsi="Book Antiqua" w:cs="Times New Roman"/>
            <w:color w:val="0000FF"/>
            <w:sz w:val="16"/>
            <w:szCs w:val="16"/>
            <w:u w:val="single"/>
            <w:lang w:eastAsia="pt-BR"/>
          </w:rPr>
          <w:t>(Incluído pela Lei nº 11.355, de 2006)</w:t>
        </w:r>
      </w:hyperlink>
      <w:r w:rsidR="0025067D" w:rsidRPr="001654D7">
        <w:rPr>
          <w:rFonts w:ascii="Book Antiqua" w:eastAsia="Times New Roman" w:hAnsi="Book Antiqua" w:cs="Times New Roman"/>
          <w:color w:val="0000FF"/>
          <w:sz w:val="16"/>
          <w:szCs w:val="16"/>
          <w:lang w:eastAsia="pt-BR"/>
        </w:rPr>
        <w:t xml:space="preserve"> </w:t>
      </w:r>
      <w:r w:rsidR="0025067D" w:rsidRPr="001654D7">
        <w:rPr>
          <w:rFonts w:ascii="Book Antiqua" w:hAnsi="Book Antiqua"/>
          <w:b/>
          <w:color w:val="FF0000"/>
          <w:sz w:val="16"/>
          <w:szCs w:val="16"/>
          <w:u w:val="single"/>
        </w:rPr>
        <w:t>(Anal. Judic./TRF3-2019)</w:t>
      </w:r>
    </w:p>
    <w:p w14:paraId="6827B77B" w14:textId="77777777" w:rsidR="0066622C" w:rsidRPr="001654D7" w:rsidRDefault="0066622C" w:rsidP="0066622C">
      <w:pPr>
        <w:spacing w:before="100" w:beforeAutospacing="1" w:after="0"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VII - o servidor não tenha sido domiciliado ou tenha residido no Município, nos últimos doze meses, aonde for exercer o cargo em comissão ou função de confiança, desconsiderando-se prazo inferior a sessenta dias dentro desse período; e </w:t>
      </w:r>
      <w:hyperlink r:id="rId120" w:anchor="art157" w:history="1">
        <w:r w:rsidRPr="001654D7">
          <w:rPr>
            <w:rFonts w:ascii="Book Antiqua" w:eastAsia="Times New Roman" w:hAnsi="Book Antiqua" w:cs="Times New Roman"/>
            <w:color w:val="0000FF"/>
            <w:sz w:val="16"/>
            <w:szCs w:val="16"/>
            <w:u w:val="single"/>
            <w:lang w:eastAsia="pt-BR"/>
          </w:rPr>
          <w:t>(Incluído pela Lei nº 11.355, de 2006)</w:t>
        </w:r>
      </w:hyperlink>
    </w:p>
    <w:p w14:paraId="56B6DEB8" w14:textId="1CD6ED07" w:rsidR="0066622C" w:rsidRPr="001654D7" w:rsidRDefault="0066622C" w:rsidP="0066622C">
      <w:pPr>
        <w:spacing w:before="100" w:beforeAutospacing="1" w:after="100" w:afterAutospacing="1" w:line="240" w:lineRule="auto"/>
        <w:jc w:val="both"/>
        <w:rPr>
          <w:rFonts w:ascii="Book Antiqua" w:eastAsia="Times New Roman" w:hAnsi="Book Antiqua" w:cs="Times New Roman"/>
          <w:sz w:val="16"/>
          <w:szCs w:val="16"/>
          <w:lang w:eastAsia="pt-BR"/>
        </w:rPr>
      </w:pPr>
      <w:r w:rsidRPr="0025067D">
        <w:rPr>
          <w:rFonts w:ascii="Book Antiqua" w:eastAsia="Times New Roman" w:hAnsi="Book Antiqua" w:cs="Times New Roman"/>
          <w:b/>
          <w:bCs/>
          <w:sz w:val="19"/>
          <w:szCs w:val="19"/>
          <w:lang w:eastAsia="pt-BR"/>
        </w:rPr>
        <w:t>        VIII - o deslocamento não tenha sido por força de alteração de lotação ou nomeação para cargo efetivo</w:t>
      </w:r>
      <w:r w:rsidRPr="001654D7">
        <w:rPr>
          <w:rFonts w:ascii="Book Antiqua" w:eastAsia="Times New Roman" w:hAnsi="Book Antiqua" w:cs="Times New Roman"/>
          <w:sz w:val="16"/>
          <w:szCs w:val="16"/>
          <w:lang w:eastAsia="pt-BR"/>
        </w:rPr>
        <w:t xml:space="preserve">. </w:t>
      </w:r>
      <w:hyperlink r:id="rId121" w:anchor="art157" w:history="1">
        <w:r w:rsidRPr="001654D7">
          <w:rPr>
            <w:rFonts w:ascii="Book Antiqua" w:eastAsia="Times New Roman" w:hAnsi="Book Antiqua" w:cs="Times New Roman"/>
            <w:color w:val="0000FF"/>
            <w:sz w:val="16"/>
            <w:szCs w:val="16"/>
            <w:u w:val="single"/>
            <w:lang w:eastAsia="pt-BR"/>
          </w:rPr>
          <w:t>(Incluído pela Lei nº 11.355, de 2006)</w:t>
        </w:r>
      </w:hyperlink>
      <w:r w:rsidR="0025067D" w:rsidRPr="001654D7">
        <w:rPr>
          <w:rFonts w:ascii="Book Antiqua" w:eastAsia="Times New Roman" w:hAnsi="Book Antiqua" w:cs="Times New Roman"/>
          <w:color w:val="0000FF"/>
          <w:sz w:val="16"/>
          <w:szCs w:val="16"/>
          <w:lang w:eastAsia="pt-BR"/>
        </w:rPr>
        <w:t xml:space="preserve"> </w:t>
      </w:r>
      <w:r w:rsidR="0025067D" w:rsidRPr="001654D7">
        <w:rPr>
          <w:rFonts w:ascii="Book Antiqua" w:hAnsi="Book Antiqua"/>
          <w:b/>
          <w:color w:val="FF0000"/>
          <w:sz w:val="16"/>
          <w:szCs w:val="16"/>
          <w:u w:val="single"/>
        </w:rPr>
        <w:t>(Anal. Judic./TRF3-2019)</w:t>
      </w:r>
    </w:p>
    <w:p w14:paraId="408B2E68" w14:textId="77777777" w:rsidR="0066622C" w:rsidRPr="001654D7" w:rsidRDefault="0066622C" w:rsidP="0066622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IX - o deslocamento tenha ocorrido após 30 de junho de 2006</w:t>
      </w:r>
      <w:r w:rsidRPr="001654D7">
        <w:rPr>
          <w:rFonts w:ascii="Book Antiqua" w:eastAsia="Times New Roman" w:hAnsi="Book Antiqua" w:cs="Times New Roman"/>
          <w:sz w:val="16"/>
          <w:szCs w:val="16"/>
          <w:lang w:eastAsia="pt-BR"/>
        </w:rPr>
        <w:t xml:space="preserve">. </w:t>
      </w:r>
      <w:hyperlink r:id="rId122" w:anchor="art32" w:history="1">
        <w:r w:rsidRPr="001654D7">
          <w:rPr>
            <w:rFonts w:ascii="Book Antiqua" w:eastAsia="Times New Roman" w:hAnsi="Book Antiqua" w:cs="Times New Roman"/>
            <w:color w:val="0000FF"/>
            <w:sz w:val="16"/>
            <w:szCs w:val="16"/>
            <w:u w:val="single"/>
            <w:lang w:eastAsia="pt-BR"/>
          </w:rPr>
          <w:t>(Incluído pela Lei nº 11.490, de 2007)</w:t>
        </w:r>
      </w:hyperlink>
    </w:p>
    <w:p w14:paraId="36802565" w14:textId="77777777" w:rsidR="0066622C" w:rsidRPr="001654D7" w:rsidRDefault="0066622C" w:rsidP="0066622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Parágrafo único.  Para fins do inciso VII, não será considerado o prazo no qual o servidor estava ocupando outro cargo em comissão relacionado no inciso V</w:t>
      </w:r>
      <w:r w:rsidRPr="001654D7">
        <w:rPr>
          <w:rFonts w:ascii="Book Antiqua" w:eastAsia="Times New Roman" w:hAnsi="Book Antiqua" w:cs="Times New Roman"/>
          <w:sz w:val="16"/>
          <w:szCs w:val="16"/>
          <w:lang w:eastAsia="pt-BR"/>
        </w:rPr>
        <w:t xml:space="preserve">. </w:t>
      </w:r>
      <w:hyperlink r:id="rId123" w:anchor="art157" w:history="1">
        <w:r w:rsidRPr="001654D7">
          <w:rPr>
            <w:rFonts w:ascii="Book Antiqua" w:eastAsia="Times New Roman" w:hAnsi="Book Antiqua" w:cs="Times New Roman"/>
            <w:color w:val="0000FF"/>
            <w:sz w:val="16"/>
            <w:szCs w:val="16"/>
            <w:u w:val="single"/>
            <w:lang w:eastAsia="pt-BR"/>
          </w:rPr>
          <w:t>(Incluído pela Lei nº 11.355, de 2006)</w:t>
        </w:r>
      </w:hyperlink>
    </w:p>
    <w:p w14:paraId="6D2776D2" w14:textId="77777777" w:rsidR="0066622C" w:rsidRPr="001654D7" w:rsidRDefault="0066622C" w:rsidP="0066622C">
      <w:pPr>
        <w:spacing w:before="100" w:beforeAutospacing="1" w:after="100" w:afterAutospacing="1" w:line="240" w:lineRule="auto"/>
        <w:rPr>
          <w:rFonts w:ascii="Book Antiqua" w:eastAsia="Times New Roman" w:hAnsi="Book Antiqua" w:cs="Times New Roman"/>
          <w:sz w:val="16"/>
          <w:szCs w:val="16"/>
          <w:lang w:eastAsia="pt-BR"/>
        </w:rPr>
      </w:pPr>
      <w:r w:rsidRPr="001654D7">
        <w:rPr>
          <w:rFonts w:ascii="Book Antiqua" w:eastAsia="Times New Roman" w:hAnsi="Book Antiqua" w:cs="Times New Roman"/>
          <w:sz w:val="16"/>
          <w:szCs w:val="16"/>
          <w:lang w:eastAsia="pt-BR"/>
        </w:rPr>
        <w:t> </w:t>
      </w:r>
      <w:r w:rsidRPr="001654D7">
        <w:rPr>
          <w:rFonts w:ascii="Book Antiqua" w:eastAsia="Times New Roman" w:hAnsi="Book Antiqua" w:cs="Times New Roman"/>
          <w:spacing w:val="-4"/>
          <w:sz w:val="16"/>
          <w:szCs w:val="16"/>
          <w:lang w:eastAsia="pt-BR"/>
        </w:rPr>
        <w:t xml:space="preserve">        </w:t>
      </w:r>
      <w:r w:rsidRPr="001654D7">
        <w:rPr>
          <w:rFonts w:ascii="Book Antiqua" w:eastAsia="Times New Roman" w:hAnsi="Book Antiqua" w:cs="Times New Roman"/>
          <w:color w:val="000000"/>
          <w:sz w:val="16"/>
          <w:szCs w:val="16"/>
          <w:lang w:val="en-US" w:eastAsia="pt-BR"/>
        </w:rPr>
        <w:t xml:space="preserve">Art. 60-C.  </w:t>
      </w:r>
      <w:hyperlink r:id="rId124" w:anchor="art44" w:history="1">
        <w:r w:rsidRPr="001654D7">
          <w:rPr>
            <w:rFonts w:ascii="Book Antiqua" w:eastAsia="Times New Roman" w:hAnsi="Book Antiqua" w:cs="Times New Roman"/>
            <w:color w:val="0000FF"/>
            <w:sz w:val="16"/>
            <w:szCs w:val="16"/>
            <w:u w:val="single"/>
            <w:lang w:eastAsia="pt-BR"/>
          </w:rPr>
          <w:t>(Revogado pela Lei nº 12.998, de 2014)</w:t>
        </w:r>
      </w:hyperlink>
    </w:p>
    <w:p w14:paraId="1E063C0B" w14:textId="47E1C4BE" w:rsidR="0066622C" w:rsidRPr="001654D7" w:rsidRDefault="0066622C" w:rsidP="0066622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color w:val="000000"/>
          <w:sz w:val="19"/>
          <w:szCs w:val="19"/>
          <w:lang w:val="en-US" w:eastAsia="pt-BR"/>
        </w:rPr>
        <w:t xml:space="preserve">        </w:t>
      </w:r>
      <w:r w:rsidRPr="0025067D">
        <w:rPr>
          <w:rFonts w:ascii="Book Antiqua" w:eastAsia="Times New Roman" w:hAnsi="Book Antiqua" w:cs="Times New Roman"/>
          <w:b/>
          <w:bCs/>
          <w:color w:val="000000"/>
          <w:sz w:val="19"/>
          <w:szCs w:val="19"/>
          <w:highlight w:val="magenta"/>
          <w:lang w:val="en-US" w:eastAsia="pt-BR"/>
        </w:rPr>
        <w:t>Art. 60-D</w:t>
      </w:r>
      <w:r w:rsidRPr="00383BCF">
        <w:rPr>
          <w:rFonts w:ascii="Book Antiqua" w:eastAsia="Times New Roman" w:hAnsi="Book Antiqua" w:cs="Times New Roman"/>
          <w:color w:val="000000"/>
          <w:sz w:val="19"/>
          <w:szCs w:val="19"/>
          <w:lang w:val="en-US" w:eastAsia="pt-BR"/>
        </w:rPr>
        <w:t xml:space="preserve">.  </w:t>
      </w:r>
      <w:r w:rsidRPr="0025067D">
        <w:rPr>
          <w:rFonts w:ascii="Book Antiqua" w:eastAsia="Times New Roman" w:hAnsi="Book Antiqua" w:cs="Times New Roman"/>
          <w:b/>
          <w:bCs/>
          <w:color w:val="000000"/>
          <w:sz w:val="19"/>
          <w:szCs w:val="19"/>
          <w:lang w:eastAsia="pt-BR"/>
        </w:rPr>
        <w:t xml:space="preserve">O valor mensal do auxílio-moradia é limitado a </w:t>
      </w:r>
      <w:r w:rsidRPr="0025067D">
        <w:rPr>
          <w:rFonts w:ascii="Book Antiqua" w:eastAsia="Times New Roman" w:hAnsi="Book Antiqua" w:cs="Times New Roman"/>
          <w:b/>
          <w:bCs/>
          <w:color w:val="000000"/>
          <w:sz w:val="19"/>
          <w:szCs w:val="19"/>
          <w:highlight w:val="cyan"/>
          <w:lang w:eastAsia="pt-BR"/>
        </w:rPr>
        <w:t>25% (vinte e cinco por cento)</w:t>
      </w:r>
      <w:r w:rsidRPr="0025067D">
        <w:rPr>
          <w:rFonts w:ascii="Book Antiqua" w:eastAsia="Times New Roman" w:hAnsi="Book Antiqua" w:cs="Times New Roman"/>
          <w:b/>
          <w:bCs/>
          <w:color w:val="000000"/>
          <w:sz w:val="19"/>
          <w:szCs w:val="19"/>
          <w:lang w:eastAsia="pt-BR"/>
        </w:rPr>
        <w:t xml:space="preserve"> do valor do cargo em comissão, função comissionada ou cargo de Ministro de Estado ocupado</w:t>
      </w:r>
      <w:r w:rsidRPr="001654D7">
        <w:rPr>
          <w:rFonts w:ascii="Book Antiqua" w:eastAsia="Times New Roman" w:hAnsi="Book Antiqua" w:cs="Times New Roman"/>
          <w:color w:val="000000"/>
          <w:sz w:val="16"/>
          <w:szCs w:val="16"/>
          <w:lang w:eastAsia="pt-BR"/>
        </w:rPr>
        <w:t>. </w:t>
      </w:r>
      <w:hyperlink r:id="rId125" w:anchor="art172" w:history="1">
        <w:r w:rsidRPr="001654D7">
          <w:rPr>
            <w:rFonts w:ascii="Book Antiqua" w:eastAsia="Times New Roman" w:hAnsi="Book Antiqua" w:cs="Times New Roman"/>
            <w:color w:val="0000FF"/>
            <w:sz w:val="16"/>
            <w:szCs w:val="16"/>
            <w:u w:val="single"/>
            <w:lang w:eastAsia="pt-BR"/>
          </w:rPr>
          <w:t>(Incluído pela Lei nº 11.784, de 2008</w:t>
        </w:r>
      </w:hyperlink>
      <w:r w:rsidR="0025067D" w:rsidRPr="001654D7">
        <w:rPr>
          <w:rFonts w:ascii="Book Antiqua" w:eastAsia="Times New Roman" w:hAnsi="Book Antiqua" w:cs="Times New Roman"/>
          <w:color w:val="0000FF"/>
          <w:sz w:val="16"/>
          <w:szCs w:val="16"/>
          <w:u w:val="single"/>
          <w:lang w:eastAsia="pt-BR"/>
        </w:rPr>
        <w:t>)</w:t>
      </w:r>
      <w:r w:rsidR="0025067D" w:rsidRPr="001654D7">
        <w:rPr>
          <w:rFonts w:ascii="Book Antiqua" w:eastAsia="Times New Roman" w:hAnsi="Book Antiqua" w:cs="Times New Roman"/>
          <w:color w:val="0000FF"/>
          <w:sz w:val="16"/>
          <w:szCs w:val="16"/>
          <w:lang w:eastAsia="pt-BR"/>
        </w:rPr>
        <w:t xml:space="preserve"> </w:t>
      </w:r>
      <w:r w:rsidR="0025067D" w:rsidRPr="001654D7">
        <w:rPr>
          <w:rFonts w:ascii="Book Antiqua" w:hAnsi="Book Antiqua"/>
          <w:b/>
          <w:color w:val="FF0000"/>
          <w:sz w:val="16"/>
          <w:szCs w:val="16"/>
          <w:u w:val="single"/>
        </w:rPr>
        <w:t>(Anal. Judic./TRF3-2019)</w:t>
      </w:r>
    </w:p>
    <w:p w14:paraId="703A3F3F" w14:textId="69320740" w:rsidR="0066622C" w:rsidRPr="001654D7" w:rsidRDefault="0066622C" w:rsidP="0066622C">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383BCF">
        <w:rPr>
          <w:rFonts w:ascii="Book Antiqua" w:eastAsia="Times New Roman" w:hAnsi="Book Antiqua" w:cs="Times New Roman"/>
          <w:color w:val="000000"/>
          <w:sz w:val="19"/>
          <w:szCs w:val="19"/>
          <w:lang w:eastAsia="pt-BR"/>
        </w:rPr>
        <w:t xml:space="preserve">        </w:t>
      </w:r>
      <w:r w:rsidRPr="0025067D">
        <w:rPr>
          <w:rFonts w:ascii="Book Antiqua" w:eastAsia="Times New Roman" w:hAnsi="Book Antiqua" w:cs="Times New Roman"/>
          <w:b/>
          <w:bCs/>
          <w:color w:val="000000"/>
          <w:sz w:val="19"/>
          <w:szCs w:val="19"/>
          <w:highlight w:val="magenta"/>
          <w:lang w:eastAsia="pt-BR"/>
        </w:rPr>
        <w:t>§ 1</w:t>
      </w:r>
      <w:r w:rsidRPr="0025067D">
        <w:rPr>
          <w:rFonts w:ascii="Book Antiqua" w:eastAsia="Times New Roman" w:hAnsi="Book Antiqua" w:cs="Times New Roman"/>
          <w:b/>
          <w:bCs/>
          <w:color w:val="000000"/>
          <w:sz w:val="19"/>
          <w:szCs w:val="19"/>
          <w:highlight w:val="magenta"/>
          <w:u w:val="single"/>
          <w:vertAlign w:val="superscript"/>
          <w:lang w:eastAsia="pt-BR"/>
        </w:rPr>
        <w:t>o</w:t>
      </w:r>
      <w:r w:rsidRPr="00383BCF">
        <w:rPr>
          <w:rFonts w:ascii="Book Antiqua" w:eastAsia="Times New Roman" w:hAnsi="Book Antiqua" w:cs="Times New Roman"/>
          <w:color w:val="000000"/>
          <w:sz w:val="19"/>
          <w:szCs w:val="19"/>
          <w:lang w:eastAsia="pt-BR"/>
        </w:rPr>
        <w:t xml:space="preserve">  </w:t>
      </w:r>
      <w:r w:rsidRPr="0025067D">
        <w:rPr>
          <w:rFonts w:ascii="Book Antiqua" w:eastAsia="Times New Roman" w:hAnsi="Book Antiqua" w:cs="Times New Roman"/>
          <w:b/>
          <w:bCs/>
          <w:color w:val="000000"/>
          <w:sz w:val="19"/>
          <w:szCs w:val="19"/>
          <w:lang w:eastAsia="pt-BR"/>
        </w:rPr>
        <w:t xml:space="preserve">O valor do auxílio-moradia não poderá superar </w:t>
      </w:r>
      <w:r w:rsidRPr="0025067D">
        <w:rPr>
          <w:rFonts w:ascii="Book Antiqua" w:eastAsia="Times New Roman" w:hAnsi="Book Antiqua" w:cs="Times New Roman"/>
          <w:b/>
          <w:bCs/>
          <w:color w:val="000000"/>
          <w:sz w:val="19"/>
          <w:szCs w:val="19"/>
          <w:highlight w:val="cyan"/>
          <w:lang w:eastAsia="pt-BR"/>
        </w:rPr>
        <w:t>25% (vinte e cinco por cento)</w:t>
      </w:r>
      <w:r w:rsidRPr="0025067D">
        <w:rPr>
          <w:rFonts w:ascii="Book Antiqua" w:eastAsia="Times New Roman" w:hAnsi="Book Antiqua" w:cs="Times New Roman"/>
          <w:b/>
          <w:bCs/>
          <w:color w:val="000000"/>
          <w:sz w:val="19"/>
          <w:szCs w:val="19"/>
          <w:lang w:eastAsia="pt-BR"/>
        </w:rPr>
        <w:t xml:space="preserve"> da remuneração de Ministro de Estado</w:t>
      </w:r>
      <w:r w:rsidRPr="001654D7">
        <w:rPr>
          <w:rFonts w:ascii="Book Antiqua" w:eastAsia="Times New Roman" w:hAnsi="Book Antiqua" w:cs="Times New Roman"/>
          <w:color w:val="000000"/>
          <w:sz w:val="16"/>
          <w:szCs w:val="16"/>
          <w:lang w:eastAsia="pt-BR"/>
        </w:rPr>
        <w:t>. </w:t>
      </w:r>
      <w:hyperlink r:id="rId126" w:anchor="art172" w:history="1">
        <w:r w:rsidRPr="001654D7">
          <w:rPr>
            <w:rFonts w:ascii="Book Antiqua" w:eastAsia="Times New Roman" w:hAnsi="Book Antiqua" w:cs="Times New Roman"/>
            <w:color w:val="0000FF"/>
            <w:sz w:val="16"/>
            <w:szCs w:val="16"/>
            <w:u w:val="single"/>
            <w:lang w:eastAsia="pt-BR"/>
          </w:rPr>
          <w:t>(Incluído pela Lei nº 11.784, de 2008</w:t>
        </w:r>
      </w:hyperlink>
      <w:r w:rsidR="00A8777D" w:rsidRPr="001654D7">
        <w:rPr>
          <w:rFonts w:ascii="Book Antiqua" w:eastAsia="Times New Roman" w:hAnsi="Book Antiqua" w:cs="Times New Roman"/>
          <w:color w:val="0000FF"/>
          <w:sz w:val="16"/>
          <w:szCs w:val="16"/>
          <w:u w:val="single"/>
          <w:lang w:eastAsia="pt-BR"/>
        </w:rPr>
        <w:t>)</w:t>
      </w:r>
      <w:r w:rsidR="0025067D" w:rsidRPr="001654D7">
        <w:rPr>
          <w:rFonts w:ascii="Book Antiqua" w:eastAsia="Times New Roman" w:hAnsi="Book Antiqua" w:cs="Times New Roman"/>
          <w:color w:val="0000FF"/>
          <w:sz w:val="16"/>
          <w:szCs w:val="16"/>
          <w:lang w:eastAsia="pt-BR"/>
        </w:rPr>
        <w:t xml:space="preserve"> </w:t>
      </w:r>
      <w:r w:rsidR="0025067D" w:rsidRPr="001654D7">
        <w:rPr>
          <w:rFonts w:ascii="Book Antiqua" w:hAnsi="Book Antiqua"/>
          <w:b/>
          <w:color w:val="FF0000"/>
          <w:sz w:val="16"/>
          <w:szCs w:val="16"/>
          <w:u w:val="single"/>
        </w:rPr>
        <w:t>(Anal. Judic./TRF3-2019)</w:t>
      </w:r>
    </w:p>
    <w:p w14:paraId="05993825" w14:textId="77777777" w:rsidR="0066622C" w:rsidRPr="001654D7" w:rsidRDefault="0066622C" w:rsidP="0066622C">
      <w:pPr>
        <w:spacing w:before="100" w:beforeAutospacing="1" w:after="100" w:afterAutospacing="1" w:line="240" w:lineRule="auto"/>
        <w:jc w:val="both"/>
        <w:rPr>
          <w:rFonts w:ascii="Book Antiqua" w:eastAsia="Times New Roman" w:hAnsi="Book Antiqua" w:cs="Times New Roman"/>
          <w:color w:val="0000FF"/>
          <w:sz w:val="16"/>
          <w:szCs w:val="16"/>
          <w:u w:val="single"/>
          <w:lang w:eastAsia="pt-BR"/>
        </w:rPr>
      </w:pPr>
      <w:r w:rsidRPr="00383BCF">
        <w:rPr>
          <w:rFonts w:ascii="Book Antiqua" w:eastAsia="Times New Roman" w:hAnsi="Book Antiqua" w:cs="Times New Roman"/>
          <w:color w:val="000000"/>
          <w:sz w:val="19"/>
          <w:szCs w:val="19"/>
          <w:lang w:eastAsia="pt-BR"/>
        </w:rPr>
        <w:t>        § 2</w:t>
      </w:r>
      <w:r w:rsidRPr="00383BCF">
        <w:rPr>
          <w:rFonts w:ascii="Book Antiqua" w:eastAsia="Times New Roman" w:hAnsi="Book Antiqua" w:cs="Times New Roman"/>
          <w:color w:val="000000"/>
          <w:sz w:val="19"/>
          <w:szCs w:val="19"/>
          <w:u w:val="single"/>
          <w:vertAlign w:val="superscript"/>
          <w:lang w:eastAsia="pt-BR"/>
        </w:rPr>
        <w:t>o</w:t>
      </w:r>
      <w:r w:rsidRPr="00383BCF">
        <w:rPr>
          <w:rFonts w:ascii="Book Antiqua" w:eastAsia="Times New Roman" w:hAnsi="Book Antiqua" w:cs="Times New Roman"/>
          <w:color w:val="000000"/>
          <w:sz w:val="19"/>
          <w:szCs w:val="19"/>
          <w:lang w:eastAsia="pt-BR"/>
        </w:rPr>
        <w:t xml:space="preserve">  Independentemente do valor do cargo em comissão ou função comissionada, fica garantido a todos os que preencherem os requisitos o ressarcimento até o valor de R$ 1.800,00 (mil e oitocentos reais). </w:t>
      </w:r>
      <w:hyperlink r:id="rId127" w:anchor="art172" w:history="1">
        <w:r w:rsidRPr="001654D7">
          <w:rPr>
            <w:rFonts w:ascii="Book Antiqua" w:eastAsia="Times New Roman" w:hAnsi="Book Antiqua" w:cs="Times New Roman"/>
            <w:color w:val="0000FF"/>
            <w:sz w:val="16"/>
            <w:szCs w:val="16"/>
            <w:u w:val="single"/>
            <w:lang w:eastAsia="pt-BR"/>
          </w:rPr>
          <w:t>(Incluído pela Lei nº 11.784, de 2008</w:t>
        </w:r>
      </w:hyperlink>
      <w:r w:rsidR="00A8777D" w:rsidRPr="001654D7">
        <w:rPr>
          <w:rFonts w:ascii="Book Antiqua" w:eastAsia="Times New Roman" w:hAnsi="Book Antiqua" w:cs="Times New Roman"/>
          <w:color w:val="0000FF"/>
          <w:sz w:val="16"/>
          <w:szCs w:val="16"/>
          <w:u w:val="single"/>
          <w:lang w:eastAsia="pt-BR"/>
        </w:rPr>
        <w:t>)</w:t>
      </w:r>
    </w:p>
    <w:p w14:paraId="620B986A" w14:textId="77777777" w:rsidR="00A8777D" w:rsidRPr="001654D7" w:rsidRDefault="00A8777D" w:rsidP="00A8777D">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654D7">
        <w:rPr>
          <w:rFonts w:ascii="Book Antiqua" w:eastAsia="Times New Roman" w:hAnsi="Book Antiqua" w:cs="Arial"/>
          <w:color w:val="000000"/>
          <w:sz w:val="16"/>
          <w:szCs w:val="16"/>
          <w:lang w:eastAsia="pt-BR"/>
        </w:rPr>
        <w:t>§ 3</w:t>
      </w:r>
      <w:r w:rsidRPr="001654D7">
        <w:rPr>
          <w:rFonts w:ascii="Book Antiqua" w:eastAsia="Times New Roman" w:hAnsi="Book Antiqua" w:cs="Arial"/>
          <w:color w:val="000000"/>
          <w:sz w:val="16"/>
          <w:szCs w:val="16"/>
          <w:u w:val="single"/>
          <w:vertAlign w:val="superscript"/>
          <w:lang w:eastAsia="pt-BR"/>
        </w:rPr>
        <w:t>o</w:t>
      </w:r>
      <w:r w:rsidRPr="001654D7">
        <w:rPr>
          <w:rFonts w:ascii="Book Antiqua" w:eastAsia="Times New Roman" w:hAnsi="Book Antiqua" w:cs="Arial"/>
          <w:color w:val="000000"/>
          <w:sz w:val="16"/>
          <w:szCs w:val="16"/>
          <w:lang w:eastAsia="pt-BR"/>
        </w:rPr>
        <w:t xml:space="preserve">    </w:t>
      </w:r>
      <w:hyperlink r:id="rId128" w:anchor="art35" w:history="1">
        <w:r w:rsidRPr="001654D7">
          <w:rPr>
            <w:rFonts w:ascii="Book Antiqua" w:eastAsia="Times New Roman" w:hAnsi="Book Antiqua" w:cs="Arial"/>
            <w:color w:val="0000FF"/>
            <w:sz w:val="16"/>
            <w:szCs w:val="16"/>
            <w:u w:val="single"/>
            <w:lang w:eastAsia="pt-BR"/>
          </w:rPr>
          <w:t>(Incluído pela Medida Provisória nº 805, de 2017)</w:t>
        </w:r>
      </w:hyperlink>
      <w:r w:rsidRPr="001654D7">
        <w:rPr>
          <w:rFonts w:ascii="Book Antiqua" w:eastAsia="Times New Roman" w:hAnsi="Book Antiqua" w:cs="Arial"/>
          <w:color w:val="000000"/>
          <w:sz w:val="16"/>
          <w:szCs w:val="16"/>
          <w:lang w:eastAsia="pt-BR"/>
        </w:rPr>
        <w:t xml:space="preserve">  </w:t>
      </w:r>
      <w:hyperlink r:id="rId129" w:history="1">
        <w:r w:rsidRPr="001654D7">
          <w:rPr>
            <w:rFonts w:ascii="Book Antiqua" w:eastAsia="Times New Roman" w:hAnsi="Book Antiqua" w:cs="Arial"/>
            <w:color w:val="0000FF"/>
            <w:sz w:val="16"/>
            <w:szCs w:val="16"/>
            <w:u w:val="single"/>
            <w:lang w:eastAsia="pt-BR"/>
          </w:rPr>
          <w:t>(Vigência encerrada)</w:t>
        </w:r>
      </w:hyperlink>
    </w:p>
    <w:p w14:paraId="71E30474" w14:textId="77777777" w:rsidR="00A8777D" w:rsidRPr="001654D7" w:rsidRDefault="00A8777D" w:rsidP="00A8777D">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654D7">
        <w:rPr>
          <w:rFonts w:ascii="Book Antiqua" w:eastAsia="Times New Roman" w:hAnsi="Book Antiqua" w:cs="Arial"/>
          <w:color w:val="000000"/>
          <w:sz w:val="16"/>
          <w:szCs w:val="16"/>
          <w:lang w:eastAsia="pt-BR"/>
        </w:rPr>
        <w:t>§ 4</w:t>
      </w:r>
      <w:r w:rsidRPr="001654D7">
        <w:rPr>
          <w:rFonts w:ascii="Book Antiqua" w:eastAsia="Times New Roman" w:hAnsi="Book Antiqua" w:cs="Arial"/>
          <w:color w:val="000000"/>
          <w:sz w:val="16"/>
          <w:szCs w:val="16"/>
          <w:u w:val="single"/>
          <w:vertAlign w:val="superscript"/>
          <w:lang w:eastAsia="pt-BR"/>
        </w:rPr>
        <w:t>o</w:t>
      </w:r>
      <w:r w:rsidRPr="001654D7">
        <w:rPr>
          <w:rFonts w:ascii="Book Antiqua" w:eastAsia="Times New Roman" w:hAnsi="Book Antiqua" w:cs="Arial"/>
          <w:color w:val="000000"/>
          <w:sz w:val="16"/>
          <w:szCs w:val="16"/>
          <w:lang w:eastAsia="pt-BR"/>
        </w:rPr>
        <w:t xml:space="preserve">    </w:t>
      </w:r>
      <w:hyperlink r:id="rId130" w:anchor="art35" w:history="1">
        <w:r w:rsidRPr="001654D7">
          <w:rPr>
            <w:rFonts w:ascii="Book Antiqua" w:eastAsia="Times New Roman" w:hAnsi="Book Antiqua" w:cs="Arial"/>
            <w:color w:val="0000FF"/>
            <w:sz w:val="16"/>
            <w:szCs w:val="16"/>
            <w:u w:val="single"/>
            <w:lang w:eastAsia="pt-BR"/>
          </w:rPr>
          <w:t>(Incluído pela Medida Provisória nº 805, de 2017)</w:t>
        </w:r>
      </w:hyperlink>
      <w:r w:rsidRPr="001654D7">
        <w:rPr>
          <w:rFonts w:ascii="Book Antiqua" w:eastAsia="Times New Roman" w:hAnsi="Book Antiqua" w:cs="Arial"/>
          <w:color w:val="000000"/>
          <w:sz w:val="16"/>
          <w:szCs w:val="16"/>
          <w:lang w:eastAsia="pt-BR"/>
        </w:rPr>
        <w:t xml:space="preserve">     </w:t>
      </w:r>
      <w:hyperlink r:id="rId131" w:history="1">
        <w:r w:rsidRPr="001654D7">
          <w:rPr>
            <w:rFonts w:ascii="Book Antiqua" w:eastAsia="Times New Roman" w:hAnsi="Book Antiqua" w:cs="Arial"/>
            <w:color w:val="0000FF"/>
            <w:sz w:val="16"/>
            <w:szCs w:val="16"/>
            <w:u w:val="single"/>
            <w:lang w:eastAsia="pt-BR"/>
          </w:rPr>
          <w:t>(Vigência encerrada)</w:t>
        </w:r>
      </w:hyperlink>
    </w:p>
    <w:p w14:paraId="2D2ED033" w14:textId="77777777" w:rsidR="0066622C" w:rsidRPr="001654D7" w:rsidRDefault="0066622C" w:rsidP="0066622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Art. 60-E.  No caso de falecimento, exoneração, colocação de imóvel funcional à disposição do servidor ou aquisição de imóvel, o auxílio-moradia continuará sendo pago por um mês</w:t>
      </w:r>
      <w:r w:rsidRPr="001654D7">
        <w:rPr>
          <w:rFonts w:ascii="Book Antiqua" w:eastAsia="Times New Roman" w:hAnsi="Book Antiqua" w:cs="Times New Roman"/>
          <w:sz w:val="16"/>
          <w:szCs w:val="16"/>
          <w:lang w:eastAsia="pt-BR"/>
        </w:rPr>
        <w:t xml:space="preserve">. </w:t>
      </w:r>
      <w:hyperlink r:id="rId132" w:anchor="art157" w:history="1">
        <w:r w:rsidRPr="001654D7">
          <w:rPr>
            <w:rFonts w:ascii="Book Antiqua" w:eastAsia="Times New Roman" w:hAnsi="Book Antiqua" w:cs="Times New Roman"/>
            <w:color w:val="0000FF"/>
            <w:sz w:val="16"/>
            <w:szCs w:val="16"/>
            <w:u w:val="single"/>
            <w:lang w:eastAsia="pt-BR"/>
          </w:rPr>
          <w:t>(Incluído pela Lei nº 11.355, de 2006)</w:t>
        </w:r>
      </w:hyperlink>
    </w:p>
    <w:p w14:paraId="77F60A51"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Seção II</w:t>
      </w:r>
    </w:p>
    <w:p w14:paraId="34F6C4CE"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 xml:space="preserve">Das Gratificações e Adicionais </w:t>
      </w:r>
    </w:p>
    <w:p w14:paraId="79E8E494" w14:textId="74B81BEA" w:rsidR="0066622C" w:rsidRPr="001654D7"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sz w:val="19"/>
          <w:szCs w:val="19"/>
          <w:highlight w:val="magenta"/>
          <w:lang w:eastAsia="pt-BR"/>
        </w:rPr>
        <w:t>Art. 61</w:t>
      </w:r>
      <w:r w:rsidRPr="00383BCF">
        <w:rPr>
          <w:rFonts w:ascii="Book Antiqua" w:eastAsia="Times New Roman" w:hAnsi="Book Antiqua" w:cs="Times New Roman"/>
          <w:sz w:val="19"/>
          <w:szCs w:val="19"/>
          <w:lang w:eastAsia="pt-BR"/>
        </w:rPr>
        <w:t>.  </w:t>
      </w:r>
      <w:r w:rsidRPr="005C5488">
        <w:rPr>
          <w:rFonts w:ascii="Book Antiqua" w:eastAsia="Times New Roman" w:hAnsi="Book Antiqua" w:cs="Times New Roman"/>
          <w:b/>
          <w:bCs/>
          <w:sz w:val="19"/>
          <w:szCs w:val="19"/>
          <w:lang w:eastAsia="pt-BR"/>
        </w:rPr>
        <w:t>Além do vencimento e das vantagens previstas nesta Lei, serão deferidos aos servidores as seguintes retribuições, gratificações e adicionais</w:t>
      </w:r>
      <w:r w:rsidRPr="001654D7">
        <w:rPr>
          <w:rFonts w:ascii="Book Antiqua" w:eastAsia="Times New Roman" w:hAnsi="Book Antiqua" w:cs="Times New Roman"/>
          <w:sz w:val="16"/>
          <w:szCs w:val="16"/>
          <w:lang w:eastAsia="pt-BR"/>
        </w:rPr>
        <w:t>:</w:t>
      </w:r>
      <w:r w:rsidRPr="001654D7">
        <w:rPr>
          <w:rFonts w:ascii="Book Antiqua" w:eastAsia="Times New Roman" w:hAnsi="Book Antiqua" w:cs="Times New Roman"/>
          <w:i/>
          <w:iCs/>
          <w:sz w:val="16"/>
          <w:szCs w:val="16"/>
          <w:lang w:eastAsia="pt-BR"/>
        </w:rPr>
        <w:t xml:space="preserve"> </w:t>
      </w:r>
      <w:hyperlink r:id="rId133" w:anchor="art1" w:history="1">
        <w:r w:rsidRPr="001654D7">
          <w:rPr>
            <w:rFonts w:ascii="Book Antiqua" w:eastAsia="Times New Roman" w:hAnsi="Book Antiqua" w:cs="Times New Roman"/>
            <w:color w:val="0000FF"/>
            <w:sz w:val="16"/>
            <w:szCs w:val="16"/>
            <w:u w:val="single"/>
            <w:lang w:eastAsia="pt-BR"/>
          </w:rPr>
          <w:t>(Redação dada pela Lei nº 9.527, de 10.12.97)</w:t>
        </w:r>
      </w:hyperlink>
      <w:r w:rsidR="005C5488" w:rsidRPr="001654D7">
        <w:rPr>
          <w:rFonts w:ascii="Book Antiqua" w:eastAsia="Times New Roman" w:hAnsi="Book Antiqua" w:cs="Times New Roman"/>
          <w:color w:val="0000FF"/>
          <w:sz w:val="16"/>
          <w:szCs w:val="16"/>
          <w:lang w:eastAsia="pt-BR"/>
        </w:rPr>
        <w:t xml:space="preserve"> </w:t>
      </w:r>
      <w:r w:rsidR="005C5488" w:rsidRPr="001654D7">
        <w:rPr>
          <w:rFonts w:ascii="Book Antiqua" w:eastAsia="Times New Roman" w:hAnsi="Book Antiqua" w:cs="Times New Roman"/>
          <w:b/>
          <w:bCs/>
          <w:color w:val="FF0000"/>
          <w:sz w:val="16"/>
          <w:szCs w:val="16"/>
          <w:u w:val="single"/>
          <w:lang w:eastAsia="pt-BR"/>
        </w:rPr>
        <w:t>(MPMG-2012)</w:t>
      </w:r>
    </w:p>
    <w:p w14:paraId="7696087C" w14:textId="77777777" w:rsidR="0066622C" w:rsidRPr="001654D7"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lastRenderedPageBreak/>
        <w:t>        I - retribuição pelo exercício de função de direção, chefia e assessoramento</w:t>
      </w:r>
      <w:r w:rsidRPr="001654D7">
        <w:rPr>
          <w:rFonts w:ascii="Book Antiqua" w:eastAsia="Times New Roman" w:hAnsi="Book Antiqua" w:cs="Times New Roman"/>
          <w:sz w:val="16"/>
          <w:szCs w:val="16"/>
          <w:lang w:eastAsia="pt-BR"/>
        </w:rPr>
        <w:t>;</w:t>
      </w:r>
      <w:r w:rsidRPr="001654D7">
        <w:rPr>
          <w:rFonts w:ascii="Book Antiqua" w:eastAsia="Times New Roman" w:hAnsi="Book Antiqua" w:cs="Times New Roman"/>
          <w:i/>
          <w:iCs/>
          <w:sz w:val="16"/>
          <w:szCs w:val="16"/>
          <w:lang w:eastAsia="pt-BR"/>
        </w:rPr>
        <w:t xml:space="preserve"> </w:t>
      </w:r>
      <w:hyperlink r:id="rId134" w:anchor="art1" w:history="1">
        <w:r w:rsidRPr="001654D7">
          <w:rPr>
            <w:rFonts w:ascii="Book Antiqua" w:eastAsia="Times New Roman" w:hAnsi="Book Antiqua" w:cs="Times New Roman"/>
            <w:color w:val="0000FF"/>
            <w:sz w:val="16"/>
            <w:szCs w:val="16"/>
            <w:u w:val="single"/>
            <w:lang w:eastAsia="pt-BR"/>
          </w:rPr>
          <w:t>(Redação dada pela Lei nº 9.527, de 10.12.97)</w:t>
        </w:r>
      </w:hyperlink>
    </w:p>
    <w:p w14:paraId="74D06DA9"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II - gratificação natalina; </w:t>
      </w:r>
    </w:p>
    <w:p w14:paraId="7B0BECE5" w14:textId="77777777" w:rsidR="0066622C" w:rsidRPr="001654D7"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1654D7">
        <w:rPr>
          <w:rFonts w:ascii="Book Antiqua" w:eastAsia="Times New Roman" w:hAnsi="Book Antiqua" w:cs="Times New Roman"/>
          <w:sz w:val="16"/>
          <w:szCs w:val="16"/>
          <w:lang w:eastAsia="pt-BR"/>
        </w:rPr>
        <w:t>        III - </w:t>
      </w:r>
      <w:hyperlink r:id="rId135" w:anchor="art15" w:history="1">
        <w:r w:rsidRPr="001654D7">
          <w:rPr>
            <w:rFonts w:ascii="Book Antiqua" w:eastAsia="Times New Roman" w:hAnsi="Book Antiqua" w:cs="Times New Roman"/>
            <w:color w:val="0000FF"/>
            <w:sz w:val="16"/>
            <w:szCs w:val="16"/>
            <w:u w:val="single"/>
            <w:lang w:eastAsia="pt-BR"/>
          </w:rPr>
          <w:t>(Revogado pela Medida Provisória nº 2.225-45, de 4.9.2001)</w:t>
        </w:r>
      </w:hyperlink>
    </w:p>
    <w:p w14:paraId="138BFAD1" w14:textId="77777777" w:rsidR="0066622C" w:rsidRPr="001654D7"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5C5488">
        <w:rPr>
          <w:rFonts w:ascii="Book Antiqua" w:eastAsia="Times New Roman" w:hAnsi="Book Antiqua" w:cs="Times New Roman"/>
          <w:b/>
          <w:bCs/>
          <w:sz w:val="19"/>
          <w:szCs w:val="19"/>
          <w:lang w:eastAsia="pt-BR"/>
        </w:rPr>
        <w:t>        IV - adicional pelo exercício de atividades insalubres, perigosas ou penosas</w:t>
      </w:r>
      <w:r w:rsidRPr="001654D7">
        <w:rPr>
          <w:rFonts w:ascii="Book Antiqua" w:eastAsia="Times New Roman" w:hAnsi="Book Antiqua" w:cs="Times New Roman"/>
          <w:sz w:val="16"/>
          <w:szCs w:val="16"/>
          <w:lang w:eastAsia="pt-BR"/>
        </w:rPr>
        <w:t xml:space="preserve">; </w:t>
      </w:r>
      <w:r w:rsidR="00BD7036" w:rsidRPr="001654D7">
        <w:rPr>
          <w:rFonts w:ascii="Book Antiqua" w:eastAsia="Times New Roman" w:hAnsi="Book Antiqua" w:cs="Times New Roman"/>
          <w:b/>
          <w:bCs/>
          <w:color w:val="FF0000"/>
          <w:sz w:val="16"/>
          <w:szCs w:val="16"/>
          <w:u w:val="single"/>
          <w:lang w:eastAsia="pt-BR"/>
        </w:rPr>
        <w:t>(MPMG-2012)</w:t>
      </w:r>
    </w:p>
    <w:p w14:paraId="7C21CD82"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V - adicional pela prestação de serviço extraordinário; </w:t>
      </w:r>
    </w:p>
    <w:p w14:paraId="37D5ED29"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VI - adicional noturno; </w:t>
      </w:r>
    </w:p>
    <w:p w14:paraId="24F81E54"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VII - adicional de férias; </w:t>
      </w:r>
    </w:p>
    <w:p w14:paraId="5DB04D96"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VIII - outros, relativos ao local ou à natureza do trabalho. </w:t>
      </w:r>
    </w:p>
    <w:p w14:paraId="4F9D61DC" w14:textId="77777777" w:rsidR="0066622C" w:rsidRPr="001654D7"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IX - gratificação por encargo de curso ou concurso</w:t>
      </w:r>
      <w:r w:rsidRPr="001654D7">
        <w:rPr>
          <w:rFonts w:ascii="Book Antiqua" w:eastAsia="Times New Roman" w:hAnsi="Book Antiqua" w:cs="Times New Roman"/>
          <w:sz w:val="16"/>
          <w:szCs w:val="16"/>
          <w:lang w:eastAsia="pt-BR"/>
        </w:rPr>
        <w:t xml:space="preserve">. </w:t>
      </w:r>
      <w:hyperlink r:id="rId136" w:anchor="art1" w:history="1">
        <w:r w:rsidRPr="001654D7">
          <w:rPr>
            <w:rFonts w:ascii="Book Antiqua" w:eastAsia="Times New Roman" w:hAnsi="Book Antiqua" w:cs="Times New Roman"/>
            <w:color w:val="0000FF"/>
            <w:sz w:val="16"/>
            <w:szCs w:val="16"/>
            <w:u w:val="single"/>
            <w:lang w:eastAsia="pt-BR"/>
          </w:rPr>
          <w:t>(Incluído pela Lei nº 11.314 de 2006)</w:t>
        </w:r>
      </w:hyperlink>
    </w:p>
    <w:p w14:paraId="63C0241D"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Subseção I</w:t>
      </w:r>
    </w:p>
    <w:p w14:paraId="5D365BA7" w14:textId="77777777" w:rsidR="0066622C" w:rsidRPr="001654D7" w:rsidRDefault="0066622C" w:rsidP="0066622C">
      <w:pPr>
        <w:spacing w:before="100" w:beforeAutospacing="1" w:after="100" w:afterAutospacing="1" w:line="240" w:lineRule="auto"/>
        <w:jc w:val="center"/>
        <w:rPr>
          <w:rFonts w:ascii="Book Antiqua" w:eastAsia="Times New Roman" w:hAnsi="Book Antiqua" w:cs="Times New Roman"/>
          <w:sz w:val="16"/>
          <w:szCs w:val="16"/>
          <w:lang w:eastAsia="pt-BR"/>
        </w:rPr>
      </w:pPr>
      <w:r w:rsidRPr="00383BCF">
        <w:rPr>
          <w:rFonts w:ascii="Book Antiqua" w:eastAsia="Times New Roman" w:hAnsi="Book Antiqua" w:cs="Times New Roman"/>
          <w:b/>
          <w:bCs/>
          <w:sz w:val="19"/>
          <w:szCs w:val="19"/>
          <w:lang w:eastAsia="pt-BR"/>
        </w:rPr>
        <w:t xml:space="preserve">Da Retribuição pelo Exercício de Função de Direção, Chefia e Assessoramento </w:t>
      </w:r>
      <w:r w:rsidRPr="00383BCF">
        <w:rPr>
          <w:rFonts w:ascii="Book Antiqua" w:eastAsia="Times New Roman" w:hAnsi="Book Antiqua" w:cs="Times New Roman"/>
          <w:b/>
          <w:bCs/>
          <w:sz w:val="19"/>
          <w:szCs w:val="19"/>
          <w:lang w:eastAsia="pt-BR"/>
        </w:rPr>
        <w:br/>
      </w:r>
      <w:hyperlink r:id="rId137" w:anchor="art1" w:history="1">
        <w:r w:rsidRPr="001654D7">
          <w:rPr>
            <w:rFonts w:ascii="Book Antiqua" w:eastAsia="Times New Roman" w:hAnsi="Book Antiqua" w:cs="Times New Roman"/>
            <w:color w:val="0000FF"/>
            <w:sz w:val="16"/>
            <w:szCs w:val="16"/>
            <w:u w:val="single"/>
            <w:lang w:eastAsia="pt-BR"/>
          </w:rPr>
          <w:t>(Redação dada pela Lei nº 9.527, de 10.12.97)</w:t>
        </w:r>
      </w:hyperlink>
    </w:p>
    <w:p w14:paraId="0966FDD2" w14:textId="77777777" w:rsidR="0066622C" w:rsidRPr="001654D7" w:rsidRDefault="0066622C" w:rsidP="00101D20">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Art. 62.  Ao servidor ocupante de cargo efetivo investido em função de direção, chefia ou assessoramento, cargo de provimento em comissão ou de Natureza Especial é devida retribuição pelo seu exercício</w:t>
      </w:r>
      <w:r w:rsidRPr="001654D7">
        <w:rPr>
          <w:rFonts w:ascii="Book Antiqua" w:eastAsia="Times New Roman" w:hAnsi="Book Antiqua" w:cs="Times New Roman"/>
          <w:sz w:val="16"/>
          <w:szCs w:val="16"/>
          <w:lang w:eastAsia="pt-BR"/>
        </w:rPr>
        <w:t>.</w:t>
      </w:r>
      <w:hyperlink r:id="rId138" w:anchor="art1" w:history="1">
        <w:r w:rsidRPr="001654D7">
          <w:rPr>
            <w:rFonts w:ascii="Book Antiqua" w:eastAsia="Times New Roman" w:hAnsi="Book Antiqua" w:cs="Times New Roman"/>
            <w:color w:val="0000FF"/>
            <w:sz w:val="16"/>
            <w:szCs w:val="16"/>
            <w:u w:val="single"/>
            <w:lang w:eastAsia="pt-BR"/>
          </w:rPr>
          <w:t>(Redação dada pela Lei nº 9.527, de 10.12.97)</w:t>
        </w:r>
      </w:hyperlink>
    </w:p>
    <w:p w14:paraId="4F242732" w14:textId="77777777" w:rsidR="0066622C" w:rsidRPr="001654D7" w:rsidRDefault="0066622C" w:rsidP="00101D20">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Parágrafo único. Lei específica estabelecerá a remuneração dos cargos em comissão de que trata o inciso II do art. 9</w:t>
      </w:r>
      <w:r w:rsidRPr="00383BCF">
        <w:rPr>
          <w:rFonts w:ascii="Book Antiqua" w:eastAsia="Times New Roman" w:hAnsi="Book Antiqua" w:cs="Times New Roman"/>
          <w:sz w:val="19"/>
          <w:szCs w:val="19"/>
          <w:u w:val="single"/>
          <w:vertAlign w:val="superscript"/>
          <w:lang w:eastAsia="pt-BR"/>
        </w:rPr>
        <w:t>o</w:t>
      </w:r>
      <w:r w:rsidRPr="001654D7">
        <w:rPr>
          <w:rFonts w:ascii="Book Antiqua" w:eastAsia="Times New Roman" w:hAnsi="Book Antiqua" w:cs="Times New Roman"/>
          <w:sz w:val="16"/>
          <w:szCs w:val="16"/>
          <w:lang w:eastAsia="pt-BR"/>
        </w:rPr>
        <w:t>.</w:t>
      </w:r>
      <w:r w:rsidRPr="001654D7">
        <w:rPr>
          <w:rFonts w:ascii="Book Antiqua" w:eastAsia="Times New Roman" w:hAnsi="Book Antiqua" w:cs="Times New Roman"/>
          <w:i/>
          <w:iCs/>
          <w:sz w:val="16"/>
          <w:szCs w:val="16"/>
          <w:lang w:eastAsia="pt-BR"/>
        </w:rPr>
        <w:t xml:space="preserve"> </w:t>
      </w:r>
      <w:hyperlink r:id="rId139" w:anchor="art1" w:history="1">
        <w:r w:rsidRPr="001654D7">
          <w:rPr>
            <w:rFonts w:ascii="Book Antiqua" w:eastAsia="Times New Roman" w:hAnsi="Book Antiqua" w:cs="Times New Roman"/>
            <w:color w:val="0000FF"/>
            <w:sz w:val="16"/>
            <w:szCs w:val="16"/>
            <w:u w:val="single"/>
            <w:lang w:eastAsia="pt-BR"/>
          </w:rPr>
          <w:t>(Redação dada pela Lei nº 9.527, de 10.12.97)</w:t>
        </w:r>
      </w:hyperlink>
      <w:r w:rsidRPr="001654D7">
        <w:rPr>
          <w:rFonts w:ascii="Book Antiqua" w:eastAsia="Times New Roman" w:hAnsi="Book Antiqua" w:cs="Times New Roman"/>
          <w:color w:val="000000"/>
          <w:sz w:val="16"/>
          <w:szCs w:val="16"/>
          <w:lang w:eastAsia="pt-BR"/>
        </w:rPr>
        <w:t xml:space="preserve">        </w:t>
      </w:r>
    </w:p>
    <w:p w14:paraId="39009510" w14:textId="77777777" w:rsidR="0066622C" w:rsidRPr="001654D7" w:rsidRDefault="0066622C" w:rsidP="00101D20">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color w:val="000000"/>
          <w:sz w:val="19"/>
          <w:szCs w:val="19"/>
          <w:lang w:eastAsia="pt-BR"/>
        </w:rPr>
        <w:t>        Art. 62-A.</w:t>
      </w:r>
      <w:r w:rsidRPr="00383BCF">
        <w:rPr>
          <w:rFonts w:ascii="Book Antiqua" w:eastAsia="Times New Roman" w:hAnsi="Book Antiqua" w:cs="Times New Roman"/>
          <w:i/>
          <w:iCs/>
          <w:color w:val="000000"/>
          <w:sz w:val="19"/>
          <w:szCs w:val="19"/>
          <w:lang w:eastAsia="pt-BR"/>
        </w:rPr>
        <w:t xml:space="preserve"> </w:t>
      </w:r>
      <w:r w:rsidRPr="00383BCF">
        <w:rPr>
          <w:rFonts w:ascii="Book Antiqua" w:eastAsia="Times New Roman" w:hAnsi="Book Antiqua" w:cs="Times New Roman"/>
          <w:sz w:val="19"/>
          <w:szCs w:val="19"/>
          <w:lang w:eastAsia="pt-BR"/>
        </w:rPr>
        <w:t xml:space="preserve">Fica transformada em Vantagem Pessoal Nominalmente Identificada - VPNI a incorporação da retribuição pelo exercício de função de direção, chefia ou assessoramento, cargo de provimento em comissão ou de Natureza Especial a que se referem os </w:t>
      </w:r>
      <w:proofErr w:type="spellStart"/>
      <w:r w:rsidRPr="00383BCF">
        <w:rPr>
          <w:rFonts w:ascii="Book Antiqua" w:eastAsia="Times New Roman" w:hAnsi="Book Antiqua" w:cs="Times New Roman"/>
          <w:sz w:val="19"/>
          <w:szCs w:val="19"/>
          <w:lang w:eastAsia="pt-BR"/>
        </w:rPr>
        <w:t>arts</w:t>
      </w:r>
      <w:proofErr w:type="spellEnd"/>
      <w:r w:rsidRPr="00383BCF">
        <w:rPr>
          <w:rFonts w:ascii="Book Antiqua" w:eastAsia="Times New Roman" w:hAnsi="Book Antiqua" w:cs="Times New Roman"/>
          <w:sz w:val="19"/>
          <w:szCs w:val="19"/>
          <w:lang w:eastAsia="pt-BR"/>
        </w:rPr>
        <w:t>. 3</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xml:space="preserve"> e 10 da Lei n</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xml:space="preserve"> 8.911, de 11 de julho de 1994, e o art. 3</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xml:space="preserve"> da Lei n</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xml:space="preserve"> 9.624, de 2 de abril de 1998</w:t>
      </w:r>
      <w:r w:rsidRPr="001654D7">
        <w:rPr>
          <w:rFonts w:ascii="Book Antiqua" w:eastAsia="Times New Roman" w:hAnsi="Book Antiqua" w:cs="Times New Roman"/>
          <w:sz w:val="16"/>
          <w:szCs w:val="16"/>
          <w:lang w:eastAsia="pt-BR"/>
        </w:rPr>
        <w:t xml:space="preserve">. </w:t>
      </w:r>
      <w:hyperlink r:id="rId140" w:anchor="art3" w:history="1">
        <w:r w:rsidRPr="001654D7">
          <w:rPr>
            <w:rFonts w:ascii="Book Antiqua" w:eastAsia="Times New Roman" w:hAnsi="Book Antiqua" w:cs="Times New Roman"/>
            <w:color w:val="0000FF"/>
            <w:sz w:val="16"/>
            <w:szCs w:val="16"/>
            <w:u w:val="single"/>
            <w:lang w:eastAsia="pt-BR"/>
          </w:rPr>
          <w:t>(Incluído pela Medida Provisória nº 2.225-45, de 4.9.2001)</w:t>
        </w:r>
      </w:hyperlink>
    </w:p>
    <w:p w14:paraId="66634FDE" w14:textId="77777777" w:rsidR="0066622C" w:rsidRPr="001654D7" w:rsidRDefault="0066622C" w:rsidP="00101D20">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Parágrafo único.  A VPNI de que trata o </w:t>
      </w:r>
      <w:r w:rsidRPr="00383BCF">
        <w:rPr>
          <w:rFonts w:ascii="Book Antiqua" w:eastAsia="Times New Roman" w:hAnsi="Book Antiqua" w:cs="Times New Roman"/>
          <w:b/>
          <w:bCs/>
          <w:sz w:val="19"/>
          <w:szCs w:val="19"/>
          <w:lang w:eastAsia="pt-BR"/>
        </w:rPr>
        <w:t>caput</w:t>
      </w:r>
      <w:r w:rsidRPr="00383BCF">
        <w:rPr>
          <w:rFonts w:ascii="Book Antiqua" w:eastAsia="Times New Roman" w:hAnsi="Book Antiqua" w:cs="Times New Roman"/>
          <w:sz w:val="19"/>
          <w:szCs w:val="19"/>
          <w:lang w:eastAsia="pt-BR"/>
        </w:rPr>
        <w:t xml:space="preserve"> deste artigo somente estará sujeita às revisões gerais de remuneração dos servidores públicos federais. </w:t>
      </w:r>
      <w:hyperlink r:id="rId141" w:anchor="art3" w:history="1">
        <w:r w:rsidRPr="001654D7">
          <w:rPr>
            <w:rFonts w:ascii="Book Antiqua" w:eastAsia="Times New Roman" w:hAnsi="Book Antiqua" w:cs="Times New Roman"/>
            <w:color w:val="0000FF"/>
            <w:sz w:val="16"/>
            <w:szCs w:val="16"/>
            <w:u w:val="single"/>
            <w:lang w:eastAsia="pt-BR"/>
          </w:rPr>
          <w:t>(Incluído pela Medida Provisória nº 2.225-45, de 4.9.2001)</w:t>
        </w:r>
      </w:hyperlink>
    </w:p>
    <w:p w14:paraId="0AFBD550"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Subseção II</w:t>
      </w:r>
    </w:p>
    <w:p w14:paraId="7A33137C"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 xml:space="preserve">Da Gratificação Natalina </w:t>
      </w:r>
    </w:p>
    <w:p w14:paraId="147F6972" w14:textId="77777777" w:rsidR="0066622C" w:rsidRPr="00383BCF" w:rsidRDefault="0066622C" w:rsidP="00101D20">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Art. 63.  A gratificação natalina corresponde a 1/12 (um doze avos) da remuneração a que o servidor </w:t>
      </w:r>
      <w:proofErr w:type="spellStart"/>
      <w:r w:rsidRPr="00383BCF">
        <w:rPr>
          <w:rFonts w:ascii="Book Antiqua" w:eastAsia="Times New Roman" w:hAnsi="Book Antiqua" w:cs="Times New Roman"/>
          <w:sz w:val="19"/>
          <w:szCs w:val="19"/>
          <w:lang w:eastAsia="pt-BR"/>
        </w:rPr>
        <w:t>fizer</w:t>
      </w:r>
      <w:proofErr w:type="spellEnd"/>
      <w:r w:rsidRPr="00383BCF">
        <w:rPr>
          <w:rFonts w:ascii="Book Antiqua" w:eastAsia="Times New Roman" w:hAnsi="Book Antiqua" w:cs="Times New Roman"/>
          <w:sz w:val="19"/>
          <w:szCs w:val="19"/>
          <w:lang w:eastAsia="pt-BR"/>
        </w:rPr>
        <w:t xml:space="preserve"> jus no mês de dezembro, por mês de exercício no respectivo ano. </w:t>
      </w:r>
    </w:p>
    <w:p w14:paraId="76FCF561" w14:textId="77777777" w:rsidR="0066622C" w:rsidRPr="00383BCF" w:rsidRDefault="0066622C" w:rsidP="00101D20">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Parágrafo único. A fração igual ou superior a 15 (quinze) dias será considerada como mês integral. </w:t>
      </w:r>
    </w:p>
    <w:p w14:paraId="615E8891" w14:textId="77777777" w:rsidR="0066622C" w:rsidRPr="00383BCF" w:rsidRDefault="0066622C" w:rsidP="00101D20">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Art. 64.  A gratificação será paga até o dia 20 (vinte) do mês de dezembro de cada ano. </w:t>
      </w:r>
    </w:p>
    <w:p w14:paraId="02AA061C" w14:textId="77777777" w:rsidR="0066622C" w:rsidRPr="001654D7" w:rsidRDefault="0066622C" w:rsidP="00101D20">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1654D7">
        <w:rPr>
          <w:rFonts w:ascii="Book Antiqua" w:eastAsia="Times New Roman" w:hAnsi="Book Antiqua" w:cs="Times New Roman"/>
          <w:sz w:val="16"/>
          <w:szCs w:val="16"/>
          <w:lang w:eastAsia="pt-BR"/>
        </w:rPr>
        <w:t xml:space="preserve">Parágrafo único. </w:t>
      </w:r>
      <w:hyperlink r:id="rId142" w:history="1">
        <w:r w:rsidRPr="001654D7">
          <w:rPr>
            <w:rFonts w:ascii="Book Antiqua" w:eastAsia="Times New Roman" w:hAnsi="Book Antiqua" w:cs="Times New Roman"/>
            <w:color w:val="0000FF"/>
            <w:sz w:val="16"/>
            <w:szCs w:val="16"/>
            <w:u w:val="single"/>
            <w:lang w:eastAsia="pt-BR"/>
          </w:rPr>
          <w:t>(VETADO)</w:t>
        </w:r>
      </w:hyperlink>
      <w:r w:rsidRPr="001654D7">
        <w:rPr>
          <w:rFonts w:ascii="Book Antiqua" w:eastAsia="Times New Roman" w:hAnsi="Book Antiqua" w:cs="Times New Roman"/>
          <w:sz w:val="16"/>
          <w:szCs w:val="16"/>
          <w:lang w:eastAsia="pt-BR"/>
        </w:rPr>
        <w:t>.</w:t>
      </w:r>
    </w:p>
    <w:p w14:paraId="4FB91512" w14:textId="77777777" w:rsidR="0066622C" w:rsidRPr="00383BCF" w:rsidRDefault="0066622C" w:rsidP="00101D20">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Art. 65.  O servidor exonerado perceberá sua gratificação natalina, proporcionalmente aos meses de exercício, calculada sobre a remuneração do mês da exoneração. </w:t>
      </w:r>
    </w:p>
    <w:p w14:paraId="0A6A3686" w14:textId="77777777" w:rsidR="0066622C" w:rsidRPr="00383BCF" w:rsidRDefault="0066622C" w:rsidP="00101D20">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sz w:val="19"/>
          <w:szCs w:val="19"/>
          <w:highlight w:val="magenta"/>
          <w:lang w:eastAsia="pt-BR"/>
        </w:rPr>
        <w:t>Art. 66</w:t>
      </w:r>
      <w:r w:rsidRPr="00383BCF">
        <w:rPr>
          <w:rFonts w:ascii="Book Antiqua" w:eastAsia="Times New Roman" w:hAnsi="Book Antiqua" w:cs="Times New Roman"/>
          <w:sz w:val="19"/>
          <w:szCs w:val="19"/>
          <w:lang w:eastAsia="pt-BR"/>
        </w:rPr>
        <w:t xml:space="preserve">.  A gratificação natalina </w:t>
      </w:r>
      <w:r w:rsidRPr="00383BCF">
        <w:rPr>
          <w:rFonts w:ascii="Book Antiqua" w:eastAsia="Times New Roman" w:hAnsi="Book Antiqua" w:cs="Times New Roman"/>
          <w:b/>
          <w:sz w:val="19"/>
          <w:szCs w:val="19"/>
          <w:highlight w:val="cyan"/>
          <w:lang w:eastAsia="pt-BR"/>
        </w:rPr>
        <w:t>não será considerada</w:t>
      </w:r>
      <w:r w:rsidRPr="00383BCF">
        <w:rPr>
          <w:rFonts w:ascii="Book Antiqua" w:eastAsia="Times New Roman" w:hAnsi="Book Antiqua" w:cs="Times New Roman"/>
          <w:sz w:val="19"/>
          <w:szCs w:val="19"/>
          <w:lang w:eastAsia="pt-BR"/>
        </w:rPr>
        <w:t xml:space="preserve"> para cálculo de qualquer vantagem pecuniária. </w:t>
      </w:r>
    </w:p>
    <w:p w14:paraId="27BA7B23"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lastRenderedPageBreak/>
        <w:t>Subseção III</w:t>
      </w:r>
    </w:p>
    <w:p w14:paraId="3812B9FE"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 xml:space="preserve">Do Adicional por Tempo de Serviço </w:t>
      </w:r>
    </w:p>
    <w:p w14:paraId="41761BAA" w14:textId="77777777" w:rsidR="0066622C" w:rsidRPr="001654D7" w:rsidRDefault="0066622C" w:rsidP="001654D7">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1654D7">
        <w:rPr>
          <w:rFonts w:ascii="Book Antiqua" w:eastAsia="Times New Roman" w:hAnsi="Book Antiqua" w:cs="Times New Roman"/>
          <w:sz w:val="16"/>
          <w:szCs w:val="16"/>
          <w:lang w:eastAsia="pt-BR"/>
        </w:rPr>
        <w:t xml:space="preserve">Art. 67. </w:t>
      </w:r>
      <w:hyperlink r:id="rId143" w:history="1">
        <w:r w:rsidRPr="001654D7">
          <w:rPr>
            <w:rFonts w:ascii="Book Antiqua" w:eastAsia="Times New Roman" w:hAnsi="Book Antiqua" w:cs="Times New Roman"/>
            <w:color w:val="0000FF"/>
            <w:sz w:val="16"/>
            <w:szCs w:val="16"/>
            <w:u w:val="single"/>
            <w:lang w:eastAsia="pt-BR"/>
          </w:rPr>
          <w:t>(Revogado pela Medida Provisória nº 2.225-45, de 2001, respeitadas as situações constituídas até 8.3.1999)</w:t>
        </w:r>
      </w:hyperlink>
    </w:p>
    <w:p w14:paraId="6B103327"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sz w:val="19"/>
          <w:szCs w:val="19"/>
          <w:lang w:eastAsia="pt-BR"/>
        </w:rPr>
        <w:t>Subseção IV</w:t>
      </w:r>
    </w:p>
    <w:p w14:paraId="67875CAC"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Dos Adicionais de Insalubridade, Periculosidade ou Atividades Penosas</w:t>
      </w:r>
    </w:p>
    <w:p w14:paraId="4EFB15EA"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Art. 68.  Os servidores que trabalhem com habitualidade em locais insalubres ou em contato permanente com substâncias tóxicas, radioativas ou com risco de vida, fazem jus a um adicional sobre o vencimento do cargo efetivo. </w:t>
      </w:r>
    </w:p>
    <w:p w14:paraId="11848D46"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 1</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xml:space="preserve">  O servidor que fizer jus aos adicionais de insalubridade e de periculosidade deverá optar por um deles. </w:t>
      </w:r>
    </w:p>
    <w:p w14:paraId="252C730C"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 2</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xml:space="preserve">  O direito ao adicional de insalubridade ou periculosidade cessa com a eliminação das condições ou dos riscos que deram causa a sua concessão. </w:t>
      </w:r>
    </w:p>
    <w:p w14:paraId="35466B2D"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Art. 69.  Haverá permanente controle da atividade de servidores em operações ou locais considerados penosos, insalubres ou perigosos. </w:t>
      </w:r>
    </w:p>
    <w:p w14:paraId="698A72B0"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Parágrafo único.  A servidora gestante ou lactante será afastada, enquanto durar a gestação e a lactação, das operações e locais previstos neste artigo, exercendo suas atividades em local salubre e em serviço não penoso e não perigoso. </w:t>
      </w:r>
    </w:p>
    <w:p w14:paraId="7F5EC5DE"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Art. 70.  Na concessão dos adicionais de atividades penosas, de insalubridade e de periculosidade, serão observadas as situações estabelecidas em legislação específica. </w:t>
      </w:r>
    </w:p>
    <w:p w14:paraId="71D9C01E"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Art. 71.  O adicional de atividade penosa será devido aos servidores em exercício em zonas de fronteira ou em localidades cujas condições de vida o justifiquem, nos termos, condições e limites fixados em regulamento. </w:t>
      </w:r>
    </w:p>
    <w:p w14:paraId="49AC4372"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Art. 72.  Os locais de trabalho e os servidores que operam com Raios X ou substâncias radioativas serão mantidos sob controle permanente, de modo que as doses de radiação ionizante não ultrapassem o nível máximo previsto na legislação própria. </w:t>
      </w:r>
    </w:p>
    <w:p w14:paraId="70A452B0"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Parágrafo único.  Os servidores a que se refere este artigo serão submetidos a exames médicos a cada 6 (seis) meses. </w:t>
      </w:r>
    </w:p>
    <w:p w14:paraId="6B0527D1"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Subseção V</w:t>
      </w:r>
    </w:p>
    <w:p w14:paraId="3FD55CC2"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 xml:space="preserve">Do Adicional por Serviço Extraordinário </w:t>
      </w:r>
    </w:p>
    <w:p w14:paraId="7754649A"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Art. 73.  O serviço extraordinário será remunerado com acréscimo de 50% (</w:t>
      </w:r>
      <w:proofErr w:type="spellStart"/>
      <w:r w:rsidRPr="00383BCF">
        <w:rPr>
          <w:rFonts w:ascii="Book Antiqua" w:eastAsia="Times New Roman" w:hAnsi="Book Antiqua" w:cs="Times New Roman"/>
          <w:sz w:val="19"/>
          <w:szCs w:val="19"/>
          <w:lang w:eastAsia="pt-BR"/>
        </w:rPr>
        <w:t>cinqüenta</w:t>
      </w:r>
      <w:proofErr w:type="spellEnd"/>
      <w:r w:rsidRPr="00383BCF">
        <w:rPr>
          <w:rFonts w:ascii="Book Antiqua" w:eastAsia="Times New Roman" w:hAnsi="Book Antiqua" w:cs="Times New Roman"/>
          <w:sz w:val="19"/>
          <w:szCs w:val="19"/>
          <w:lang w:eastAsia="pt-BR"/>
        </w:rPr>
        <w:t xml:space="preserve"> por cento) em relação à hora normal de trabalho. </w:t>
      </w:r>
    </w:p>
    <w:p w14:paraId="7BA457E3"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Art. 74.  Somente será permitido serviço extraordinário para atender a situações excepcionais e temporárias, respeitado o limite máximo de 2 (duas) horas por jornada. </w:t>
      </w:r>
    </w:p>
    <w:p w14:paraId="6ACC87B0"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Subseção VI</w:t>
      </w:r>
    </w:p>
    <w:p w14:paraId="437E5E41"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 xml:space="preserve">Do Adicional Noturno </w:t>
      </w:r>
    </w:p>
    <w:p w14:paraId="61F2AC11" w14:textId="20A0A8DE" w:rsidR="0066622C" w:rsidRPr="001654D7"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E74D8B">
        <w:rPr>
          <w:rFonts w:ascii="Book Antiqua" w:eastAsia="Times New Roman" w:hAnsi="Book Antiqua" w:cs="Times New Roman"/>
          <w:b/>
          <w:bCs/>
          <w:sz w:val="19"/>
          <w:szCs w:val="19"/>
          <w:highlight w:val="magenta"/>
          <w:lang w:eastAsia="pt-BR"/>
        </w:rPr>
        <w:t>Art. 75</w:t>
      </w:r>
      <w:r w:rsidRPr="00383BCF">
        <w:rPr>
          <w:rFonts w:ascii="Book Antiqua" w:eastAsia="Times New Roman" w:hAnsi="Book Antiqua" w:cs="Times New Roman"/>
          <w:sz w:val="19"/>
          <w:szCs w:val="19"/>
          <w:lang w:eastAsia="pt-BR"/>
        </w:rPr>
        <w:t>.  </w:t>
      </w:r>
      <w:r w:rsidRPr="006E30F4">
        <w:rPr>
          <w:rFonts w:ascii="Book Antiqua" w:eastAsia="Times New Roman" w:hAnsi="Book Antiqua" w:cs="Times New Roman"/>
          <w:b/>
          <w:bCs/>
          <w:sz w:val="19"/>
          <w:szCs w:val="19"/>
          <w:lang w:eastAsia="pt-BR"/>
        </w:rPr>
        <w:t xml:space="preserve">O serviço noturno, prestado em horário compreendido </w:t>
      </w:r>
      <w:r w:rsidRPr="006E30F4">
        <w:rPr>
          <w:rFonts w:ascii="Book Antiqua" w:eastAsia="Times New Roman" w:hAnsi="Book Antiqua" w:cs="Times New Roman"/>
          <w:b/>
          <w:bCs/>
          <w:sz w:val="19"/>
          <w:szCs w:val="19"/>
          <w:highlight w:val="cyan"/>
          <w:lang w:eastAsia="pt-BR"/>
        </w:rPr>
        <w:t>entre 22 (vinte e duas) horas de um dia</w:t>
      </w:r>
      <w:r w:rsidRPr="006E30F4">
        <w:rPr>
          <w:rFonts w:ascii="Book Antiqua" w:eastAsia="Times New Roman" w:hAnsi="Book Antiqua" w:cs="Times New Roman"/>
          <w:b/>
          <w:bCs/>
          <w:sz w:val="19"/>
          <w:szCs w:val="19"/>
          <w:lang w:eastAsia="pt-BR"/>
        </w:rPr>
        <w:t xml:space="preserve"> e </w:t>
      </w:r>
      <w:r w:rsidRPr="006E30F4">
        <w:rPr>
          <w:rFonts w:ascii="Book Antiqua" w:eastAsia="Times New Roman" w:hAnsi="Book Antiqua" w:cs="Times New Roman"/>
          <w:b/>
          <w:bCs/>
          <w:sz w:val="19"/>
          <w:szCs w:val="19"/>
          <w:highlight w:val="cyan"/>
          <w:lang w:eastAsia="pt-BR"/>
        </w:rPr>
        <w:t>5 (cinco) horas do dia seguinte</w:t>
      </w:r>
      <w:r w:rsidRPr="006E30F4">
        <w:rPr>
          <w:rFonts w:ascii="Book Antiqua" w:eastAsia="Times New Roman" w:hAnsi="Book Antiqua" w:cs="Times New Roman"/>
          <w:b/>
          <w:bCs/>
          <w:sz w:val="19"/>
          <w:szCs w:val="19"/>
          <w:lang w:eastAsia="pt-BR"/>
        </w:rPr>
        <w:t xml:space="preserve">, terá o valor-hora acrescido de 25% (vinte e cinco por cento), computando-se cada hora como </w:t>
      </w:r>
      <w:proofErr w:type="spellStart"/>
      <w:r w:rsidRPr="006E30F4">
        <w:rPr>
          <w:rFonts w:ascii="Book Antiqua" w:eastAsia="Times New Roman" w:hAnsi="Book Antiqua" w:cs="Times New Roman"/>
          <w:b/>
          <w:bCs/>
          <w:sz w:val="19"/>
          <w:szCs w:val="19"/>
          <w:lang w:eastAsia="pt-BR"/>
        </w:rPr>
        <w:t>cinqüenta</w:t>
      </w:r>
      <w:proofErr w:type="spellEnd"/>
      <w:r w:rsidRPr="006E30F4">
        <w:rPr>
          <w:rFonts w:ascii="Book Antiqua" w:eastAsia="Times New Roman" w:hAnsi="Book Antiqua" w:cs="Times New Roman"/>
          <w:b/>
          <w:bCs/>
          <w:sz w:val="19"/>
          <w:szCs w:val="19"/>
          <w:lang w:eastAsia="pt-BR"/>
        </w:rPr>
        <w:t xml:space="preserve"> e dois minutos e trinta segundos</w:t>
      </w:r>
      <w:r w:rsidRPr="001654D7">
        <w:rPr>
          <w:rFonts w:ascii="Book Antiqua" w:eastAsia="Times New Roman" w:hAnsi="Book Antiqua" w:cs="Times New Roman"/>
          <w:sz w:val="16"/>
          <w:szCs w:val="16"/>
          <w:lang w:eastAsia="pt-BR"/>
        </w:rPr>
        <w:t xml:space="preserve">. </w:t>
      </w:r>
      <w:r w:rsidR="00E74D8B" w:rsidRPr="001654D7">
        <w:rPr>
          <w:rFonts w:ascii="Book Antiqua" w:hAnsi="Book Antiqua"/>
          <w:b/>
          <w:color w:val="FF0000"/>
          <w:sz w:val="16"/>
          <w:szCs w:val="16"/>
          <w:u w:val="single"/>
        </w:rPr>
        <w:t>(DPESC-2012)</w:t>
      </w:r>
      <w:r w:rsidR="006E30F4" w:rsidRPr="001654D7">
        <w:rPr>
          <w:rFonts w:ascii="Book Antiqua" w:hAnsi="Book Antiqua"/>
          <w:b/>
          <w:color w:val="FF0000"/>
          <w:sz w:val="16"/>
          <w:szCs w:val="16"/>
        </w:rPr>
        <w:t xml:space="preserve"> </w:t>
      </w:r>
      <w:r w:rsidR="006E30F4" w:rsidRPr="001654D7">
        <w:rPr>
          <w:rFonts w:ascii="Book Antiqua" w:eastAsia="Times New Roman" w:hAnsi="Book Antiqua" w:cs="Times New Roman"/>
          <w:b/>
          <w:bCs/>
          <w:color w:val="FF0000"/>
          <w:sz w:val="16"/>
          <w:szCs w:val="16"/>
          <w:u w:val="single"/>
          <w:lang w:eastAsia="pt-BR"/>
        </w:rPr>
        <w:t>(DPEDF-2019)</w:t>
      </w:r>
    </w:p>
    <w:p w14:paraId="35BFFAD1" w14:textId="0443FC48" w:rsidR="0066622C" w:rsidRPr="001654D7" w:rsidRDefault="0066622C" w:rsidP="0006061C">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383BCF">
        <w:rPr>
          <w:rFonts w:ascii="Book Antiqua" w:eastAsia="Times New Roman" w:hAnsi="Book Antiqua" w:cs="Times New Roman"/>
          <w:sz w:val="19"/>
          <w:szCs w:val="19"/>
          <w:lang w:eastAsia="pt-BR"/>
        </w:rPr>
        <w:lastRenderedPageBreak/>
        <w:t xml:space="preserve">        </w:t>
      </w:r>
      <w:r w:rsidRPr="006E30F4">
        <w:rPr>
          <w:rFonts w:ascii="Book Antiqua" w:eastAsia="Times New Roman" w:hAnsi="Book Antiqua" w:cs="Times New Roman"/>
          <w:b/>
          <w:bCs/>
          <w:sz w:val="19"/>
          <w:szCs w:val="19"/>
          <w:highlight w:val="magenta"/>
          <w:lang w:eastAsia="pt-BR"/>
        </w:rPr>
        <w:t>Parágrafo único</w:t>
      </w:r>
      <w:r w:rsidRPr="00383BCF">
        <w:rPr>
          <w:rFonts w:ascii="Book Antiqua" w:eastAsia="Times New Roman" w:hAnsi="Book Antiqua" w:cs="Times New Roman"/>
          <w:sz w:val="19"/>
          <w:szCs w:val="19"/>
          <w:lang w:eastAsia="pt-BR"/>
        </w:rPr>
        <w:t>.  </w:t>
      </w:r>
      <w:r w:rsidRPr="006E30F4">
        <w:rPr>
          <w:rFonts w:ascii="Book Antiqua" w:eastAsia="Times New Roman" w:hAnsi="Book Antiqua" w:cs="Times New Roman"/>
          <w:b/>
          <w:bCs/>
          <w:sz w:val="19"/>
          <w:szCs w:val="19"/>
          <w:lang w:eastAsia="pt-BR"/>
        </w:rPr>
        <w:t>Em se tratando de serviço extraordinário, o acréscimo de que trata este artigo incidirá sobre a remuneração prevista no art. 73</w:t>
      </w:r>
      <w:r w:rsidRPr="001654D7">
        <w:rPr>
          <w:rFonts w:ascii="Book Antiqua" w:eastAsia="Times New Roman" w:hAnsi="Book Antiqua" w:cs="Times New Roman"/>
          <w:sz w:val="16"/>
          <w:szCs w:val="16"/>
          <w:lang w:eastAsia="pt-BR"/>
        </w:rPr>
        <w:t xml:space="preserve">. </w:t>
      </w:r>
      <w:bookmarkStart w:id="29" w:name="_Hlk80103221"/>
      <w:r w:rsidR="006E30F4" w:rsidRPr="001654D7">
        <w:rPr>
          <w:rFonts w:ascii="Book Antiqua" w:eastAsia="Times New Roman" w:hAnsi="Book Antiqua" w:cs="Times New Roman"/>
          <w:b/>
          <w:bCs/>
          <w:color w:val="FF0000"/>
          <w:sz w:val="16"/>
          <w:szCs w:val="16"/>
          <w:u w:val="single"/>
          <w:lang w:eastAsia="pt-BR"/>
        </w:rPr>
        <w:t>(DPEDF-2019)</w:t>
      </w:r>
      <w:bookmarkEnd w:id="29"/>
    </w:p>
    <w:p w14:paraId="2105FA52"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Subseção VII</w:t>
      </w:r>
    </w:p>
    <w:p w14:paraId="7D60DFD2"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Do Adicional de Férias</w:t>
      </w:r>
    </w:p>
    <w:p w14:paraId="087778CC"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Art. 76.  Independentemente de solicitação, será pago ao servidor, por ocasião das férias, um adicional correspondente a 1/3 (um terço) da remuneração do período das férias. </w:t>
      </w:r>
    </w:p>
    <w:p w14:paraId="6A61E72C"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Parágrafo único.  No caso de o servidor exercer função de direção, chefia ou assessoramento, ou ocupar cargo em comissão, a respectiva vantagem será considerada no cálculo do adicional de que trata este artigo. </w:t>
      </w:r>
    </w:p>
    <w:p w14:paraId="48EE849C"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Subseção VIII</w:t>
      </w:r>
    </w:p>
    <w:p w14:paraId="016237A8" w14:textId="77777777" w:rsidR="0066622C" w:rsidRPr="001654D7" w:rsidRDefault="0066622C" w:rsidP="0066622C">
      <w:pPr>
        <w:spacing w:before="100" w:beforeAutospacing="1" w:after="100" w:afterAutospacing="1" w:line="240" w:lineRule="auto"/>
        <w:jc w:val="center"/>
        <w:rPr>
          <w:rFonts w:ascii="Book Antiqua" w:eastAsia="Times New Roman" w:hAnsi="Book Antiqua" w:cs="Times New Roman"/>
          <w:sz w:val="16"/>
          <w:szCs w:val="16"/>
          <w:lang w:eastAsia="pt-BR"/>
        </w:rPr>
      </w:pPr>
      <w:r w:rsidRPr="00383BCF">
        <w:rPr>
          <w:rFonts w:ascii="Book Antiqua" w:eastAsia="Times New Roman" w:hAnsi="Book Antiqua" w:cs="Times New Roman"/>
          <w:b/>
          <w:bCs/>
          <w:sz w:val="19"/>
          <w:szCs w:val="19"/>
          <w:lang w:eastAsia="pt-BR"/>
        </w:rPr>
        <w:t>Da Gratificação por Encargo de Curso ou Concurso</w:t>
      </w:r>
      <w:r w:rsidRPr="00383BCF">
        <w:rPr>
          <w:rFonts w:ascii="Book Antiqua" w:eastAsia="Times New Roman" w:hAnsi="Book Antiqua" w:cs="Times New Roman"/>
          <w:b/>
          <w:bCs/>
          <w:sz w:val="19"/>
          <w:szCs w:val="19"/>
          <w:lang w:eastAsia="pt-BR"/>
        </w:rPr>
        <w:br/>
      </w:r>
      <w:hyperlink r:id="rId144" w:anchor="art2" w:history="1">
        <w:r w:rsidRPr="001654D7">
          <w:rPr>
            <w:rFonts w:ascii="Book Antiqua" w:eastAsia="Times New Roman" w:hAnsi="Book Antiqua" w:cs="Times New Roman"/>
            <w:color w:val="0000FF"/>
            <w:sz w:val="16"/>
            <w:szCs w:val="16"/>
            <w:u w:val="single"/>
            <w:lang w:eastAsia="pt-BR"/>
          </w:rPr>
          <w:t>(Incluído pela Lei nº 11.314 de 2006)</w:t>
        </w:r>
      </w:hyperlink>
    </w:p>
    <w:p w14:paraId="2FFDD97C" w14:textId="77777777" w:rsidR="0066622C" w:rsidRPr="001654D7" w:rsidRDefault="0066622C" w:rsidP="0006061C">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Art. 76-A.  A Gratificação por Encargo de Curso ou Concurso é devida ao servidor que, em caráter eventual</w:t>
      </w:r>
      <w:r w:rsidRPr="001654D7">
        <w:rPr>
          <w:rFonts w:ascii="Book Antiqua" w:eastAsia="Times New Roman" w:hAnsi="Book Antiqua" w:cs="Times New Roman"/>
          <w:sz w:val="16"/>
          <w:szCs w:val="16"/>
          <w:lang w:eastAsia="pt-BR"/>
        </w:rPr>
        <w:t xml:space="preserve">: </w:t>
      </w:r>
      <w:hyperlink r:id="rId145" w:anchor="art2" w:history="1">
        <w:r w:rsidRPr="001654D7">
          <w:rPr>
            <w:rFonts w:ascii="Book Antiqua" w:eastAsia="Times New Roman" w:hAnsi="Book Antiqua" w:cs="Times New Roman"/>
            <w:color w:val="0000FF"/>
            <w:sz w:val="16"/>
            <w:szCs w:val="16"/>
            <w:u w:val="single"/>
            <w:lang w:eastAsia="pt-BR"/>
          </w:rPr>
          <w:t>(Incluído pela Lei nº 11.314 de 2006)</w:t>
        </w:r>
      </w:hyperlink>
      <w:r w:rsidRPr="001654D7">
        <w:rPr>
          <w:rFonts w:ascii="Book Antiqua" w:eastAsia="Times New Roman" w:hAnsi="Book Antiqua" w:cs="Times New Roman"/>
          <w:sz w:val="16"/>
          <w:szCs w:val="16"/>
          <w:lang w:eastAsia="pt-BR"/>
        </w:rPr>
        <w:t xml:space="preserve">  </w:t>
      </w:r>
      <w:hyperlink r:id="rId146" w:history="1">
        <w:r w:rsidRPr="001654D7">
          <w:rPr>
            <w:rFonts w:ascii="Book Antiqua" w:eastAsia="Times New Roman" w:hAnsi="Book Antiqua" w:cs="Times New Roman"/>
            <w:color w:val="0000FF"/>
            <w:sz w:val="16"/>
            <w:szCs w:val="16"/>
            <w:u w:val="single"/>
            <w:lang w:eastAsia="pt-BR"/>
          </w:rPr>
          <w:t>(Regulamento)</w:t>
        </w:r>
      </w:hyperlink>
    </w:p>
    <w:p w14:paraId="388D3F64" w14:textId="77777777" w:rsidR="0066622C" w:rsidRPr="001654D7" w:rsidRDefault="0066622C" w:rsidP="0006061C">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I - atuar como instrutor em curso de formação, de desenvolvimento ou de treinamento regularmente instituído no âmbito da administração pública federal; </w:t>
      </w:r>
      <w:hyperlink r:id="rId147" w:anchor="art2" w:history="1">
        <w:r w:rsidRPr="001654D7">
          <w:rPr>
            <w:rFonts w:ascii="Book Antiqua" w:eastAsia="Times New Roman" w:hAnsi="Book Antiqua" w:cs="Times New Roman"/>
            <w:color w:val="0000FF"/>
            <w:sz w:val="16"/>
            <w:szCs w:val="16"/>
            <w:u w:val="single"/>
            <w:lang w:eastAsia="pt-BR"/>
          </w:rPr>
          <w:t>(Incluído pela Lei nº 11.314 de 2006)</w:t>
        </w:r>
      </w:hyperlink>
    </w:p>
    <w:p w14:paraId="1DC5C066" w14:textId="77777777" w:rsidR="0066622C" w:rsidRPr="001654D7" w:rsidRDefault="0066622C" w:rsidP="0006061C">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II - participar de banca examinadora ou de comissão para exames orais, para análise curricular, para correção de provas discursivas, para elaboração de questões de provas ou para julgamento de recursos intentados por candidatos</w:t>
      </w:r>
      <w:r w:rsidRPr="001654D7">
        <w:rPr>
          <w:rFonts w:ascii="Book Antiqua" w:eastAsia="Times New Roman" w:hAnsi="Book Antiqua" w:cs="Times New Roman"/>
          <w:sz w:val="16"/>
          <w:szCs w:val="16"/>
          <w:lang w:eastAsia="pt-BR"/>
        </w:rPr>
        <w:t xml:space="preserve">; </w:t>
      </w:r>
      <w:hyperlink r:id="rId148" w:anchor="art2" w:history="1">
        <w:r w:rsidRPr="001654D7">
          <w:rPr>
            <w:rFonts w:ascii="Book Antiqua" w:eastAsia="Times New Roman" w:hAnsi="Book Antiqua" w:cs="Times New Roman"/>
            <w:color w:val="0000FF"/>
            <w:sz w:val="16"/>
            <w:szCs w:val="16"/>
            <w:u w:val="single"/>
            <w:lang w:eastAsia="pt-BR"/>
          </w:rPr>
          <w:t>(Incluído pela Lei nº 11.314 de 2006)</w:t>
        </w:r>
      </w:hyperlink>
    </w:p>
    <w:p w14:paraId="4672DBC7" w14:textId="77777777" w:rsidR="0066622C" w:rsidRPr="001654D7" w:rsidRDefault="0066622C" w:rsidP="0006061C">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III - participar da logística de preparação e de realização de concurso público envolvendo atividades de planejamento, coordenação, supervisão, execução e avaliação de resultado, quando tais atividades não estiverem incluídas entre as suas atribuições permanentes</w:t>
      </w:r>
      <w:r w:rsidRPr="001654D7">
        <w:rPr>
          <w:rFonts w:ascii="Book Antiqua" w:eastAsia="Times New Roman" w:hAnsi="Book Antiqua" w:cs="Times New Roman"/>
          <w:sz w:val="16"/>
          <w:szCs w:val="16"/>
          <w:lang w:eastAsia="pt-BR"/>
        </w:rPr>
        <w:t xml:space="preserve">; </w:t>
      </w:r>
      <w:hyperlink r:id="rId149" w:anchor="art2" w:history="1">
        <w:r w:rsidRPr="001654D7">
          <w:rPr>
            <w:rFonts w:ascii="Book Antiqua" w:eastAsia="Times New Roman" w:hAnsi="Book Antiqua" w:cs="Times New Roman"/>
            <w:color w:val="0000FF"/>
            <w:sz w:val="16"/>
            <w:szCs w:val="16"/>
            <w:u w:val="single"/>
            <w:lang w:eastAsia="pt-BR"/>
          </w:rPr>
          <w:t>(Incluído pela Lei nº 11.314 de 2006)</w:t>
        </w:r>
      </w:hyperlink>
    </w:p>
    <w:p w14:paraId="3F662926" w14:textId="77777777" w:rsidR="0066622C" w:rsidRPr="001654D7" w:rsidRDefault="0066622C" w:rsidP="0006061C">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IV - participar da aplicação, fiscalizar ou avaliar provas de exame vestibular ou de concurso público ou supervisionar essas atividades</w:t>
      </w:r>
      <w:r w:rsidRPr="001654D7">
        <w:rPr>
          <w:rFonts w:ascii="Book Antiqua" w:eastAsia="Times New Roman" w:hAnsi="Book Antiqua" w:cs="Times New Roman"/>
          <w:sz w:val="16"/>
          <w:szCs w:val="16"/>
          <w:lang w:eastAsia="pt-BR"/>
        </w:rPr>
        <w:t xml:space="preserve">. </w:t>
      </w:r>
      <w:hyperlink r:id="rId150" w:anchor="art2" w:history="1">
        <w:r w:rsidRPr="001654D7">
          <w:rPr>
            <w:rFonts w:ascii="Book Antiqua" w:eastAsia="Times New Roman" w:hAnsi="Book Antiqua" w:cs="Times New Roman"/>
            <w:color w:val="0000FF"/>
            <w:sz w:val="16"/>
            <w:szCs w:val="16"/>
            <w:u w:val="single"/>
            <w:lang w:eastAsia="pt-BR"/>
          </w:rPr>
          <w:t>(Incluído pela Lei nº 11.314 de 2006)</w:t>
        </w:r>
      </w:hyperlink>
    </w:p>
    <w:p w14:paraId="4D457810" w14:textId="77777777" w:rsidR="0066622C" w:rsidRPr="001654D7" w:rsidRDefault="0066622C" w:rsidP="0006061C">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1</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xml:space="preserve">  Os critérios de concessão e os limites da gratificação de que trata este artigo serão fixados em regulamento, observados os seguintes parâmetros: </w:t>
      </w:r>
      <w:hyperlink r:id="rId151" w:anchor="art2" w:history="1">
        <w:r w:rsidRPr="001654D7">
          <w:rPr>
            <w:rFonts w:ascii="Book Antiqua" w:eastAsia="Times New Roman" w:hAnsi="Book Antiqua" w:cs="Times New Roman"/>
            <w:color w:val="0000FF"/>
            <w:sz w:val="16"/>
            <w:szCs w:val="16"/>
            <w:u w:val="single"/>
            <w:lang w:eastAsia="pt-BR"/>
          </w:rPr>
          <w:t>(Incluído pela Lei nº 11.314 de 2006)</w:t>
        </w:r>
      </w:hyperlink>
    </w:p>
    <w:p w14:paraId="7D1BCECE" w14:textId="77777777" w:rsidR="0066622C" w:rsidRPr="001654D7" w:rsidRDefault="0066622C" w:rsidP="0006061C">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I - o valor da gratificação será calculado em horas, observadas a natureza e a complexidade da atividade exercida; </w:t>
      </w:r>
      <w:hyperlink r:id="rId152" w:anchor="art2" w:history="1">
        <w:r w:rsidRPr="001654D7">
          <w:rPr>
            <w:rFonts w:ascii="Book Antiqua" w:eastAsia="Times New Roman" w:hAnsi="Book Antiqua" w:cs="Times New Roman"/>
            <w:color w:val="0000FF"/>
            <w:sz w:val="16"/>
            <w:szCs w:val="16"/>
            <w:u w:val="single"/>
            <w:lang w:eastAsia="pt-BR"/>
          </w:rPr>
          <w:t>(Incluído pela Lei nº 11.314 de 2006)</w:t>
        </w:r>
      </w:hyperlink>
    </w:p>
    <w:p w14:paraId="2ED9C29A" w14:textId="77777777" w:rsidR="0066622C" w:rsidRPr="001654D7" w:rsidRDefault="0066622C" w:rsidP="0006061C">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II - a retribuição não poderá ser superior ao equivalente a 120 (cento e vinte) horas de trabalho anuais, ressalvada situação de excepcionalidade, devidamente justificada e previamente aprovada pela autoridade máxima do órgão ou entidade, que poderá autorizar o acréscimo de até 120 (cento e vinte) horas de trabalho anuais</w:t>
      </w:r>
      <w:r w:rsidRPr="001654D7">
        <w:rPr>
          <w:rFonts w:ascii="Book Antiqua" w:eastAsia="Times New Roman" w:hAnsi="Book Antiqua" w:cs="Times New Roman"/>
          <w:sz w:val="16"/>
          <w:szCs w:val="16"/>
          <w:lang w:eastAsia="pt-BR"/>
        </w:rPr>
        <w:t xml:space="preserve">; </w:t>
      </w:r>
      <w:hyperlink r:id="rId153" w:anchor="art2" w:history="1">
        <w:r w:rsidRPr="001654D7">
          <w:rPr>
            <w:rFonts w:ascii="Book Antiqua" w:eastAsia="Times New Roman" w:hAnsi="Book Antiqua" w:cs="Times New Roman"/>
            <w:color w:val="0000FF"/>
            <w:sz w:val="16"/>
            <w:szCs w:val="16"/>
            <w:u w:val="single"/>
            <w:lang w:eastAsia="pt-BR"/>
          </w:rPr>
          <w:t>(Incluído pela Lei nº 11.314 de 2006)</w:t>
        </w:r>
      </w:hyperlink>
    </w:p>
    <w:p w14:paraId="730B5AE5" w14:textId="77777777" w:rsidR="0066622C" w:rsidRPr="001654D7" w:rsidRDefault="0066622C" w:rsidP="0006061C">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III - o valor máximo da hora trabalhada corresponderá aos seguintes percentuais, incidentes sobre o maior vencimento básico da administração pública federal</w:t>
      </w:r>
      <w:r w:rsidRPr="001654D7">
        <w:rPr>
          <w:rFonts w:ascii="Book Antiqua" w:eastAsia="Times New Roman" w:hAnsi="Book Antiqua" w:cs="Times New Roman"/>
          <w:sz w:val="16"/>
          <w:szCs w:val="16"/>
          <w:lang w:eastAsia="pt-BR"/>
        </w:rPr>
        <w:t xml:space="preserve">: </w:t>
      </w:r>
      <w:hyperlink r:id="rId154" w:anchor="art2" w:history="1">
        <w:r w:rsidRPr="001654D7">
          <w:rPr>
            <w:rFonts w:ascii="Book Antiqua" w:eastAsia="Times New Roman" w:hAnsi="Book Antiqua" w:cs="Times New Roman"/>
            <w:color w:val="0000FF"/>
            <w:sz w:val="16"/>
            <w:szCs w:val="16"/>
            <w:u w:val="single"/>
            <w:lang w:eastAsia="pt-BR"/>
          </w:rPr>
          <w:t>(Incluído pela Lei nº 11.314 de 2006)</w:t>
        </w:r>
      </w:hyperlink>
    </w:p>
    <w:p w14:paraId="15AAF1F0" w14:textId="77777777" w:rsidR="0066622C" w:rsidRPr="001654D7"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a) 2,2% (dois inteiros e dois décimos por cento), em se tratando de atividades previstas nos incisos I e II do caput deste artigo</w:t>
      </w:r>
      <w:r w:rsidRPr="001654D7">
        <w:rPr>
          <w:rFonts w:ascii="Book Antiqua" w:eastAsia="Times New Roman" w:hAnsi="Book Antiqua" w:cs="Times New Roman"/>
          <w:sz w:val="16"/>
          <w:szCs w:val="16"/>
          <w:lang w:eastAsia="pt-BR"/>
        </w:rPr>
        <w:t xml:space="preserve">; </w:t>
      </w:r>
      <w:hyperlink r:id="rId155" w:anchor="art8" w:history="1">
        <w:r w:rsidRPr="001654D7">
          <w:rPr>
            <w:rFonts w:ascii="Book Antiqua" w:eastAsia="Times New Roman" w:hAnsi="Book Antiqua" w:cs="Times New Roman"/>
            <w:color w:val="0000FF"/>
            <w:sz w:val="16"/>
            <w:szCs w:val="16"/>
            <w:u w:val="single"/>
            <w:lang w:eastAsia="pt-BR"/>
          </w:rPr>
          <w:t>(Redação dada pela Lei nº 11.501, de 2007)</w:t>
        </w:r>
      </w:hyperlink>
    </w:p>
    <w:p w14:paraId="5A1049A5" w14:textId="77777777" w:rsidR="0066622C" w:rsidRPr="001654D7"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b) 1,2% (um inteiro e dois décimos por cento), em se tratando de atividade prevista nos incisos III e IV do caput deste artigo</w:t>
      </w:r>
      <w:r w:rsidRPr="001654D7">
        <w:rPr>
          <w:rFonts w:ascii="Book Antiqua" w:eastAsia="Times New Roman" w:hAnsi="Book Antiqua" w:cs="Times New Roman"/>
          <w:sz w:val="16"/>
          <w:szCs w:val="16"/>
          <w:lang w:eastAsia="pt-BR"/>
        </w:rPr>
        <w:t xml:space="preserve">. </w:t>
      </w:r>
      <w:hyperlink r:id="rId156" w:anchor="art8" w:history="1">
        <w:r w:rsidRPr="001654D7">
          <w:rPr>
            <w:rFonts w:ascii="Book Antiqua" w:eastAsia="Times New Roman" w:hAnsi="Book Antiqua" w:cs="Times New Roman"/>
            <w:color w:val="0000FF"/>
            <w:sz w:val="16"/>
            <w:szCs w:val="16"/>
            <w:u w:val="single"/>
            <w:lang w:eastAsia="pt-BR"/>
          </w:rPr>
          <w:t>(Redação dada pela Lei nº 11.501, de 2007)</w:t>
        </w:r>
      </w:hyperlink>
    </w:p>
    <w:p w14:paraId="3DE62764" w14:textId="77777777" w:rsidR="0066622C" w:rsidRPr="001654D7" w:rsidRDefault="0066622C" w:rsidP="0006061C">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2</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xml:space="preserve">  A Gratificação por Encargo de Curso ou Concurso somente será paga se as atividades referidas nos incisos do caput deste artigo forem exercidas sem prejuízo das atribuições do cargo de que o servidor for titular, devendo ser objeto de compensação de carga horária quando </w:t>
      </w:r>
      <w:r w:rsidRPr="00383BCF">
        <w:rPr>
          <w:rFonts w:ascii="Book Antiqua" w:eastAsia="Times New Roman" w:hAnsi="Book Antiqua" w:cs="Times New Roman"/>
          <w:sz w:val="19"/>
          <w:szCs w:val="19"/>
          <w:lang w:eastAsia="pt-BR"/>
        </w:rPr>
        <w:lastRenderedPageBreak/>
        <w:t>desempenhadas durante a jornada de trabalho, na forma do § 4</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xml:space="preserve"> do art. 98 desta Lei</w:t>
      </w:r>
      <w:r w:rsidRPr="001654D7">
        <w:rPr>
          <w:rFonts w:ascii="Book Antiqua" w:eastAsia="Times New Roman" w:hAnsi="Book Antiqua" w:cs="Times New Roman"/>
          <w:sz w:val="16"/>
          <w:szCs w:val="16"/>
          <w:lang w:eastAsia="pt-BR"/>
        </w:rPr>
        <w:t xml:space="preserve">. </w:t>
      </w:r>
      <w:hyperlink r:id="rId157" w:anchor="art2" w:history="1">
        <w:r w:rsidRPr="001654D7">
          <w:rPr>
            <w:rFonts w:ascii="Book Antiqua" w:eastAsia="Times New Roman" w:hAnsi="Book Antiqua" w:cs="Times New Roman"/>
            <w:color w:val="0000FF"/>
            <w:sz w:val="16"/>
            <w:szCs w:val="16"/>
            <w:u w:val="single"/>
            <w:lang w:eastAsia="pt-BR"/>
          </w:rPr>
          <w:t>(Incluído pela Lei nº 11.314 de 2006)</w:t>
        </w:r>
      </w:hyperlink>
    </w:p>
    <w:p w14:paraId="4182091C" w14:textId="77777777" w:rsidR="0066622C" w:rsidRPr="001654D7" w:rsidRDefault="0066622C" w:rsidP="0006061C">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3</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A Gratificação por Encargo de Curso ou Concurso não se incorpora ao vencimento ou salário do servidor para qualquer efeito e não poderá ser utilizada como base de cálculo para quaisquer outras vantagens, inclusive para fins de cálculo dos proventos da aposentadoria e das pensões</w:t>
      </w:r>
      <w:r w:rsidRPr="001654D7">
        <w:rPr>
          <w:rFonts w:ascii="Book Antiqua" w:eastAsia="Times New Roman" w:hAnsi="Book Antiqua" w:cs="Times New Roman"/>
          <w:sz w:val="16"/>
          <w:szCs w:val="16"/>
          <w:lang w:eastAsia="pt-BR"/>
        </w:rPr>
        <w:t xml:space="preserve">. </w:t>
      </w:r>
      <w:hyperlink r:id="rId158" w:anchor="art2" w:history="1">
        <w:r w:rsidRPr="001654D7">
          <w:rPr>
            <w:rFonts w:ascii="Book Antiqua" w:eastAsia="Times New Roman" w:hAnsi="Book Antiqua" w:cs="Times New Roman"/>
            <w:color w:val="0000FF"/>
            <w:sz w:val="16"/>
            <w:szCs w:val="16"/>
            <w:u w:val="single"/>
            <w:lang w:eastAsia="pt-BR"/>
          </w:rPr>
          <w:t>(Incluído pela Lei nº 11.314 de 2006)</w:t>
        </w:r>
      </w:hyperlink>
    </w:p>
    <w:p w14:paraId="34A45296"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Capítulo III</w:t>
      </w:r>
    </w:p>
    <w:p w14:paraId="1F010F0C"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Das Férias</w:t>
      </w:r>
    </w:p>
    <w:p w14:paraId="06AB0EF0" w14:textId="40EA9E1D" w:rsidR="0066622C" w:rsidRPr="00925028"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925028">
        <w:rPr>
          <w:rFonts w:ascii="Book Antiqua" w:eastAsia="Times New Roman" w:hAnsi="Book Antiqua" w:cs="Times New Roman"/>
          <w:b/>
          <w:bCs/>
          <w:sz w:val="19"/>
          <w:szCs w:val="19"/>
          <w:lang w:eastAsia="pt-BR"/>
        </w:rPr>
        <w:t xml:space="preserve">        </w:t>
      </w:r>
      <w:r w:rsidRPr="00925028">
        <w:rPr>
          <w:rFonts w:ascii="Book Antiqua" w:eastAsia="Times New Roman" w:hAnsi="Book Antiqua" w:cs="Times New Roman"/>
          <w:b/>
          <w:bCs/>
          <w:sz w:val="19"/>
          <w:szCs w:val="19"/>
          <w:highlight w:val="magenta"/>
          <w:lang w:eastAsia="pt-BR"/>
        </w:rPr>
        <w:t>Art. 77</w:t>
      </w:r>
      <w:r w:rsidRPr="00925028">
        <w:rPr>
          <w:rFonts w:ascii="Book Antiqua" w:eastAsia="Times New Roman" w:hAnsi="Book Antiqua" w:cs="Times New Roman"/>
          <w:b/>
          <w:bCs/>
          <w:sz w:val="19"/>
          <w:szCs w:val="19"/>
          <w:lang w:eastAsia="pt-BR"/>
        </w:rPr>
        <w:t>.  O servidor fará jus a trinta dias de férias, que podem ser acumuladas, até o máximo de dois períodos, no caso de necessidade do serviço, ressalvadas as hipóteses em que haja legislação específica</w:t>
      </w:r>
      <w:r w:rsidRPr="001654D7">
        <w:rPr>
          <w:rFonts w:ascii="Book Antiqua" w:eastAsia="Times New Roman" w:hAnsi="Book Antiqua" w:cs="Times New Roman"/>
          <w:sz w:val="16"/>
          <w:szCs w:val="16"/>
          <w:lang w:eastAsia="pt-BR"/>
        </w:rPr>
        <w:t xml:space="preserve">. </w:t>
      </w:r>
      <w:hyperlink r:id="rId159" w:anchor="art1" w:history="1">
        <w:r w:rsidRPr="001654D7">
          <w:rPr>
            <w:rFonts w:ascii="Book Antiqua" w:eastAsia="Times New Roman" w:hAnsi="Book Antiqua" w:cs="Times New Roman"/>
            <w:color w:val="0000FF"/>
            <w:sz w:val="16"/>
            <w:szCs w:val="16"/>
            <w:u w:val="single"/>
            <w:lang w:eastAsia="pt-BR"/>
          </w:rPr>
          <w:t>(Redação dada pela Lei nº 9.525, de 10.12.97)</w:t>
        </w:r>
      </w:hyperlink>
      <w:r w:rsidRPr="001654D7">
        <w:rPr>
          <w:rFonts w:ascii="Book Antiqua" w:eastAsia="Times New Roman" w:hAnsi="Book Antiqua" w:cs="Times New Roman"/>
          <w:sz w:val="16"/>
          <w:szCs w:val="16"/>
          <w:lang w:eastAsia="pt-BR"/>
        </w:rPr>
        <w:t xml:space="preserve">   </w:t>
      </w:r>
      <w:hyperlink r:id="rId160" w:anchor="art2" w:history="1">
        <w:r w:rsidRPr="001654D7">
          <w:rPr>
            <w:rFonts w:ascii="Book Antiqua" w:eastAsia="Times New Roman" w:hAnsi="Book Antiqua" w:cs="Times New Roman"/>
            <w:color w:val="0000FF"/>
            <w:sz w:val="16"/>
            <w:szCs w:val="16"/>
            <w:u w:val="single"/>
            <w:lang w:eastAsia="pt-BR"/>
          </w:rPr>
          <w:t>(Férias de Ministro - Vide)</w:t>
        </w:r>
      </w:hyperlink>
      <w:r w:rsidR="00925028">
        <w:rPr>
          <w:rFonts w:ascii="Book Antiqua" w:eastAsia="Times New Roman" w:hAnsi="Book Antiqua" w:cs="Times New Roman"/>
          <w:color w:val="0000FF"/>
          <w:sz w:val="16"/>
          <w:szCs w:val="16"/>
          <w:lang w:eastAsia="pt-BR"/>
        </w:rPr>
        <w:t xml:space="preserve"> </w:t>
      </w:r>
      <w:r w:rsidR="00925028">
        <w:rPr>
          <w:rFonts w:ascii="Book Antiqua" w:eastAsia="Times New Roman" w:hAnsi="Book Antiqua" w:cs="Arial"/>
          <w:b/>
          <w:bCs/>
          <w:color w:val="FF0000"/>
          <w:sz w:val="16"/>
          <w:szCs w:val="16"/>
          <w:u w:val="single"/>
          <w:lang w:eastAsia="pt-BR"/>
        </w:rPr>
        <w:t>(TRF1-2023)</w:t>
      </w:r>
    </w:p>
    <w:p w14:paraId="6B68BCEA" w14:textId="65127EF0" w:rsidR="0066622C" w:rsidRDefault="0066622C" w:rsidP="0006061C">
      <w:pPr>
        <w:spacing w:before="100" w:beforeAutospacing="1" w:after="100" w:afterAutospacing="1" w:line="240" w:lineRule="auto"/>
        <w:jc w:val="both"/>
        <w:rPr>
          <w:rFonts w:ascii="Book Antiqua" w:eastAsia="Times New Roman" w:hAnsi="Book Antiqua" w:cs="Arial"/>
          <w:b/>
          <w:bCs/>
          <w:color w:val="FF0000"/>
          <w:sz w:val="16"/>
          <w:szCs w:val="16"/>
          <w:lang w:eastAsia="pt-BR"/>
        </w:rPr>
      </w:pPr>
      <w:r w:rsidRPr="00383BCF">
        <w:rPr>
          <w:rFonts w:ascii="Book Antiqua" w:eastAsia="Times New Roman" w:hAnsi="Book Antiqua" w:cs="Times New Roman"/>
          <w:sz w:val="19"/>
          <w:szCs w:val="19"/>
          <w:lang w:eastAsia="pt-BR"/>
        </w:rPr>
        <w:t xml:space="preserve">        </w:t>
      </w:r>
      <w:r w:rsidRPr="00925028">
        <w:rPr>
          <w:rFonts w:ascii="Book Antiqua" w:eastAsia="Times New Roman" w:hAnsi="Book Antiqua" w:cs="Times New Roman"/>
          <w:b/>
          <w:bCs/>
          <w:sz w:val="19"/>
          <w:szCs w:val="19"/>
          <w:highlight w:val="magenta"/>
          <w:lang w:eastAsia="pt-BR"/>
        </w:rPr>
        <w:t>§ 1</w:t>
      </w:r>
      <w:r w:rsidRPr="00925028">
        <w:rPr>
          <w:rFonts w:ascii="Book Antiqua" w:eastAsia="Times New Roman" w:hAnsi="Book Antiqua" w:cs="Times New Roman"/>
          <w:b/>
          <w:bCs/>
          <w:sz w:val="19"/>
          <w:szCs w:val="19"/>
          <w:highlight w:val="magenta"/>
          <w:u w:val="single"/>
          <w:vertAlign w:val="superscript"/>
          <w:lang w:eastAsia="pt-BR"/>
        </w:rPr>
        <w:t>o</w:t>
      </w:r>
      <w:r w:rsidRPr="00383BCF">
        <w:rPr>
          <w:rFonts w:ascii="Book Antiqua" w:eastAsia="Times New Roman" w:hAnsi="Book Antiqua" w:cs="Times New Roman"/>
          <w:sz w:val="19"/>
          <w:szCs w:val="19"/>
          <w:lang w:eastAsia="pt-BR"/>
        </w:rPr>
        <w:t>  </w:t>
      </w:r>
      <w:r w:rsidRPr="00925028">
        <w:rPr>
          <w:rFonts w:ascii="Book Antiqua" w:eastAsia="Times New Roman" w:hAnsi="Book Antiqua" w:cs="Times New Roman"/>
          <w:b/>
          <w:bCs/>
          <w:sz w:val="19"/>
          <w:szCs w:val="19"/>
          <w:lang w:eastAsia="pt-BR"/>
        </w:rPr>
        <w:t>Para o primeiro período aquisitivo de férias serão exigidos 12 (doze) meses de exercício</w:t>
      </w:r>
      <w:r w:rsidRPr="00383BCF">
        <w:rPr>
          <w:rFonts w:ascii="Book Antiqua" w:eastAsia="Times New Roman" w:hAnsi="Book Antiqua" w:cs="Times New Roman"/>
          <w:sz w:val="19"/>
          <w:szCs w:val="19"/>
          <w:lang w:eastAsia="pt-BR"/>
        </w:rPr>
        <w:t xml:space="preserve">. </w:t>
      </w:r>
      <w:r w:rsidR="00925028">
        <w:rPr>
          <w:rFonts w:ascii="Book Antiqua" w:eastAsia="Times New Roman" w:hAnsi="Book Antiqua" w:cs="Arial"/>
          <w:b/>
          <w:bCs/>
          <w:color w:val="FF0000"/>
          <w:sz w:val="16"/>
          <w:szCs w:val="16"/>
          <w:u w:val="single"/>
          <w:lang w:eastAsia="pt-BR"/>
        </w:rPr>
        <w:t>(TRF1-2023)</w:t>
      </w:r>
    </w:p>
    <w:tbl>
      <w:tblPr>
        <w:tblStyle w:val="Tabelacomgrade"/>
        <w:tblW w:w="8500" w:type="dxa"/>
        <w:shd w:val="clear" w:color="auto" w:fill="CCFFFF"/>
        <w:tblLook w:val="04A0" w:firstRow="1" w:lastRow="0" w:firstColumn="1" w:lastColumn="0" w:noHBand="0" w:noVBand="1"/>
      </w:tblPr>
      <w:tblGrid>
        <w:gridCol w:w="8500"/>
      </w:tblGrid>
      <w:tr w:rsidR="00925028" w:rsidRPr="00383BCF" w14:paraId="3C7641A4" w14:textId="77777777" w:rsidTr="000E517A">
        <w:tc>
          <w:tcPr>
            <w:tcW w:w="8500" w:type="dxa"/>
            <w:shd w:val="clear" w:color="auto" w:fill="CCFFFF"/>
          </w:tcPr>
          <w:p w14:paraId="5E52D8F6" w14:textId="0C949DD2" w:rsidR="00925028" w:rsidRPr="00BB7190" w:rsidRDefault="00925028" w:rsidP="00BB7190">
            <w:pPr>
              <w:jc w:val="both"/>
              <w:rPr>
                <w:rFonts w:ascii="Book Antiqua" w:hAnsi="Book Antiqua" w:cs="Times New Roman"/>
                <w:color w:val="000000"/>
                <w:sz w:val="19"/>
                <w:szCs w:val="19"/>
              </w:rPr>
            </w:pPr>
            <w:r w:rsidRPr="00383BCF">
              <w:rPr>
                <w:rFonts w:ascii="Book Antiqua" w:hAnsi="Book Antiqua"/>
                <w:b/>
                <w:i/>
                <w:color w:val="FF0000"/>
                <w:sz w:val="19"/>
                <w:szCs w:val="19"/>
              </w:rPr>
              <w:t>#</w:t>
            </w:r>
            <w:r w:rsidRPr="00383BCF">
              <w:rPr>
                <w:rFonts w:ascii="Book Antiqua" w:hAnsi="Book Antiqua"/>
                <w:b/>
                <w:i/>
                <w:color w:val="FF0000"/>
                <w:sz w:val="19"/>
                <w:szCs w:val="19"/>
                <w:highlight w:val="green"/>
              </w:rPr>
              <w:t>Atenção</w:t>
            </w:r>
            <w:r w:rsidRPr="00383BCF">
              <w:rPr>
                <w:rFonts w:ascii="Book Antiqua" w:hAnsi="Book Antiqua"/>
                <w:b/>
                <w:i/>
                <w:color w:val="FF0000"/>
                <w:sz w:val="19"/>
                <w:szCs w:val="19"/>
              </w:rPr>
              <w:t>: #</w:t>
            </w:r>
            <w:r>
              <w:rPr>
                <w:rFonts w:ascii="Book Antiqua" w:hAnsi="Book Antiqua"/>
                <w:b/>
                <w:i/>
                <w:color w:val="FF0000"/>
                <w:sz w:val="19"/>
                <w:szCs w:val="19"/>
                <w:highlight w:val="green"/>
              </w:rPr>
              <w:t>ST</w:t>
            </w:r>
            <w:r w:rsidR="00BB7190">
              <w:rPr>
                <w:rFonts w:ascii="Book Antiqua" w:hAnsi="Book Antiqua"/>
                <w:b/>
                <w:i/>
                <w:color w:val="FF0000"/>
                <w:sz w:val="19"/>
                <w:szCs w:val="19"/>
                <w:highlight w:val="green"/>
              </w:rPr>
              <w:t>J – Rec. Repetitivo 1135</w:t>
            </w:r>
            <w:r w:rsidRPr="00383BCF">
              <w:rPr>
                <w:rFonts w:ascii="Book Antiqua" w:hAnsi="Book Antiqua"/>
                <w:b/>
                <w:i/>
                <w:color w:val="FF0000"/>
                <w:sz w:val="19"/>
                <w:szCs w:val="19"/>
              </w:rPr>
              <w:t xml:space="preserve">: </w:t>
            </w:r>
            <w:r>
              <w:rPr>
                <w:rFonts w:ascii="Book Antiqua" w:hAnsi="Book Antiqua"/>
                <w:b/>
                <w:i/>
                <w:color w:val="FF0000"/>
                <w:sz w:val="19"/>
                <w:szCs w:val="19"/>
              </w:rPr>
              <w:t>#</w:t>
            </w:r>
            <w:r>
              <w:rPr>
                <w:rFonts w:ascii="Book Antiqua" w:hAnsi="Book Antiqua"/>
                <w:b/>
                <w:i/>
                <w:color w:val="FF0000"/>
                <w:sz w:val="19"/>
                <w:szCs w:val="19"/>
                <w:highlight w:val="green"/>
              </w:rPr>
              <w:t>TRF1-2023</w:t>
            </w:r>
            <w:r>
              <w:rPr>
                <w:rFonts w:ascii="Book Antiqua" w:hAnsi="Book Antiqua"/>
                <w:b/>
                <w:i/>
                <w:color w:val="FF0000"/>
                <w:sz w:val="19"/>
                <w:szCs w:val="19"/>
              </w:rPr>
              <w:t>: #</w:t>
            </w:r>
            <w:r>
              <w:rPr>
                <w:rFonts w:ascii="Book Antiqua" w:hAnsi="Book Antiqua"/>
                <w:b/>
                <w:i/>
                <w:color w:val="FF0000"/>
                <w:sz w:val="19"/>
                <w:szCs w:val="19"/>
                <w:highlight w:val="green"/>
              </w:rPr>
              <w:t>FGV</w:t>
            </w:r>
            <w:r>
              <w:rPr>
                <w:rFonts w:ascii="Book Antiqua" w:hAnsi="Book Antiqua" w:cs="Times New Roman"/>
                <w:b/>
                <w:bCs/>
                <w:color w:val="000000"/>
                <w:sz w:val="19"/>
                <w:szCs w:val="19"/>
              </w:rPr>
              <w:t xml:space="preserve">: </w:t>
            </w:r>
            <w:r w:rsidR="00BB7190">
              <w:rPr>
                <w:rFonts w:ascii="Book Antiqua" w:hAnsi="Book Antiqua" w:cs="Times New Roman"/>
                <w:b/>
                <w:bCs/>
                <w:color w:val="000000"/>
                <w:sz w:val="19"/>
                <w:szCs w:val="19"/>
              </w:rPr>
              <w:t>(...)</w:t>
            </w:r>
            <w:r w:rsidR="00BB7190" w:rsidRPr="00BB7190">
              <w:rPr>
                <w:rFonts w:ascii="Book Antiqua" w:hAnsi="Book Antiqua" w:cs="Times New Roman"/>
                <w:b/>
                <w:bCs/>
                <w:color w:val="000000"/>
                <w:sz w:val="19"/>
                <w:szCs w:val="19"/>
              </w:rPr>
              <w:t xml:space="preserve"> SERVIDOR PÚBLICO FEDERAL. GOZO DE FÉRIAS SEGUINTES NO MESMO ANO CIVIL E DENTRO DO LAPSO TEMPORAL AQUISITIVO EM CURSO APÓS EXERCÍCIO DE DOZE MESES E USUFRUTO DO PRIMEIRO PERÍODO. POSSIBILIDADE.</w:t>
            </w:r>
            <w:r w:rsidR="00BB7190">
              <w:rPr>
                <w:rFonts w:ascii="Book Antiqua" w:hAnsi="Book Antiqua" w:cs="Times New Roman"/>
                <w:b/>
                <w:bCs/>
                <w:color w:val="000000"/>
                <w:sz w:val="19"/>
                <w:szCs w:val="19"/>
              </w:rPr>
              <w:t xml:space="preserve"> </w:t>
            </w:r>
            <w:r w:rsidR="00BB7190" w:rsidRPr="00BB7190">
              <w:rPr>
                <w:rFonts w:ascii="Book Antiqua" w:hAnsi="Book Antiqua" w:cs="Times New Roman"/>
                <w:b/>
                <w:bCs/>
                <w:color w:val="000000"/>
                <w:sz w:val="19"/>
                <w:szCs w:val="19"/>
              </w:rPr>
              <w:t xml:space="preserve">1. Cinge-se a controvérsia a analisar </w:t>
            </w:r>
            <w:r w:rsidR="00BB7190">
              <w:rPr>
                <w:rFonts w:ascii="Book Antiqua" w:hAnsi="Book Antiqua" w:cs="Times New Roman"/>
                <w:b/>
                <w:bCs/>
                <w:color w:val="000000"/>
                <w:sz w:val="19"/>
                <w:szCs w:val="19"/>
              </w:rPr>
              <w:t>“</w:t>
            </w:r>
            <w:r w:rsidR="00BB7190" w:rsidRPr="00BB7190">
              <w:rPr>
                <w:rFonts w:ascii="Book Antiqua" w:hAnsi="Book Antiqua" w:cs="Times New Roman"/>
                <w:b/>
                <w:bCs/>
                <w:i/>
                <w:iCs/>
                <w:color w:val="000000"/>
                <w:sz w:val="19"/>
                <w:szCs w:val="19"/>
              </w:rPr>
              <w:t>a possibilidade - ou não - de o servidor que já usufruiu o primeiro período de férias, após cumprida a exigência de 12 (doze) meses de exercício, usufruir as férias seguintes no mesmo ano civil, dentro do período aquisitivo ainda em curso, nos termos do § 1º do art. 77 da Lei 8.112/90</w:t>
            </w:r>
            <w:r w:rsidR="00BB7190">
              <w:rPr>
                <w:rFonts w:ascii="Book Antiqua" w:hAnsi="Book Antiqua" w:cs="Times New Roman"/>
                <w:b/>
                <w:bCs/>
                <w:color w:val="000000"/>
                <w:sz w:val="19"/>
                <w:szCs w:val="19"/>
              </w:rPr>
              <w:t>”</w:t>
            </w:r>
            <w:r w:rsidR="00BB7190" w:rsidRPr="00BB7190">
              <w:rPr>
                <w:rFonts w:ascii="Book Antiqua" w:hAnsi="Book Antiqua" w:cs="Times New Roman"/>
                <w:b/>
                <w:bCs/>
                <w:color w:val="000000"/>
                <w:sz w:val="19"/>
                <w:szCs w:val="19"/>
              </w:rPr>
              <w:t>.</w:t>
            </w:r>
            <w:r w:rsidR="00BB7190">
              <w:rPr>
                <w:rFonts w:ascii="Book Antiqua" w:hAnsi="Book Antiqua" w:cs="Times New Roman"/>
                <w:b/>
                <w:bCs/>
                <w:color w:val="000000"/>
                <w:sz w:val="19"/>
                <w:szCs w:val="19"/>
              </w:rPr>
              <w:t xml:space="preserve"> </w:t>
            </w:r>
            <w:r w:rsidR="00BB7190" w:rsidRPr="00BB7190">
              <w:rPr>
                <w:rFonts w:ascii="Book Antiqua" w:hAnsi="Book Antiqua" w:cs="Times New Roman"/>
                <w:b/>
                <w:bCs/>
                <w:color w:val="000000"/>
                <w:sz w:val="19"/>
                <w:szCs w:val="19"/>
              </w:rPr>
              <w:t>2. O tema apreciado no julgamento repetitivo não é daqueles que exigem a formulação de uma tese absolutamente estreante, vanguardista, ou marcada por ineditismo de fundamentação. Muito pelo contrário, ele diz respeito a um ponto que já vem sendo até mesmo objeto de prática pelas unidades gestoras de recursos humanos por todo o País.</w:t>
            </w:r>
            <w:r w:rsidR="00BB7190">
              <w:rPr>
                <w:rFonts w:ascii="Book Antiqua" w:hAnsi="Book Antiqua" w:cs="Times New Roman"/>
                <w:b/>
                <w:bCs/>
                <w:color w:val="000000"/>
                <w:sz w:val="19"/>
                <w:szCs w:val="19"/>
              </w:rPr>
              <w:t xml:space="preserve"> </w:t>
            </w:r>
            <w:r w:rsidR="00BB7190" w:rsidRPr="00BB7190">
              <w:rPr>
                <w:rFonts w:ascii="Book Antiqua" w:hAnsi="Book Antiqua" w:cs="Times New Roman"/>
                <w:b/>
                <w:bCs/>
                <w:color w:val="000000"/>
                <w:sz w:val="19"/>
                <w:szCs w:val="19"/>
              </w:rPr>
              <w:t xml:space="preserve">3. Essa condução administrativa plácida no tópico decorre, também, da circunstância de que, em uníssono, os dois órgãos fracionários do </w:t>
            </w:r>
            <w:r w:rsidR="00BB7190">
              <w:rPr>
                <w:rFonts w:ascii="Book Antiqua" w:hAnsi="Book Antiqua" w:cs="Times New Roman"/>
                <w:b/>
                <w:bCs/>
                <w:color w:val="000000"/>
                <w:sz w:val="19"/>
                <w:szCs w:val="19"/>
              </w:rPr>
              <w:t>STJ</w:t>
            </w:r>
            <w:r w:rsidR="00BB7190" w:rsidRPr="00BB7190">
              <w:rPr>
                <w:rFonts w:ascii="Book Antiqua" w:hAnsi="Book Antiqua" w:cs="Times New Roman"/>
                <w:b/>
                <w:bCs/>
                <w:color w:val="000000"/>
                <w:sz w:val="19"/>
                <w:szCs w:val="19"/>
              </w:rPr>
              <w:t xml:space="preserve">, responsáveis pelo controle de legalidade acerca do direito público, têm emitido a conclusão, em interpretação ao art. 77 da Lei 8.112/90, de que </w:t>
            </w:r>
            <w:r w:rsidR="00BB7190">
              <w:rPr>
                <w:rFonts w:ascii="Book Antiqua" w:hAnsi="Book Antiqua" w:cs="Times New Roman"/>
                <w:b/>
                <w:bCs/>
                <w:color w:val="000000"/>
                <w:sz w:val="19"/>
                <w:szCs w:val="19"/>
              </w:rPr>
              <w:t>“</w:t>
            </w:r>
            <w:r w:rsidR="00BB7190" w:rsidRPr="00BB7190">
              <w:rPr>
                <w:rFonts w:ascii="Book Antiqua" w:hAnsi="Book Antiqua" w:cs="Times New Roman"/>
                <w:b/>
                <w:bCs/>
                <w:i/>
                <w:iCs/>
                <w:color w:val="000000"/>
                <w:sz w:val="19"/>
                <w:szCs w:val="19"/>
                <w:highlight w:val="yellow"/>
              </w:rPr>
              <w:t>a restrição temporal fica limitada ao primeiro período aquisitivo de férias, ou seja, quando do ingresso no serviço público, de sorte que, uma vez cumprido o período, a restrição não se aplica aos ciclos subsequentes, podendo, inclusive, haver gozo de dois períodos de férias dentro de um mesmo ano civil</w:t>
            </w:r>
            <w:r w:rsidR="00BB7190">
              <w:rPr>
                <w:rFonts w:ascii="Book Antiqua" w:hAnsi="Book Antiqua" w:cs="Times New Roman"/>
                <w:b/>
                <w:bCs/>
                <w:color w:val="000000"/>
                <w:sz w:val="19"/>
                <w:szCs w:val="19"/>
              </w:rPr>
              <w:t>”</w:t>
            </w:r>
            <w:r w:rsidR="00BB7190" w:rsidRPr="00BB7190">
              <w:rPr>
                <w:rFonts w:ascii="Book Antiqua" w:hAnsi="Book Antiqua" w:cs="Times New Roman"/>
                <w:b/>
                <w:bCs/>
                <w:color w:val="000000"/>
                <w:sz w:val="19"/>
                <w:szCs w:val="19"/>
              </w:rPr>
              <w:t>.</w:t>
            </w:r>
            <w:r w:rsidR="00BB7190">
              <w:rPr>
                <w:rFonts w:ascii="Book Antiqua" w:hAnsi="Book Antiqua" w:cs="Times New Roman"/>
                <w:b/>
                <w:bCs/>
                <w:color w:val="000000"/>
                <w:sz w:val="19"/>
                <w:szCs w:val="19"/>
              </w:rPr>
              <w:t xml:space="preserve"> </w:t>
            </w:r>
            <w:r w:rsidR="00BB7190" w:rsidRPr="00BB7190">
              <w:rPr>
                <w:rFonts w:ascii="Book Antiqua" w:hAnsi="Book Antiqua" w:cs="Times New Roman"/>
                <w:b/>
                <w:bCs/>
                <w:color w:val="000000"/>
                <w:sz w:val="19"/>
                <w:szCs w:val="19"/>
              </w:rPr>
              <w:t xml:space="preserve">4. Os julgados lançados nesse tópico têm sido apreciados por uma composição </w:t>
            </w:r>
            <w:proofErr w:type="spellStart"/>
            <w:r w:rsidR="00BB7190" w:rsidRPr="00BB7190">
              <w:rPr>
                <w:rFonts w:ascii="Book Antiqua" w:hAnsi="Book Antiqua" w:cs="Times New Roman"/>
                <w:b/>
                <w:bCs/>
                <w:color w:val="000000"/>
                <w:sz w:val="19"/>
                <w:szCs w:val="19"/>
              </w:rPr>
              <w:t>turmária</w:t>
            </w:r>
            <w:proofErr w:type="spellEnd"/>
            <w:r w:rsidR="00BB7190" w:rsidRPr="00BB7190">
              <w:rPr>
                <w:rFonts w:ascii="Book Antiqua" w:hAnsi="Book Antiqua" w:cs="Times New Roman"/>
                <w:b/>
                <w:bCs/>
                <w:color w:val="000000"/>
                <w:sz w:val="19"/>
                <w:szCs w:val="19"/>
              </w:rPr>
              <w:t xml:space="preserve"> que representa, em essência, a composição atual.</w:t>
            </w:r>
            <w:r w:rsidR="00BB7190">
              <w:rPr>
                <w:rFonts w:ascii="Book Antiqua" w:hAnsi="Book Antiqua" w:cs="Times New Roman"/>
                <w:b/>
                <w:bCs/>
                <w:color w:val="000000"/>
                <w:sz w:val="19"/>
                <w:szCs w:val="19"/>
              </w:rPr>
              <w:t xml:space="preserve"> </w:t>
            </w:r>
            <w:r w:rsidR="00BB7190" w:rsidRPr="00BB7190">
              <w:rPr>
                <w:rFonts w:ascii="Book Antiqua" w:hAnsi="Book Antiqua" w:cs="Times New Roman"/>
                <w:b/>
                <w:bCs/>
                <w:color w:val="000000"/>
                <w:sz w:val="19"/>
                <w:szCs w:val="19"/>
              </w:rPr>
              <w:t xml:space="preserve">Não há substancial alteração na composição desta </w:t>
            </w:r>
            <w:r w:rsidR="00BB7190">
              <w:rPr>
                <w:rFonts w:ascii="Book Antiqua" w:hAnsi="Book Antiqua" w:cs="Times New Roman"/>
                <w:b/>
                <w:bCs/>
                <w:color w:val="000000"/>
                <w:sz w:val="19"/>
                <w:szCs w:val="19"/>
              </w:rPr>
              <w:t>1ª</w:t>
            </w:r>
            <w:r w:rsidR="00BB7190" w:rsidRPr="00BB7190">
              <w:rPr>
                <w:rFonts w:ascii="Book Antiqua" w:hAnsi="Book Antiqua" w:cs="Times New Roman"/>
                <w:b/>
                <w:bCs/>
                <w:color w:val="000000"/>
                <w:sz w:val="19"/>
                <w:szCs w:val="19"/>
              </w:rPr>
              <w:t xml:space="preserve"> Seção que venha a inspirar ou sugerir alguma mudança de entendimento sobre a questão.</w:t>
            </w:r>
            <w:r w:rsidR="00BB7190">
              <w:rPr>
                <w:rFonts w:ascii="Book Antiqua" w:hAnsi="Book Antiqua" w:cs="Times New Roman"/>
                <w:b/>
                <w:bCs/>
                <w:color w:val="000000"/>
                <w:sz w:val="19"/>
                <w:szCs w:val="19"/>
              </w:rPr>
              <w:t xml:space="preserve"> </w:t>
            </w:r>
            <w:r w:rsidR="00BB7190" w:rsidRPr="00BB7190">
              <w:rPr>
                <w:rFonts w:ascii="Book Antiqua" w:hAnsi="Book Antiqua" w:cs="Times New Roman"/>
                <w:b/>
                <w:bCs/>
                <w:color w:val="000000"/>
                <w:sz w:val="19"/>
                <w:szCs w:val="19"/>
              </w:rPr>
              <w:t>5. Noutras palavras, os julgados ilustrativos estão atrelados à compreensão jurídico-científica atual, vigente e em constante aplicação, demandando apenas a autoridade interpretativa que as soluções repetitivas carregam.</w:t>
            </w:r>
            <w:r w:rsidR="00BB7190">
              <w:rPr>
                <w:rFonts w:ascii="Book Antiqua" w:hAnsi="Book Antiqua" w:cs="Times New Roman"/>
                <w:b/>
                <w:bCs/>
                <w:color w:val="000000"/>
                <w:sz w:val="19"/>
                <w:szCs w:val="19"/>
              </w:rPr>
              <w:t xml:space="preserve"> </w:t>
            </w:r>
            <w:r w:rsidR="00BB7190" w:rsidRPr="00BB7190">
              <w:rPr>
                <w:rFonts w:ascii="Book Antiqua" w:hAnsi="Book Antiqua" w:cs="Times New Roman"/>
                <w:b/>
                <w:bCs/>
                <w:color w:val="000000"/>
                <w:sz w:val="19"/>
                <w:szCs w:val="19"/>
              </w:rPr>
              <w:t xml:space="preserve">6. Recurso especial do ente republicano conhecido e desprovido, </w:t>
            </w:r>
            <w:r w:rsidR="00BB7190" w:rsidRPr="00BB7190">
              <w:rPr>
                <w:rFonts w:ascii="Book Antiqua" w:hAnsi="Book Antiqua" w:cs="Times New Roman"/>
                <w:b/>
                <w:bCs/>
                <w:color w:val="000000"/>
                <w:sz w:val="19"/>
                <w:szCs w:val="19"/>
                <w:highlight w:val="magenta"/>
              </w:rPr>
              <w:t>com a fixação da tese</w:t>
            </w:r>
            <w:r w:rsidR="00BB7190" w:rsidRPr="00BB7190">
              <w:rPr>
                <w:rFonts w:ascii="Book Antiqua" w:hAnsi="Book Antiqua" w:cs="Times New Roman"/>
                <w:b/>
                <w:bCs/>
                <w:color w:val="000000"/>
                <w:sz w:val="19"/>
                <w:szCs w:val="19"/>
              </w:rPr>
              <w:t xml:space="preserve"> de que </w:t>
            </w:r>
            <w:r w:rsidR="00BB7190">
              <w:rPr>
                <w:rFonts w:ascii="Book Antiqua" w:hAnsi="Book Antiqua" w:cs="Times New Roman"/>
                <w:b/>
                <w:bCs/>
                <w:color w:val="000000"/>
                <w:sz w:val="19"/>
                <w:szCs w:val="19"/>
              </w:rPr>
              <w:t>“</w:t>
            </w:r>
            <w:r w:rsidR="00BB7190" w:rsidRPr="00BB7190">
              <w:rPr>
                <w:rFonts w:ascii="Book Antiqua" w:hAnsi="Book Antiqua" w:cs="Times New Roman"/>
                <w:b/>
                <w:bCs/>
                <w:i/>
                <w:iCs/>
                <w:color w:val="000000"/>
                <w:sz w:val="19"/>
                <w:szCs w:val="19"/>
                <w:highlight w:val="yellow"/>
              </w:rPr>
              <w:t>é possível ao servidor que já usufruiu o primeiro período de férias, após cumprida a exigência de 12 (doze) meses de exercício, usufruir as férias seguintes no mesmo ano civil, dentro do período aquisitivo ainda em curso, nos termos do § 1º do art. 77 da Lei 8.112/90</w:t>
            </w:r>
            <w:r w:rsidR="00BB7190">
              <w:rPr>
                <w:rFonts w:ascii="Book Antiqua" w:hAnsi="Book Antiqua" w:cs="Times New Roman"/>
                <w:b/>
                <w:bCs/>
                <w:color w:val="000000"/>
                <w:sz w:val="19"/>
                <w:szCs w:val="19"/>
              </w:rPr>
              <w:t>”</w:t>
            </w:r>
            <w:r w:rsidR="00BB7190" w:rsidRPr="00BB7190">
              <w:rPr>
                <w:rFonts w:ascii="Book Antiqua" w:hAnsi="Book Antiqua" w:cs="Times New Roman"/>
                <w:color w:val="000000"/>
                <w:sz w:val="19"/>
                <w:szCs w:val="19"/>
              </w:rPr>
              <w:t>.</w:t>
            </w:r>
            <w:r w:rsidR="00BB7190">
              <w:rPr>
                <w:rFonts w:ascii="Book Antiqua" w:hAnsi="Book Antiqua" w:cs="Times New Roman"/>
                <w:color w:val="000000"/>
                <w:sz w:val="19"/>
                <w:szCs w:val="19"/>
              </w:rPr>
              <w:t xml:space="preserve"> STJ. 1ª S., </w:t>
            </w:r>
            <w:r w:rsidR="00BB7190" w:rsidRPr="00BB7190">
              <w:rPr>
                <w:rFonts w:ascii="Book Antiqua" w:hAnsi="Book Antiqua" w:cs="Times New Roman"/>
                <w:color w:val="000000"/>
                <w:sz w:val="19"/>
                <w:szCs w:val="19"/>
              </w:rPr>
              <w:t xml:space="preserve">REsp 1954503/PE, </w:t>
            </w:r>
            <w:r w:rsidR="00BB7190">
              <w:rPr>
                <w:rFonts w:ascii="Book Antiqua" w:hAnsi="Book Antiqua" w:cs="Times New Roman"/>
                <w:color w:val="000000"/>
                <w:sz w:val="19"/>
                <w:szCs w:val="19"/>
              </w:rPr>
              <w:t>R</w:t>
            </w:r>
            <w:r w:rsidR="00BB7190" w:rsidRPr="00BB7190">
              <w:rPr>
                <w:rFonts w:ascii="Book Antiqua" w:hAnsi="Book Antiqua" w:cs="Times New Roman"/>
                <w:color w:val="000000"/>
                <w:sz w:val="19"/>
                <w:szCs w:val="19"/>
              </w:rPr>
              <w:t>el</w:t>
            </w:r>
            <w:r w:rsidR="00BB7190">
              <w:rPr>
                <w:rFonts w:ascii="Book Antiqua" w:hAnsi="Book Antiqua" w:cs="Times New Roman"/>
                <w:color w:val="000000"/>
                <w:sz w:val="19"/>
                <w:szCs w:val="19"/>
              </w:rPr>
              <w:t>.</w:t>
            </w:r>
            <w:r w:rsidR="00BB7190" w:rsidRPr="00BB7190">
              <w:rPr>
                <w:rFonts w:ascii="Book Antiqua" w:hAnsi="Book Antiqua" w:cs="Times New Roman"/>
                <w:color w:val="000000"/>
                <w:sz w:val="19"/>
                <w:szCs w:val="19"/>
              </w:rPr>
              <w:t xml:space="preserve"> Min</w:t>
            </w:r>
            <w:r w:rsidR="00BB7190">
              <w:rPr>
                <w:rFonts w:ascii="Book Antiqua" w:hAnsi="Book Antiqua" w:cs="Times New Roman"/>
                <w:color w:val="000000"/>
                <w:sz w:val="19"/>
                <w:szCs w:val="19"/>
              </w:rPr>
              <w:t>.</w:t>
            </w:r>
            <w:r w:rsidR="00BB7190" w:rsidRPr="00BB7190">
              <w:rPr>
                <w:rFonts w:ascii="Book Antiqua" w:hAnsi="Book Antiqua" w:cs="Times New Roman"/>
                <w:color w:val="000000"/>
                <w:sz w:val="19"/>
                <w:szCs w:val="19"/>
              </w:rPr>
              <w:t xml:space="preserve"> Manoel </w:t>
            </w:r>
            <w:proofErr w:type="spellStart"/>
            <w:r w:rsidR="00BB7190" w:rsidRPr="00BB7190">
              <w:rPr>
                <w:rFonts w:ascii="Book Antiqua" w:hAnsi="Book Antiqua" w:cs="Times New Roman"/>
                <w:color w:val="000000"/>
                <w:sz w:val="19"/>
                <w:szCs w:val="19"/>
              </w:rPr>
              <w:t>Erhardt</w:t>
            </w:r>
            <w:proofErr w:type="spellEnd"/>
            <w:r w:rsidR="00BB7190" w:rsidRPr="00BB7190">
              <w:rPr>
                <w:rFonts w:ascii="Book Antiqua" w:hAnsi="Book Antiqua" w:cs="Times New Roman"/>
                <w:color w:val="000000"/>
                <w:sz w:val="19"/>
                <w:szCs w:val="19"/>
              </w:rPr>
              <w:t xml:space="preserve"> (Des</w:t>
            </w:r>
            <w:r w:rsidR="00BB7190">
              <w:rPr>
                <w:rFonts w:ascii="Book Antiqua" w:hAnsi="Book Antiqua" w:cs="Times New Roman"/>
                <w:color w:val="000000"/>
                <w:sz w:val="19"/>
                <w:szCs w:val="19"/>
              </w:rPr>
              <w:t>.</w:t>
            </w:r>
            <w:r w:rsidR="00BB7190" w:rsidRPr="00BB7190">
              <w:rPr>
                <w:rFonts w:ascii="Book Antiqua" w:hAnsi="Book Antiqua" w:cs="Times New Roman"/>
                <w:color w:val="000000"/>
                <w:sz w:val="19"/>
                <w:szCs w:val="19"/>
              </w:rPr>
              <w:t xml:space="preserve"> </w:t>
            </w:r>
            <w:proofErr w:type="spellStart"/>
            <w:r w:rsidR="00BB7190" w:rsidRPr="00BB7190">
              <w:rPr>
                <w:rFonts w:ascii="Book Antiqua" w:hAnsi="Book Antiqua" w:cs="Times New Roman"/>
                <w:color w:val="000000"/>
                <w:sz w:val="19"/>
                <w:szCs w:val="19"/>
              </w:rPr>
              <w:t>Conv</w:t>
            </w:r>
            <w:proofErr w:type="spellEnd"/>
            <w:r w:rsidR="00BB7190">
              <w:rPr>
                <w:rFonts w:ascii="Book Antiqua" w:hAnsi="Book Antiqua" w:cs="Times New Roman"/>
                <w:color w:val="000000"/>
                <w:sz w:val="19"/>
                <w:szCs w:val="19"/>
              </w:rPr>
              <w:t>.</w:t>
            </w:r>
            <w:r w:rsidR="00BB7190" w:rsidRPr="00BB7190">
              <w:rPr>
                <w:rFonts w:ascii="Book Antiqua" w:hAnsi="Book Antiqua" w:cs="Times New Roman"/>
                <w:color w:val="000000"/>
                <w:sz w:val="19"/>
                <w:szCs w:val="19"/>
              </w:rPr>
              <w:t xml:space="preserve"> do Trf5), j</w:t>
            </w:r>
            <w:r w:rsidR="00BB7190">
              <w:rPr>
                <w:rFonts w:ascii="Book Antiqua" w:hAnsi="Book Antiqua" w:cs="Times New Roman"/>
                <w:color w:val="000000"/>
                <w:sz w:val="19"/>
                <w:szCs w:val="19"/>
              </w:rPr>
              <w:t>.</w:t>
            </w:r>
            <w:r w:rsidR="00BB7190" w:rsidRPr="00BB7190">
              <w:rPr>
                <w:rFonts w:ascii="Book Antiqua" w:hAnsi="Book Antiqua" w:cs="Times New Roman"/>
                <w:color w:val="000000"/>
                <w:sz w:val="19"/>
                <w:szCs w:val="19"/>
              </w:rPr>
              <w:t xml:space="preserve"> 26/10/22</w:t>
            </w:r>
            <w:r w:rsidR="00BB7190">
              <w:rPr>
                <w:rFonts w:ascii="Book Antiqua" w:hAnsi="Book Antiqua" w:cs="Times New Roman"/>
                <w:color w:val="000000"/>
                <w:sz w:val="19"/>
                <w:szCs w:val="19"/>
              </w:rPr>
              <w:t>.</w:t>
            </w:r>
          </w:p>
          <w:tbl>
            <w:tblPr>
              <w:tblStyle w:val="Tabelacomgrade"/>
              <w:tblW w:w="0" w:type="auto"/>
              <w:tblLook w:val="04A0" w:firstRow="1" w:lastRow="0" w:firstColumn="1" w:lastColumn="0" w:noHBand="0" w:noVBand="1"/>
            </w:tblPr>
            <w:tblGrid>
              <w:gridCol w:w="8274"/>
            </w:tblGrid>
            <w:tr w:rsidR="00925028" w14:paraId="41B4692E" w14:textId="77777777" w:rsidTr="000E517A">
              <w:tc>
                <w:tcPr>
                  <w:tcW w:w="8274" w:type="dxa"/>
                  <w:shd w:val="clear" w:color="auto" w:fill="FFFFFF" w:themeFill="background1"/>
                </w:tcPr>
                <w:p w14:paraId="04FD1976" w14:textId="77777777" w:rsidR="00BB7190" w:rsidRDefault="00925028" w:rsidP="00BB7190">
                  <w:pPr>
                    <w:jc w:val="both"/>
                    <w:rPr>
                      <w:rFonts w:ascii="Book Antiqua" w:hAnsi="Book Antiqua"/>
                      <w:sz w:val="18"/>
                      <w:szCs w:val="18"/>
                    </w:rPr>
                  </w:pPr>
                  <w:r w:rsidRPr="00AA7165">
                    <w:rPr>
                      <w:rFonts w:ascii="Book Antiqua" w:hAnsi="Book Antiqua"/>
                      <w:b/>
                      <w:bCs/>
                      <w:sz w:val="18"/>
                      <w:szCs w:val="18"/>
                    </w:rPr>
                    <w:t>(</w:t>
                  </w:r>
                  <w:r w:rsidRPr="00AA7165">
                    <w:rPr>
                      <w:rFonts w:ascii="Book Antiqua" w:hAnsi="Book Antiqua"/>
                      <w:b/>
                      <w:bCs/>
                      <w:sz w:val="18"/>
                      <w:szCs w:val="18"/>
                      <w:highlight w:val="yellow"/>
                    </w:rPr>
                    <w:t>TRF1-2023-FGV</w:t>
                  </w:r>
                  <w:r w:rsidRPr="00AA7165">
                    <w:rPr>
                      <w:rFonts w:ascii="Book Antiqua" w:hAnsi="Book Antiqua"/>
                      <w:b/>
                      <w:bCs/>
                      <w:sz w:val="18"/>
                      <w:szCs w:val="18"/>
                    </w:rPr>
                    <w:t>)</w:t>
                  </w:r>
                  <w:r w:rsidRPr="00AA7165">
                    <w:rPr>
                      <w:rFonts w:ascii="Book Antiqua" w:hAnsi="Book Antiqua"/>
                      <w:sz w:val="18"/>
                      <w:szCs w:val="18"/>
                    </w:rPr>
                    <w:t xml:space="preserve">: </w:t>
                  </w:r>
                  <w:r w:rsidR="00BB7190" w:rsidRPr="00BB7190">
                    <w:rPr>
                      <w:rFonts w:ascii="Book Antiqua" w:hAnsi="Book Antiqua"/>
                      <w:sz w:val="18"/>
                      <w:szCs w:val="18"/>
                    </w:rPr>
                    <w:t>Após ser aprovada em concurso público, Fernanda foi nomeada e empossada como servidora pública federal, tendo entrado em exercício em 15/02/22. No mês de março de 2023, Fernanda gozou trinta dias de férias, referentes a seu primeiro período aquisitivo de férias. No mês de junho de 2023, Fernanda requereu o gozo de mais trinta dias de férias para o mês seguinte, dentro do atual período aquisitivo ainda em curso. Apesar de reconhecer que não há necessidade de serviço e que não haveria qualquer prejuízo ao interesse público, a Administração Pública Federal indeferiu o pedido de férias de Fernanda para julho de 2023, alegando que seria necessário que a servidora completasse mais um período aquisitivo de doze meses, o que só ocorrerá em fevereiro de 2024.</w:t>
                  </w:r>
                  <w:r w:rsidR="00BB7190">
                    <w:rPr>
                      <w:rFonts w:ascii="Book Antiqua" w:hAnsi="Book Antiqua"/>
                      <w:sz w:val="18"/>
                      <w:szCs w:val="18"/>
                    </w:rPr>
                    <w:t xml:space="preserve"> </w:t>
                  </w:r>
                  <w:r w:rsidR="00BB7190" w:rsidRPr="00BB7190">
                    <w:rPr>
                      <w:rFonts w:ascii="Book Antiqua" w:hAnsi="Book Antiqua"/>
                      <w:sz w:val="18"/>
                      <w:szCs w:val="18"/>
                    </w:rPr>
                    <w:t xml:space="preserve">Inconformada, Fernanda ajuizou ação judicial pretendendo gozar férias em julho de 2023. Atento à jurisprudência do </w:t>
                  </w:r>
                  <w:r w:rsidR="00BB7190">
                    <w:rPr>
                      <w:rFonts w:ascii="Book Antiqua" w:hAnsi="Book Antiqua"/>
                      <w:sz w:val="18"/>
                      <w:szCs w:val="18"/>
                    </w:rPr>
                    <w:t>STJ</w:t>
                  </w:r>
                  <w:r w:rsidR="00BB7190" w:rsidRPr="00BB7190">
                    <w:rPr>
                      <w:rFonts w:ascii="Book Antiqua" w:hAnsi="Book Antiqua"/>
                      <w:sz w:val="18"/>
                      <w:szCs w:val="18"/>
                    </w:rPr>
                    <w:t xml:space="preserve"> e aos termos da Lei 8.112/90, o Juízo Federal decidiu que</w:t>
                  </w:r>
                  <w:r w:rsidR="00BB7190">
                    <w:t xml:space="preserve"> </w:t>
                  </w:r>
                  <w:r w:rsidR="00BB7190" w:rsidRPr="00BB7190">
                    <w:rPr>
                      <w:rFonts w:ascii="Book Antiqua" w:hAnsi="Book Antiqua"/>
                      <w:sz w:val="18"/>
                      <w:szCs w:val="18"/>
                    </w:rPr>
                    <w:t>assiste razão a Fernanda, porque é possível ao servidor que já usufruiu o primeiro período de férias, após cumprida a exigência de doze meses de exercício, usufruir as férias seguintes no mesmo ano civil, dentro do período aquisitivo ainda em curso.</w:t>
                  </w:r>
                  <w:r>
                    <w:rPr>
                      <w:rFonts w:ascii="Book Antiqua" w:hAnsi="Book Antiqua"/>
                      <w:sz w:val="18"/>
                      <w:szCs w:val="18"/>
                    </w:rPr>
                    <w:t xml:space="preserve"> </w:t>
                  </w:r>
                  <w:r>
                    <w:rPr>
                      <w:rFonts w:ascii="Book Antiqua" w:hAnsi="Book Antiqua"/>
                      <w:b/>
                      <w:bCs/>
                      <w:sz w:val="18"/>
                      <w:szCs w:val="18"/>
                    </w:rPr>
                    <w:t xml:space="preserve">BL: art. </w:t>
                  </w:r>
                  <w:r w:rsidR="00BB7190">
                    <w:rPr>
                      <w:rFonts w:ascii="Book Antiqua" w:hAnsi="Book Antiqua"/>
                      <w:b/>
                      <w:bCs/>
                      <w:sz w:val="18"/>
                      <w:szCs w:val="18"/>
                    </w:rPr>
                    <w:t xml:space="preserve">77, </w:t>
                  </w:r>
                  <w:r w:rsidR="00BB7190">
                    <w:rPr>
                      <w:rFonts w:ascii="Book Antiqua" w:hAnsi="Book Antiqua"/>
                      <w:b/>
                      <w:bCs/>
                      <w:i/>
                      <w:iCs/>
                      <w:sz w:val="18"/>
                      <w:szCs w:val="18"/>
                    </w:rPr>
                    <w:t>caput e</w:t>
                  </w:r>
                  <w:r w:rsidR="00BB7190">
                    <w:rPr>
                      <w:rFonts w:ascii="Book Antiqua" w:hAnsi="Book Antiqua"/>
                      <w:b/>
                      <w:bCs/>
                      <w:sz w:val="18"/>
                      <w:szCs w:val="18"/>
                    </w:rPr>
                    <w:t xml:space="preserve"> §1º</w:t>
                  </w:r>
                  <w:r>
                    <w:rPr>
                      <w:rFonts w:ascii="Book Antiqua" w:hAnsi="Book Antiqua"/>
                      <w:b/>
                      <w:bCs/>
                      <w:sz w:val="18"/>
                      <w:szCs w:val="18"/>
                    </w:rPr>
                    <w:t xml:space="preserve">, Lei 8112/90 e </w:t>
                  </w:r>
                  <w:proofErr w:type="spellStart"/>
                  <w:r w:rsidR="00BB7190">
                    <w:rPr>
                      <w:rFonts w:ascii="Book Antiqua" w:hAnsi="Book Antiqua"/>
                      <w:b/>
                      <w:bCs/>
                      <w:sz w:val="18"/>
                      <w:szCs w:val="18"/>
                    </w:rPr>
                    <w:t>Entend</w:t>
                  </w:r>
                  <w:proofErr w:type="spellEnd"/>
                  <w:r w:rsidR="00BB7190">
                    <w:rPr>
                      <w:rFonts w:ascii="Book Antiqua" w:hAnsi="Book Antiqua"/>
                      <w:b/>
                      <w:bCs/>
                      <w:sz w:val="18"/>
                      <w:szCs w:val="18"/>
                    </w:rPr>
                    <w:t xml:space="preserve">. </w:t>
                  </w:r>
                  <w:proofErr w:type="spellStart"/>
                  <w:r w:rsidR="00BB7190">
                    <w:rPr>
                      <w:rFonts w:ascii="Book Antiqua" w:hAnsi="Book Antiqua"/>
                      <w:b/>
                      <w:bCs/>
                      <w:sz w:val="18"/>
                      <w:szCs w:val="18"/>
                    </w:rPr>
                    <w:t>Jurisprud</w:t>
                  </w:r>
                  <w:proofErr w:type="spellEnd"/>
                  <w:r w:rsidR="00BB7190" w:rsidRPr="00BB7190">
                    <w:rPr>
                      <w:rFonts w:ascii="Book Antiqua" w:hAnsi="Book Antiqua"/>
                      <w:sz w:val="18"/>
                      <w:szCs w:val="18"/>
                    </w:rPr>
                    <w:t>.</w:t>
                  </w:r>
                  <w:r w:rsidR="00BB7190">
                    <w:rPr>
                      <w:rFonts w:ascii="Book Antiqua" w:hAnsi="Book Antiqua"/>
                      <w:sz w:val="18"/>
                      <w:szCs w:val="18"/>
                    </w:rPr>
                    <w:t xml:space="preserve"> </w:t>
                  </w:r>
                </w:p>
                <w:p w14:paraId="2B5A4922" w14:textId="614033C4" w:rsidR="00925028" w:rsidRPr="00BB7190" w:rsidRDefault="00BB7190" w:rsidP="00BB7190">
                  <w:pPr>
                    <w:jc w:val="both"/>
                    <w:rPr>
                      <w:rFonts w:ascii="Book Antiqua" w:hAnsi="Book Antiqua"/>
                      <w:sz w:val="19"/>
                      <w:szCs w:val="19"/>
                    </w:rPr>
                  </w:pPr>
                  <w:r w:rsidRPr="00BB7190">
                    <w:rPr>
                      <w:rFonts w:ascii="Book Antiqua" w:hAnsi="Book Antiqua"/>
                      <w:b/>
                      <w:bCs/>
                      <w:i/>
                      <w:iCs/>
                      <w:color w:val="FF0000"/>
                      <w:sz w:val="18"/>
                      <w:szCs w:val="18"/>
                    </w:rPr>
                    <w:t>#</w:t>
                  </w:r>
                  <w:r w:rsidRPr="00BB7190">
                    <w:rPr>
                      <w:rFonts w:ascii="Book Antiqua" w:hAnsi="Book Antiqua"/>
                      <w:b/>
                      <w:bCs/>
                      <w:i/>
                      <w:iCs/>
                      <w:color w:val="FF0000"/>
                      <w:sz w:val="18"/>
                      <w:szCs w:val="18"/>
                      <w:highlight w:val="green"/>
                    </w:rPr>
                    <w:t>Atenção</w:t>
                  </w:r>
                  <w:r>
                    <w:rPr>
                      <w:rFonts w:ascii="Book Antiqua" w:hAnsi="Book Antiqua"/>
                      <w:sz w:val="18"/>
                      <w:szCs w:val="18"/>
                    </w:rPr>
                    <w:t>:</w:t>
                  </w:r>
                  <w:r>
                    <w:t xml:space="preserve"> </w:t>
                  </w:r>
                  <w:r w:rsidRPr="00BB7190">
                    <w:rPr>
                      <w:rFonts w:ascii="Book Antiqua" w:hAnsi="Book Antiqua"/>
                      <w:sz w:val="18"/>
                      <w:szCs w:val="18"/>
                    </w:rPr>
                    <w:t>Como se pode depreender</w:t>
                  </w:r>
                  <w:r>
                    <w:rPr>
                      <w:rFonts w:ascii="Book Antiqua" w:hAnsi="Book Antiqua"/>
                      <w:sz w:val="18"/>
                      <w:szCs w:val="18"/>
                    </w:rPr>
                    <w:t xml:space="preserve"> da leitura do §1º do art. 77 da Lei 8112/90</w:t>
                  </w:r>
                  <w:r w:rsidRPr="00BB7190">
                    <w:rPr>
                      <w:rFonts w:ascii="Book Antiqua" w:hAnsi="Book Antiqua"/>
                      <w:sz w:val="18"/>
                      <w:szCs w:val="18"/>
                    </w:rPr>
                    <w:t>, a exigência de o servidor completar 12 meses de exercício diz respeito ao primeiro período aquisitivo, tão somente, não sendo isso exigido em relação aos períodos subsequentes.</w:t>
                  </w:r>
                  <w:r>
                    <w:rPr>
                      <w:rFonts w:ascii="Book Antiqua" w:hAnsi="Book Antiqua"/>
                      <w:sz w:val="18"/>
                      <w:szCs w:val="18"/>
                    </w:rPr>
                    <w:t xml:space="preserve"> </w:t>
                  </w:r>
                  <w:r w:rsidRPr="00BB7190">
                    <w:rPr>
                      <w:rFonts w:ascii="Book Antiqua" w:hAnsi="Book Antiqua"/>
                      <w:sz w:val="18"/>
                      <w:szCs w:val="18"/>
                    </w:rPr>
                    <w:t xml:space="preserve">Com base nesta premissa, o STJ também firmou sua compreensão no sentido de que o servidor público federal faz jus a gozar férias sem a </w:t>
                  </w:r>
                  <w:r w:rsidRPr="00BB7190">
                    <w:rPr>
                      <w:rFonts w:ascii="Book Antiqua" w:hAnsi="Book Antiqua"/>
                      <w:sz w:val="18"/>
                      <w:szCs w:val="18"/>
                    </w:rPr>
                    <w:lastRenderedPageBreak/>
                    <w:t>necessidade de primeiro completar cada período aquisitivo (à exceção do primeiro), sendo possível, portanto, que a fruição se opere no mesmo ano civil, dentro do período aquisitivo ainda em curso.</w:t>
                  </w:r>
                  <w:r>
                    <w:t xml:space="preserve"> </w:t>
                  </w:r>
                  <w:r>
                    <w:rPr>
                      <w:rFonts w:ascii="Book Antiqua" w:hAnsi="Book Antiqua"/>
                      <w:sz w:val="18"/>
                      <w:szCs w:val="18"/>
                    </w:rPr>
                    <w:t>Desse modo, com fundamento</w:t>
                  </w:r>
                  <w:r w:rsidRPr="00BB7190">
                    <w:rPr>
                      <w:rFonts w:ascii="Book Antiqua" w:hAnsi="Book Antiqua"/>
                      <w:sz w:val="18"/>
                      <w:szCs w:val="18"/>
                    </w:rPr>
                    <w:t xml:space="preserve"> na orientação jurisprudencial acima, é possível afirmar que a hipotética servidora, de que se cogita na presente questão, teria razão em sua impugnação judicial ao ato administrativo que lhe negara o direito à fruição de férias.</w:t>
                  </w:r>
                </w:p>
              </w:tc>
            </w:tr>
          </w:tbl>
          <w:p w14:paraId="4133DCA8" w14:textId="77777777" w:rsidR="00925028" w:rsidRDefault="00925028" w:rsidP="000E517A">
            <w:pPr>
              <w:jc w:val="both"/>
              <w:rPr>
                <w:rFonts w:ascii="Book Antiqua" w:hAnsi="Book Antiqua"/>
                <w:color w:val="FF0000"/>
                <w:sz w:val="19"/>
                <w:szCs w:val="19"/>
              </w:rPr>
            </w:pPr>
          </w:p>
          <w:p w14:paraId="7DA4F5CA" w14:textId="77777777" w:rsidR="00925028" w:rsidRPr="00AA7165" w:rsidRDefault="00925028" w:rsidP="000E517A">
            <w:pPr>
              <w:jc w:val="both"/>
              <w:rPr>
                <w:rFonts w:ascii="Book Antiqua" w:hAnsi="Book Antiqua"/>
                <w:i/>
                <w:color w:val="FF0000"/>
                <w:sz w:val="19"/>
                <w:szCs w:val="19"/>
              </w:rPr>
            </w:pPr>
          </w:p>
        </w:tc>
      </w:tr>
    </w:tbl>
    <w:p w14:paraId="2C2451E6"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lastRenderedPageBreak/>
        <w:t>        § 2</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xml:space="preserve">  É vedado levar à conta de férias qualquer falta ao serviço. </w:t>
      </w:r>
    </w:p>
    <w:p w14:paraId="0866A5D2" w14:textId="77777777" w:rsidR="0066622C" w:rsidRPr="001654D7"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 3</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As férias poderão ser parceladas em até três etapas, desde que assim requeridas pelo servidor, e no interesse da administração pública</w:t>
      </w:r>
      <w:r w:rsidRPr="001654D7">
        <w:rPr>
          <w:rFonts w:ascii="Book Antiqua" w:eastAsia="Times New Roman" w:hAnsi="Book Antiqua" w:cs="Times New Roman"/>
          <w:sz w:val="16"/>
          <w:szCs w:val="16"/>
          <w:lang w:eastAsia="pt-BR"/>
        </w:rPr>
        <w:t>.</w:t>
      </w:r>
      <w:r w:rsidRPr="001654D7">
        <w:rPr>
          <w:rFonts w:ascii="Book Antiqua" w:eastAsia="Times New Roman" w:hAnsi="Book Antiqua" w:cs="Times New Roman"/>
          <w:i/>
          <w:iCs/>
          <w:sz w:val="16"/>
          <w:szCs w:val="16"/>
          <w:lang w:eastAsia="pt-BR"/>
        </w:rPr>
        <w:t xml:space="preserve"> </w:t>
      </w:r>
      <w:hyperlink r:id="rId161" w:anchor="art1" w:history="1">
        <w:r w:rsidRPr="001654D7">
          <w:rPr>
            <w:rFonts w:ascii="Book Antiqua" w:eastAsia="Times New Roman" w:hAnsi="Book Antiqua" w:cs="Times New Roman"/>
            <w:color w:val="0000FF"/>
            <w:sz w:val="16"/>
            <w:szCs w:val="16"/>
            <w:u w:val="single"/>
            <w:lang w:eastAsia="pt-BR"/>
          </w:rPr>
          <w:t>(Incluído pela Lei nº 9.525, de 10.12.97)</w:t>
        </w:r>
      </w:hyperlink>
    </w:p>
    <w:p w14:paraId="64F424C8" w14:textId="77777777" w:rsidR="0066622C" w:rsidRPr="001654D7"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sz w:val="19"/>
          <w:szCs w:val="19"/>
          <w:highlight w:val="magenta"/>
          <w:lang w:eastAsia="pt-BR"/>
        </w:rPr>
        <w:t>Art. 78</w:t>
      </w:r>
      <w:r w:rsidRPr="00383BCF">
        <w:rPr>
          <w:rFonts w:ascii="Book Antiqua" w:eastAsia="Times New Roman" w:hAnsi="Book Antiqua" w:cs="Times New Roman"/>
          <w:sz w:val="19"/>
          <w:szCs w:val="19"/>
          <w:lang w:eastAsia="pt-BR"/>
        </w:rPr>
        <w:t>.  O pagamento da remuneração das férias será efetuado até 2 (dois) dias antes do início do respectivo período, observando-se o disposto no § 1</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xml:space="preserve"> deste artigo</w:t>
      </w:r>
      <w:r w:rsidRPr="001654D7">
        <w:rPr>
          <w:rFonts w:ascii="Book Antiqua" w:eastAsia="Times New Roman" w:hAnsi="Book Antiqua" w:cs="Times New Roman"/>
          <w:sz w:val="16"/>
          <w:szCs w:val="16"/>
          <w:lang w:eastAsia="pt-BR"/>
        </w:rPr>
        <w:t xml:space="preserve">.   </w:t>
      </w:r>
      <w:hyperlink r:id="rId162" w:anchor="art2" w:history="1">
        <w:r w:rsidRPr="001654D7">
          <w:rPr>
            <w:rFonts w:ascii="Book Antiqua" w:eastAsia="Times New Roman" w:hAnsi="Book Antiqua" w:cs="Times New Roman"/>
            <w:color w:val="0000FF"/>
            <w:sz w:val="16"/>
            <w:szCs w:val="16"/>
            <w:u w:val="single"/>
            <w:lang w:eastAsia="pt-BR"/>
          </w:rPr>
          <w:t>(Férias de Ministro - Vide)</w:t>
        </w:r>
      </w:hyperlink>
    </w:p>
    <w:p w14:paraId="0533EF0A" w14:textId="77777777" w:rsidR="0066622C" w:rsidRPr="001654D7"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1654D7">
        <w:rPr>
          <w:rFonts w:ascii="Book Antiqua" w:eastAsia="Times New Roman" w:hAnsi="Book Antiqua" w:cs="Times New Roman"/>
          <w:sz w:val="16"/>
          <w:szCs w:val="16"/>
          <w:lang w:eastAsia="pt-BR"/>
        </w:rPr>
        <w:t xml:space="preserve">        § 1° e § 2°  </w:t>
      </w:r>
      <w:hyperlink r:id="rId163" w:anchor="art18" w:history="1">
        <w:r w:rsidRPr="001654D7">
          <w:rPr>
            <w:rFonts w:ascii="Book Antiqua" w:eastAsia="Times New Roman" w:hAnsi="Book Antiqua" w:cs="Times New Roman"/>
            <w:color w:val="0000FF"/>
            <w:sz w:val="16"/>
            <w:szCs w:val="16"/>
            <w:u w:val="single"/>
            <w:lang w:eastAsia="pt-BR"/>
          </w:rPr>
          <w:t>(Revogado pela Lei nº 9.527, de 10.12.97)</w:t>
        </w:r>
      </w:hyperlink>
    </w:p>
    <w:p w14:paraId="34661911" w14:textId="77777777" w:rsidR="0066622C" w:rsidRPr="001654D7" w:rsidRDefault="0066622C" w:rsidP="0006061C">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sz w:val="19"/>
          <w:szCs w:val="19"/>
          <w:highlight w:val="magenta"/>
          <w:lang w:eastAsia="pt-BR"/>
        </w:rPr>
        <w:t>§ 3</w:t>
      </w:r>
      <w:r w:rsidRPr="00383BCF">
        <w:rPr>
          <w:rFonts w:ascii="Book Antiqua" w:eastAsia="Times New Roman" w:hAnsi="Book Antiqua" w:cs="Times New Roman"/>
          <w:b/>
          <w:bCs/>
          <w:sz w:val="19"/>
          <w:szCs w:val="19"/>
          <w:highlight w:val="magenta"/>
          <w:u w:val="single"/>
          <w:vertAlign w:val="superscript"/>
          <w:lang w:eastAsia="pt-BR"/>
        </w:rPr>
        <w:t>o</w:t>
      </w:r>
      <w:r w:rsidRPr="00383BCF">
        <w:rPr>
          <w:rFonts w:ascii="Book Antiqua" w:eastAsia="Times New Roman" w:hAnsi="Book Antiqua" w:cs="Times New Roman"/>
          <w:sz w:val="19"/>
          <w:szCs w:val="19"/>
          <w:lang w:eastAsia="pt-BR"/>
        </w:rPr>
        <w:t>  </w:t>
      </w:r>
      <w:r w:rsidRPr="008454EC">
        <w:rPr>
          <w:rFonts w:ascii="Book Antiqua" w:eastAsia="Times New Roman" w:hAnsi="Book Antiqua" w:cs="Times New Roman"/>
          <w:b/>
          <w:bCs/>
          <w:sz w:val="19"/>
          <w:szCs w:val="19"/>
          <w:lang w:eastAsia="pt-BR"/>
        </w:rPr>
        <w:t>O servidor exonerado do cargo efetivo, ou em comissão, perceberá indenização relativa ao período das férias a que tiver direito e ao incompleto, na proporção de um doze avos por mês de efetivo exercício, ou fração superior a quatorze dias</w:t>
      </w:r>
      <w:r w:rsidRPr="001654D7">
        <w:rPr>
          <w:rFonts w:ascii="Book Antiqua" w:eastAsia="Times New Roman" w:hAnsi="Book Antiqua" w:cs="Times New Roman"/>
          <w:sz w:val="16"/>
          <w:szCs w:val="16"/>
          <w:lang w:eastAsia="pt-BR"/>
        </w:rPr>
        <w:t xml:space="preserve">. </w:t>
      </w:r>
      <w:hyperlink r:id="rId164" w:anchor="art78§3" w:history="1">
        <w:r w:rsidRPr="001654D7">
          <w:rPr>
            <w:rFonts w:ascii="Book Antiqua" w:eastAsia="Times New Roman" w:hAnsi="Book Antiqua" w:cs="Times New Roman"/>
            <w:color w:val="0000FF"/>
            <w:sz w:val="16"/>
            <w:szCs w:val="16"/>
            <w:u w:val="single"/>
            <w:lang w:eastAsia="pt-BR"/>
          </w:rPr>
          <w:t>(Incluído pela Lei nº 8.216, de 13.8.91)</w:t>
        </w:r>
      </w:hyperlink>
      <w:r w:rsidR="003D4C4D" w:rsidRPr="001654D7">
        <w:rPr>
          <w:rFonts w:ascii="Book Antiqua" w:eastAsia="Times New Roman" w:hAnsi="Book Antiqua" w:cs="Times New Roman"/>
          <w:color w:val="0000FF"/>
          <w:sz w:val="16"/>
          <w:szCs w:val="16"/>
          <w:lang w:eastAsia="pt-BR"/>
        </w:rPr>
        <w:t xml:space="preserve"> </w:t>
      </w:r>
      <w:bookmarkStart w:id="30" w:name="_Hlk18676110"/>
      <w:r w:rsidR="003D4C4D" w:rsidRPr="001654D7">
        <w:rPr>
          <w:rFonts w:ascii="Book Antiqua" w:eastAsia="Times New Roman" w:hAnsi="Book Antiqua" w:cs="Times New Roman"/>
          <w:b/>
          <w:bCs/>
          <w:color w:val="FF0000"/>
          <w:sz w:val="16"/>
          <w:szCs w:val="16"/>
          <w:u w:val="single"/>
          <w:lang w:eastAsia="pt-BR"/>
        </w:rPr>
        <w:t>(TJRJ-2011)</w:t>
      </w:r>
      <w:bookmarkEnd w:id="30"/>
    </w:p>
    <w:p w14:paraId="4BDC7120" w14:textId="77777777" w:rsidR="0066622C" w:rsidRPr="001654D7"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sz w:val="19"/>
          <w:szCs w:val="19"/>
          <w:highlight w:val="magenta"/>
          <w:lang w:eastAsia="pt-BR"/>
        </w:rPr>
        <w:t>§ 4</w:t>
      </w:r>
      <w:r w:rsidRPr="00383BCF">
        <w:rPr>
          <w:rFonts w:ascii="Book Antiqua" w:eastAsia="Times New Roman" w:hAnsi="Book Antiqua" w:cs="Times New Roman"/>
          <w:b/>
          <w:bCs/>
          <w:sz w:val="19"/>
          <w:szCs w:val="19"/>
          <w:highlight w:val="magenta"/>
          <w:u w:val="single"/>
          <w:vertAlign w:val="superscript"/>
          <w:lang w:eastAsia="pt-BR"/>
        </w:rPr>
        <w:t>o</w:t>
      </w:r>
      <w:r w:rsidRPr="00383BCF">
        <w:rPr>
          <w:rFonts w:ascii="Book Antiqua" w:eastAsia="Times New Roman" w:hAnsi="Book Antiqua" w:cs="Times New Roman"/>
          <w:b/>
          <w:bCs/>
          <w:sz w:val="19"/>
          <w:szCs w:val="19"/>
          <w:lang w:eastAsia="pt-BR"/>
        </w:rPr>
        <w:t> </w:t>
      </w:r>
      <w:r w:rsidRPr="00383BCF">
        <w:rPr>
          <w:rFonts w:ascii="Book Antiqua" w:eastAsia="Times New Roman" w:hAnsi="Book Antiqua" w:cs="Times New Roman"/>
          <w:sz w:val="19"/>
          <w:szCs w:val="19"/>
          <w:lang w:eastAsia="pt-BR"/>
        </w:rPr>
        <w:t> </w:t>
      </w:r>
      <w:r w:rsidRPr="008454EC">
        <w:rPr>
          <w:rFonts w:ascii="Book Antiqua" w:eastAsia="Times New Roman" w:hAnsi="Book Antiqua" w:cs="Times New Roman"/>
          <w:b/>
          <w:bCs/>
          <w:sz w:val="19"/>
          <w:szCs w:val="19"/>
          <w:lang w:eastAsia="pt-BR"/>
        </w:rPr>
        <w:t>A indenização será calculada com base na remuneração do mês em que for publicado o ato exoneratório</w:t>
      </w:r>
      <w:r w:rsidRPr="001654D7">
        <w:rPr>
          <w:rFonts w:ascii="Book Antiqua" w:eastAsia="Times New Roman" w:hAnsi="Book Antiqua" w:cs="Times New Roman"/>
          <w:sz w:val="16"/>
          <w:szCs w:val="16"/>
          <w:lang w:eastAsia="pt-BR"/>
        </w:rPr>
        <w:t>.</w:t>
      </w:r>
      <w:r w:rsidRPr="001654D7">
        <w:rPr>
          <w:rFonts w:ascii="Book Antiqua" w:eastAsia="Times New Roman" w:hAnsi="Book Antiqua" w:cs="Times New Roman"/>
          <w:b/>
          <w:bCs/>
          <w:sz w:val="16"/>
          <w:szCs w:val="16"/>
          <w:lang w:eastAsia="pt-BR"/>
        </w:rPr>
        <w:t> </w:t>
      </w:r>
      <w:hyperlink r:id="rId165" w:anchor="art78§3" w:history="1">
        <w:r w:rsidRPr="001654D7">
          <w:rPr>
            <w:rFonts w:ascii="Book Antiqua" w:eastAsia="Times New Roman" w:hAnsi="Book Antiqua" w:cs="Times New Roman"/>
            <w:color w:val="0000FF"/>
            <w:sz w:val="16"/>
            <w:szCs w:val="16"/>
            <w:u w:val="single"/>
            <w:lang w:eastAsia="pt-BR"/>
          </w:rPr>
          <w:t>(Incluído pela Lei nº 8.216, de 13.8.91)</w:t>
        </w:r>
      </w:hyperlink>
      <w:r w:rsidR="003D4C4D" w:rsidRPr="001654D7">
        <w:rPr>
          <w:rFonts w:ascii="Book Antiqua" w:eastAsia="Times New Roman" w:hAnsi="Book Antiqua" w:cs="Times New Roman"/>
          <w:color w:val="0000FF"/>
          <w:sz w:val="16"/>
          <w:szCs w:val="16"/>
          <w:lang w:eastAsia="pt-BR"/>
        </w:rPr>
        <w:t xml:space="preserve"> </w:t>
      </w:r>
      <w:r w:rsidR="003D4C4D" w:rsidRPr="001654D7">
        <w:rPr>
          <w:rFonts w:ascii="Book Antiqua" w:eastAsia="Times New Roman" w:hAnsi="Book Antiqua" w:cs="Times New Roman"/>
          <w:b/>
          <w:bCs/>
          <w:color w:val="FF0000"/>
          <w:sz w:val="16"/>
          <w:szCs w:val="16"/>
          <w:u w:val="single"/>
          <w:lang w:eastAsia="pt-BR"/>
        </w:rPr>
        <w:t>(TJRJ-2011)</w:t>
      </w:r>
    </w:p>
    <w:p w14:paraId="62ECAB32" w14:textId="77777777" w:rsidR="0066622C" w:rsidRPr="001654D7"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 5</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Em caso de parcelamento, o servidor receberá o valor adicional previsto no inciso XVII do art. 7</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xml:space="preserve"> da Constituição Federal quando da utilização do primeiro período</w:t>
      </w:r>
      <w:r w:rsidRPr="001654D7">
        <w:rPr>
          <w:rFonts w:ascii="Book Antiqua" w:eastAsia="Times New Roman" w:hAnsi="Book Antiqua" w:cs="Times New Roman"/>
          <w:sz w:val="16"/>
          <w:szCs w:val="16"/>
          <w:lang w:eastAsia="pt-BR"/>
        </w:rPr>
        <w:t>.</w:t>
      </w:r>
      <w:r w:rsidRPr="001654D7">
        <w:rPr>
          <w:rFonts w:ascii="Book Antiqua" w:eastAsia="Times New Roman" w:hAnsi="Book Antiqua" w:cs="Times New Roman"/>
          <w:i/>
          <w:iCs/>
          <w:sz w:val="16"/>
          <w:szCs w:val="16"/>
          <w:lang w:eastAsia="pt-BR"/>
        </w:rPr>
        <w:t xml:space="preserve"> </w:t>
      </w:r>
      <w:hyperlink r:id="rId166" w:anchor="art1" w:history="1">
        <w:r w:rsidRPr="001654D7">
          <w:rPr>
            <w:rFonts w:ascii="Book Antiqua" w:eastAsia="Times New Roman" w:hAnsi="Book Antiqua" w:cs="Times New Roman"/>
            <w:color w:val="0000FF"/>
            <w:sz w:val="16"/>
            <w:szCs w:val="16"/>
            <w:u w:val="single"/>
            <w:lang w:eastAsia="pt-BR"/>
          </w:rPr>
          <w:t>(Incluído pela Lei nº 9.525, de 10.12.97)</w:t>
        </w:r>
      </w:hyperlink>
    </w:p>
    <w:p w14:paraId="2C707D73"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Art. 79.  O servidor que opera direta e permanentemente com Raios X ou substâncias radioativas gozará 20 (vinte) dias consecutivos de férias, por semestre de atividade profissional, proibida em qualquer hipótese a acumulação. </w:t>
      </w:r>
    </w:p>
    <w:p w14:paraId="728967E9" w14:textId="77777777" w:rsidR="0066622C" w:rsidRPr="001654D7"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1654D7">
        <w:rPr>
          <w:rFonts w:ascii="Book Antiqua" w:eastAsia="Times New Roman" w:hAnsi="Book Antiqua" w:cs="Times New Roman"/>
          <w:sz w:val="16"/>
          <w:szCs w:val="16"/>
          <w:lang w:eastAsia="pt-BR"/>
        </w:rPr>
        <w:t>Parágrafo único.</w:t>
      </w:r>
      <w:r w:rsidRPr="001654D7">
        <w:rPr>
          <w:rFonts w:ascii="Book Antiqua" w:eastAsia="Times New Roman" w:hAnsi="Book Antiqua" w:cs="Times New Roman"/>
          <w:b/>
          <w:bCs/>
          <w:sz w:val="16"/>
          <w:szCs w:val="16"/>
          <w:lang w:eastAsia="pt-BR"/>
        </w:rPr>
        <w:t xml:space="preserve"> </w:t>
      </w:r>
      <w:hyperlink r:id="rId167" w:anchor="art79p" w:history="1">
        <w:r w:rsidRPr="001654D7">
          <w:rPr>
            <w:rFonts w:ascii="Book Antiqua" w:eastAsia="Times New Roman" w:hAnsi="Book Antiqua" w:cs="Times New Roman"/>
            <w:color w:val="0000FF"/>
            <w:sz w:val="16"/>
            <w:szCs w:val="16"/>
            <w:u w:val="single"/>
            <w:lang w:eastAsia="pt-BR"/>
          </w:rPr>
          <w:t>(Revogado pela Lei nº 9.527, de 10.12.97)</w:t>
        </w:r>
      </w:hyperlink>
    </w:p>
    <w:p w14:paraId="1C644C42" w14:textId="77777777" w:rsidR="0066622C" w:rsidRPr="001654D7"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Art. 80.  As férias somente poderão ser interrompidas por motivo de calamidade pública, comoção interna, convocação para júri, serviço militar ou eleitoral, ou por necessidade do serviço declarada pela autoridade máxima do órgão ou entidade</w:t>
      </w:r>
      <w:r w:rsidRPr="001654D7">
        <w:rPr>
          <w:rFonts w:ascii="Book Antiqua" w:eastAsia="Times New Roman" w:hAnsi="Book Antiqua" w:cs="Times New Roman"/>
          <w:sz w:val="16"/>
          <w:szCs w:val="16"/>
          <w:lang w:eastAsia="pt-BR"/>
        </w:rPr>
        <w:t>.</w:t>
      </w:r>
      <w:hyperlink r:id="rId168" w:anchor="art1" w:history="1">
        <w:r w:rsidRPr="001654D7">
          <w:rPr>
            <w:rFonts w:ascii="Book Antiqua" w:eastAsia="Times New Roman" w:hAnsi="Book Antiqua" w:cs="Times New Roman"/>
            <w:color w:val="0000FF"/>
            <w:sz w:val="16"/>
            <w:szCs w:val="16"/>
            <w:u w:val="single"/>
            <w:lang w:eastAsia="pt-BR"/>
          </w:rPr>
          <w:t>(Redação dada pela Lei nº 9.527, de 10.12.97)</w:t>
        </w:r>
      </w:hyperlink>
      <w:r w:rsidRPr="001654D7">
        <w:rPr>
          <w:rFonts w:ascii="Book Antiqua" w:eastAsia="Times New Roman" w:hAnsi="Book Antiqua" w:cs="Times New Roman"/>
          <w:sz w:val="16"/>
          <w:szCs w:val="16"/>
          <w:lang w:eastAsia="pt-BR"/>
        </w:rPr>
        <w:t xml:space="preserve">    </w:t>
      </w:r>
      <w:hyperlink r:id="rId169" w:anchor="art2" w:history="1">
        <w:r w:rsidRPr="001654D7">
          <w:rPr>
            <w:rFonts w:ascii="Book Antiqua" w:eastAsia="Times New Roman" w:hAnsi="Book Antiqua" w:cs="Times New Roman"/>
            <w:color w:val="0000FF"/>
            <w:sz w:val="16"/>
            <w:szCs w:val="16"/>
            <w:u w:val="single"/>
            <w:lang w:eastAsia="pt-BR"/>
          </w:rPr>
          <w:t>(Férias de Ministro - Vide)</w:t>
        </w:r>
      </w:hyperlink>
    </w:p>
    <w:p w14:paraId="4ECE4822" w14:textId="77777777" w:rsidR="0066622C" w:rsidRPr="001654D7"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Parágrafo único.  O restante do período interrompido será gozado de uma só vez, observado o disposto no art. 77</w:t>
      </w:r>
      <w:r w:rsidRPr="001654D7">
        <w:rPr>
          <w:rFonts w:ascii="Book Antiqua" w:eastAsia="Times New Roman" w:hAnsi="Book Antiqua" w:cs="Times New Roman"/>
          <w:sz w:val="16"/>
          <w:szCs w:val="16"/>
          <w:lang w:eastAsia="pt-BR"/>
        </w:rPr>
        <w:t>.</w:t>
      </w:r>
      <w:r w:rsidRPr="001654D7">
        <w:rPr>
          <w:rFonts w:ascii="Book Antiqua" w:eastAsia="Times New Roman" w:hAnsi="Book Antiqua" w:cs="Times New Roman"/>
          <w:b/>
          <w:bCs/>
          <w:sz w:val="16"/>
          <w:szCs w:val="16"/>
          <w:lang w:eastAsia="pt-BR"/>
        </w:rPr>
        <w:t xml:space="preserve"> </w:t>
      </w:r>
      <w:hyperlink r:id="rId170" w:anchor="art1" w:history="1">
        <w:r w:rsidRPr="001654D7">
          <w:rPr>
            <w:rFonts w:ascii="Book Antiqua" w:eastAsia="Times New Roman" w:hAnsi="Book Antiqua" w:cs="Times New Roman"/>
            <w:color w:val="0000FF"/>
            <w:sz w:val="16"/>
            <w:szCs w:val="16"/>
            <w:u w:val="single"/>
            <w:lang w:eastAsia="pt-BR"/>
          </w:rPr>
          <w:t>(Incluído pela Lei nº 9.527, de 10.12.97)</w:t>
        </w:r>
      </w:hyperlink>
    </w:p>
    <w:p w14:paraId="5AB2171E"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Capítulo IV</w:t>
      </w:r>
    </w:p>
    <w:p w14:paraId="7D2DC0C6"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Das Licenças</w:t>
      </w:r>
    </w:p>
    <w:p w14:paraId="5F4954D4"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Seção I</w:t>
      </w:r>
    </w:p>
    <w:p w14:paraId="1B482E3F"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 xml:space="preserve">Disposições Gerais </w:t>
      </w:r>
    </w:p>
    <w:p w14:paraId="3B22E993"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Art. 81.  Conceder-se-á ao servidor licença: </w:t>
      </w:r>
    </w:p>
    <w:p w14:paraId="45677934"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I - por motivo de doença em pessoa da família; </w:t>
      </w:r>
    </w:p>
    <w:p w14:paraId="2DA1A0B3"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II - por motivo de afastamento do cônjuge ou companheiro; </w:t>
      </w:r>
    </w:p>
    <w:p w14:paraId="2C9EC094"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III - para o serviço militar; </w:t>
      </w:r>
    </w:p>
    <w:p w14:paraId="614EC787"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lastRenderedPageBreak/>
        <w:t xml:space="preserve">        IV - para atividade política; </w:t>
      </w:r>
    </w:p>
    <w:p w14:paraId="2649771D" w14:textId="77777777" w:rsidR="0066622C" w:rsidRPr="001654D7"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V - para capacitação</w:t>
      </w:r>
      <w:r w:rsidRPr="001654D7">
        <w:rPr>
          <w:rFonts w:ascii="Book Antiqua" w:eastAsia="Times New Roman" w:hAnsi="Book Antiqua" w:cs="Times New Roman"/>
          <w:sz w:val="16"/>
          <w:szCs w:val="16"/>
          <w:lang w:eastAsia="pt-BR"/>
        </w:rPr>
        <w:t xml:space="preserve">; </w:t>
      </w:r>
      <w:hyperlink r:id="rId171" w:anchor="art1" w:history="1">
        <w:r w:rsidRPr="001654D7">
          <w:rPr>
            <w:rFonts w:ascii="Book Antiqua" w:eastAsia="Times New Roman" w:hAnsi="Book Antiqua" w:cs="Times New Roman"/>
            <w:color w:val="0000FF"/>
            <w:sz w:val="16"/>
            <w:szCs w:val="16"/>
            <w:u w:val="single"/>
            <w:lang w:eastAsia="pt-BR"/>
          </w:rPr>
          <w:t>(Redação dada pela Lei nº 9.527, de 10.12.97)</w:t>
        </w:r>
      </w:hyperlink>
    </w:p>
    <w:p w14:paraId="6B6B4AAE"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VI - para tratar de interesses particulares; </w:t>
      </w:r>
    </w:p>
    <w:p w14:paraId="0E1CE96E"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VII - para desempenho de mandato classista. </w:t>
      </w:r>
    </w:p>
    <w:p w14:paraId="0633C9F3" w14:textId="77777777" w:rsidR="0066622C" w:rsidRPr="001654D7"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color w:val="000000"/>
          <w:sz w:val="19"/>
          <w:szCs w:val="19"/>
          <w:lang w:eastAsia="pt-BR"/>
        </w:rPr>
        <w:t>§ 1</w:t>
      </w:r>
      <w:r w:rsidRPr="00383BCF">
        <w:rPr>
          <w:rFonts w:ascii="Book Antiqua" w:eastAsia="Times New Roman" w:hAnsi="Book Antiqua" w:cs="Times New Roman"/>
          <w:color w:val="000000"/>
          <w:sz w:val="19"/>
          <w:szCs w:val="19"/>
          <w:u w:val="single"/>
          <w:vertAlign w:val="superscript"/>
          <w:lang w:eastAsia="pt-BR"/>
        </w:rPr>
        <w:t>o</w:t>
      </w:r>
      <w:r w:rsidRPr="00383BCF">
        <w:rPr>
          <w:rFonts w:ascii="Book Antiqua" w:eastAsia="Times New Roman" w:hAnsi="Book Antiqua" w:cs="Times New Roman"/>
          <w:color w:val="000000"/>
          <w:sz w:val="19"/>
          <w:szCs w:val="19"/>
          <w:lang w:eastAsia="pt-BR"/>
        </w:rPr>
        <w:t>  A licença prevista no inciso I do caput deste artigo bem como cada uma de suas prorrogações serão precedidas de exame por perícia médica oficial, observado o disposto no art. 204 desta Lei</w:t>
      </w:r>
      <w:r w:rsidRPr="001654D7">
        <w:rPr>
          <w:rFonts w:ascii="Book Antiqua" w:eastAsia="Times New Roman" w:hAnsi="Book Antiqua" w:cs="Times New Roman"/>
          <w:color w:val="000000"/>
          <w:sz w:val="16"/>
          <w:szCs w:val="16"/>
          <w:lang w:eastAsia="pt-BR"/>
        </w:rPr>
        <w:t xml:space="preserve">. </w:t>
      </w:r>
      <w:hyperlink r:id="rId172" w:anchor="art316" w:history="1">
        <w:r w:rsidRPr="001654D7">
          <w:rPr>
            <w:rFonts w:ascii="Book Antiqua" w:eastAsia="Times New Roman" w:hAnsi="Book Antiqua" w:cs="Times New Roman"/>
            <w:color w:val="0000FF"/>
            <w:sz w:val="16"/>
            <w:szCs w:val="16"/>
            <w:u w:val="single"/>
            <w:lang w:eastAsia="pt-BR"/>
          </w:rPr>
          <w:t>(Redação dada pela Lei nº 11.907, de 2009)</w:t>
        </w:r>
      </w:hyperlink>
    </w:p>
    <w:p w14:paraId="0BD73078" w14:textId="77777777" w:rsidR="0066622C" w:rsidRPr="001654D7"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1654D7">
        <w:rPr>
          <w:rFonts w:ascii="Book Antiqua" w:eastAsia="Times New Roman" w:hAnsi="Book Antiqua" w:cs="Times New Roman"/>
          <w:sz w:val="16"/>
          <w:szCs w:val="16"/>
          <w:lang w:eastAsia="pt-BR"/>
        </w:rPr>
        <w:t>§ 2</w:t>
      </w:r>
      <w:r w:rsidRPr="001654D7">
        <w:rPr>
          <w:rFonts w:ascii="Book Antiqua" w:eastAsia="Times New Roman" w:hAnsi="Book Antiqua" w:cs="Times New Roman"/>
          <w:sz w:val="16"/>
          <w:szCs w:val="16"/>
          <w:vertAlign w:val="superscript"/>
          <w:lang w:eastAsia="pt-BR"/>
        </w:rPr>
        <w:t>o</w:t>
      </w:r>
      <w:r w:rsidRPr="001654D7">
        <w:rPr>
          <w:rFonts w:ascii="Book Antiqua" w:eastAsia="Times New Roman" w:hAnsi="Book Antiqua" w:cs="Times New Roman"/>
          <w:sz w:val="16"/>
          <w:szCs w:val="16"/>
          <w:lang w:eastAsia="pt-BR"/>
        </w:rPr>
        <w:t xml:space="preserve">  </w:t>
      </w:r>
      <w:r w:rsidRPr="001654D7">
        <w:rPr>
          <w:rFonts w:ascii="Book Antiqua" w:eastAsia="Times New Roman" w:hAnsi="Book Antiqua" w:cs="Times New Roman"/>
          <w:i/>
          <w:iCs/>
          <w:sz w:val="16"/>
          <w:szCs w:val="16"/>
          <w:lang w:eastAsia="pt-BR"/>
        </w:rPr>
        <w:t xml:space="preserve">  </w:t>
      </w:r>
      <w:hyperlink r:id="rId173" w:anchor="art18" w:history="1">
        <w:r w:rsidRPr="001654D7">
          <w:rPr>
            <w:rFonts w:ascii="Book Antiqua" w:eastAsia="Times New Roman" w:hAnsi="Book Antiqua" w:cs="Times New Roman"/>
            <w:color w:val="0000FF"/>
            <w:sz w:val="16"/>
            <w:szCs w:val="16"/>
            <w:u w:val="single"/>
            <w:lang w:eastAsia="pt-BR"/>
          </w:rPr>
          <w:t>(Revogado pela Lei nº 9.527, de 10.12.97)</w:t>
        </w:r>
      </w:hyperlink>
    </w:p>
    <w:p w14:paraId="596B201E"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 3</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xml:space="preserve">  É vedado o exercício de atividade remunerada durante o período da licença prevista no inciso I deste artigo. </w:t>
      </w:r>
    </w:p>
    <w:p w14:paraId="7DBC0566"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Art. 82.  A licença concedida dentro de 60 (sessenta) dias do término de outra da mesma espécie será considerada como prorrogação. </w:t>
      </w:r>
    </w:p>
    <w:p w14:paraId="3128067A"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 xml:space="preserve">Seção II </w:t>
      </w:r>
    </w:p>
    <w:p w14:paraId="678D49DD"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 xml:space="preserve">Da Licença por Motivo de Doença em Pessoa da Família </w:t>
      </w:r>
    </w:p>
    <w:p w14:paraId="3257916E" w14:textId="234330A2" w:rsidR="0066622C" w:rsidRPr="00E70D75" w:rsidRDefault="0066622C" w:rsidP="0006061C">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383BCF">
        <w:rPr>
          <w:rFonts w:ascii="Book Antiqua" w:eastAsia="Times New Roman" w:hAnsi="Book Antiqua" w:cs="Times New Roman"/>
          <w:sz w:val="19"/>
          <w:szCs w:val="19"/>
          <w:lang w:eastAsia="pt-BR"/>
        </w:rPr>
        <w:t xml:space="preserve">        </w:t>
      </w:r>
      <w:r w:rsidRPr="00E70D75">
        <w:rPr>
          <w:rFonts w:ascii="Book Antiqua" w:eastAsia="Times New Roman" w:hAnsi="Book Antiqua" w:cs="Times New Roman"/>
          <w:b/>
          <w:bCs/>
          <w:color w:val="000000"/>
          <w:sz w:val="19"/>
          <w:szCs w:val="19"/>
          <w:highlight w:val="magenta"/>
          <w:lang w:eastAsia="pt-BR"/>
        </w:rPr>
        <w:t>Art. 83</w:t>
      </w:r>
      <w:r w:rsidRPr="00E70D75">
        <w:rPr>
          <w:rFonts w:ascii="Book Antiqua" w:eastAsia="Times New Roman" w:hAnsi="Book Antiqua" w:cs="Times New Roman"/>
          <w:b/>
          <w:bCs/>
          <w:color w:val="000000"/>
          <w:sz w:val="19"/>
          <w:szCs w:val="19"/>
          <w:lang w:eastAsia="pt-BR"/>
        </w:rPr>
        <w:t>. Poderá ser concedida licença ao servidor por motivo de doença do cônjuge ou companheiro, dos pais, dos filhos, do padrasto ou madrasta e enteado, ou dependente que viva a suas expensas e conste do seu assentamento funcional, mediante comprovação por perícia médica oficial</w:t>
      </w:r>
      <w:r w:rsidRPr="00E70D75">
        <w:rPr>
          <w:rFonts w:ascii="Book Antiqua" w:eastAsia="Times New Roman" w:hAnsi="Book Antiqua" w:cs="Times New Roman"/>
          <w:b/>
          <w:bCs/>
          <w:color w:val="000000"/>
          <w:sz w:val="16"/>
          <w:szCs w:val="16"/>
          <w:lang w:eastAsia="pt-BR"/>
        </w:rPr>
        <w:t>.</w:t>
      </w:r>
      <w:r w:rsidRPr="001654D7">
        <w:rPr>
          <w:rFonts w:ascii="Book Antiqua" w:eastAsia="Times New Roman" w:hAnsi="Book Antiqua" w:cs="Times New Roman"/>
          <w:color w:val="000000"/>
          <w:sz w:val="16"/>
          <w:szCs w:val="16"/>
          <w:lang w:eastAsia="pt-BR"/>
        </w:rPr>
        <w:t xml:space="preserve"> </w:t>
      </w:r>
      <w:hyperlink r:id="rId174" w:anchor="art316" w:history="1">
        <w:r w:rsidRPr="001654D7">
          <w:rPr>
            <w:rFonts w:ascii="Book Antiqua" w:eastAsia="Times New Roman" w:hAnsi="Book Antiqua" w:cs="Times New Roman"/>
            <w:color w:val="0000FF"/>
            <w:sz w:val="16"/>
            <w:szCs w:val="16"/>
            <w:u w:val="single"/>
            <w:lang w:eastAsia="pt-BR"/>
          </w:rPr>
          <w:t>(Redação dada pela Lei nº 11.907, de 2009)</w:t>
        </w:r>
      </w:hyperlink>
      <w:r w:rsidR="00E70D75">
        <w:rPr>
          <w:rFonts w:ascii="Book Antiqua" w:eastAsia="Times New Roman" w:hAnsi="Book Antiqua" w:cs="Times New Roman"/>
          <w:color w:val="0000FF"/>
          <w:sz w:val="16"/>
          <w:szCs w:val="16"/>
          <w:lang w:eastAsia="pt-BR"/>
        </w:rPr>
        <w:t xml:space="preserve"> </w:t>
      </w:r>
      <w:bookmarkStart w:id="31" w:name="_Hlk138774047"/>
      <w:r w:rsidR="00E70D75" w:rsidRPr="00E70D75">
        <w:rPr>
          <w:rFonts w:ascii="Book Antiqua" w:eastAsia="Times New Roman" w:hAnsi="Book Antiqua" w:cs="Times New Roman"/>
          <w:b/>
          <w:bCs/>
          <w:color w:val="FF0000"/>
          <w:sz w:val="16"/>
          <w:szCs w:val="16"/>
          <w:u w:val="single"/>
          <w:lang w:eastAsia="pt-BR"/>
        </w:rPr>
        <w:t>(DPEPA-2022)</w:t>
      </w:r>
      <w:bookmarkEnd w:id="31"/>
    </w:p>
    <w:p w14:paraId="6473033F" w14:textId="77777777" w:rsidR="0066622C" w:rsidRPr="001654D7"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 1</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A licença somente será deferida se a assistência direta do servidor for indispensável e não puder ser prestada simultaneamente com o exercício do cargo ou mediante compensação de horário, na forma do disposto no inciso II do art. 44</w:t>
      </w:r>
      <w:r w:rsidRPr="001654D7">
        <w:rPr>
          <w:rFonts w:ascii="Book Antiqua" w:eastAsia="Times New Roman" w:hAnsi="Book Antiqua" w:cs="Times New Roman"/>
          <w:sz w:val="16"/>
          <w:szCs w:val="16"/>
          <w:lang w:eastAsia="pt-BR"/>
        </w:rPr>
        <w:t>.</w:t>
      </w:r>
      <w:r w:rsidRPr="001654D7">
        <w:rPr>
          <w:rFonts w:ascii="Book Antiqua" w:eastAsia="Times New Roman" w:hAnsi="Book Antiqua" w:cs="Times New Roman"/>
          <w:i/>
          <w:iCs/>
          <w:sz w:val="16"/>
          <w:szCs w:val="16"/>
          <w:lang w:eastAsia="pt-BR"/>
        </w:rPr>
        <w:t xml:space="preserve"> </w:t>
      </w:r>
      <w:hyperlink r:id="rId175" w:anchor="art1" w:history="1">
        <w:r w:rsidRPr="001654D7">
          <w:rPr>
            <w:rFonts w:ascii="Book Antiqua" w:eastAsia="Times New Roman" w:hAnsi="Book Antiqua" w:cs="Times New Roman"/>
            <w:color w:val="0000FF"/>
            <w:sz w:val="16"/>
            <w:szCs w:val="16"/>
            <w:u w:val="single"/>
            <w:lang w:eastAsia="pt-BR"/>
          </w:rPr>
          <w:t>(Redação dada pela Lei nº 9.527, de 10.12.97)</w:t>
        </w:r>
      </w:hyperlink>
      <w:r w:rsidRPr="001654D7">
        <w:rPr>
          <w:rFonts w:ascii="Book Antiqua" w:eastAsia="Times New Roman" w:hAnsi="Book Antiqua" w:cs="Times New Roman"/>
          <w:sz w:val="16"/>
          <w:szCs w:val="16"/>
          <w:lang w:eastAsia="pt-BR"/>
        </w:rPr>
        <w:t xml:space="preserve">        </w:t>
      </w:r>
    </w:p>
    <w:p w14:paraId="2B50835F" w14:textId="77777777" w:rsidR="0066622C" w:rsidRPr="001654D7" w:rsidRDefault="0066622C" w:rsidP="0006061C">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383BCF">
        <w:rPr>
          <w:rFonts w:ascii="Book Antiqua" w:eastAsia="Times New Roman" w:hAnsi="Book Antiqua" w:cs="Times New Roman"/>
          <w:color w:val="000000"/>
          <w:sz w:val="19"/>
          <w:szCs w:val="19"/>
          <w:lang w:eastAsia="pt-BR"/>
        </w:rPr>
        <w:t>§ 2</w:t>
      </w:r>
      <w:r w:rsidRPr="00383BCF">
        <w:rPr>
          <w:rFonts w:ascii="Book Antiqua" w:eastAsia="Times New Roman" w:hAnsi="Book Antiqua" w:cs="Times New Roman"/>
          <w:color w:val="000000"/>
          <w:sz w:val="19"/>
          <w:szCs w:val="19"/>
          <w:u w:val="single"/>
          <w:vertAlign w:val="superscript"/>
          <w:lang w:eastAsia="pt-BR"/>
        </w:rPr>
        <w:t>o</w:t>
      </w:r>
      <w:r w:rsidRPr="00383BCF">
        <w:rPr>
          <w:rFonts w:ascii="Book Antiqua" w:eastAsia="Times New Roman" w:hAnsi="Book Antiqua" w:cs="Times New Roman"/>
          <w:color w:val="000000"/>
          <w:sz w:val="19"/>
          <w:szCs w:val="19"/>
          <w:lang w:eastAsia="pt-BR"/>
        </w:rPr>
        <w:t>  A licença de que trata o caput, incluídas as prorrogações, poderá ser concedida a cada período de doze meses nas seguintes condições</w:t>
      </w:r>
      <w:r w:rsidRPr="001654D7">
        <w:rPr>
          <w:rFonts w:ascii="Book Antiqua" w:eastAsia="Times New Roman" w:hAnsi="Book Antiqua" w:cs="Times New Roman"/>
          <w:color w:val="000000"/>
          <w:sz w:val="16"/>
          <w:szCs w:val="16"/>
          <w:lang w:eastAsia="pt-BR"/>
        </w:rPr>
        <w:t>: </w:t>
      </w:r>
      <w:hyperlink r:id="rId176" w:anchor="art23" w:history="1">
        <w:r w:rsidRPr="001654D7">
          <w:rPr>
            <w:rFonts w:ascii="Book Antiqua" w:eastAsia="Times New Roman" w:hAnsi="Book Antiqua" w:cs="Times New Roman"/>
            <w:color w:val="0000FF"/>
            <w:sz w:val="16"/>
            <w:szCs w:val="16"/>
            <w:u w:val="single"/>
            <w:lang w:eastAsia="pt-BR"/>
          </w:rPr>
          <w:t>(Redação dada pela Lei nº 12.269, de 2010)</w:t>
        </w:r>
      </w:hyperlink>
    </w:p>
    <w:p w14:paraId="4ACC942D" w14:textId="77777777" w:rsidR="0066622C" w:rsidRPr="001654D7" w:rsidRDefault="0066622C" w:rsidP="0006061C">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383BCF">
        <w:rPr>
          <w:rFonts w:ascii="Book Antiqua" w:eastAsia="Times New Roman" w:hAnsi="Book Antiqua" w:cs="Times New Roman"/>
          <w:color w:val="000000"/>
          <w:sz w:val="19"/>
          <w:szCs w:val="19"/>
          <w:lang w:eastAsia="pt-BR"/>
        </w:rPr>
        <w:t>I - por até 60 (sessenta) dias, consecutivos ou não, mantida a remuneração do servidor; e </w:t>
      </w:r>
      <w:hyperlink r:id="rId177" w:anchor="art23" w:history="1">
        <w:r w:rsidRPr="001654D7">
          <w:rPr>
            <w:rFonts w:ascii="Book Antiqua" w:eastAsia="Times New Roman" w:hAnsi="Book Antiqua" w:cs="Times New Roman"/>
            <w:color w:val="0000FF"/>
            <w:sz w:val="16"/>
            <w:szCs w:val="16"/>
            <w:u w:val="single"/>
            <w:lang w:eastAsia="pt-BR"/>
          </w:rPr>
          <w:t>(Incluído pela Lei nº 12.269, de 2010)</w:t>
        </w:r>
      </w:hyperlink>
    </w:p>
    <w:p w14:paraId="255D52D3" w14:textId="77777777" w:rsidR="0066622C" w:rsidRPr="001654D7" w:rsidRDefault="0066622C" w:rsidP="0006061C">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383BCF">
        <w:rPr>
          <w:rFonts w:ascii="Book Antiqua" w:eastAsia="Times New Roman" w:hAnsi="Book Antiqua" w:cs="Times New Roman"/>
          <w:color w:val="000000"/>
          <w:sz w:val="19"/>
          <w:szCs w:val="19"/>
          <w:lang w:eastAsia="pt-BR"/>
        </w:rPr>
        <w:t>II - por até 90 (noventa) dias, consecutivos ou não, sem remuneração</w:t>
      </w:r>
      <w:r w:rsidRPr="001654D7">
        <w:rPr>
          <w:rFonts w:ascii="Book Antiqua" w:eastAsia="Times New Roman" w:hAnsi="Book Antiqua" w:cs="Times New Roman"/>
          <w:color w:val="000000"/>
          <w:sz w:val="16"/>
          <w:szCs w:val="16"/>
          <w:lang w:eastAsia="pt-BR"/>
        </w:rPr>
        <w:t>.  </w:t>
      </w:r>
      <w:hyperlink r:id="rId178" w:anchor="art23" w:history="1">
        <w:r w:rsidRPr="001654D7">
          <w:rPr>
            <w:rFonts w:ascii="Book Antiqua" w:eastAsia="Times New Roman" w:hAnsi="Book Antiqua" w:cs="Times New Roman"/>
            <w:color w:val="0000FF"/>
            <w:sz w:val="16"/>
            <w:szCs w:val="16"/>
            <w:u w:val="single"/>
            <w:lang w:eastAsia="pt-BR"/>
          </w:rPr>
          <w:t>(Incluído pela Lei nº 12.269, de 2010)</w:t>
        </w:r>
      </w:hyperlink>
    </w:p>
    <w:p w14:paraId="083F1F47" w14:textId="77777777" w:rsidR="0066622C" w:rsidRPr="001654D7" w:rsidRDefault="0066622C" w:rsidP="0006061C">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383BCF">
        <w:rPr>
          <w:rFonts w:ascii="Book Antiqua" w:eastAsia="Times New Roman" w:hAnsi="Book Antiqua" w:cs="Times New Roman"/>
          <w:color w:val="000000"/>
          <w:sz w:val="19"/>
          <w:szCs w:val="19"/>
          <w:lang w:eastAsia="pt-BR"/>
        </w:rPr>
        <w:t>§ 3</w:t>
      </w:r>
      <w:r w:rsidRPr="00383BCF">
        <w:rPr>
          <w:rFonts w:ascii="Book Antiqua" w:eastAsia="Times New Roman" w:hAnsi="Book Antiqua" w:cs="Times New Roman"/>
          <w:color w:val="000000"/>
          <w:sz w:val="19"/>
          <w:szCs w:val="19"/>
          <w:u w:val="single"/>
          <w:vertAlign w:val="superscript"/>
          <w:lang w:eastAsia="pt-BR"/>
        </w:rPr>
        <w:t>o</w:t>
      </w:r>
      <w:r w:rsidRPr="00383BCF">
        <w:rPr>
          <w:rFonts w:ascii="Book Antiqua" w:eastAsia="Times New Roman" w:hAnsi="Book Antiqua" w:cs="Times New Roman"/>
          <w:color w:val="000000"/>
          <w:sz w:val="19"/>
          <w:szCs w:val="19"/>
          <w:lang w:eastAsia="pt-BR"/>
        </w:rPr>
        <w:t>  O início do interstício de 12 (doze) meses será contado a partir da data do deferimento da primeira licença concedida</w:t>
      </w:r>
      <w:r w:rsidRPr="001654D7">
        <w:rPr>
          <w:rFonts w:ascii="Book Antiqua" w:eastAsia="Times New Roman" w:hAnsi="Book Antiqua" w:cs="Times New Roman"/>
          <w:color w:val="000000"/>
          <w:sz w:val="16"/>
          <w:szCs w:val="16"/>
          <w:lang w:eastAsia="pt-BR"/>
        </w:rPr>
        <w:t>. </w:t>
      </w:r>
      <w:hyperlink r:id="rId179" w:anchor="art23" w:history="1">
        <w:r w:rsidRPr="001654D7">
          <w:rPr>
            <w:rFonts w:ascii="Book Antiqua" w:eastAsia="Times New Roman" w:hAnsi="Book Antiqua" w:cs="Times New Roman"/>
            <w:color w:val="0000FF"/>
            <w:sz w:val="16"/>
            <w:szCs w:val="16"/>
            <w:u w:val="single"/>
            <w:lang w:eastAsia="pt-BR"/>
          </w:rPr>
          <w:t>(Incluído pela Lei nº 12.269, de 2010)</w:t>
        </w:r>
      </w:hyperlink>
    </w:p>
    <w:p w14:paraId="789FAA3A" w14:textId="77777777" w:rsidR="0066622C" w:rsidRPr="001654D7" w:rsidRDefault="0066622C" w:rsidP="0006061C">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383BCF">
        <w:rPr>
          <w:rFonts w:ascii="Book Antiqua" w:eastAsia="Times New Roman" w:hAnsi="Book Antiqua" w:cs="Times New Roman"/>
          <w:color w:val="000000"/>
          <w:sz w:val="19"/>
          <w:szCs w:val="19"/>
          <w:lang w:eastAsia="pt-BR"/>
        </w:rPr>
        <w:t>§ 4</w:t>
      </w:r>
      <w:r w:rsidRPr="00383BCF">
        <w:rPr>
          <w:rFonts w:ascii="Book Antiqua" w:eastAsia="Times New Roman" w:hAnsi="Book Antiqua" w:cs="Times New Roman"/>
          <w:color w:val="000000"/>
          <w:sz w:val="19"/>
          <w:szCs w:val="19"/>
          <w:u w:val="single"/>
          <w:vertAlign w:val="superscript"/>
          <w:lang w:eastAsia="pt-BR"/>
        </w:rPr>
        <w:t>o</w:t>
      </w:r>
      <w:r w:rsidRPr="00383BCF">
        <w:rPr>
          <w:rFonts w:ascii="Book Antiqua" w:eastAsia="Times New Roman" w:hAnsi="Book Antiqua" w:cs="Times New Roman"/>
          <w:color w:val="000000"/>
          <w:sz w:val="19"/>
          <w:szCs w:val="19"/>
          <w:lang w:eastAsia="pt-BR"/>
        </w:rPr>
        <w:t>  A soma das licenças remuneradas e das licenças não remuneradas, incluídas as respectivas prorrogações, concedidas em um mesmo período de 12 (doze) meses, observado o disposto no § 3</w:t>
      </w:r>
      <w:r w:rsidRPr="00383BCF">
        <w:rPr>
          <w:rFonts w:ascii="Book Antiqua" w:eastAsia="Times New Roman" w:hAnsi="Book Antiqua" w:cs="Times New Roman"/>
          <w:color w:val="000000"/>
          <w:sz w:val="19"/>
          <w:szCs w:val="19"/>
          <w:u w:val="single"/>
          <w:vertAlign w:val="superscript"/>
          <w:lang w:eastAsia="pt-BR"/>
        </w:rPr>
        <w:t>o</w:t>
      </w:r>
      <w:r w:rsidRPr="00383BCF">
        <w:rPr>
          <w:rFonts w:ascii="Book Antiqua" w:eastAsia="Times New Roman" w:hAnsi="Book Antiqua" w:cs="Times New Roman"/>
          <w:color w:val="000000"/>
          <w:sz w:val="19"/>
          <w:szCs w:val="19"/>
          <w:lang w:eastAsia="pt-BR"/>
        </w:rPr>
        <w:t>, não poderá ultrapassar os limites estabelecidos nos incisos I e II do § 2</w:t>
      </w:r>
      <w:r w:rsidRPr="00383BCF">
        <w:rPr>
          <w:rFonts w:ascii="Book Antiqua" w:eastAsia="Times New Roman" w:hAnsi="Book Antiqua" w:cs="Times New Roman"/>
          <w:color w:val="000000"/>
          <w:sz w:val="19"/>
          <w:szCs w:val="19"/>
          <w:u w:val="single"/>
          <w:vertAlign w:val="superscript"/>
          <w:lang w:eastAsia="pt-BR"/>
        </w:rPr>
        <w:t>o</w:t>
      </w:r>
      <w:r w:rsidRPr="001654D7">
        <w:rPr>
          <w:rFonts w:ascii="Book Antiqua" w:eastAsia="Times New Roman" w:hAnsi="Book Antiqua" w:cs="Times New Roman"/>
          <w:color w:val="000000"/>
          <w:sz w:val="16"/>
          <w:szCs w:val="16"/>
          <w:lang w:eastAsia="pt-BR"/>
        </w:rPr>
        <w:t xml:space="preserve">. </w:t>
      </w:r>
      <w:hyperlink r:id="rId180" w:anchor="art23" w:history="1">
        <w:r w:rsidRPr="001654D7">
          <w:rPr>
            <w:rFonts w:ascii="Book Antiqua" w:eastAsia="Times New Roman" w:hAnsi="Book Antiqua" w:cs="Times New Roman"/>
            <w:color w:val="0000FF"/>
            <w:sz w:val="16"/>
            <w:szCs w:val="16"/>
            <w:u w:val="single"/>
            <w:lang w:eastAsia="pt-BR"/>
          </w:rPr>
          <w:t>(Incluído pela Lei nº 12.269, de 2010)</w:t>
        </w:r>
      </w:hyperlink>
    </w:p>
    <w:p w14:paraId="20525F32"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Seção III</w:t>
      </w:r>
    </w:p>
    <w:p w14:paraId="131AB8D7"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 xml:space="preserve">Da Licença por Motivo de Afastamento do Cônjuge </w:t>
      </w:r>
    </w:p>
    <w:p w14:paraId="0331C203" w14:textId="094C4FA7" w:rsidR="0066622C" w:rsidRPr="001654D7"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sz w:val="19"/>
          <w:szCs w:val="19"/>
          <w:highlight w:val="magenta"/>
          <w:lang w:eastAsia="pt-BR"/>
        </w:rPr>
        <w:t>Art. 84</w:t>
      </w:r>
      <w:r w:rsidRPr="00383BCF">
        <w:rPr>
          <w:rFonts w:ascii="Book Antiqua" w:eastAsia="Times New Roman" w:hAnsi="Book Antiqua" w:cs="Times New Roman"/>
          <w:sz w:val="19"/>
          <w:szCs w:val="19"/>
          <w:lang w:eastAsia="pt-BR"/>
        </w:rPr>
        <w:t>.  Poderá ser concedida licença ao servidor para acompanhar cônjuge ou companheiro que foi deslocado para outro ponto do território nacional, para o exterior ou para o exercício de mandato eletivo dos Poderes Executivo e Legislativo</w:t>
      </w:r>
      <w:r w:rsidRPr="001654D7">
        <w:rPr>
          <w:rFonts w:ascii="Book Antiqua" w:eastAsia="Times New Roman" w:hAnsi="Book Antiqua" w:cs="Times New Roman"/>
          <w:sz w:val="16"/>
          <w:szCs w:val="16"/>
          <w:lang w:eastAsia="pt-BR"/>
        </w:rPr>
        <w:t xml:space="preserve">. </w:t>
      </w:r>
      <w:r w:rsidR="00315354" w:rsidRPr="001654D7">
        <w:rPr>
          <w:rFonts w:ascii="Book Antiqua" w:eastAsia="Times New Roman" w:hAnsi="Book Antiqua" w:cs="Times New Roman"/>
          <w:b/>
          <w:bCs/>
          <w:color w:val="FF0000"/>
          <w:sz w:val="16"/>
          <w:szCs w:val="16"/>
          <w:u w:val="single"/>
          <w:lang w:eastAsia="pt-BR"/>
        </w:rPr>
        <w:t>(TJES-2011)</w:t>
      </w:r>
      <w:r w:rsidR="00BC530E" w:rsidRPr="001654D7">
        <w:rPr>
          <w:rFonts w:ascii="Book Antiqua" w:eastAsia="Times New Roman" w:hAnsi="Book Antiqua" w:cs="Times New Roman"/>
          <w:b/>
          <w:bCs/>
          <w:color w:val="FF0000"/>
          <w:sz w:val="16"/>
          <w:szCs w:val="16"/>
          <w:lang w:eastAsia="pt-BR"/>
        </w:rPr>
        <w:t xml:space="preserve"> </w:t>
      </w:r>
      <w:r w:rsidR="00BC530E" w:rsidRPr="001654D7">
        <w:rPr>
          <w:rFonts w:ascii="Book Antiqua" w:eastAsia="Times New Roman" w:hAnsi="Book Antiqua" w:cs="Times New Roman"/>
          <w:b/>
          <w:color w:val="FF0000"/>
          <w:sz w:val="16"/>
          <w:szCs w:val="16"/>
          <w:u w:val="single"/>
          <w:lang w:eastAsia="pt-BR"/>
        </w:rPr>
        <w:t>(TJDFT-2015)</w:t>
      </w:r>
    </w:p>
    <w:p w14:paraId="26EC9F85" w14:textId="24ABA11C" w:rsidR="0066622C" w:rsidRPr="001654D7"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00315354"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sz w:val="19"/>
          <w:szCs w:val="19"/>
          <w:highlight w:val="magenta"/>
          <w:lang w:eastAsia="pt-BR"/>
        </w:rPr>
        <w:t>§ 1</w:t>
      </w:r>
      <w:r w:rsidRPr="00383BCF">
        <w:rPr>
          <w:rFonts w:ascii="Book Antiqua" w:eastAsia="Times New Roman" w:hAnsi="Book Antiqua" w:cs="Times New Roman"/>
          <w:b/>
          <w:bCs/>
          <w:sz w:val="19"/>
          <w:szCs w:val="19"/>
          <w:highlight w:val="magenta"/>
          <w:u w:val="single"/>
          <w:vertAlign w:val="superscript"/>
          <w:lang w:eastAsia="pt-BR"/>
        </w:rPr>
        <w:t>o</w:t>
      </w:r>
      <w:r w:rsidRPr="00383BCF">
        <w:rPr>
          <w:rFonts w:ascii="Book Antiqua" w:eastAsia="Times New Roman" w:hAnsi="Book Antiqua" w:cs="Times New Roman"/>
          <w:b/>
          <w:bCs/>
          <w:sz w:val="19"/>
          <w:szCs w:val="19"/>
          <w:lang w:eastAsia="pt-BR"/>
        </w:rPr>
        <w:t> </w:t>
      </w:r>
      <w:r w:rsidRPr="00383BCF">
        <w:rPr>
          <w:rFonts w:ascii="Book Antiqua" w:eastAsia="Times New Roman" w:hAnsi="Book Antiqua" w:cs="Times New Roman"/>
          <w:sz w:val="19"/>
          <w:szCs w:val="19"/>
          <w:lang w:eastAsia="pt-BR"/>
        </w:rPr>
        <w:t xml:space="preserve"> A licença será </w:t>
      </w:r>
      <w:r w:rsidRPr="00383BCF">
        <w:rPr>
          <w:rFonts w:ascii="Book Antiqua" w:eastAsia="Times New Roman" w:hAnsi="Book Antiqua" w:cs="Times New Roman"/>
          <w:b/>
          <w:bCs/>
          <w:sz w:val="19"/>
          <w:szCs w:val="19"/>
          <w:highlight w:val="cyan"/>
          <w:lang w:eastAsia="pt-BR"/>
        </w:rPr>
        <w:t>por prazo indeterminado</w:t>
      </w:r>
      <w:r w:rsidRPr="00383BCF">
        <w:rPr>
          <w:rFonts w:ascii="Book Antiqua" w:eastAsia="Times New Roman" w:hAnsi="Book Antiqua" w:cs="Times New Roman"/>
          <w:sz w:val="19"/>
          <w:szCs w:val="19"/>
          <w:lang w:eastAsia="pt-BR"/>
        </w:rPr>
        <w:t xml:space="preserve"> e </w:t>
      </w:r>
      <w:r w:rsidRPr="00383BCF">
        <w:rPr>
          <w:rFonts w:ascii="Book Antiqua" w:eastAsia="Times New Roman" w:hAnsi="Book Antiqua" w:cs="Times New Roman"/>
          <w:b/>
          <w:bCs/>
          <w:sz w:val="19"/>
          <w:szCs w:val="19"/>
          <w:highlight w:val="cyan"/>
          <w:lang w:eastAsia="pt-BR"/>
        </w:rPr>
        <w:t>sem remuneração</w:t>
      </w:r>
      <w:r w:rsidRPr="001654D7">
        <w:rPr>
          <w:rFonts w:ascii="Book Antiqua" w:eastAsia="Times New Roman" w:hAnsi="Book Antiqua" w:cs="Times New Roman"/>
          <w:sz w:val="16"/>
          <w:szCs w:val="16"/>
          <w:lang w:eastAsia="pt-BR"/>
        </w:rPr>
        <w:t xml:space="preserve">. </w:t>
      </w:r>
      <w:r w:rsidR="00315354" w:rsidRPr="001654D7">
        <w:rPr>
          <w:rFonts w:ascii="Book Antiqua" w:eastAsia="Times New Roman" w:hAnsi="Book Antiqua" w:cs="Times New Roman"/>
          <w:b/>
          <w:bCs/>
          <w:color w:val="FF0000"/>
          <w:sz w:val="16"/>
          <w:szCs w:val="16"/>
          <w:u w:val="single"/>
          <w:lang w:eastAsia="pt-BR"/>
        </w:rPr>
        <w:t>(TJES-2011)</w:t>
      </w:r>
      <w:r w:rsidR="00BC530E" w:rsidRPr="001654D7">
        <w:rPr>
          <w:rFonts w:ascii="Book Antiqua" w:eastAsia="Times New Roman" w:hAnsi="Book Antiqua" w:cs="Times New Roman"/>
          <w:b/>
          <w:bCs/>
          <w:color w:val="FF0000"/>
          <w:sz w:val="16"/>
          <w:szCs w:val="16"/>
          <w:lang w:eastAsia="pt-BR"/>
        </w:rPr>
        <w:t xml:space="preserve"> </w:t>
      </w:r>
      <w:r w:rsidR="00BC530E" w:rsidRPr="001654D7">
        <w:rPr>
          <w:rFonts w:ascii="Book Antiqua" w:eastAsia="Times New Roman" w:hAnsi="Book Antiqua" w:cs="Times New Roman"/>
          <w:b/>
          <w:color w:val="FF0000"/>
          <w:sz w:val="16"/>
          <w:szCs w:val="16"/>
          <w:u w:val="single"/>
          <w:lang w:eastAsia="pt-BR"/>
        </w:rPr>
        <w:t>(TJDFT-2015)</w:t>
      </w:r>
    </w:p>
    <w:p w14:paraId="5EB06E29" w14:textId="77777777" w:rsidR="0066622C" w:rsidRPr="001654D7"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lastRenderedPageBreak/>
        <w:t>         § 2</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No deslocamento de servidor cujo cônjuge ou companheiro também seja servidor público, civil ou militar, de qualquer dos Poderes da União, dos Estados, do Distrito Federal e dos Municípios, poderá haver exercício provisório em órgão ou entidade da Administração Federal direta, autárquica ou fundacional, desde que para o exercício de atividade compatível com o seu cargo</w:t>
      </w:r>
      <w:r w:rsidRPr="001654D7">
        <w:rPr>
          <w:rFonts w:ascii="Book Antiqua" w:eastAsia="Times New Roman" w:hAnsi="Book Antiqua" w:cs="Times New Roman"/>
          <w:sz w:val="16"/>
          <w:szCs w:val="16"/>
          <w:lang w:eastAsia="pt-BR"/>
        </w:rPr>
        <w:t>.</w:t>
      </w:r>
      <w:r w:rsidRPr="001654D7">
        <w:rPr>
          <w:rFonts w:ascii="Book Antiqua" w:eastAsia="Times New Roman" w:hAnsi="Book Antiqua" w:cs="Times New Roman"/>
          <w:b/>
          <w:bCs/>
          <w:i/>
          <w:iCs/>
          <w:sz w:val="16"/>
          <w:szCs w:val="16"/>
          <w:lang w:eastAsia="pt-BR"/>
        </w:rPr>
        <w:t xml:space="preserve"> </w:t>
      </w:r>
      <w:hyperlink r:id="rId181" w:anchor="art1" w:history="1">
        <w:r w:rsidRPr="001654D7">
          <w:rPr>
            <w:rFonts w:ascii="Book Antiqua" w:eastAsia="Times New Roman" w:hAnsi="Book Antiqua" w:cs="Times New Roman"/>
            <w:color w:val="0000FF"/>
            <w:sz w:val="16"/>
            <w:szCs w:val="16"/>
            <w:u w:val="single"/>
            <w:lang w:eastAsia="pt-BR"/>
          </w:rPr>
          <w:t>(Redação dada pela Lei nº 9.527, de 10.12.97)</w:t>
        </w:r>
      </w:hyperlink>
    </w:p>
    <w:p w14:paraId="317EF842"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Seção IV</w:t>
      </w:r>
    </w:p>
    <w:p w14:paraId="6F06BBE3"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 xml:space="preserve">Da Licença para o Serviço Militar </w:t>
      </w:r>
    </w:p>
    <w:p w14:paraId="7062F157"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Art. 85.  Ao servidor convocado para o serviço militar será concedida licença, na forma e condições previstas na      legislação específica. </w:t>
      </w:r>
    </w:p>
    <w:p w14:paraId="1ED19CCE"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Parágrafo único.  Concluído o serviço militar, o servidor terá até 30 (trinta) dias sem remuneração para reassumir o exercício do cargo. </w:t>
      </w:r>
    </w:p>
    <w:p w14:paraId="6A794A99"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Seção V</w:t>
      </w:r>
    </w:p>
    <w:p w14:paraId="4A2FBF86"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 xml:space="preserve">Da Licença para Atividade Política </w:t>
      </w:r>
    </w:p>
    <w:p w14:paraId="24D35FC2" w14:textId="288E2554" w:rsidR="0066622C" w:rsidRPr="001654D7"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57359E">
        <w:rPr>
          <w:rFonts w:ascii="Book Antiqua" w:eastAsia="Times New Roman" w:hAnsi="Book Antiqua" w:cs="Times New Roman"/>
          <w:b/>
          <w:bCs/>
          <w:sz w:val="19"/>
          <w:szCs w:val="19"/>
          <w:highlight w:val="magenta"/>
          <w:lang w:eastAsia="pt-BR"/>
        </w:rPr>
        <w:t>Art. 86</w:t>
      </w:r>
      <w:r w:rsidRPr="00576129">
        <w:rPr>
          <w:rFonts w:ascii="Book Antiqua" w:eastAsia="Times New Roman" w:hAnsi="Book Antiqua" w:cs="Times New Roman"/>
          <w:b/>
          <w:bCs/>
          <w:sz w:val="19"/>
          <w:szCs w:val="19"/>
          <w:lang w:eastAsia="pt-BR"/>
        </w:rPr>
        <w:t>.  O servidor terá direito a licença, sem remuneração, durante o período que mediar entre a sua escolha em convenção partidária, como candidato a cargo eletivo, e a véspera do registro de sua candidatura perante a Justiça Eleitoral</w:t>
      </w:r>
      <w:r w:rsidRPr="001654D7">
        <w:rPr>
          <w:rFonts w:ascii="Book Antiqua" w:eastAsia="Times New Roman" w:hAnsi="Book Antiqua" w:cs="Times New Roman"/>
          <w:sz w:val="16"/>
          <w:szCs w:val="16"/>
          <w:lang w:eastAsia="pt-BR"/>
        </w:rPr>
        <w:t xml:space="preserve">. </w:t>
      </w:r>
      <w:r w:rsidR="0057359E" w:rsidRPr="001654D7">
        <w:rPr>
          <w:rFonts w:ascii="Book Antiqua" w:eastAsia="Times New Roman" w:hAnsi="Book Antiqua" w:cs="Times New Roman"/>
          <w:b/>
          <w:bCs/>
          <w:color w:val="FF0000"/>
          <w:sz w:val="16"/>
          <w:szCs w:val="16"/>
          <w:u w:val="single"/>
          <w:lang w:eastAsia="pt-BR"/>
        </w:rPr>
        <w:t>(MPRR-2012)</w:t>
      </w:r>
    </w:p>
    <w:p w14:paraId="5C0D546A" w14:textId="77777777" w:rsidR="0066622C" w:rsidRPr="001654D7"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 1</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O servidor candidato a cargo eletivo na localidade onde desempenha suas funções e que exerça cargo de direção, chefia, assessoramento, arrecadação ou fiscalização, dele será afastado, a partir do dia imediato ao do registro de sua candidatura perante a Justiça Eleitoral, até o décimo dia seguinte ao do pleito</w:t>
      </w:r>
      <w:r w:rsidRPr="00576129">
        <w:rPr>
          <w:rFonts w:ascii="Book Antiqua" w:eastAsia="Times New Roman" w:hAnsi="Book Antiqua" w:cs="Times New Roman"/>
          <w:sz w:val="18"/>
          <w:szCs w:val="18"/>
          <w:lang w:eastAsia="pt-BR"/>
        </w:rPr>
        <w:t xml:space="preserve">. </w:t>
      </w:r>
      <w:hyperlink r:id="rId182" w:anchor="art1" w:history="1">
        <w:r w:rsidRPr="001654D7">
          <w:rPr>
            <w:rFonts w:ascii="Book Antiqua" w:eastAsia="Times New Roman" w:hAnsi="Book Antiqua" w:cs="Times New Roman"/>
            <w:color w:val="0000FF"/>
            <w:sz w:val="16"/>
            <w:szCs w:val="16"/>
            <w:u w:val="single"/>
            <w:lang w:eastAsia="pt-BR"/>
          </w:rPr>
          <w:t>(Redação dada pela Lei nº 9.527, de 10.12.97)</w:t>
        </w:r>
      </w:hyperlink>
    </w:p>
    <w:p w14:paraId="066C5688" w14:textId="77777777" w:rsidR="0066622C" w:rsidRPr="001654D7"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 2</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A partir do registro da candidatura e até o décimo dia seguinte ao da eleição, o servidor fará jus à licença, assegurados os vencimentos do cargo efetivo, somente pelo período de três meses</w:t>
      </w:r>
      <w:r w:rsidRPr="00576129">
        <w:rPr>
          <w:rFonts w:ascii="Book Antiqua" w:eastAsia="Times New Roman" w:hAnsi="Book Antiqua" w:cs="Times New Roman"/>
          <w:sz w:val="18"/>
          <w:szCs w:val="18"/>
          <w:lang w:eastAsia="pt-BR"/>
        </w:rPr>
        <w:t>.</w:t>
      </w:r>
      <w:r w:rsidRPr="00576129">
        <w:rPr>
          <w:rFonts w:ascii="Book Antiqua" w:eastAsia="Times New Roman" w:hAnsi="Book Antiqua" w:cs="Times New Roman"/>
          <w:i/>
          <w:iCs/>
          <w:sz w:val="18"/>
          <w:szCs w:val="18"/>
          <w:lang w:eastAsia="pt-BR"/>
        </w:rPr>
        <w:t xml:space="preserve"> </w:t>
      </w:r>
      <w:hyperlink r:id="rId183" w:anchor="art1" w:history="1">
        <w:r w:rsidRPr="001654D7">
          <w:rPr>
            <w:rFonts w:ascii="Book Antiqua" w:eastAsia="Times New Roman" w:hAnsi="Book Antiqua" w:cs="Times New Roman"/>
            <w:color w:val="0000FF"/>
            <w:sz w:val="16"/>
            <w:szCs w:val="16"/>
            <w:u w:val="single"/>
            <w:lang w:eastAsia="pt-BR"/>
          </w:rPr>
          <w:t>(Redação dada pela Lei nº 9.527, de 10.12.97)</w:t>
        </w:r>
      </w:hyperlink>
    </w:p>
    <w:p w14:paraId="054041BA"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Seção VI</w:t>
      </w:r>
    </w:p>
    <w:p w14:paraId="0D263764"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Da Licença para Capacitação</w:t>
      </w:r>
      <w:r w:rsidRPr="00383BCF">
        <w:rPr>
          <w:rFonts w:ascii="Book Antiqua" w:eastAsia="Times New Roman" w:hAnsi="Book Antiqua" w:cs="Times New Roman"/>
          <w:b/>
          <w:bCs/>
          <w:sz w:val="19"/>
          <w:szCs w:val="19"/>
          <w:lang w:eastAsia="pt-BR"/>
        </w:rPr>
        <w:br/>
      </w:r>
      <w:hyperlink r:id="rId184" w:anchor="seçãovi" w:history="1">
        <w:r w:rsidRPr="00383BCF">
          <w:rPr>
            <w:rFonts w:ascii="Book Antiqua" w:eastAsia="Times New Roman" w:hAnsi="Book Antiqua" w:cs="Times New Roman"/>
            <w:color w:val="0000FF"/>
            <w:sz w:val="19"/>
            <w:szCs w:val="19"/>
            <w:u w:val="single"/>
            <w:lang w:eastAsia="pt-BR"/>
          </w:rPr>
          <w:t>(Redação dada pela Lei nº 9.527, de 10.12.97)</w:t>
        </w:r>
      </w:hyperlink>
    </w:p>
    <w:p w14:paraId="0E27C15C" w14:textId="6332FF2D" w:rsidR="0066622C" w:rsidRPr="008454EC"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sz w:val="19"/>
          <w:szCs w:val="19"/>
          <w:highlight w:val="magenta"/>
          <w:lang w:eastAsia="pt-BR"/>
        </w:rPr>
        <w:t>Art. 87</w:t>
      </w:r>
      <w:r w:rsidRPr="00383BCF">
        <w:rPr>
          <w:rFonts w:ascii="Book Antiqua" w:eastAsia="Times New Roman" w:hAnsi="Book Antiqua" w:cs="Times New Roman"/>
          <w:sz w:val="19"/>
          <w:szCs w:val="19"/>
          <w:lang w:eastAsia="pt-BR"/>
        </w:rPr>
        <w:t>.  </w:t>
      </w:r>
      <w:r w:rsidRPr="008454EC">
        <w:rPr>
          <w:rFonts w:ascii="Book Antiqua" w:eastAsia="Times New Roman" w:hAnsi="Book Antiqua" w:cs="Times New Roman"/>
          <w:b/>
          <w:bCs/>
          <w:sz w:val="19"/>
          <w:szCs w:val="19"/>
          <w:lang w:eastAsia="pt-BR"/>
        </w:rPr>
        <w:t xml:space="preserve">Após cada </w:t>
      </w:r>
      <w:proofErr w:type="spellStart"/>
      <w:r w:rsidRPr="008454EC">
        <w:rPr>
          <w:rFonts w:ascii="Book Antiqua" w:eastAsia="Times New Roman" w:hAnsi="Book Antiqua" w:cs="Times New Roman"/>
          <w:b/>
          <w:bCs/>
          <w:sz w:val="19"/>
          <w:szCs w:val="19"/>
          <w:lang w:eastAsia="pt-BR"/>
        </w:rPr>
        <w:t>qüinqüênio</w:t>
      </w:r>
      <w:proofErr w:type="spellEnd"/>
      <w:r w:rsidRPr="008454EC">
        <w:rPr>
          <w:rFonts w:ascii="Book Antiqua" w:eastAsia="Times New Roman" w:hAnsi="Book Antiqua" w:cs="Times New Roman"/>
          <w:b/>
          <w:bCs/>
          <w:sz w:val="19"/>
          <w:szCs w:val="19"/>
          <w:lang w:eastAsia="pt-BR"/>
        </w:rPr>
        <w:t xml:space="preserve"> de efetivo exercício, o servidor poderá, no interesse da Administração, afastar-se do exercício do cargo efetivo, </w:t>
      </w:r>
      <w:r w:rsidRPr="008454EC">
        <w:rPr>
          <w:rFonts w:ascii="Book Antiqua" w:eastAsia="Times New Roman" w:hAnsi="Book Antiqua" w:cs="Times New Roman"/>
          <w:b/>
          <w:bCs/>
          <w:sz w:val="19"/>
          <w:szCs w:val="19"/>
          <w:highlight w:val="yellow"/>
          <w:lang w:eastAsia="pt-BR"/>
        </w:rPr>
        <w:t>com a respectiva remuneração</w:t>
      </w:r>
      <w:r w:rsidRPr="008454EC">
        <w:rPr>
          <w:rFonts w:ascii="Book Antiqua" w:eastAsia="Times New Roman" w:hAnsi="Book Antiqua" w:cs="Times New Roman"/>
          <w:b/>
          <w:bCs/>
          <w:sz w:val="19"/>
          <w:szCs w:val="19"/>
          <w:lang w:eastAsia="pt-BR"/>
        </w:rPr>
        <w:t xml:space="preserve">, </w:t>
      </w:r>
      <w:r w:rsidRPr="008454EC">
        <w:rPr>
          <w:rFonts w:ascii="Book Antiqua" w:eastAsia="Times New Roman" w:hAnsi="Book Antiqua" w:cs="Times New Roman"/>
          <w:b/>
          <w:bCs/>
          <w:sz w:val="19"/>
          <w:szCs w:val="19"/>
          <w:highlight w:val="cyan"/>
          <w:lang w:eastAsia="pt-BR"/>
        </w:rPr>
        <w:t>por até três meses</w:t>
      </w:r>
      <w:r w:rsidRPr="008454EC">
        <w:rPr>
          <w:rFonts w:ascii="Book Antiqua" w:eastAsia="Times New Roman" w:hAnsi="Book Antiqua" w:cs="Times New Roman"/>
          <w:b/>
          <w:bCs/>
          <w:sz w:val="19"/>
          <w:szCs w:val="19"/>
          <w:lang w:eastAsia="pt-BR"/>
        </w:rPr>
        <w:t xml:space="preserve">, </w:t>
      </w:r>
      <w:r w:rsidRPr="008454EC">
        <w:rPr>
          <w:rFonts w:ascii="Book Antiqua" w:eastAsia="Times New Roman" w:hAnsi="Book Antiqua" w:cs="Times New Roman"/>
          <w:b/>
          <w:bCs/>
          <w:sz w:val="19"/>
          <w:szCs w:val="19"/>
          <w:highlight w:val="yellow"/>
          <w:lang w:eastAsia="pt-BR"/>
        </w:rPr>
        <w:t>para participar de curso de capacitação profissional</w:t>
      </w:r>
      <w:r w:rsidRPr="001654D7">
        <w:rPr>
          <w:rFonts w:ascii="Book Antiqua" w:eastAsia="Times New Roman" w:hAnsi="Book Antiqua" w:cs="Times New Roman"/>
          <w:sz w:val="16"/>
          <w:szCs w:val="16"/>
          <w:lang w:eastAsia="pt-BR"/>
        </w:rPr>
        <w:t>.</w:t>
      </w:r>
      <w:r w:rsidRPr="001654D7">
        <w:rPr>
          <w:rFonts w:ascii="Book Antiqua" w:eastAsia="Times New Roman" w:hAnsi="Book Antiqua" w:cs="Times New Roman"/>
          <w:i/>
          <w:iCs/>
          <w:sz w:val="16"/>
          <w:szCs w:val="16"/>
          <w:lang w:eastAsia="pt-BR"/>
        </w:rPr>
        <w:t xml:space="preserve"> </w:t>
      </w:r>
      <w:hyperlink r:id="rId185" w:anchor="art87" w:history="1">
        <w:r w:rsidRPr="001654D7">
          <w:rPr>
            <w:rFonts w:ascii="Book Antiqua" w:eastAsia="Times New Roman" w:hAnsi="Book Antiqua" w:cs="Times New Roman"/>
            <w:color w:val="0000FF"/>
            <w:sz w:val="16"/>
            <w:szCs w:val="16"/>
            <w:u w:val="single"/>
            <w:lang w:eastAsia="pt-BR"/>
          </w:rPr>
          <w:t>(Redação dada pela Lei nº 9.527, de 10.12.97)</w:t>
        </w:r>
      </w:hyperlink>
      <w:r w:rsidR="00576129" w:rsidRPr="001654D7">
        <w:rPr>
          <w:rFonts w:ascii="Book Antiqua" w:eastAsia="Times New Roman" w:hAnsi="Book Antiqua" w:cs="Times New Roman"/>
          <w:color w:val="0000FF"/>
          <w:sz w:val="16"/>
          <w:szCs w:val="16"/>
          <w:lang w:eastAsia="pt-BR"/>
        </w:rPr>
        <w:t xml:space="preserve"> </w:t>
      </w:r>
      <w:r w:rsidR="00576129" w:rsidRPr="001654D7">
        <w:rPr>
          <w:rFonts w:ascii="Book Antiqua" w:eastAsia="Times New Roman" w:hAnsi="Book Antiqua" w:cs="Times New Roman"/>
          <w:b/>
          <w:color w:val="FF0000"/>
          <w:sz w:val="16"/>
          <w:szCs w:val="16"/>
          <w:u w:val="single"/>
          <w:lang w:eastAsia="pt-BR"/>
        </w:rPr>
        <w:t>(AGU-2010)</w:t>
      </w:r>
      <w:r w:rsidR="002129A9" w:rsidRPr="001654D7">
        <w:rPr>
          <w:rFonts w:ascii="Book Antiqua" w:eastAsia="Times New Roman" w:hAnsi="Book Antiqua" w:cs="Times New Roman"/>
          <w:color w:val="0000FF"/>
          <w:sz w:val="16"/>
          <w:szCs w:val="16"/>
          <w:lang w:eastAsia="pt-BR"/>
        </w:rPr>
        <w:t xml:space="preserve"> </w:t>
      </w:r>
      <w:r w:rsidR="002129A9" w:rsidRPr="001654D7">
        <w:rPr>
          <w:rFonts w:ascii="Book Antiqua" w:eastAsia="Times New Roman" w:hAnsi="Book Antiqua" w:cs="Times New Roman"/>
          <w:b/>
          <w:color w:val="FF0000"/>
          <w:sz w:val="16"/>
          <w:szCs w:val="16"/>
          <w:u w:val="single"/>
          <w:lang w:eastAsia="pt-BR"/>
        </w:rPr>
        <w:t>(TJDFT-2015)</w:t>
      </w:r>
      <w:r w:rsidR="008454EC">
        <w:rPr>
          <w:rFonts w:ascii="Book Antiqua" w:eastAsia="Times New Roman" w:hAnsi="Book Antiqua" w:cs="Times New Roman"/>
          <w:b/>
          <w:color w:val="FF0000"/>
          <w:sz w:val="16"/>
          <w:szCs w:val="16"/>
          <w:lang w:eastAsia="pt-BR"/>
        </w:rPr>
        <w:t xml:space="preserve"> </w:t>
      </w:r>
      <w:r w:rsidR="008454EC" w:rsidRPr="008454EC">
        <w:rPr>
          <w:rFonts w:ascii="Book Antiqua" w:eastAsia="Times New Roman" w:hAnsi="Book Antiqua" w:cs="Times New Roman"/>
          <w:b/>
          <w:bCs/>
          <w:color w:val="FF0000"/>
          <w:sz w:val="16"/>
          <w:szCs w:val="16"/>
          <w:u w:val="single"/>
          <w:lang w:eastAsia="pt-BR"/>
        </w:rPr>
        <w:t>(PGERR-2023)</w:t>
      </w:r>
    </w:p>
    <w:p w14:paraId="2631AB95" w14:textId="0250D6E3" w:rsidR="0066622C" w:rsidRPr="001654D7"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576129">
        <w:rPr>
          <w:rFonts w:ascii="Book Antiqua" w:eastAsia="Times New Roman" w:hAnsi="Book Antiqua" w:cs="Times New Roman"/>
          <w:b/>
          <w:bCs/>
          <w:sz w:val="19"/>
          <w:szCs w:val="19"/>
          <w:highlight w:val="magenta"/>
          <w:lang w:eastAsia="pt-BR"/>
        </w:rPr>
        <w:t>Parágrafo único</w:t>
      </w:r>
      <w:r w:rsidRPr="00576129">
        <w:rPr>
          <w:rFonts w:ascii="Book Antiqua" w:eastAsia="Times New Roman" w:hAnsi="Book Antiqua" w:cs="Times New Roman"/>
          <w:b/>
          <w:bCs/>
          <w:sz w:val="19"/>
          <w:szCs w:val="19"/>
          <w:lang w:eastAsia="pt-BR"/>
        </w:rPr>
        <w:t>.  Os períodos de licença de que trata o caput não são acumuláveis</w:t>
      </w:r>
      <w:r w:rsidRPr="00576129">
        <w:rPr>
          <w:rFonts w:ascii="Book Antiqua" w:eastAsia="Times New Roman" w:hAnsi="Book Antiqua" w:cs="Times New Roman"/>
          <w:sz w:val="18"/>
          <w:szCs w:val="18"/>
          <w:lang w:eastAsia="pt-BR"/>
        </w:rPr>
        <w:t>.</w:t>
      </w:r>
      <w:hyperlink r:id="rId186" w:anchor="art87" w:history="1">
        <w:r w:rsidRPr="001654D7">
          <w:rPr>
            <w:rFonts w:ascii="Book Antiqua" w:eastAsia="Times New Roman" w:hAnsi="Book Antiqua" w:cs="Times New Roman"/>
            <w:color w:val="0000FF"/>
            <w:sz w:val="16"/>
            <w:szCs w:val="16"/>
            <w:u w:val="single"/>
            <w:lang w:eastAsia="pt-BR"/>
          </w:rPr>
          <w:t>(Redação dada pela Lei nº 9.527, de 10.12.97)</w:t>
        </w:r>
      </w:hyperlink>
      <w:r w:rsidR="00576129" w:rsidRPr="001654D7">
        <w:rPr>
          <w:rFonts w:ascii="Book Antiqua" w:eastAsia="Times New Roman" w:hAnsi="Book Antiqua" w:cs="Times New Roman"/>
          <w:color w:val="0000FF"/>
          <w:sz w:val="16"/>
          <w:szCs w:val="16"/>
          <w:lang w:eastAsia="pt-BR"/>
        </w:rPr>
        <w:t xml:space="preserve"> </w:t>
      </w:r>
      <w:r w:rsidR="00576129" w:rsidRPr="001654D7">
        <w:rPr>
          <w:rFonts w:ascii="Book Antiqua" w:eastAsia="Times New Roman" w:hAnsi="Book Antiqua" w:cs="Times New Roman"/>
          <w:b/>
          <w:color w:val="FF0000"/>
          <w:sz w:val="16"/>
          <w:szCs w:val="16"/>
          <w:u w:val="single"/>
          <w:lang w:eastAsia="pt-BR"/>
        </w:rPr>
        <w:t>(AGU-2010)</w:t>
      </w:r>
    </w:p>
    <w:p w14:paraId="3FE114B1" w14:textId="77777777" w:rsidR="002129A9" w:rsidRPr="001654D7"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1654D7">
        <w:rPr>
          <w:rFonts w:ascii="Book Antiqua" w:eastAsia="Times New Roman" w:hAnsi="Book Antiqua" w:cs="Times New Roman"/>
          <w:sz w:val="18"/>
          <w:szCs w:val="18"/>
          <w:lang w:eastAsia="pt-BR"/>
        </w:rPr>
        <w:t>       </w:t>
      </w:r>
      <w:r w:rsidRPr="001654D7">
        <w:rPr>
          <w:rFonts w:ascii="Book Antiqua" w:eastAsia="Times New Roman" w:hAnsi="Book Antiqua" w:cs="Times New Roman"/>
          <w:sz w:val="16"/>
          <w:szCs w:val="16"/>
          <w:lang w:eastAsia="pt-BR"/>
        </w:rPr>
        <w:t>Art. 88.</w:t>
      </w:r>
      <w:r w:rsidRPr="001654D7">
        <w:rPr>
          <w:rFonts w:ascii="Book Antiqua" w:eastAsia="Times New Roman" w:hAnsi="Book Antiqua" w:cs="Times New Roman"/>
          <w:b/>
          <w:bCs/>
          <w:sz w:val="16"/>
          <w:szCs w:val="16"/>
          <w:lang w:eastAsia="pt-BR"/>
        </w:rPr>
        <w:t> </w:t>
      </w:r>
      <w:hyperlink r:id="rId187" w:anchor="art18" w:history="1">
        <w:r w:rsidRPr="001654D7">
          <w:rPr>
            <w:rFonts w:ascii="Book Antiqua" w:eastAsia="Times New Roman" w:hAnsi="Book Antiqua" w:cs="Times New Roman"/>
            <w:color w:val="0000FF"/>
            <w:sz w:val="16"/>
            <w:szCs w:val="16"/>
            <w:u w:val="single"/>
            <w:lang w:eastAsia="pt-BR"/>
          </w:rPr>
          <w:t>(Revogado pela Lei nº 9.527, de 10.12.97)</w:t>
        </w:r>
      </w:hyperlink>
    </w:p>
    <w:p w14:paraId="5A903FB4" w14:textId="2AE575B3" w:rsidR="0066622C" w:rsidRPr="001654D7" w:rsidRDefault="0066622C" w:rsidP="002129A9">
      <w:pPr>
        <w:spacing w:before="100" w:beforeAutospacing="1" w:after="100" w:afterAutospacing="1" w:line="240" w:lineRule="auto"/>
        <w:ind w:firstLine="284"/>
        <w:jc w:val="both"/>
        <w:rPr>
          <w:rFonts w:ascii="Book Antiqua" w:eastAsia="Times New Roman" w:hAnsi="Book Antiqua" w:cs="Times New Roman"/>
          <w:sz w:val="16"/>
          <w:szCs w:val="16"/>
          <w:lang w:eastAsia="pt-BR"/>
        </w:rPr>
      </w:pPr>
      <w:r w:rsidRPr="001654D7">
        <w:rPr>
          <w:rFonts w:ascii="Book Antiqua" w:eastAsia="Times New Roman" w:hAnsi="Book Antiqua" w:cs="Times New Roman"/>
          <w:sz w:val="16"/>
          <w:szCs w:val="16"/>
          <w:lang w:eastAsia="pt-BR"/>
        </w:rPr>
        <w:t xml:space="preserve">Art. 89.   </w:t>
      </w:r>
      <w:hyperlink r:id="rId188" w:anchor="art18" w:history="1">
        <w:r w:rsidRPr="001654D7">
          <w:rPr>
            <w:rFonts w:ascii="Book Antiqua" w:eastAsia="Times New Roman" w:hAnsi="Book Antiqua" w:cs="Times New Roman"/>
            <w:color w:val="0000FF"/>
            <w:sz w:val="16"/>
            <w:szCs w:val="16"/>
            <w:u w:val="single"/>
            <w:lang w:eastAsia="pt-BR"/>
          </w:rPr>
          <w:t>(Revogado pela Lei nº 9.527, de 10.12.97)</w:t>
        </w:r>
      </w:hyperlink>
    </w:p>
    <w:p w14:paraId="6AE8CEA7" w14:textId="77777777" w:rsidR="0066622C" w:rsidRPr="001654D7"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1654D7">
        <w:rPr>
          <w:rFonts w:ascii="Book Antiqua" w:eastAsia="Times New Roman" w:hAnsi="Book Antiqua" w:cs="Times New Roman"/>
          <w:sz w:val="16"/>
          <w:szCs w:val="16"/>
          <w:lang w:eastAsia="pt-BR"/>
        </w:rPr>
        <w:t>        Art. 90.  </w:t>
      </w:r>
      <w:hyperlink r:id="rId189" w:history="1">
        <w:r w:rsidRPr="001654D7">
          <w:rPr>
            <w:rFonts w:ascii="Book Antiqua" w:eastAsia="Times New Roman" w:hAnsi="Book Antiqua" w:cs="Times New Roman"/>
            <w:color w:val="0000FF"/>
            <w:sz w:val="16"/>
            <w:szCs w:val="16"/>
            <w:u w:val="single"/>
            <w:lang w:eastAsia="pt-BR"/>
          </w:rPr>
          <w:t>(VETADO)</w:t>
        </w:r>
      </w:hyperlink>
      <w:r w:rsidRPr="001654D7">
        <w:rPr>
          <w:rFonts w:ascii="Book Antiqua" w:eastAsia="Times New Roman" w:hAnsi="Book Antiqua" w:cs="Times New Roman"/>
          <w:sz w:val="16"/>
          <w:szCs w:val="16"/>
          <w:lang w:eastAsia="pt-BR"/>
        </w:rPr>
        <w:t>.</w:t>
      </w:r>
    </w:p>
    <w:p w14:paraId="004CDCF3"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Seção VII</w:t>
      </w:r>
    </w:p>
    <w:p w14:paraId="1FC5088E"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 xml:space="preserve">Da Licença para Tratar de Interesses Particulares </w:t>
      </w:r>
      <w:r w:rsidRPr="00383BCF">
        <w:rPr>
          <w:rFonts w:ascii="Book Antiqua" w:eastAsia="Times New Roman" w:hAnsi="Book Antiqua" w:cs="Times New Roman"/>
          <w:sz w:val="19"/>
          <w:szCs w:val="19"/>
          <w:lang w:eastAsia="pt-BR"/>
        </w:rPr>
        <w:t xml:space="preserve">        </w:t>
      </w:r>
    </w:p>
    <w:p w14:paraId="64E604DB" w14:textId="401B2E11" w:rsidR="0066622C" w:rsidRDefault="0066622C" w:rsidP="0006061C">
      <w:pPr>
        <w:spacing w:before="100" w:beforeAutospacing="1" w:after="100" w:afterAutospacing="1" w:line="240" w:lineRule="auto"/>
        <w:jc w:val="both"/>
        <w:rPr>
          <w:rFonts w:ascii="Book Antiqua" w:hAnsi="Book Antiqua"/>
          <w:b/>
          <w:color w:val="FF0000"/>
          <w:sz w:val="16"/>
          <w:szCs w:val="16"/>
        </w:rPr>
      </w:pPr>
      <w:r w:rsidRPr="00383BCF">
        <w:rPr>
          <w:rFonts w:ascii="Book Antiqua" w:eastAsia="Times New Roman" w:hAnsi="Book Antiqua" w:cs="Times New Roman"/>
          <w:sz w:val="19"/>
          <w:szCs w:val="19"/>
          <w:lang w:eastAsia="pt-BR"/>
        </w:rPr>
        <w:t xml:space="preserve">        </w:t>
      </w:r>
      <w:r w:rsidRPr="00115C99">
        <w:rPr>
          <w:rFonts w:ascii="Book Antiqua" w:eastAsia="Times New Roman" w:hAnsi="Book Antiqua" w:cs="Times New Roman"/>
          <w:b/>
          <w:bCs/>
          <w:sz w:val="19"/>
          <w:szCs w:val="19"/>
          <w:highlight w:val="magenta"/>
          <w:lang w:eastAsia="pt-BR"/>
        </w:rPr>
        <w:t>Art. 91</w:t>
      </w:r>
      <w:r w:rsidRPr="00383BCF">
        <w:rPr>
          <w:rFonts w:ascii="Book Antiqua" w:eastAsia="Times New Roman" w:hAnsi="Book Antiqua" w:cs="Times New Roman"/>
          <w:sz w:val="19"/>
          <w:szCs w:val="19"/>
          <w:lang w:eastAsia="pt-BR"/>
        </w:rPr>
        <w:t>.  </w:t>
      </w:r>
      <w:r w:rsidRPr="00096DF2">
        <w:rPr>
          <w:rFonts w:ascii="Book Antiqua" w:eastAsia="Times New Roman" w:hAnsi="Book Antiqua" w:cs="Times New Roman"/>
          <w:b/>
          <w:bCs/>
          <w:sz w:val="19"/>
          <w:szCs w:val="19"/>
          <w:lang w:eastAsia="pt-BR"/>
        </w:rPr>
        <w:t xml:space="preserve">A critério da Administração, </w:t>
      </w:r>
      <w:r w:rsidRPr="00665A79">
        <w:rPr>
          <w:rFonts w:ascii="Book Antiqua" w:eastAsia="Times New Roman" w:hAnsi="Book Antiqua" w:cs="Times New Roman"/>
          <w:b/>
          <w:bCs/>
          <w:caps/>
          <w:sz w:val="19"/>
          <w:szCs w:val="19"/>
          <w:highlight w:val="green"/>
          <w:lang w:eastAsia="pt-BR"/>
        </w:rPr>
        <w:t>poderão ser concedidas</w:t>
      </w:r>
      <w:r w:rsidRPr="00096DF2">
        <w:rPr>
          <w:rFonts w:ascii="Book Antiqua" w:eastAsia="Times New Roman" w:hAnsi="Book Antiqua" w:cs="Times New Roman"/>
          <w:b/>
          <w:bCs/>
          <w:sz w:val="19"/>
          <w:szCs w:val="19"/>
          <w:lang w:eastAsia="pt-BR"/>
        </w:rPr>
        <w:t xml:space="preserve"> ao servidor ocupante de cargo efetivo, desde que não esteja em estágio probatório, </w:t>
      </w:r>
      <w:r w:rsidRPr="00665A79">
        <w:rPr>
          <w:rFonts w:ascii="Book Antiqua" w:eastAsia="Times New Roman" w:hAnsi="Book Antiqua" w:cs="Times New Roman"/>
          <w:b/>
          <w:bCs/>
          <w:caps/>
          <w:sz w:val="19"/>
          <w:szCs w:val="19"/>
          <w:shd w:val="clear" w:color="auto" w:fill="F7CAAC" w:themeFill="accent2" w:themeFillTint="66"/>
          <w:lang w:eastAsia="pt-BR"/>
        </w:rPr>
        <w:t>licenças para o trato de assuntos particulares</w:t>
      </w:r>
      <w:r w:rsidRPr="00096DF2">
        <w:rPr>
          <w:rFonts w:ascii="Book Antiqua" w:eastAsia="Times New Roman" w:hAnsi="Book Antiqua" w:cs="Times New Roman"/>
          <w:b/>
          <w:bCs/>
          <w:sz w:val="19"/>
          <w:szCs w:val="19"/>
          <w:lang w:eastAsia="pt-BR"/>
        </w:rPr>
        <w:t xml:space="preserve"> </w:t>
      </w:r>
      <w:r w:rsidRPr="00665A79">
        <w:rPr>
          <w:rFonts w:ascii="Book Antiqua" w:eastAsia="Times New Roman" w:hAnsi="Book Antiqua" w:cs="Times New Roman"/>
          <w:b/>
          <w:bCs/>
          <w:sz w:val="19"/>
          <w:szCs w:val="19"/>
          <w:highlight w:val="cyan"/>
          <w:lang w:eastAsia="pt-BR"/>
        </w:rPr>
        <w:t>pelo prazo de até três anos consecutivos</w:t>
      </w:r>
      <w:r w:rsidRPr="00096DF2">
        <w:rPr>
          <w:rFonts w:ascii="Book Antiqua" w:eastAsia="Times New Roman" w:hAnsi="Book Antiqua" w:cs="Times New Roman"/>
          <w:b/>
          <w:bCs/>
          <w:sz w:val="19"/>
          <w:szCs w:val="19"/>
          <w:lang w:eastAsia="pt-BR"/>
        </w:rPr>
        <w:t>, sem remuneração</w:t>
      </w:r>
      <w:r w:rsidRPr="001654D7">
        <w:rPr>
          <w:rFonts w:ascii="Book Antiqua" w:eastAsia="Times New Roman" w:hAnsi="Book Antiqua" w:cs="Times New Roman"/>
          <w:sz w:val="16"/>
          <w:szCs w:val="16"/>
          <w:lang w:eastAsia="pt-BR"/>
        </w:rPr>
        <w:t xml:space="preserve">. </w:t>
      </w:r>
      <w:hyperlink r:id="rId190" w:anchor="art25" w:history="1">
        <w:r w:rsidRPr="001654D7">
          <w:rPr>
            <w:rFonts w:ascii="Book Antiqua" w:eastAsia="Times New Roman" w:hAnsi="Book Antiqua" w:cs="Times New Roman"/>
            <w:color w:val="0000FF"/>
            <w:sz w:val="16"/>
            <w:szCs w:val="16"/>
            <w:u w:val="single"/>
            <w:lang w:eastAsia="pt-BR"/>
          </w:rPr>
          <w:t>(Redação dada pela Medida Provisória nº 2.225-45, de 4.9.2001)</w:t>
        </w:r>
      </w:hyperlink>
      <w:r w:rsidR="00115C99" w:rsidRPr="001654D7">
        <w:rPr>
          <w:rFonts w:ascii="Book Antiqua" w:eastAsia="Times New Roman" w:hAnsi="Book Antiqua" w:cs="Times New Roman"/>
          <w:color w:val="0000FF"/>
          <w:sz w:val="16"/>
          <w:szCs w:val="16"/>
          <w:lang w:eastAsia="pt-BR"/>
        </w:rPr>
        <w:t xml:space="preserve"> </w:t>
      </w:r>
      <w:r w:rsidR="00115C99" w:rsidRPr="001654D7">
        <w:rPr>
          <w:rFonts w:ascii="Book Antiqua" w:eastAsia="Times New Roman" w:hAnsi="Book Antiqua" w:cs="Times New Roman"/>
          <w:b/>
          <w:bCs/>
          <w:color w:val="FF0000"/>
          <w:sz w:val="16"/>
          <w:szCs w:val="16"/>
          <w:u w:val="single"/>
          <w:lang w:eastAsia="pt-BR"/>
        </w:rPr>
        <w:t>(DPEAM-2013)</w:t>
      </w:r>
      <w:r w:rsidR="00096DF2" w:rsidRPr="001654D7">
        <w:rPr>
          <w:rFonts w:ascii="Book Antiqua" w:eastAsia="Times New Roman" w:hAnsi="Book Antiqua" w:cs="Times New Roman"/>
          <w:b/>
          <w:bCs/>
          <w:color w:val="FF0000"/>
          <w:sz w:val="16"/>
          <w:szCs w:val="16"/>
          <w:lang w:eastAsia="pt-BR"/>
        </w:rPr>
        <w:t xml:space="preserve"> </w:t>
      </w:r>
      <w:r w:rsidR="00096DF2" w:rsidRPr="001654D7">
        <w:rPr>
          <w:rFonts w:ascii="Book Antiqua" w:eastAsia="Times New Roman" w:hAnsi="Book Antiqua" w:cs="Times New Roman"/>
          <w:b/>
          <w:bCs/>
          <w:color w:val="FF0000"/>
          <w:sz w:val="16"/>
          <w:szCs w:val="16"/>
          <w:u w:val="single"/>
          <w:lang w:eastAsia="pt-BR"/>
        </w:rPr>
        <w:t>(PCDF-2015)</w:t>
      </w:r>
      <w:r w:rsidR="005B63D0" w:rsidRPr="001654D7">
        <w:rPr>
          <w:rFonts w:ascii="Book Antiqua" w:eastAsia="Times New Roman" w:hAnsi="Book Antiqua" w:cs="Times New Roman"/>
          <w:b/>
          <w:bCs/>
          <w:color w:val="FF0000"/>
          <w:sz w:val="16"/>
          <w:szCs w:val="16"/>
          <w:lang w:eastAsia="pt-BR"/>
        </w:rPr>
        <w:t xml:space="preserve"> </w:t>
      </w:r>
      <w:r w:rsidR="005B63D0" w:rsidRPr="001654D7">
        <w:rPr>
          <w:rFonts w:ascii="Book Antiqua" w:hAnsi="Book Antiqua" w:cs="Times New Roman"/>
          <w:b/>
          <w:color w:val="FF0000"/>
          <w:sz w:val="16"/>
          <w:szCs w:val="16"/>
          <w:u w:val="single"/>
        </w:rPr>
        <w:t>(PCPI-2018)</w:t>
      </w:r>
      <w:r w:rsidR="00665A79">
        <w:rPr>
          <w:rFonts w:ascii="Book Antiqua" w:hAnsi="Book Antiqua" w:cs="Times New Roman"/>
          <w:b/>
          <w:color w:val="FF0000"/>
          <w:sz w:val="16"/>
          <w:szCs w:val="16"/>
        </w:rPr>
        <w:t xml:space="preserve"> </w:t>
      </w:r>
      <w:bookmarkStart w:id="32" w:name="_Hlk195705540"/>
      <w:r w:rsidR="00665A79">
        <w:rPr>
          <w:rFonts w:ascii="Book Antiqua" w:hAnsi="Book Antiqua"/>
          <w:b/>
          <w:color w:val="FF0000"/>
          <w:sz w:val="16"/>
          <w:szCs w:val="16"/>
          <w:u w:val="single"/>
        </w:rPr>
        <w:t>(Anal. Judic./TRF3-2023)</w:t>
      </w:r>
      <w:bookmarkEnd w:id="32"/>
    </w:p>
    <w:tbl>
      <w:tblPr>
        <w:tblStyle w:val="Tabelacomgrade"/>
        <w:tblW w:w="0" w:type="auto"/>
        <w:tblLook w:val="04A0" w:firstRow="1" w:lastRow="0" w:firstColumn="1" w:lastColumn="0" w:noHBand="0" w:noVBand="1"/>
      </w:tblPr>
      <w:tblGrid>
        <w:gridCol w:w="8494"/>
      </w:tblGrid>
      <w:tr w:rsidR="00665A79" w14:paraId="1E42B8EC" w14:textId="77777777" w:rsidTr="00861ADC">
        <w:tc>
          <w:tcPr>
            <w:tcW w:w="8494" w:type="dxa"/>
            <w:shd w:val="clear" w:color="auto" w:fill="CCFFFF"/>
          </w:tcPr>
          <w:p w14:paraId="6C76A271" w14:textId="5E98F89C" w:rsidR="00665A79" w:rsidRDefault="00665A79" w:rsidP="00665A79">
            <w:pPr>
              <w:spacing w:before="100" w:beforeAutospacing="1" w:after="100" w:afterAutospacing="1"/>
              <w:jc w:val="both"/>
              <w:rPr>
                <w:rFonts w:ascii="Book Antiqua" w:eastAsia="Times New Roman" w:hAnsi="Book Antiqua" w:cs="Times New Roman"/>
                <w:sz w:val="18"/>
                <w:szCs w:val="18"/>
                <w:lang w:eastAsia="pt-BR"/>
              </w:rPr>
            </w:pPr>
            <w:r>
              <w:rPr>
                <w:rFonts w:ascii="Book Antiqua" w:hAnsi="Book Antiqua"/>
                <w:b/>
                <w:sz w:val="19"/>
                <w:szCs w:val="19"/>
              </w:rPr>
              <w:lastRenderedPageBreak/>
              <w:t>(</w:t>
            </w:r>
            <w:r>
              <w:rPr>
                <w:rFonts w:ascii="Book Antiqua" w:hAnsi="Book Antiqua"/>
                <w:b/>
                <w:sz w:val="19"/>
                <w:szCs w:val="19"/>
                <w:highlight w:val="yellow"/>
              </w:rPr>
              <w:t>Anal. Judic./TRF3-2023-VUNESP</w:t>
            </w:r>
            <w:r>
              <w:rPr>
                <w:rFonts w:ascii="Book Antiqua" w:hAnsi="Book Antiqua"/>
                <w:b/>
                <w:sz w:val="19"/>
                <w:szCs w:val="19"/>
              </w:rPr>
              <w:t>)</w:t>
            </w:r>
            <w:r>
              <w:rPr>
                <w:rFonts w:ascii="Book Antiqua" w:hAnsi="Book Antiqua"/>
                <w:bCs/>
                <w:sz w:val="19"/>
                <w:szCs w:val="19"/>
              </w:rPr>
              <w:t xml:space="preserve">: </w:t>
            </w:r>
            <w:r w:rsidRPr="00665A79">
              <w:rPr>
                <w:rFonts w:ascii="Book Antiqua" w:hAnsi="Book Antiqua"/>
                <w:bCs/>
                <w:sz w:val="19"/>
                <w:szCs w:val="19"/>
              </w:rPr>
              <w:t>De acordo com a Lei 8.112/90 – regime jurídico dos servidores públicos civis da União, das autarquias e das fundações públicas federais – assinale a alternativa correta.</w:t>
            </w:r>
            <w:r>
              <w:rPr>
                <w:rFonts w:ascii="Book Antiqua" w:hAnsi="Book Antiqua"/>
                <w:bCs/>
                <w:sz w:val="19"/>
                <w:szCs w:val="19"/>
              </w:rPr>
              <w:t xml:space="preserve"> </w:t>
            </w:r>
            <w:r w:rsidRPr="00665A79">
              <w:rPr>
                <w:rFonts w:ascii="Book Antiqua" w:hAnsi="Book Antiqua"/>
                <w:bCs/>
                <w:sz w:val="19"/>
                <w:szCs w:val="19"/>
              </w:rPr>
              <w:t>É facultado ao servidor</w:t>
            </w:r>
            <w:r>
              <w:rPr>
                <w:rFonts w:ascii="Book Antiqua" w:hAnsi="Book Antiqua"/>
                <w:bCs/>
                <w:sz w:val="19"/>
                <w:szCs w:val="19"/>
              </w:rPr>
              <w:t xml:space="preserve">: </w:t>
            </w:r>
            <w:r w:rsidRPr="00665A79">
              <w:rPr>
                <w:rFonts w:ascii="Book Antiqua" w:hAnsi="Book Antiqua"/>
                <w:bCs/>
                <w:sz w:val="19"/>
                <w:szCs w:val="19"/>
              </w:rPr>
              <w:t>requerer licenças para o trato de assuntos particulares pelo prazo de até três anos consecutivos, sem remuneração, desde que seja ocupante de cargo efetivo e não esteja em estágio probatório.</w:t>
            </w:r>
            <w:r>
              <w:rPr>
                <w:rFonts w:ascii="Book Antiqua" w:hAnsi="Book Antiqua"/>
                <w:bCs/>
                <w:sz w:val="19"/>
                <w:szCs w:val="19"/>
              </w:rPr>
              <w:t xml:space="preserve"> </w:t>
            </w:r>
            <w:r w:rsidRPr="00383BCF">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 xml:space="preserve">91, </w:t>
            </w:r>
            <w:r>
              <w:rPr>
                <w:rFonts w:ascii="Book Antiqua" w:eastAsia="Times New Roman" w:hAnsi="Book Antiqua" w:cs="Times New Roman"/>
                <w:b/>
                <w:i/>
                <w:iCs/>
                <w:sz w:val="19"/>
                <w:szCs w:val="19"/>
                <w:lang w:eastAsia="pt-BR"/>
              </w:rPr>
              <w:t>caput</w:t>
            </w:r>
            <w:r w:rsidRPr="00383BCF">
              <w:rPr>
                <w:rFonts w:ascii="Book Antiqua" w:eastAsia="Times New Roman" w:hAnsi="Book Antiqua" w:cs="Times New Roman"/>
                <w:b/>
                <w:sz w:val="19"/>
                <w:szCs w:val="19"/>
                <w:lang w:eastAsia="pt-BR"/>
              </w:rPr>
              <w:t>, Lei 8112.</w:t>
            </w:r>
          </w:p>
        </w:tc>
      </w:tr>
    </w:tbl>
    <w:p w14:paraId="6755228B" w14:textId="516FD52B" w:rsidR="0066622C" w:rsidRPr="001654D7"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5B63D0">
        <w:rPr>
          <w:rFonts w:ascii="Book Antiqua" w:eastAsia="Times New Roman" w:hAnsi="Book Antiqua" w:cs="Times New Roman"/>
          <w:b/>
          <w:bCs/>
          <w:sz w:val="19"/>
          <w:szCs w:val="19"/>
          <w:highlight w:val="magenta"/>
          <w:lang w:eastAsia="pt-BR"/>
        </w:rPr>
        <w:t>Parágrafo único</w:t>
      </w:r>
      <w:r w:rsidRPr="00383BCF">
        <w:rPr>
          <w:rFonts w:ascii="Book Antiqua" w:eastAsia="Times New Roman" w:hAnsi="Book Antiqua" w:cs="Times New Roman"/>
          <w:sz w:val="19"/>
          <w:szCs w:val="19"/>
          <w:lang w:eastAsia="pt-BR"/>
        </w:rPr>
        <w:t>.  </w:t>
      </w:r>
      <w:r w:rsidRPr="005B63D0">
        <w:rPr>
          <w:rFonts w:ascii="Book Antiqua" w:eastAsia="Times New Roman" w:hAnsi="Book Antiqua" w:cs="Times New Roman"/>
          <w:b/>
          <w:bCs/>
          <w:sz w:val="19"/>
          <w:szCs w:val="19"/>
          <w:lang w:eastAsia="pt-BR"/>
        </w:rPr>
        <w:t>A licença poderá ser interrompida, a qualquer tempo, a pedido do servidor ou no interesse do serviço</w:t>
      </w:r>
      <w:r w:rsidRPr="001654D7">
        <w:rPr>
          <w:rFonts w:ascii="Book Antiqua" w:eastAsia="Times New Roman" w:hAnsi="Book Antiqua" w:cs="Times New Roman"/>
          <w:sz w:val="16"/>
          <w:szCs w:val="16"/>
          <w:lang w:eastAsia="pt-BR"/>
        </w:rPr>
        <w:t xml:space="preserve">. </w:t>
      </w:r>
      <w:hyperlink r:id="rId191" w:anchor="art25" w:history="1">
        <w:r w:rsidRPr="001654D7">
          <w:rPr>
            <w:rFonts w:ascii="Book Antiqua" w:eastAsia="Times New Roman" w:hAnsi="Book Antiqua" w:cs="Times New Roman"/>
            <w:color w:val="0000FF"/>
            <w:sz w:val="16"/>
            <w:szCs w:val="16"/>
            <w:u w:val="single"/>
            <w:lang w:eastAsia="pt-BR"/>
          </w:rPr>
          <w:t>(Redação dada pela Medida Provisória nº 2.225-45, de 4.9.2001)</w:t>
        </w:r>
      </w:hyperlink>
      <w:r w:rsidR="005B63D0" w:rsidRPr="001654D7">
        <w:rPr>
          <w:rFonts w:ascii="Book Antiqua" w:eastAsia="Times New Roman" w:hAnsi="Book Antiqua" w:cs="Times New Roman"/>
          <w:color w:val="0000FF"/>
          <w:sz w:val="16"/>
          <w:szCs w:val="16"/>
          <w:lang w:eastAsia="pt-BR"/>
        </w:rPr>
        <w:t xml:space="preserve"> </w:t>
      </w:r>
      <w:r w:rsidR="005B63D0" w:rsidRPr="001654D7">
        <w:rPr>
          <w:rFonts w:ascii="Book Antiqua" w:hAnsi="Book Antiqua" w:cs="Times New Roman"/>
          <w:b/>
          <w:color w:val="FF0000"/>
          <w:sz w:val="16"/>
          <w:szCs w:val="16"/>
          <w:u w:val="single"/>
        </w:rPr>
        <w:t>(PCPI-2018)</w:t>
      </w:r>
    </w:p>
    <w:p w14:paraId="481B184B"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sz w:val="19"/>
          <w:szCs w:val="19"/>
          <w:lang w:eastAsia="pt-BR"/>
        </w:rPr>
        <w:t>Seção VIII</w:t>
      </w:r>
    </w:p>
    <w:p w14:paraId="527FE15E"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 xml:space="preserve">Da Licença para o Desempenho de Mandato Classista </w:t>
      </w:r>
    </w:p>
    <w:p w14:paraId="0EF5B11D" w14:textId="77777777" w:rsidR="0066622C" w:rsidRPr="001654D7"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sz w:val="19"/>
          <w:szCs w:val="19"/>
          <w:highlight w:val="magenta"/>
          <w:lang w:eastAsia="pt-BR"/>
        </w:rPr>
        <w:t>Art. 92</w:t>
      </w:r>
      <w:r w:rsidRPr="00383BCF">
        <w:rPr>
          <w:rFonts w:ascii="Book Antiqua" w:eastAsia="Times New Roman" w:hAnsi="Book Antiqua" w:cs="Times New Roman"/>
          <w:sz w:val="19"/>
          <w:szCs w:val="19"/>
          <w:lang w:eastAsia="pt-BR"/>
        </w:rPr>
        <w:t xml:space="preserve">. </w:t>
      </w:r>
      <w:r w:rsidRPr="00576129">
        <w:rPr>
          <w:rFonts w:ascii="Book Antiqua" w:eastAsia="Times New Roman" w:hAnsi="Book Antiqua" w:cs="Times New Roman"/>
          <w:b/>
          <w:bCs/>
          <w:sz w:val="19"/>
          <w:szCs w:val="19"/>
          <w:lang w:eastAsia="pt-BR"/>
        </w:rPr>
        <w:t>É assegurado ao servidor o direito à licença sem remuneração para o desempenho de mandato em confederação, federação, associação de classe de âmbito nacional, sindicato representativo da categoria ou entidade fiscalizadora da profissão ou, ainda, para participar de gerência ou administração em sociedade cooperativa constituída por servidores públicos para prestar serviços a seus membros, observado o disposto na alínea c do inciso VIII do art. 102 desta Lei, conforme disposto em regulamento e observados os seguintes limites</w:t>
      </w:r>
      <w:r w:rsidRPr="00383BCF">
        <w:rPr>
          <w:rFonts w:ascii="Book Antiqua" w:eastAsia="Times New Roman" w:hAnsi="Book Antiqua" w:cs="Times New Roman"/>
          <w:sz w:val="19"/>
          <w:szCs w:val="19"/>
          <w:lang w:eastAsia="pt-BR"/>
        </w:rPr>
        <w:t>:</w:t>
      </w:r>
      <w:hyperlink r:id="rId192" w:anchor="art18" w:history="1">
        <w:r w:rsidRPr="001654D7">
          <w:rPr>
            <w:rFonts w:ascii="Book Antiqua" w:eastAsia="Times New Roman" w:hAnsi="Book Antiqua" w:cs="Times New Roman"/>
            <w:color w:val="0000FF"/>
            <w:sz w:val="16"/>
            <w:szCs w:val="16"/>
            <w:u w:val="single"/>
            <w:lang w:eastAsia="pt-BR"/>
          </w:rPr>
          <w:t xml:space="preserve"> (Redação dada pela Lei nº 11.094, de 2005)</w:t>
        </w:r>
      </w:hyperlink>
      <w:r w:rsidRPr="001654D7">
        <w:rPr>
          <w:rFonts w:ascii="Book Antiqua" w:eastAsia="Times New Roman" w:hAnsi="Book Antiqua" w:cs="Times New Roman"/>
          <w:sz w:val="16"/>
          <w:szCs w:val="16"/>
          <w:lang w:eastAsia="pt-BR"/>
        </w:rPr>
        <w:t> </w:t>
      </w:r>
      <w:r w:rsidR="00CB12BC" w:rsidRPr="001654D7">
        <w:rPr>
          <w:rFonts w:ascii="Book Antiqua" w:eastAsia="Times New Roman" w:hAnsi="Book Antiqua" w:cs="Times New Roman"/>
          <w:b/>
          <w:bCs/>
          <w:color w:val="FF0000"/>
          <w:sz w:val="16"/>
          <w:szCs w:val="16"/>
          <w:u w:val="single"/>
          <w:lang w:eastAsia="pt-BR"/>
        </w:rPr>
        <w:t>(TJES-2011)</w:t>
      </w:r>
    </w:p>
    <w:p w14:paraId="02985079" w14:textId="77777777" w:rsidR="0066622C" w:rsidRPr="001654D7"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color w:val="000000"/>
          <w:sz w:val="19"/>
          <w:szCs w:val="19"/>
          <w:lang w:eastAsia="pt-BR"/>
        </w:rPr>
        <w:t>I - para entidades com até 5.000 (cinco mil) associados, 2 (dois) servidores</w:t>
      </w:r>
      <w:r w:rsidRPr="001654D7">
        <w:rPr>
          <w:rFonts w:ascii="Book Antiqua" w:eastAsia="Times New Roman" w:hAnsi="Book Antiqua" w:cs="Times New Roman"/>
          <w:color w:val="000000"/>
          <w:sz w:val="16"/>
          <w:szCs w:val="16"/>
          <w:lang w:eastAsia="pt-BR"/>
        </w:rPr>
        <w:t xml:space="preserve">; </w:t>
      </w:r>
      <w:hyperlink r:id="rId193" w:anchor="art17" w:history="1">
        <w:r w:rsidRPr="001654D7">
          <w:rPr>
            <w:rFonts w:ascii="Book Antiqua" w:eastAsia="Times New Roman" w:hAnsi="Book Antiqua" w:cs="Times New Roman"/>
            <w:color w:val="0000FF"/>
            <w:sz w:val="16"/>
            <w:szCs w:val="16"/>
            <w:u w:val="single"/>
            <w:lang w:eastAsia="pt-BR"/>
          </w:rPr>
          <w:t>(Redação dada pela Lei nº 12.998, de 2014)</w:t>
        </w:r>
      </w:hyperlink>
    </w:p>
    <w:p w14:paraId="2853E882" w14:textId="77777777" w:rsidR="0066622C" w:rsidRPr="001654D7" w:rsidRDefault="0066622C" w:rsidP="0006061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83BCF">
        <w:rPr>
          <w:rFonts w:ascii="Book Antiqua" w:eastAsia="Times New Roman" w:hAnsi="Book Antiqua" w:cs="Times New Roman"/>
          <w:color w:val="000000"/>
          <w:sz w:val="19"/>
          <w:szCs w:val="19"/>
          <w:lang w:eastAsia="pt-BR"/>
        </w:rPr>
        <w:t>II - para entidades com 5.001 (cinco mil e um) a 30.000 (trinta mil) associados, 4 (quatro) servidores</w:t>
      </w:r>
      <w:r w:rsidRPr="001654D7">
        <w:rPr>
          <w:rFonts w:ascii="Book Antiqua" w:eastAsia="Times New Roman" w:hAnsi="Book Antiqua" w:cs="Times New Roman"/>
          <w:color w:val="000000"/>
          <w:sz w:val="16"/>
          <w:szCs w:val="16"/>
          <w:lang w:eastAsia="pt-BR"/>
        </w:rPr>
        <w:t xml:space="preserve">; </w:t>
      </w:r>
      <w:hyperlink r:id="rId194" w:anchor="art17" w:history="1">
        <w:r w:rsidRPr="001654D7">
          <w:rPr>
            <w:rFonts w:ascii="Book Antiqua" w:eastAsia="Times New Roman" w:hAnsi="Book Antiqua" w:cs="Times New Roman"/>
            <w:color w:val="0000FF"/>
            <w:sz w:val="16"/>
            <w:szCs w:val="16"/>
            <w:u w:val="single"/>
            <w:lang w:eastAsia="pt-BR"/>
          </w:rPr>
          <w:t>(Redação dada pela Lei nº 12.998, de 2014)</w:t>
        </w:r>
      </w:hyperlink>
    </w:p>
    <w:p w14:paraId="360B7FB2" w14:textId="77777777" w:rsidR="0066622C" w:rsidRPr="001654D7" w:rsidRDefault="0066622C" w:rsidP="0006061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83BCF">
        <w:rPr>
          <w:rFonts w:ascii="Book Antiqua" w:eastAsia="Times New Roman" w:hAnsi="Book Antiqua" w:cs="Times New Roman"/>
          <w:color w:val="000000"/>
          <w:sz w:val="19"/>
          <w:szCs w:val="19"/>
          <w:lang w:eastAsia="pt-BR"/>
        </w:rPr>
        <w:t>III - para entidades com mais de 30.000 (trinta mil) associados, 8 (oito) servidores</w:t>
      </w:r>
      <w:r w:rsidRPr="001654D7">
        <w:rPr>
          <w:rFonts w:ascii="Book Antiqua" w:eastAsia="Times New Roman" w:hAnsi="Book Antiqua" w:cs="Times New Roman"/>
          <w:color w:val="000000"/>
          <w:sz w:val="18"/>
          <w:szCs w:val="18"/>
          <w:lang w:eastAsia="pt-BR"/>
        </w:rPr>
        <w:t xml:space="preserve">. </w:t>
      </w:r>
      <w:hyperlink r:id="rId195" w:anchor="art17" w:history="1">
        <w:r w:rsidRPr="001654D7">
          <w:rPr>
            <w:rFonts w:ascii="Book Antiqua" w:eastAsia="Times New Roman" w:hAnsi="Book Antiqua" w:cs="Times New Roman"/>
            <w:color w:val="0000FF"/>
            <w:sz w:val="16"/>
            <w:szCs w:val="16"/>
            <w:u w:val="single"/>
            <w:lang w:eastAsia="pt-BR"/>
          </w:rPr>
          <w:t>(Redação dada pela Lei nº 12.998, de 2014)</w:t>
        </w:r>
      </w:hyperlink>
    </w:p>
    <w:p w14:paraId="722EB08B" w14:textId="77777777" w:rsidR="0066622C" w:rsidRPr="001654D7" w:rsidRDefault="0066622C" w:rsidP="0006061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83BCF">
        <w:rPr>
          <w:rFonts w:ascii="Book Antiqua" w:eastAsia="Times New Roman" w:hAnsi="Book Antiqua" w:cs="Times New Roman"/>
          <w:color w:val="000000"/>
          <w:sz w:val="19"/>
          <w:szCs w:val="19"/>
          <w:lang w:eastAsia="pt-BR"/>
        </w:rPr>
        <w:t>§ 1</w:t>
      </w:r>
      <w:r w:rsidRPr="00383BCF">
        <w:rPr>
          <w:rFonts w:ascii="Book Antiqua" w:eastAsia="Times New Roman" w:hAnsi="Book Antiqua" w:cs="Times New Roman"/>
          <w:color w:val="000000"/>
          <w:sz w:val="19"/>
          <w:szCs w:val="19"/>
          <w:u w:val="single"/>
          <w:vertAlign w:val="superscript"/>
          <w:lang w:eastAsia="pt-BR"/>
        </w:rPr>
        <w:t>o</w:t>
      </w:r>
      <w:r w:rsidRPr="00383BCF">
        <w:rPr>
          <w:rFonts w:ascii="Book Antiqua" w:eastAsia="Times New Roman" w:hAnsi="Book Antiqua" w:cs="Times New Roman"/>
          <w:color w:val="000000"/>
          <w:sz w:val="19"/>
          <w:szCs w:val="19"/>
          <w:lang w:eastAsia="pt-BR"/>
        </w:rPr>
        <w:t>  Somente poderão ser licenciados os servidores eleitos para cargos de direção ou de representação nas referidas entidades, desde que cadastradas no órgão competente</w:t>
      </w:r>
      <w:r w:rsidRPr="001654D7">
        <w:rPr>
          <w:rFonts w:ascii="Book Antiqua" w:eastAsia="Times New Roman" w:hAnsi="Book Antiqua" w:cs="Times New Roman"/>
          <w:color w:val="000000"/>
          <w:sz w:val="16"/>
          <w:szCs w:val="16"/>
          <w:lang w:eastAsia="pt-BR"/>
        </w:rPr>
        <w:t xml:space="preserve">. </w:t>
      </w:r>
      <w:hyperlink r:id="rId196" w:anchor="art17" w:history="1">
        <w:r w:rsidRPr="001654D7">
          <w:rPr>
            <w:rFonts w:ascii="Book Antiqua" w:eastAsia="Times New Roman" w:hAnsi="Book Antiqua" w:cs="Times New Roman"/>
            <w:color w:val="0000FF"/>
            <w:sz w:val="16"/>
            <w:szCs w:val="16"/>
            <w:u w:val="single"/>
            <w:lang w:eastAsia="pt-BR"/>
          </w:rPr>
          <w:t>(Redação dada pela Lei nº 12.998, de 2014)</w:t>
        </w:r>
      </w:hyperlink>
    </w:p>
    <w:p w14:paraId="0437BF62" w14:textId="77777777" w:rsidR="0066622C" w:rsidRPr="001654D7" w:rsidRDefault="0066622C" w:rsidP="0006061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83BCF">
        <w:rPr>
          <w:rFonts w:ascii="Book Antiqua" w:eastAsia="Times New Roman" w:hAnsi="Book Antiqua" w:cs="Times New Roman"/>
          <w:b/>
          <w:bCs/>
          <w:color w:val="000000"/>
          <w:sz w:val="19"/>
          <w:szCs w:val="19"/>
          <w:highlight w:val="magenta"/>
          <w:lang w:eastAsia="pt-BR"/>
        </w:rPr>
        <w:t>§ 2</w:t>
      </w:r>
      <w:r w:rsidRPr="00383BCF">
        <w:rPr>
          <w:rFonts w:ascii="Book Antiqua" w:eastAsia="Times New Roman" w:hAnsi="Book Antiqua" w:cs="Times New Roman"/>
          <w:b/>
          <w:bCs/>
          <w:color w:val="000000"/>
          <w:sz w:val="19"/>
          <w:szCs w:val="19"/>
          <w:highlight w:val="magenta"/>
          <w:u w:val="single"/>
          <w:vertAlign w:val="superscript"/>
          <w:lang w:eastAsia="pt-BR"/>
        </w:rPr>
        <w:t>o</w:t>
      </w:r>
      <w:r w:rsidRPr="00383BCF">
        <w:rPr>
          <w:rFonts w:ascii="Book Antiqua" w:eastAsia="Times New Roman" w:hAnsi="Book Antiqua" w:cs="Times New Roman"/>
          <w:color w:val="000000"/>
          <w:sz w:val="19"/>
          <w:szCs w:val="19"/>
          <w:lang w:eastAsia="pt-BR"/>
        </w:rPr>
        <w:t xml:space="preserve">  </w:t>
      </w:r>
      <w:r w:rsidRPr="00576129">
        <w:rPr>
          <w:rFonts w:ascii="Book Antiqua" w:eastAsia="Times New Roman" w:hAnsi="Book Antiqua" w:cs="Times New Roman"/>
          <w:b/>
          <w:bCs/>
          <w:color w:val="000000"/>
          <w:sz w:val="19"/>
          <w:szCs w:val="19"/>
          <w:lang w:eastAsia="pt-BR"/>
        </w:rPr>
        <w:t>A licença terá duração igual à do mandato, podendo ser renovada, no caso de reeleição</w:t>
      </w:r>
      <w:r w:rsidRPr="001654D7">
        <w:rPr>
          <w:rFonts w:ascii="Book Antiqua" w:eastAsia="Times New Roman" w:hAnsi="Book Antiqua" w:cs="Times New Roman"/>
          <w:b/>
          <w:bCs/>
          <w:color w:val="000000"/>
          <w:sz w:val="16"/>
          <w:szCs w:val="16"/>
          <w:lang w:eastAsia="pt-BR"/>
        </w:rPr>
        <w:t>.</w:t>
      </w:r>
      <w:r w:rsidRPr="001654D7">
        <w:rPr>
          <w:rFonts w:ascii="Book Antiqua" w:eastAsia="Times New Roman" w:hAnsi="Book Antiqua" w:cs="Times New Roman"/>
          <w:color w:val="000000"/>
          <w:sz w:val="16"/>
          <w:szCs w:val="16"/>
          <w:lang w:eastAsia="pt-BR"/>
        </w:rPr>
        <w:t xml:space="preserve"> </w:t>
      </w:r>
      <w:hyperlink r:id="rId197" w:anchor="art17" w:history="1">
        <w:r w:rsidRPr="001654D7">
          <w:rPr>
            <w:rFonts w:ascii="Book Antiqua" w:eastAsia="Times New Roman" w:hAnsi="Book Antiqua" w:cs="Times New Roman"/>
            <w:color w:val="0000FF"/>
            <w:sz w:val="16"/>
            <w:szCs w:val="16"/>
            <w:u w:val="single"/>
            <w:lang w:eastAsia="pt-BR"/>
          </w:rPr>
          <w:t>(Redação dada pela Lei nº 12.998, de 2014)</w:t>
        </w:r>
      </w:hyperlink>
    </w:p>
    <w:p w14:paraId="69B5C1E1"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Capítulo V</w:t>
      </w:r>
    </w:p>
    <w:p w14:paraId="7CDBC62D"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Dos Afastamentos</w:t>
      </w:r>
    </w:p>
    <w:p w14:paraId="164EACB4"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Seção I</w:t>
      </w:r>
    </w:p>
    <w:p w14:paraId="63442EB5"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 xml:space="preserve">Do Afastamento para Servir a Outro Órgão ou Entidade </w:t>
      </w:r>
    </w:p>
    <w:p w14:paraId="49C0D43C" w14:textId="6CD7B00E" w:rsidR="00A8777D" w:rsidRPr="001654D7" w:rsidRDefault="00A8777D" w:rsidP="00A8777D">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57359E">
        <w:rPr>
          <w:rFonts w:ascii="Book Antiqua" w:eastAsia="Times New Roman" w:hAnsi="Book Antiqua" w:cs="Arial"/>
          <w:b/>
          <w:bCs/>
          <w:color w:val="000000"/>
          <w:sz w:val="19"/>
          <w:szCs w:val="19"/>
          <w:highlight w:val="magenta"/>
          <w:lang w:eastAsia="pt-BR"/>
        </w:rPr>
        <w:t>Art. 93</w:t>
      </w:r>
      <w:r w:rsidRPr="00383BCF">
        <w:rPr>
          <w:rFonts w:ascii="Book Antiqua" w:eastAsia="Times New Roman" w:hAnsi="Book Antiqua" w:cs="Arial"/>
          <w:color w:val="000000"/>
          <w:sz w:val="19"/>
          <w:szCs w:val="19"/>
          <w:lang w:eastAsia="pt-BR"/>
        </w:rPr>
        <w:t>. O servidor poderá ser cedido para ter exercício em outro órgão ou entidade dos Poderes da União, dos Estados, ou do Distrito Federal e dos Municípios, nas seguintes hipóteses</w:t>
      </w:r>
      <w:r w:rsidRPr="001654D7">
        <w:rPr>
          <w:rFonts w:ascii="Book Antiqua" w:eastAsia="Times New Roman" w:hAnsi="Book Antiqua" w:cs="Arial"/>
          <w:color w:val="000000"/>
          <w:sz w:val="16"/>
          <w:szCs w:val="16"/>
          <w:lang w:eastAsia="pt-BR"/>
        </w:rPr>
        <w:t xml:space="preserve">: </w:t>
      </w:r>
      <w:hyperlink r:id="rId198" w:anchor="art22" w:history="1">
        <w:r w:rsidRPr="001654D7">
          <w:rPr>
            <w:rFonts w:ascii="Book Antiqua" w:eastAsia="Times New Roman" w:hAnsi="Book Antiqua" w:cs="Arial"/>
            <w:color w:val="0000FF"/>
            <w:sz w:val="16"/>
            <w:szCs w:val="16"/>
            <w:u w:val="single"/>
            <w:lang w:eastAsia="pt-BR"/>
          </w:rPr>
          <w:t>(Redação dada pela Lei nº 8.270, de 17.12.91)</w:t>
        </w:r>
      </w:hyperlink>
      <w:r w:rsidRPr="001654D7">
        <w:rPr>
          <w:rFonts w:ascii="Book Antiqua" w:eastAsia="Times New Roman" w:hAnsi="Book Antiqua" w:cs="Arial"/>
          <w:b/>
          <w:bCs/>
          <w:i/>
          <w:iCs/>
          <w:color w:val="000000"/>
          <w:sz w:val="16"/>
          <w:szCs w:val="16"/>
          <w:lang w:eastAsia="pt-BR"/>
        </w:rPr>
        <w:t>  </w:t>
      </w:r>
      <w:r w:rsidRPr="001654D7">
        <w:rPr>
          <w:rFonts w:ascii="Book Antiqua" w:eastAsia="Times New Roman" w:hAnsi="Book Antiqua" w:cs="Arial"/>
          <w:color w:val="000000"/>
          <w:sz w:val="16"/>
          <w:szCs w:val="16"/>
          <w:lang w:eastAsia="pt-BR"/>
        </w:rPr>
        <w:t>(</w:t>
      </w:r>
      <w:hyperlink r:id="rId199" w:history="1">
        <w:r w:rsidRPr="001654D7">
          <w:rPr>
            <w:rFonts w:ascii="Book Antiqua" w:eastAsia="Times New Roman" w:hAnsi="Book Antiqua" w:cs="Arial"/>
            <w:color w:val="0000FF"/>
            <w:sz w:val="16"/>
            <w:szCs w:val="16"/>
            <w:u w:val="single"/>
            <w:lang w:eastAsia="pt-BR"/>
          </w:rPr>
          <w:t>Regulamento)</w:t>
        </w:r>
      </w:hyperlink>
      <w:r w:rsidRPr="001654D7">
        <w:rPr>
          <w:rFonts w:ascii="Book Antiqua" w:eastAsia="Times New Roman" w:hAnsi="Book Antiqua" w:cs="Arial"/>
          <w:color w:val="000000"/>
          <w:sz w:val="16"/>
          <w:szCs w:val="16"/>
          <w:lang w:eastAsia="pt-BR"/>
        </w:rPr>
        <w:t xml:space="preserve"> (</w:t>
      </w:r>
      <w:hyperlink r:id="rId200" w:history="1">
        <w:r w:rsidRPr="001654D7">
          <w:rPr>
            <w:rFonts w:ascii="Book Antiqua" w:eastAsia="Times New Roman" w:hAnsi="Book Antiqua" w:cs="Arial"/>
            <w:color w:val="0000FF"/>
            <w:sz w:val="16"/>
            <w:szCs w:val="16"/>
            <w:u w:val="single"/>
            <w:lang w:eastAsia="pt-BR"/>
          </w:rPr>
          <w:t>Vide Decreto nº 4.493, de 3.12.2002</w:t>
        </w:r>
      </w:hyperlink>
      <w:r w:rsidRPr="001654D7">
        <w:rPr>
          <w:rFonts w:ascii="Book Antiqua" w:eastAsia="Times New Roman" w:hAnsi="Book Antiqua" w:cs="Arial"/>
          <w:color w:val="000000"/>
          <w:sz w:val="16"/>
          <w:szCs w:val="16"/>
          <w:lang w:eastAsia="pt-BR"/>
        </w:rPr>
        <w:t>)  </w:t>
      </w:r>
      <w:hyperlink r:id="rId201" w:history="1">
        <w:r w:rsidRPr="001654D7">
          <w:rPr>
            <w:rFonts w:ascii="Book Antiqua" w:eastAsia="Times New Roman" w:hAnsi="Book Antiqua" w:cs="Arial"/>
            <w:color w:val="0000FF"/>
            <w:sz w:val="16"/>
            <w:szCs w:val="16"/>
            <w:u w:val="single"/>
            <w:lang w:eastAsia="pt-BR"/>
          </w:rPr>
          <w:t>(Vide Decreto nº 5.213, de 2004)</w:t>
        </w:r>
      </w:hyperlink>
      <w:r w:rsidRPr="001654D7">
        <w:rPr>
          <w:rFonts w:ascii="Book Antiqua" w:eastAsia="Times New Roman" w:hAnsi="Book Antiqua" w:cs="Arial"/>
          <w:color w:val="000000"/>
          <w:sz w:val="16"/>
          <w:szCs w:val="16"/>
          <w:lang w:eastAsia="pt-BR"/>
        </w:rPr>
        <w:t>  </w:t>
      </w:r>
      <w:hyperlink r:id="rId202" w:history="1">
        <w:r w:rsidRPr="001654D7">
          <w:rPr>
            <w:rFonts w:ascii="Book Antiqua" w:eastAsia="Times New Roman" w:hAnsi="Book Antiqua" w:cs="Arial"/>
            <w:color w:val="0000FF"/>
            <w:sz w:val="16"/>
            <w:szCs w:val="16"/>
            <w:u w:val="single"/>
            <w:lang w:eastAsia="pt-BR"/>
          </w:rPr>
          <w:t>(Vide Decreto nº 9.144, de 2017)</w:t>
        </w:r>
      </w:hyperlink>
    </w:p>
    <w:p w14:paraId="059ACCA7" w14:textId="0C90B6E7" w:rsidR="00A8777D" w:rsidRPr="001654D7" w:rsidRDefault="00A8777D" w:rsidP="00A8777D">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383BCF">
        <w:rPr>
          <w:rFonts w:ascii="Book Antiqua" w:eastAsia="Times New Roman" w:hAnsi="Book Antiqua" w:cs="Arial"/>
          <w:color w:val="000000"/>
          <w:sz w:val="19"/>
          <w:szCs w:val="19"/>
          <w:lang w:eastAsia="pt-BR"/>
        </w:rPr>
        <w:t>        I - para exercício de cargo em comissão ou função de confiança</w:t>
      </w:r>
      <w:r w:rsidRPr="001654D7">
        <w:rPr>
          <w:rFonts w:ascii="Book Antiqua" w:eastAsia="Times New Roman" w:hAnsi="Book Antiqua" w:cs="Arial"/>
          <w:color w:val="000000"/>
          <w:sz w:val="16"/>
          <w:szCs w:val="16"/>
          <w:lang w:eastAsia="pt-BR"/>
        </w:rPr>
        <w:t xml:space="preserve">; </w:t>
      </w:r>
      <w:hyperlink r:id="rId203" w:anchor="art22" w:history="1">
        <w:r w:rsidRPr="001654D7">
          <w:rPr>
            <w:rFonts w:ascii="Book Antiqua" w:eastAsia="Times New Roman" w:hAnsi="Book Antiqua" w:cs="Arial"/>
            <w:color w:val="0000FF"/>
            <w:sz w:val="16"/>
            <w:szCs w:val="16"/>
            <w:u w:val="single"/>
            <w:lang w:eastAsia="pt-BR"/>
          </w:rPr>
          <w:t>(Redação dada pela Lei nº 8.270, de 17.12.91)</w:t>
        </w:r>
      </w:hyperlink>
    </w:p>
    <w:p w14:paraId="1EA9E7C1" w14:textId="77777777" w:rsidR="00A8777D" w:rsidRPr="00576129" w:rsidRDefault="00A8777D" w:rsidP="00A8777D">
      <w:pPr>
        <w:spacing w:before="100" w:beforeAutospacing="1" w:after="100" w:afterAutospacing="1" w:line="240" w:lineRule="auto"/>
        <w:jc w:val="both"/>
        <w:rPr>
          <w:rFonts w:ascii="Book Antiqua" w:eastAsia="Times New Roman" w:hAnsi="Book Antiqua" w:cs="Times New Roman"/>
          <w:color w:val="000000"/>
          <w:sz w:val="18"/>
          <w:szCs w:val="18"/>
          <w:lang w:eastAsia="pt-BR"/>
        </w:rPr>
      </w:pPr>
      <w:r w:rsidRPr="00383BCF">
        <w:rPr>
          <w:rFonts w:ascii="Book Antiqua" w:eastAsia="Times New Roman" w:hAnsi="Book Antiqua" w:cs="Arial"/>
          <w:color w:val="000000"/>
          <w:sz w:val="19"/>
          <w:szCs w:val="19"/>
          <w:lang w:eastAsia="pt-BR"/>
        </w:rPr>
        <w:t>        II - em casos previstos em leis específicas</w:t>
      </w:r>
      <w:r w:rsidRPr="001A20CF">
        <w:rPr>
          <w:rFonts w:ascii="Book Antiqua" w:eastAsia="Times New Roman" w:hAnsi="Book Antiqua" w:cs="Arial"/>
          <w:color w:val="000000"/>
          <w:sz w:val="16"/>
          <w:szCs w:val="16"/>
          <w:lang w:eastAsia="pt-BR"/>
        </w:rPr>
        <w:t xml:space="preserve">.         </w:t>
      </w:r>
      <w:hyperlink r:id="rId204" w:anchor="art22" w:history="1">
        <w:r w:rsidRPr="001A20CF">
          <w:rPr>
            <w:rFonts w:ascii="Book Antiqua" w:eastAsia="Times New Roman" w:hAnsi="Book Antiqua" w:cs="Arial"/>
            <w:color w:val="0000FF"/>
            <w:sz w:val="16"/>
            <w:szCs w:val="16"/>
            <w:u w:val="single"/>
            <w:lang w:eastAsia="pt-BR"/>
          </w:rPr>
          <w:t>(Redação dada pela Lei nº 8.270, de 17.12.91)</w:t>
        </w:r>
      </w:hyperlink>
    </w:p>
    <w:p w14:paraId="772C9CB8" w14:textId="77777777" w:rsidR="00A8777D" w:rsidRPr="00576129" w:rsidRDefault="00A8777D" w:rsidP="00A8777D">
      <w:pPr>
        <w:spacing w:before="100" w:beforeAutospacing="1" w:after="100" w:afterAutospacing="1" w:line="240" w:lineRule="auto"/>
        <w:jc w:val="both"/>
        <w:rPr>
          <w:rFonts w:ascii="Book Antiqua" w:eastAsia="Times New Roman" w:hAnsi="Book Antiqua" w:cs="Times New Roman"/>
          <w:color w:val="000000"/>
          <w:sz w:val="18"/>
          <w:szCs w:val="18"/>
          <w:lang w:eastAsia="pt-BR"/>
        </w:rPr>
      </w:pPr>
      <w:r w:rsidRPr="00383BCF">
        <w:rPr>
          <w:rFonts w:ascii="Book Antiqua" w:eastAsia="Times New Roman" w:hAnsi="Book Antiqua" w:cs="Arial"/>
          <w:color w:val="000000"/>
          <w:sz w:val="19"/>
          <w:szCs w:val="19"/>
          <w:lang w:eastAsia="pt-BR"/>
        </w:rPr>
        <w:t>        § 1</w:t>
      </w:r>
      <w:r w:rsidRPr="00383BCF">
        <w:rPr>
          <w:rFonts w:ascii="Book Antiqua" w:eastAsia="Times New Roman" w:hAnsi="Book Antiqua" w:cs="Arial"/>
          <w:color w:val="000000"/>
          <w:sz w:val="19"/>
          <w:szCs w:val="19"/>
          <w:u w:val="single"/>
          <w:vertAlign w:val="superscript"/>
          <w:lang w:eastAsia="pt-BR"/>
        </w:rPr>
        <w:t>o</w:t>
      </w:r>
      <w:r w:rsidRPr="00383BCF">
        <w:rPr>
          <w:rFonts w:ascii="Book Antiqua" w:eastAsia="Times New Roman" w:hAnsi="Book Antiqua" w:cs="Arial"/>
          <w:color w:val="000000"/>
          <w:sz w:val="19"/>
          <w:szCs w:val="19"/>
          <w:lang w:eastAsia="pt-BR"/>
        </w:rPr>
        <w:t>  Na hipótese do inciso I, sendo a cessão para órgãos ou entidades dos Estados, do Distrito Federal ou dos Municípios, o ônus da remuneração será do órgão ou entidade cessionária, mantido o ônus para o cedente nos demais casos</w:t>
      </w:r>
      <w:r w:rsidRPr="001A20CF">
        <w:rPr>
          <w:rFonts w:ascii="Book Antiqua" w:eastAsia="Times New Roman" w:hAnsi="Book Antiqua" w:cs="Arial"/>
          <w:color w:val="000000"/>
          <w:sz w:val="16"/>
          <w:szCs w:val="16"/>
          <w:lang w:eastAsia="pt-BR"/>
        </w:rPr>
        <w:t xml:space="preserve">.                         </w:t>
      </w:r>
      <w:hyperlink r:id="rId205" w:anchor="art22" w:history="1">
        <w:r w:rsidRPr="001A20CF">
          <w:rPr>
            <w:rFonts w:ascii="Book Antiqua" w:eastAsia="Times New Roman" w:hAnsi="Book Antiqua" w:cs="Arial"/>
            <w:color w:val="0000FF"/>
            <w:sz w:val="16"/>
            <w:szCs w:val="16"/>
            <w:u w:val="single"/>
            <w:lang w:eastAsia="pt-BR"/>
          </w:rPr>
          <w:t>(Redação dada pela Lei nº 8.270, de 17.12.91)</w:t>
        </w:r>
      </w:hyperlink>
      <w:r w:rsidRPr="001A20CF">
        <w:rPr>
          <w:rFonts w:ascii="Book Antiqua" w:eastAsia="Times New Roman" w:hAnsi="Book Antiqua" w:cs="Arial"/>
          <w:color w:val="000000"/>
          <w:sz w:val="16"/>
          <w:szCs w:val="16"/>
          <w:lang w:eastAsia="pt-BR"/>
        </w:rPr>
        <w:t xml:space="preserve">        </w:t>
      </w:r>
    </w:p>
    <w:p w14:paraId="0585353C" w14:textId="032611F9" w:rsidR="00A8777D" w:rsidRPr="001A20CF" w:rsidRDefault="00A8777D" w:rsidP="00A8777D">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383BCF">
        <w:rPr>
          <w:rFonts w:ascii="Book Antiqua" w:eastAsia="Times New Roman" w:hAnsi="Book Antiqua" w:cs="Arial"/>
          <w:color w:val="000000"/>
          <w:sz w:val="19"/>
          <w:szCs w:val="19"/>
          <w:lang w:eastAsia="pt-BR"/>
        </w:rPr>
        <w:t xml:space="preserve">        § 2º  Na hipótese de o servidor cedido a empresa pública ou sociedade de economia mista, nos termos das respectivas normas, optar pela remuneração do cargo efetivo ou pela remuneração do </w:t>
      </w:r>
      <w:r w:rsidRPr="00383BCF">
        <w:rPr>
          <w:rFonts w:ascii="Book Antiqua" w:eastAsia="Times New Roman" w:hAnsi="Book Antiqua" w:cs="Arial"/>
          <w:color w:val="000000"/>
          <w:sz w:val="19"/>
          <w:szCs w:val="19"/>
          <w:lang w:eastAsia="pt-BR"/>
        </w:rPr>
        <w:lastRenderedPageBreak/>
        <w:t>cargo efetivo acrescida de percentual da retribuição do cargo em comissão, a entidade cessionária efetuará o reembolso das despesas realizadas pelo órgão ou entidade de origem</w:t>
      </w:r>
      <w:r w:rsidRPr="001A20CF">
        <w:rPr>
          <w:rFonts w:ascii="Book Antiqua" w:eastAsia="Times New Roman" w:hAnsi="Book Antiqua" w:cs="Arial"/>
          <w:color w:val="000000"/>
          <w:sz w:val="16"/>
          <w:szCs w:val="16"/>
          <w:lang w:eastAsia="pt-BR"/>
        </w:rPr>
        <w:t xml:space="preserve">.  </w:t>
      </w:r>
      <w:hyperlink r:id="rId206" w:anchor="art156" w:history="1">
        <w:r w:rsidRPr="001A20CF">
          <w:rPr>
            <w:rFonts w:ascii="Book Antiqua" w:eastAsia="Times New Roman" w:hAnsi="Book Antiqua" w:cs="Arial"/>
            <w:color w:val="0000FF"/>
            <w:sz w:val="16"/>
            <w:szCs w:val="16"/>
            <w:u w:val="single"/>
            <w:lang w:eastAsia="pt-BR"/>
          </w:rPr>
          <w:t>(Redação dada pela Lei nº 11.355, de 2006)</w:t>
        </w:r>
      </w:hyperlink>
    </w:p>
    <w:p w14:paraId="6257F1F9" w14:textId="668C2D1C" w:rsidR="00A8777D" w:rsidRPr="001A20CF" w:rsidRDefault="00A8777D" w:rsidP="00A8777D">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383BCF">
        <w:rPr>
          <w:rFonts w:ascii="Book Antiqua" w:eastAsia="Times New Roman" w:hAnsi="Book Antiqua" w:cs="Arial"/>
          <w:color w:val="000000"/>
          <w:sz w:val="19"/>
          <w:szCs w:val="19"/>
          <w:lang w:eastAsia="pt-BR"/>
        </w:rPr>
        <w:t>        § 3</w:t>
      </w:r>
      <w:r w:rsidRPr="00383BCF">
        <w:rPr>
          <w:rFonts w:ascii="Book Antiqua" w:eastAsia="Times New Roman" w:hAnsi="Book Antiqua" w:cs="Arial"/>
          <w:color w:val="000000"/>
          <w:sz w:val="19"/>
          <w:szCs w:val="19"/>
          <w:u w:val="single"/>
          <w:vertAlign w:val="superscript"/>
          <w:lang w:eastAsia="pt-BR"/>
        </w:rPr>
        <w:t>o</w:t>
      </w:r>
      <w:r w:rsidRPr="00383BCF">
        <w:rPr>
          <w:rFonts w:ascii="Book Antiqua" w:eastAsia="Times New Roman" w:hAnsi="Book Antiqua" w:cs="Arial"/>
          <w:color w:val="000000"/>
          <w:sz w:val="19"/>
          <w:szCs w:val="19"/>
          <w:lang w:eastAsia="pt-BR"/>
        </w:rPr>
        <w:t>  A cessão far-se-á mediante Portaria publicada no Diário Oficial da União</w:t>
      </w:r>
      <w:r w:rsidRPr="001A20CF">
        <w:rPr>
          <w:rFonts w:ascii="Book Antiqua" w:eastAsia="Times New Roman" w:hAnsi="Book Antiqua" w:cs="Arial"/>
          <w:color w:val="000000"/>
          <w:sz w:val="16"/>
          <w:szCs w:val="16"/>
          <w:lang w:eastAsia="pt-BR"/>
        </w:rPr>
        <w:t>.</w:t>
      </w:r>
      <w:r w:rsidRPr="001A20CF">
        <w:rPr>
          <w:rFonts w:ascii="Book Antiqua" w:eastAsia="Times New Roman" w:hAnsi="Book Antiqua" w:cs="Arial"/>
          <w:i/>
          <w:iCs/>
          <w:color w:val="000000"/>
          <w:sz w:val="16"/>
          <w:szCs w:val="16"/>
          <w:lang w:eastAsia="pt-BR"/>
        </w:rPr>
        <w:t xml:space="preserve"> </w:t>
      </w:r>
      <w:hyperlink r:id="rId207" w:anchor="art22" w:history="1">
        <w:r w:rsidRPr="001A20CF">
          <w:rPr>
            <w:rFonts w:ascii="Book Antiqua" w:eastAsia="Times New Roman" w:hAnsi="Book Antiqua" w:cs="Arial"/>
            <w:color w:val="0000FF"/>
            <w:sz w:val="16"/>
            <w:szCs w:val="16"/>
            <w:u w:val="single"/>
            <w:lang w:eastAsia="pt-BR"/>
          </w:rPr>
          <w:t>(Redação dada pela Lei nº 8.270, de 17.12.91)</w:t>
        </w:r>
      </w:hyperlink>
    </w:p>
    <w:p w14:paraId="62EAB99E" w14:textId="3AD3D373" w:rsidR="00A8777D" w:rsidRPr="001A20CF" w:rsidRDefault="00A8777D" w:rsidP="00A8777D">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383BCF">
        <w:rPr>
          <w:rFonts w:ascii="Book Antiqua" w:eastAsia="Times New Roman" w:hAnsi="Book Antiqua" w:cs="Arial"/>
          <w:color w:val="000000"/>
          <w:sz w:val="19"/>
          <w:szCs w:val="19"/>
          <w:lang w:eastAsia="pt-BR"/>
        </w:rPr>
        <w:t xml:space="preserve">        </w:t>
      </w:r>
      <w:r w:rsidRPr="0057359E">
        <w:rPr>
          <w:rFonts w:ascii="Book Antiqua" w:eastAsia="Times New Roman" w:hAnsi="Book Antiqua" w:cs="Arial"/>
          <w:b/>
          <w:bCs/>
          <w:color w:val="000000"/>
          <w:sz w:val="19"/>
          <w:szCs w:val="19"/>
          <w:highlight w:val="magenta"/>
          <w:lang w:eastAsia="pt-BR"/>
        </w:rPr>
        <w:t>§ 4</w:t>
      </w:r>
      <w:r w:rsidRPr="0057359E">
        <w:rPr>
          <w:rFonts w:ascii="Book Antiqua" w:eastAsia="Times New Roman" w:hAnsi="Book Antiqua" w:cs="Arial"/>
          <w:b/>
          <w:bCs/>
          <w:color w:val="000000"/>
          <w:sz w:val="19"/>
          <w:szCs w:val="19"/>
          <w:highlight w:val="magenta"/>
          <w:u w:val="single"/>
          <w:vertAlign w:val="superscript"/>
          <w:lang w:eastAsia="pt-BR"/>
        </w:rPr>
        <w:t>o</w:t>
      </w:r>
      <w:r w:rsidRPr="0057359E">
        <w:rPr>
          <w:rFonts w:ascii="Book Antiqua" w:eastAsia="Times New Roman" w:hAnsi="Book Antiqua" w:cs="Arial"/>
          <w:b/>
          <w:bCs/>
          <w:color w:val="000000"/>
          <w:sz w:val="19"/>
          <w:szCs w:val="19"/>
          <w:lang w:eastAsia="pt-BR"/>
        </w:rPr>
        <w:t> </w:t>
      </w:r>
      <w:r w:rsidRPr="00383BCF">
        <w:rPr>
          <w:rFonts w:ascii="Book Antiqua" w:eastAsia="Times New Roman" w:hAnsi="Book Antiqua" w:cs="Arial"/>
          <w:color w:val="000000"/>
          <w:sz w:val="19"/>
          <w:szCs w:val="19"/>
          <w:lang w:eastAsia="pt-BR"/>
        </w:rPr>
        <w:t> </w:t>
      </w:r>
      <w:r w:rsidRPr="00576129">
        <w:rPr>
          <w:rFonts w:ascii="Book Antiqua" w:eastAsia="Times New Roman" w:hAnsi="Book Antiqua" w:cs="Arial"/>
          <w:b/>
          <w:bCs/>
          <w:color w:val="000000"/>
          <w:sz w:val="19"/>
          <w:szCs w:val="19"/>
          <w:lang w:eastAsia="pt-BR"/>
        </w:rPr>
        <w:t xml:space="preserve">Mediante autorização expressa do Presidente da República, o servidor do Poder Executivo poderá ter exercício em outro órgão da Administração Federal direta que não tenha quadro próprio de pessoal, para fim determinado e </w:t>
      </w:r>
      <w:r w:rsidRPr="00576129">
        <w:rPr>
          <w:rFonts w:ascii="Book Antiqua" w:eastAsia="Times New Roman" w:hAnsi="Book Antiqua" w:cs="Arial"/>
          <w:b/>
          <w:bCs/>
          <w:color w:val="000000"/>
          <w:sz w:val="19"/>
          <w:szCs w:val="19"/>
          <w:highlight w:val="cyan"/>
          <w:lang w:eastAsia="pt-BR"/>
        </w:rPr>
        <w:t>a prazo certo</w:t>
      </w:r>
      <w:r w:rsidRPr="001A20CF">
        <w:rPr>
          <w:rFonts w:ascii="Book Antiqua" w:eastAsia="Times New Roman" w:hAnsi="Book Antiqua" w:cs="Arial"/>
          <w:color w:val="000000"/>
          <w:sz w:val="16"/>
          <w:szCs w:val="16"/>
          <w:lang w:eastAsia="pt-BR"/>
        </w:rPr>
        <w:t>. </w:t>
      </w:r>
      <w:hyperlink r:id="rId208" w:anchor="art22" w:history="1">
        <w:r w:rsidRPr="001A20CF">
          <w:rPr>
            <w:rFonts w:ascii="Book Antiqua" w:eastAsia="Times New Roman" w:hAnsi="Book Antiqua" w:cs="Arial"/>
            <w:color w:val="0000FF"/>
            <w:sz w:val="16"/>
            <w:szCs w:val="16"/>
            <w:u w:val="single"/>
            <w:lang w:eastAsia="pt-BR"/>
          </w:rPr>
          <w:t>(Incluído pela Lei nº 8.270, de 17.12.91)</w:t>
        </w:r>
      </w:hyperlink>
      <w:r w:rsidR="0057359E" w:rsidRPr="001A20CF">
        <w:rPr>
          <w:rFonts w:ascii="Book Antiqua" w:eastAsia="Times New Roman" w:hAnsi="Book Antiqua" w:cs="Arial"/>
          <w:color w:val="0000FF"/>
          <w:sz w:val="16"/>
          <w:szCs w:val="16"/>
          <w:lang w:eastAsia="pt-BR"/>
        </w:rPr>
        <w:t xml:space="preserve"> </w:t>
      </w:r>
      <w:r w:rsidR="0057359E" w:rsidRPr="001A20CF">
        <w:rPr>
          <w:rFonts w:ascii="Book Antiqua" w:eastAsia="Times New Roman" w:hAnsi="Book Antiqua" w:cs="Times New Roman"/>
          <w:b/>
          <w:bCs/>
          <w:color w:val="FF0000"/>
          <w:sz w:val="16"/>
          <w:szCs w:val="16"/>
          <w:u w:val="single"/>
          <w:lang w:eastAsia="pt-BR"/>
        </w:rPr>
        <w:t>(MPRR-2012)</w:t>
      </w:r>
    </w:p>
    <w:p w14:paraId="61DFCC45" w14:textId="77777777" w:rsidR="00A8777D" w:rsidRPr="001A20CF" w:rsidRDefault="00A8777D" w:rsidP="00A8777D">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383BCF">
        <w:rPr>
          <w:rFonts w:ascii="Book Antiqua" w:eastAsia="Times New Roman" w:hAnsi="Book Antiqua" w:cs="Arial"/>
          <w:color w:val="000000"/>
          <w:sz w:val="19"/>
          <w:szCs w:val="19"/>
          <w:lang w:eastAsia="pt-BR"/>
        </w:rPr>
        <w:t>       § 5</w:t>
      </w:r>
      <w:r w:rsidRPr="00383BCF">
        <w:rPr>
          <w:rFonts w:ascii="Book Antiqua" w:eastAsia="Times New Roman" w:hAnsi="Book Antiqua" w:cs="Arial"/>
          <w:strike/>
          <w:color w:val="000000"/>
          <w:sz w:val="19"/>
          <w:szCs w:val="19"/>
          <w:lang w:eastAsia="pt-BR"/>
        </w:rPr>
        <w:t>º</w:t>
      </w:r>
      <w:r w:rsidRPr="00383BCF">
        <w:rPr>
          <w:rFonts w:ascii="Book Antiqua" w:eastAsia="Times New Roman" w:hAnsi="Book Antiqua" w:cs="Arial"/>
          <w:color w:val="000000"/>
          <w:sz w:val="19"/>
          <w:szCs w:val="19"/>
          <w:lang w:eastAsia="pt-BR"/>
        </w:rPr>
        <w:t xml:space="preserve"> Aplica-se à União, em se tratando de empregado ou servidor por ela requisitado, as disposições dos §§ 1</w:t>
      </w:r>
      <w:r w:rsidRPr="00383BCF">
        <w:rPr>
          <w:rFonts w:ascii="Book Antiqua" w:eastAsia="Times New Roman" w:hAnsi="Book Antiqua" w:cs="Arial"/>
          <w:strike/>
          <w:color w:val="000000"/>
          <w:sz w:val="19"/>
          <w:szCs w:val="19"/>
          <w:lang w:eastAsia="pt-BR"/>
        </w:rPr>
        <w:t>º</w:t>
      </w:r>
      <w:r w:rsidRPr="00383BCF">
        <w:rPr>
          <w:rFonts w:ascii="Book Antiqua" w:eastAsia="Times New Roman" w:hAnsi="Book Antiqua" w:cs="Arial"/>
          <w:color w:val="000000"/>
          <w:sz w:val="19"/>
          <w:szCs w:val="19"/>
          <w:lang w:eastAsia="pt-BR"/>
        </w:rPr>
        <w:t xml:space="preserve"> e 2</w:t>
      </w:r>
      <w:r w:rsidRPr="00383BCF">
        <w:rPr>
          <w:rFonts w:ascii="Book Antiqua" w:eastAsia="Times New Roman" w:hAnsi="Book Antiqua" w:cs="Arial"/>
          <w:strike/>
          <w:color w:val="000000"/>
          <w:sz w:val="19"/>
          <w:szCs w:val="19"/>
          <w:lang w:eastAsia="pt-BR"/>
        </w:rPr>
        <w:t>º</w:t>
      </w:r>
      <w:r w:rsidRPr="00383BCF">
        <w:rPr>
          <w:rFonts w:ascii="Book Antiqua" w:eastAsia="Times New Roman" w:hAnsi="Book Antiqua" w:cs="Arial"/>
          <w:color w:val="000000"/>
          <w:sz w:val="19"/>
          <w:szCs w:val="19"/>
          <w:lang w:eastAsia="pt-BR"/>
        </w:rPr>
        <w:t xml:space="preserve"> deste artigo</w:t>
      </w:r>
      <w:r w:rsidRPr="001A20CF">
        <w:rPr>
          <w:rFonts w:ascii="Book Antiqua" w:eastAsia="Times New Roman" w:hAnsi="Book Antiqua" w:cs="Arial"/>
          <w:color w:val="000000"/>
          <w:sz w:val="16"/>
          <w:szCs w:val="16"/>
          <w:lang w:eastAsia="pt-BR"/>
        </w:rPr>
        <w:t xml:space="preserve">.    </w:t>
      </w:r>
      <w:hyperlink r:id="rId209" w:anchor="art93§5" w:history="1">
        <w:r w:rsidRPr="001A20CF">
          <w:rPr>
            <w:rFonts w:ascii="Book Antiqua" w:eastAsia="Times New Roman" w:hAnsi="Book Antiqua" w:cs="Arial"/>
            <w:color w:val="0000FF"/>
            <w:sz w:val="16"/>
            <w:szCs w:val="16"/>
            <w:u w:val="single"/>
            <w:lang w:eastAsia="pt-BR"/>
          </w:rPr>
          <w:t>(Redação dada pela Lei nº 10.470, de 25.6.2002)</w:t>
        </w:r>
      </w:hyperlink>
    </w:p>
    <w:p w14:paraId="61AC6628" w14:textId="40881140" w:rsidR="00A8777D" w:rsidRPr="001A20CF" w:rsidRDefault="00A8777D" w:rsidP="00A8777D">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383BCF">
        <w:rPr>
          <w:rFonts w:ascii="Book Antiqua" w:eastAsia="Times New Roman" w:hAnsi="Book Antiqua" w:cs="Arial"/>
          <w:color w:val="000000"/>
          <w:sz w:val="19"/>
          <w:szCs w:val="19"/>
          <w:lang w:eastAsia="pt-BR"/>
        </w:rPr>
        <w:t>        § 6</w:t>
      </w:r>
      <w:r w:rsidRPr="00383BCF">
        <w:rPr>
          <w:rFonts w:ascii="Book Antiqua" w:eastAsia="Times New Roman" w:hAnsi="Book Antiqua" w:cs="Arial"/>
          <w:strike/>
          <w:color w:val="000000"/>
          <w:sz w:val="19"/>
          <w:szCs w:val="19"/>
          <w:lang w:eastAsia="pt-BR"/>
        </w:rPr>
        <w:t>º</w:t>
      </w:r>
      <w:r w:rsidRPr="00383BCF">
        <w:rPr>
          <w:rFonts w:ascii="Book Antiqua" w:eastAsia="Times New Roman" w:hAnsi="Book Antiqua" w:cs="Arial"/>
          <w:color w:val="000000"/>
          <w:sz w:val="19"/>
          <w:szCs w:val="19"/>
          <w:lang w:eastAsia="pt-BR"/>
        </w:rPr>
        <w:t xml:space="preserve"> As cessões de empregados de empresa pública ou de sociedade de economia mista, que receba recursos de Tesouro Nacional para o custeio total ou parcial da sua folha de pagamento de pessoal, independem das disposições contidas nos incisos I e II e §§ 1</w:t>
      </w:r>
      <w:r w:rsidRPr="00383BCF">
        <w:rPr>
          <w:rFonts w:ascii="Book Antiqua" w:eastAsia="Times New Roman" w:hAnsi="Book Antiqua" w:cs="Arial"/>
          <w:strike/>
          <w:color w:val="000000"/>
          <w:sz w:val="19"/>
          <w:szCs w:val="19"/>
          <w:lang w:eastAsia="pt-BR"/>
        </w:rPr>
        <w:t>º</w:t>
      </w:r>
      <w:r w:rsidRPr="00383BCF">
        <w:rPr>
          <w:rFonts w:ascii="Book Antiqua" w:eastAsia="Times New Roman" w:hAnsi="Book Antiqua" w:cs="Arial"/>
          <w:color w:val="000000"/>
          <w:sz w:val="19"/>
          <w:szCs w:val="19"/>
          <w:lang w:eastAsia="pt-BR"/>
        </w:rPr>
        <w:t xml:space="preserve"> e 2</w:t>
      </w:r>
      <w:r w:rsidRPr="00383BCF">
        <w:rPr>
          <w:rFonts w:ascii="Book Antiqua" w:eastAsia="Times New Roman" w:hAnsi="Book Antiqua" w:cs="Arial"/>
          <w:strike/>
          <w:color w:val="000000"/>
          <w:sz w:val="19"/>
          <w:szCs w:val="19"/>
          <w:lang w:eastAsia="pt-BR"/>
        </w:rPr>
        <w:t>º</w:t>
      </w:r>
      <w:r w:rsidRPr="00383BCF">
        <w:rPr>
          <w:rFonts w:ascii="Book Antiqua" w:eastAsia="Times New Roman" w:hAnsi="Book Antiqua" w:cs="Arial"/>
          <w:color w:val="000000"/>
          <w:sz w:val="19"/>
          <w:szCs w:val="19"/>
          <w:lang w:eastAsia="pt-BR"/>
        </w:rPr>
        <w:t xml:space="preserve"> deste artigo, ficando o exercício do empregado cedido condicionado a autorização específica do Ministério do Planejamento, Orçamento e Gestão, exceto nos casos de ocupação de cargo em comissão ou função gratificada</w:t>
      </w:r>
      <w:r w:rsidRPr="001A20CF">
        <w:rPr>
          <w:rFonts w:ascii="Book Antiqua" w:eastAsia="Times New Roman" w:hAnsi="Book Antiqua" w:cs="Arial"/>
          <w:color w:val="000000"/>
          <w:sz w:val="16"/>
          <w:szCs w:val="16"/>
          <w:lang w:eastAsia="pt-BR"/>
        </w:rPr>
        <w:t xml:space="preserve">.  </w:t>
      </w:r>
      <w:hyperlink r:id="rId210" w:anchor="art93§5" w:history="1">
        <w:r w:rsidRPr="001A20CF">
          <w:rPr>
            <w:rFonts w:ascii="Book Antiqua" w:eastAsia="Times New Roman" w:hAnsi="Book Antiqua" w:cs="Arial"/>
            <w:color w:val="0000FF"/>
            <w:sz w:val="16"/>
            <w:szCs w:val="16"/>
            <w:u w:val="single"/>
            <w:lang w:eastAsia="pt-BR"/>
          </w:rPr>
          <w:t>(Incluído pela Lei nº 10.470, de 25.6.2002)</w:t>
        </w:r>
      </w:hyperlink>
    </w:p>
    <w:p w14:paraId="2DD7E65F" w14:textId="4B6F4665" w:rsidR="00A8777D" w:rsidRPr="001A20CF" w:rsidRDefault="00A8777D" w:rsidP="00A8777D">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383BCF">
        <w:rPr>
          <w:rFonts w:ascii="Book Antiqua" w:eastAsia="Times New Roman" w:hAnsi="Book Antiqua" w:cs="Arial"/>
          <w:color w:val="000000"/>
          <w:sz w:val="19"/>
          <w:szCs w:val="19"/>
          <w:lang w:eastAsia="pt-BR"/>
        </w:rPr>
        <w:t>        § 7</w:t>
      </w:r>
      <w:r w:rsidRPr="00383BCF">
        <w:rPr>
          <w:rFonts w:ascii="Book Antiqua" w:eastAsia="Times New Roman" w:hAnsi="Book Antiqua" w:cs="Arial"/>
          <w:strike/>
          <w:color w:val="000000"/>
          <w:sz w:val="19"/>
          <w:szCs w:val="19"/>
          <w:lang w:eastAsia="pt-BR"/>
        </w:rPr>
        <w:t>°</w:t>
      </w:r>
      <w:r w:rsidRPr="00383BCF">
        <w:rPr>
          <w:rFonts w:ascii="Book Antiqua" w:eastAsia="Times New Roman" w:hAnsi="Book Antiqua" w:cs="Arial"/>
          <w:color w:val="000000"/>
          <w:sz w:val="19"/>
          <w:szCs w:val="19"/>
          <w:lang w:eastAsia="pt-BR"/>
        </w:rPr>
        <w:t xml:space="preserve"> O Ministério do Planejamento, Orçamento e Gestão, com a finalidade de promover a composição da força de trabalho dos órgãos e entidades da Administração Pública Federal, poderá determinar a lotação ou o exercício de empregado ou servidor, independentemente da observância do constante no inciso I e nos §§ 1</w:t>
      </w:r>
      <w:r w:rsidRPr="00383BCF">
        <w:rPr>
          <w:rFonts w:ascii="Book Antiqua" w:eastAsia="Times New Roman" w:hAnsi="Book Antiqua" w:cs="Arial"/>
          <w:strike/>
          <w:color w:val="000000"/>
          <w:sz w:val="19"/>
          <w:szCs w:val="19"/>
          <w:lang w:eastAsia="pt-BR"/>
        </w:rPr>
        <w:t>º</w:t>
      </w:r>
      <w:r w:rsidRPr="00383BCF">
        <w:rPr>
          <w:rFonts w:ascii="Book Antiqua" w:eastAsia="Times New Roman" w:hAnsi="Book Antiqua" w:cs="Arial"/>
          <w:color w:val="000000"/>
          <w:sz w:val="19"/>
          <w:szCs w:val="19"/>
          <w:lang w:eastAsia="pt-BR"/>
        </w:rPr>
        <w:t xml:space="preserve"> e 2</w:t>
      </w:r>
      <w:r w:rsidRPr="00383BCF">
        <w:rPr>
          <w:rFonts w:ascii="Book Antiqua" w:eastAsia="Times New Roman" w:hAnsi="Book Antiqua" w:cs="Arial"/>
          <w:strike/>
          <w:color w:val="000000"/>
          <w:sz w:val="19"/>
          <w:szCs w:val="19"/>
          <w:lang w:eastAsia="pt-BR"/>
        </w:rPr>
        <w:t>º</w:t>
      </w:r>
      <w:r w:rsidRPr="00383BCF">
        <w:rPr>
          <w:rFonts w:ascii="Book Antiqua" w:eastAsia="Times New Roman" w:hAnsi="Book Antiqua" w:cs="Arial"/>
          <w:color w:val="000000"/>
          <w:sz w:val="19"/>
          <w:szCs w:val="19"/>
          <w:lang w:eastAsia="pt-BR"/>
        </w:rPr>
        <w:t xml:space="preserve"> deste artigo</w:t>
      </w:r>
      <w:r w:rsidRPr="001A20CF">
        <w:rPr>
          <w:rFonts w:ascii="Book Antiqua" w:eastAsia="Times New Roman" w:hAnsi="Book Antiqua" w:cs="Arial"/>
          <w:color w:val="000000"/>
          <w:sz w:val="16"/>
          <w:szCs w:val="16"/>
          <w:lang w:eastAsia="pt-BR"/>
        </w:rPr>
        <w:t xml:space="preserve">. </w:t>
      </w:r>
      <w:hyperlink r:id="rId211" w:anchor="art93§5" w:history="1">
        <w:r w:rsidRPr="001A20CF">
          <w:rPr>
            <w:rFonts w:ascii="Book Antiqua" w:eastAsia="Times New Roman" w:hAnsi="Book Antiqua" w:cs="Arial"/>
            <w:color w:val="0000FF"/>
            <w:sz w:val="16"/>
            <w:szCs w:val="16"/>
            <w:u w:val="single"/>
            <w:lang w:eastAsia="pt-BR"/>
          </w:rPr>
          <w:t>(Incluído pela Lei nº 10.470, de 25.6.2002)</w:t>
        </w:r>
      </w:hyperlink>
      <w:r w:rsidRPr="001A20CF">
        <w:rPr>
          <w:rFonts w:ascii="Book Antiqua" w:eastAsia="Times New Roman" w:hAnsi="Book Antiqua" w:cs="Arial"/>
          <w:color w:val="000000"/>
          <w:sz w:val="16"/>
          <w:szCs w:val="16"/>
          <w:lang w:eastAsia="pt-BR"/>
        </w:rPr>
        <w:t> </w:t>
      </w:r>
      <w:hyperlink r:id="rId212" w:anchor="art1" w:history="1">
        <w:r w:rsidRPr="001A20CF">
          <w:rPr>
            <w:rFonts w:ascii="Book Antiqua" w:eastAsia="Times New Roman" w:hAnsi="Book Antiqua" w:cs="Arial"/>
            <w:color w:val="0000FF"/>
            <w:sz w:val="16"/>
            <w:szCs w:val="16"/>
            <w:u w:val="single"/>
            <w:lang w:eastAsia="pt-BR"/>
          </w:rPr>
          <w:t>(Vide Decreto nº 5.375, de 2005)</w:t>
        </w:r>
      </w:hyperlink>
    </w:p>
    <w:p w14:paraId="4EAD9C2F"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Seção II</w:t>
      </w:r>
    </w:p>
    <w:p w14:paraId="754D9076"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 xml:space="preserve">Do Afastamento para Exercício de Mandato Eletivo </w:t>
      </w:r>
    </w:p>
    <w:p w14:paraId="3BABF375" w14:textId="77777777" w:rsidR="0066622C" w:rsidRPr="00383BCF" w:rsidRDefault="0066622C" w:rsidP="00444F53">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w:t>
      </w:r>
      <w:r w:rsidRPr="00383BCF">
        <w:rPr>
          <w:rFonts w:ascii="Book Antiqua" w:eastAsia="Times New Roman" w:hAnsi="Book Antiqua" w:cs="Times New Roman"/>
          <w:b/>
          <w:sz w:val="19"/>
          <w:szCs w:val="19"/>
          <w:highlight w:val="magenta"/>
          <w:lang w:eastAsia="pt-BR"/>
        </w:rPr>
        <w:t>Art. 94</w:t>
      </w:r>
      <w:r w:rsidRPr="00383BCF">
        <w:rPr>
          <w:rFonts w:ascii="Book Antiqua" w:eastAsia="Times New Roman" w:hAnsi="Book Antiqua" w:cs="Times New Roman"/>
          <w:sz w:val="19"/>
          <w:szCs w:val="19"/>
          <w:lang w:eastAsia="pt-BR"/>
        </w:rPr>
        <w:t xml:space="preserve">.  Ao </w:t>
      </w:r>
      <w:r w:rsidRPr="00383BCF">
        <w:rPr>
          <w:rFonts w:ascii="Book Antiqua" w:eastAsia="Times New Roman" w:hAnsi="Book Antiqua" w:cs="Times New Roman"/>
          <w:b/>
          <w:sz w:val="19"/>
          <w:szCs w:val="19"/>
          <w:highlight w:val="yellow"/>
          <w:lang w:eastAsia="pt-BR"/>
        </w:rPr>
        <w:t>servidor investido em mandato eletivo</w:t>
      </w: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caps/>
          <w:sz w:val="19"/>
          <w:szCs w:val="19"/>
          <w:highlight w:val="green"/>
          <w:lang w:eastAsia="pt-BR"/>
        </w:rPr>
        <w:t>aplicam-se</w:t>
      </w:r>
      <w:r w:rsidRPr="00383BCF">
        <w:rPr>
          <w:rFonts w:ascii="Book Antiqua" w:eastAsia="Times New Roman" w:hAnsi="Book Antiqua" w:cs="Times New Roman"/>
          <w:sz w:val="19"/>
          <w:szCs w:val="19"/>
          <w:lang w:eastAsia="pt-BR"/>
        </w:rPr>
        <w:t xml:space="preserve"> as seguintes disposições:</w:t>
      </w:r>
    </w:p>
    <w:p w14:paraId="4EA79B41" w14:textId="77777777" w:rsidR="0066622C" w:rsidRPr="001A20CF" w:rsidRDefault="0066622C" w:rsidP="00444F53">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2D088B">
        <w:rPr>
          <w:rFonts w:ascii="Book Antiqua" w:eastAsia="Times New Roman" w:hAnsi="Book Antiqua" w:cs="Times New Roman"/>
          <w:b/>
          <w:bCs/>
          <w:sz w:val="19"/>
          <w:szCs w:val="19"/>
          <w:lang w:eastAsia="pt-BR"/>
        </w:rPr>
        <w:t xml:space="preserve">        I - tratando-se de </w:t>
      </w:r>
      <w:r w:rsidRPr="002D088B">
        <w:rPr>
          <w:rFonts w:ascii="Book Antiqua" w:eastAsia="Times New Roman" w:hAnsi="Book Antiqua" w:cs="Times New Roman"/>
          <w:b/>
          <w:bCs/>
          <w:sz w:val="19"/>
          <w:szCs w:val="19"/>
          <w:highlight w:val="cyan"/>
          <w:lang w:eastAsia="pt-BR"/>
        </w:rPr>
        <w:t>mandato federal</w:t>
      </w:r>
      <w:r w:rsidRPr="002D088B">
        <w:rPr>
          <w:rFonts w:ascii="Book Antiqua" w:eastAsia="Times New Roman" w:hAnsi="Book Antiqua" w:cs="Times New Roman"/>
          <w:b/>
          <w:bCs/>
          <w:sz w:val="19"/>
          <w:szCs w:val="19"/>
          <w:lang w:eastAsia="pt-BR"/>
        </w:rPr>
        <w:t xml:space="preserve">, </w:t>
      </w:r>
      <w:r w:rsidRPr="002D088B">
        <w:rPr>
          <w:rFonts w:ascii="Book Antiqua" w:eastAsia="Times New Roman" w:hAnsi="Book Antiqua" w:cs="Times New Roman"/>
          <w:b/>
          <w:bCs/>
          <w:sz w:val="19"/>
          <w:szCs w:val="19"/>
          <w:highlight w:val="cyan"/>
          <w:lang w:eastAsia="pt-BR"/>
        </w:rPr>
        <w:t>estadual</w:t>
      </w:r>
      <w:r w:rsidRPr="002D088B">
        <w:rPr>
          <w:rFonts w:ascii="Book Antiqua" w:eastAsia="Times New Roman" w:hAnsi="Book Antiqua" w:cs="Times New Roman"/>
          <w:b/>
          <w:bCs/>
          <w:sz w:val="19"/>
          <w:szCs w:val="19"/>
          <w:lang w:eastAsia="pt-BR"/>
        </w:rPr>
        <w:t xml:space="preserve"> ou </w:t>
      </w:r>
      <w:r w:rsidRPr="002D088B">
        <w:rPr>
          <w:rFonts w:ascii="Book Antiqua" w:eastAsia="Times New Roman" w:hAnsi="Book Antiqua" w:cs="Times New Roman"/>
          <w:b/>
          <w:bCs/>
          <w:sz w:val="19"/>
          <w:szCs w:val="19"/>
          <w:highlight w:val="cyan"/>
          <w:lang w:eastAsia="pt-BR"/>
        </w:rPr>
        <w:t>distrital</w:t>
      </w:r>
      <w:r w:rsidRPr="002D088B">
        <w:rPr>
          <w:rFonts w:ascii="Book Antiqua" w:eastAsia="Times New Roman" w:hAnsi="Book Antiqua" w:cs="Times New Roman"/>
          <w:b/>
          <w:bCs/>
          <w:sz w:val="19"/>
          <w:szCs w:val="19"/>
          <w:lang w:eastAsia="pt-BR"/>
        </w:rPr>
        <w:t xml:space="preserve">, </w:t>
      </w:r>
      <w:r w:rsidRPr="002D088B">
        <w:rPr>
          <w:rFonts w:ascii="Book Antiqua" w:eastAsia="Times New Roman" w:hAnsi="Book Antiqua" w:cs="Times New Roman"/>
          <w:b/>
          <w:bCs/>
          <w:caps/>
          <w:sz w:val="19"/>
          <w:szCs w:val="19"/>
          <w:highlight w:val="green"/>
          <w:lang w:eastAsia="pt-BR"/>
        </w:rPr>
        <w:t>ficará afastado</w:t>
      </w:r>
      <w:r w:rsidRPr="002D088B">
        <w:rPr>
          <w:rFonts w:ascii="Book Antiqua" w:eastAsia="Times New Roman" w:hAnsi="Book Antiqua" w:cs="Times New Roman"/>
          <w:b/>
          <w:bCs/>
          <w:sz w:val="19"/>
          <w:szCs w:val="19"/>
          <w:lang w:eastAsia="pt-BR"/>
        </w:rPr>
        <w:t xml:space="preserve"> </w:t>
      </w:r>
      <w:r w:rsidRPr="002D088B">
        <w:rPr>
          <w:rFonts w:ascii="Book Antiqua" w:eastAsia="Times New Roman" w:hAnsi="Book Antiqua" w:cs="Times New Roman"/>
          <w:b/>
          <w:bCs/>
          <w:sz w:val="19"/>
          <w:szCs w:val="19"/>
          <w:highlight w:val="yellow"/>
          <w:lang w:eastAsia="pt-BR"/>
        </w:rPr>
        <w:t>do cargo</w:t>
      </w:r>
      <w:r w:rsidRPr="001A20CF">
        <w:rPr>
          <w:rFonts w:ascii="Book Antiqua" w:eastAsia="Times New Roman" w:hAnsi="Book Antiqua" w:cs="Times New Roman"/>
          <w:b/>
          <w:bCs/>
          <w:sz w:val="16"/>
          <w:szCs w:val="16"/>
          <w:lang w:eastAsia="pt-BR"/>
        </w:rPr>
        <w:t xml:space="preserve">; </w:t>
      </w:r>
      <w:r w:rsidR="00BD03BC" w:rsidRPr="001A20CF">
        <w:rPr>
          <w:rFonts w:ascii="Book Antiqua" w:eastAsia="Times New Roman" w:hAnsi="Book Antiqua" w:cs="Times New Roman"/>
          <w:b/>
          <w:bCs/>
          <w:color w:val="FF0000"/>
          <w:sz w:val="16"/>
          <w:szCs w:val="16"/>
          <w:u w:val="single"/>
          <w:lang w:eastAsia="pt-BR"/>
        </w:rPr>
        <w:t>(TJPR-2010)</w:t>
      </w:r>
      <w:r w:rsidR="008D5AF6" w:rsidRPr="001A20CF">
        <w:rPr>
          <w:rFonts w:ascii="Book Antiqua" w:eastAsia="Times New Roman" w:hAnsi="Book Antiqua" w:cs="Times New Roman"/>
          <w:b/>
          <w:bCs/>
          <w:color w:val="FF0000"/>
          <w:sz w:val="16"/>
          <w:szCs w:val="16"/>
          <w:lang w:eastAsia="pt-BR"/>
        </w:rPr>
        <w:t xml:space="preserve"> </w:t>
      </w:r>
      <w:r w:rsidR="008D5AF6" w:rsidRPr="001A20CF">
        <w:rPr>
          <w:rFonts w:ascii="Book Antiqua" w:eastAsia="Times New Roman" w:hAnsi="Book Antiqua" w:cs="Times New Roman"/>
          <w:b/>
          <w:bCs/>
          <w:color w:val="FF0000"/>
          <w:sz w:val="16"/>
          <w:szCs w:val="16"/>
          <w:u w:val="single"/>
          <w:lang w:eastAsia="pt-BR"/>
        </w:rPr>
        <w:t>(TJDFT-2011)</w:t>
      </w:r>
    </w:p>
    <w:p w14:paraId="233D6433" w14:textId="77777777" w:rsidR="0066622C" w:rsidRPr="00383BCF" w:rsidRDefault="0066622C" w:rsidP="00444F53">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II - investido no mandato de Prefeito, será afastado do cargo, sendo-lhe facultado optar pela sua remuneração; </w:t>
      </w:r>
    </w:p>
    <w:p w14:paraId="0539CE2D" w14:textId="62A07D37" w:rsidR="0066622C" w:rsidRPr="001A20CF" w:rsidRDefault="0066622C" w:rsidP="00444F53">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2D088B">
        <w:rPr>
          <w:rFonts w:ascii="Book Antiqua" w:eastAsia="Times New Roman" w:hAnsi="Book Antiqua" w:cs="Times New Roman"/>
          <w:b/>
          <w:bCs/>
          <w:sz w:val="19"/>
          <w:szCs w:val="19"/>
          <w:lang w:eastAsia="pt-BR"/>
        </w:rPr>
        <w:t>        III - investido no mandato de vereador</w:t>
      </w:r>
      <w:r w:rsidRPr="001A20CF">
        <w:rPr>
          <w:rFonts w:ascii="Book Antiqua" w:eastAsia="Times New Roman" w:hAnsi="Book Antiqua" w:cs="Times New Roman"/>
          <w:b/>
          <w:bCs/>
          <w:sz w:val="16"/>
          <w:szCs w:val="16"/>
          <w:lang w:eastAsia="pt-BR"/>
        </w:rPr>
        <w:t xml:space="preserve">: </w:t>
      </w:r>
      <w:r w:rsidR="00743817" w:rsidRPr="001A20CF">
        <w:rPr>
          <w:rFonts w:ascii="Book Antiqua" w:eastAsia="Times New Roman" w:hAnsi="Book Antiqua" w:cs="Times New Roman"/>
          <w:b/>
          <w:bCs/>
          <w:color w:val="FF0000"/>
          <w:sz w:val="16"/>
          <w:szCs w:val="16"/>
          <w:u w:val="single"/>
          <w:lang w:eastAsia="pt-BR"/>
        </w:rPr>
        <w:t>(TJDFT-2011)</w:t>
      </w:r>
      <w:r w:rsidR="002D088B" w:rsidRPr="001A20CF">
        <w:rPr>
          <w:rFonts w:ascii="Book Antiqua" w:eastAsia="Times New Roman" w:hAnsi="Book Antiqua" w:cs="Times New Roman"/>
          <w:b/>
          <w:bCs/>
          <w:color w:val="FF0000"/>
          <w:sz w:val="16"/>
          <w:szCs w:val="16"/>
          <w:lang w:eastAsia="pt-BR"/>
        </w:rPr>
        <w:t xml:space="preserve"> </w:t>
      </w:r>
      <w:r w:rsidR="002D088B" w:rsidRPr="001A20CF">
        <w:rPr>
          <w:rFonts w:ascii="Book Antiqua" w:hAnsi="Book Antiqua"/>
          <w:b/>
          <w:color w:val="FF0000"/>
          <w:sz w:val="16"/>
          <w:szCs w:val="16"/>
          <w:u w:val="single"/>
        </w:rPr>
        <w:t>(Anal. Judic./TRF4-2019)</w:t>
      </w:r>
    </w:p>
    <w:p w14:paraId="15A73911" w14:textId="4B9A4F12" w:rsidR="0066622C" w:rsidRPr="001A20CF" w:rsidRDefault="0066622C" w:rsidP="00444F53">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2D088B">
        <w:rPr>
          <w:rFonts w:ascii="Book Antiqua" w:eastAsia="Times New Roman" w:hAnsi="Book Antiqua" w:cs="Times New Roman"/>
          <w:b/>
          <w:bCs/>
          <w:sz w:val="19"/>
          <w:szCs w:val="19"/>
          <w:lang w:eastAsia="pt-BR"/>
        </w:rPr>
        <w:t>        a) havendo compatibilidade de horário, perceberá as vantagens de seu cargo, sem prejuízo da remuneração do cargo eletivo</w:t>
      </w:r>
      <w:r w:rsidRPr="001A20CF">
        <w:rPr>
          <w:rFonts w:ascii="Book Antiqua" w:eastAsia="Times New Roman" w:hAnsi="Book Antiqua" w:cs="Times New Roman"/>
          <w:b/>
          <w:bCs/>
          <w:sz w:val="18"/>
          <w:szCs w:val="18"/>
          <w:lang w:eastAsia="pt-BR"/>
        </w:rPr>
        <w:t xml:space="preserve">; </w:t>
      </w:r>
      <w:r w:rsidR="002D088B" w:rsidRPr="001A20CF">
        <w:rPr>
          <w:rFonts w:ascii="Book Antiqua" w:hAnsi="Book Antiqua"/>
          <w:b/>
          <w:bCs/>
          <w:color w:val="FF0000"/>
          <w:sz w:val="16"/>
          <w:szCs w:val="16"/>
          <w:u w:val="single"/>
        </w:rPr>
        <w:t>(Anal. Judic./TRF4-2019)</w:t>
      </w:r>
    </w:p>
    <w:p w14:paraId="4B44F4CD" w14:textId="77777777" w:rsidR="0066622C" w:rsidRPr="00383BCF" w:rsidRDefault="0066622C" w:rsidP="00444F53">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b) não havendo compatibilidade de horário, será afastado do cargo, sendo-lhe facultado optar pela sua remuneração. </w:t>
      </w:r>
    </w:p>
    <w:p w14:paraId="2F703C15" w14:textId="77777777" w:rsidR="0066622C" w:rsidRPr="00383BCF" w:rsidRDefault="0066622C" w:rsidP="00444F53">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 1</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xml:space="preserve">  No caso de afastamento do cargo, o servidor contribuirá para a seguridade social como se em exercício estivesse. </w:t>
      </w:r>
    </w:p>
    <w:p w14:paraId="7FBDC2C6" w14:textId="77777777" w:rsidR="0066622C" w:rsidRPr="00383BCF" w:rsidRDefault="0066622C" w:rsidP="00444F53">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 2</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xml:space="preserve">  O servidor investido em mandato eletivo ou classista não poderá ser removido ou redistribuído de ofício para localidade diversa daquela onde exerce o mandato. </w:t>
      </w:r>
    </w:p>
    <w:p w14:paraId="71315D29"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Seção III</w:t>
      </w:r>
    </w:p>
    <w:p w14:paraId="0DCFF0CC"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 xml:space="preserve">Do Afastamento para Estudo ou Missão no Exterior </w:t>
      </w:r>
    </w:p>
    <w:p w14:paraId="7D55822B" w14:textId="77777777" w:rsidR="0066622C" w:rsidRPr="00383BCF" w:rsidRDefault="0066622C" w:rsidP="00163CE3">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Art. 95.  O servidor não poderá ausentar-se do País para estudo ou missão oficial, sem autorização do Presidente da República, Presidente dos Órgãos do Poder Legislativo e Presidente do Supremo Tribunal Federal. </w:t>
      </w:r>
    </w:p>
    <w:p w14:paraId="546FB770" w14:textId="77777777" w:rsidR="0066622C" w:rsidRPr="00383BCF" w:rsidRDefault="0066622C" w:rsidP="00163CE3">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lastRenderedPageBreak/>
        <w:t>        § 1</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xml:space="preserve">  A ausência não excederá a 4 (quatro) anos, e finda a missão ou estudo, somente decorrido igual período, será permitida nova ausência. </w:t>
      </w:r>
    </w:p>
    <w:p w14:paraId="5CDD1B6D" w14:textId="77777777" w:rsidR="0066622C" w:rsidRPr="00383BCF" w:rsidRDefault="0066622C" w:rsidP="00163CE3">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 2</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xml:space="preserve">  Ao servidor beneficiado pelo disposto neste artigo não será concedida exoneração ou licença para tratar de interesse particular antes de decorrido período igual ao do afastamento, ressalvada a hipótese de ressarcimento da despesa havida com seu afastamento. </w:t>
      </w:r>
    </w:p>
    <w:p w14:paraId="29721956" w14:textId="77777777" w:rsidR="0066622C" w:rsidRPr="00383BCF" w:rsidRDefault="0066622C" w:rsidP="00163CE3">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 3</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xml:space="preserve">  O disposto neste artigo não se aplica aos servidores da carreira diplomática. </w:t>
      </w:r>
    </w:p>
    <w:p w14:paraId="1942D1EF" w14:textId="77777777" w:rsidR="0066622C" w:rsidRPr="001A20CF" w:rsidRDefault="0066622C" w:rsidP="00163CE3">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 4</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As hipóteses, condições e formas para a autorização de que trata este artigo, inclusive no que se refere à remuneração do servidor, serão disciplinadas em regulamento</w:t>
      </w:r>
      <w:r w:rsidRPr="001A20CF">
        <w:rPr>
          <w:rFonts w:ascii="Book Antiqua" w:eastAsia="Times New Roman" w:hAnsi="Book Antiqua" w:cs="Times New Roman"/>
          <w:sz w:val="16"/>
          <w:szCs w:val="16"/>
          <w:lang w:eastAsia="pt-BR"/>
        </w:rPr>
        <w:t>.</w:t>
      </w:r>
      <w:r w:rsidRPr="001A20CF">
        <w:rPr>
          <w:rFonts w:ascii="Book Antiqua" w:eastAsia="Times New Roman" w:hAnsi="Book Antiqua" w:cs="Times New Roman"/>
          <w:b/>
          <w:bCs/>
          <w:sz w:val="16"/>
          <w:szCs w:val="16"/>
          <w:lang w:eastAsia="pt-BR"/>
        </w:rPr>
        <w:t xml:space="preserve"> </w:t>
      </w:r>
      <w:hyperlink r:id="rId213" w:anchor="art1" w:history="1">
        <w:r w:rsidRPr="001A20CF">
          <w:rPr>
            <w:rFonts w:ascii="Book Antiqua" w:eastAsia="Times New Roman" w:hAnsi="Book Antiqua" w:cs="Times New Roman"/>
            <w:color w:val="0000FF"/>
            <w:sz w:val="16"/>
            <w:szCs w:val="16"/>
            <w:u w:val="single"/>
            <w:lang w:eastAsia="pt-BR"/>
          </w:rPr>
          <w:t>(Incluído pela Lei nº 9.527, de 10.12.97)</w:t>
        </w:r>
      </w:hyperlink>
    </w:p>
    <w:p w14:paraId="337C818F" w14:textId="77777777" w:rsidR="0066622C" w:rsidRPr="001A20CF" w:rsidRDefault="0066622C" w:rsidP="00163CE3">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sz w:val="19"/>
          <w:szCs w:val="19"/>
          <w:highlight w:val="magenta"/>
          <w:lang w:eastAsia="pt-BR"/>
        </w:rPr>
        <w:t>Art. 96</w:t>
      </w:r>
      <w:r w:rsidRPr="00383BCF">
        <w:rPr>
          <w:rFonts w:ascii="Book Antiqua" w:eastAsia="Times New Roman" w:hAnsi="Book Antiqua" w:cs="Times New Roman"/>
          <w:sz w:val="19"/>
          <w:szCs w:val="19"/>
          <w:lang w:eastAsia="pt-BR"/>
        </w:rPr>
        <w:t xml:space="preserve">.  O afastamento de servidor </w:t>
      </w:r>
      <w:r w:rsidRPr="00383BCF">
        <w:rPr>
          <w:rFonts w:ascii="Book Antiqua" w:eastAsia="Times New Roman" w:hAnsi="Book Antiqua" w:cs="Times New Roman"/>
          <w:b/>
          <w:sz w:val="19"/>
          <w:szCs w:val="19"/>
          <w:highlight w:val="yellow"/>
          <w:lang w:eastAsia="pt-BR"/>
        </w:rPr>
        <w:t>para servir em organismo internacional</w:t>
      </w:r>
      <w:r w:rsidRPr="00383BCF">
        <w:rPr>
          <w:rFonts w:ascii="Book Antiqua" w:eastAsia="Times New Roman" w:hAnsi="Book Antiqua" w:cs="Times New Roman"/>
          <w:sz w:val="19"/>
          <w:szCs w:val="19"/>
          <w:lang w:eastAsia="pt-BR"/>
        </w:rPr>
        <w:t xml:space="preserve"> de que o Brasil participe ou com o qual coopere dar-se-á </w:t>
      </w:r>
      <w:r w:rsidRPr="00383BCF">
        <w:rPr>
          <w:rFonts w:ascii="Book Antiqua" w:eastAsia="Times New Roman" w:hAnsi="Book Antiqua" w:cs="Times New Roman"/>
          <w:b/>
          <w:sz w:val="19"/>
          <w:szCs w:val="19"/>
          <w:highlight w:val="cyan"/>
          <w:lang w:eastAsia="pt-BR"/>
        </w:rPr>
        <w:t>com perda total da remuneração</w:t>
      </w:r>
      <w:r w:rsidRPr="001A20CF">
        <w:rPr>
          <w:rFonts w:ascii="Book Antiqua" w:eastAsia="Times New Roman" w:hAnsi="Book Antiqua" w:cs="Times New Roman"/>
          <w:sz w:val="16"/>
          <w:szCs w:val="16"/>
          <w:lang w:eastAsia="pt-BR"/>
        </w:rPr>
        <w:t xml:space="preserve">. </w:t>
      </w:r>
      <w:hyperlink r:id="rId214" w:anchor="art1" w:history="1">
        <w:r w:rsidRPr="001A20CF">
          <w:rPr>
            <w:rFonts w:ascii="Book Antiqua" w:eastAsia="Times New Roman" w:hAnsi="Book Antiqua" w:cs="Times New Roman"/>
            <w:color w:val="0000FF"/>
            <w:sz w:val="16"/>
            <w:szCs w:val="16"/>
            <w:u w:val="single"/>
            <w:lang w:eastAsia="pt-BR"/>
          </w:rPr>
          <w:t>(Vide Decreto nº 3.456, de 2000)</w:t>
        </w:r>
      </w:hyperlink>
    </w:p>
    <w:p w14:paraId="4A832C95" w14:textId="77777777" w:rsidR="0066622C" w:rsidRPr="001A20CF" w:rsidRDefault="0066622C" w:rsidP="0066622C">
      <w:pPr>
        <w:spacing w:before="100" w:beforeAutospacing="1" w:after="100" w:afterAutospacing="1" w:line="240" w:lineRule="auto"/>
        <w:ind w:left="284" w:firstLine="284"/>
        <w:jc w:val="center"/>
        <w:rPr>
          <w:rFonts w:ascii="Book Antiqua" w:eastAsia="Times New Roman" w:hAnsi="Book Antiqua" w:cs="Times New Roman"/>
          <w:sz w:val="16"/>
          <w:szCs w:val="16"/>
          <w:lang w:eastAsia="pt-BR"/>
        </w:rPr>
      </w:pPr>
      <w:r w:rsidRPr="00383BCF">
        <w:rPr>
          <w:rFonts w:ascii="Book Antiqua" w:eastAsia="Times New Roman" w:hAnsi="Book Antiqua" w:cs="Times New Roman"/>
          <w:color w:val="000000"/>
          <w:sz w:val="19"/>
          <w:szCs w:val="19"/>
          <w:lang w:eastAsia="pt-BR"/>
        </w:rPr>
        <w:t>Seção IV</w:t>
      </w:r>
      <w:r w:rsidRPr="00383BCF">
        <w:rPr>
          <w:rFonts w:ascii="Book Antiqua" w:eastAsia="Times New Roman" w:hAnsi="Book Antiqua" w:cs="Times New Roman"/>
          <w:color w:val="000000"/>
          <w:sz w:val="19"/>
          <w:szCs w:val="19"/>
          <w:lang w:eastAsia="pt-BR"/>
        </w:rPr>
        <w:br/>
      </w:r>
      <w:hyperlink r:id="rId215" w:anchor="art318" w:history="1">
        <w:r w:rsidRPr="001A20CF">
          <w:rPr>
            <w:rFonts w:ascii="Book Antiqua" w:eastAsia="Times New Roman" w:hAnsi="Book Antiqua" w:cs="Times New Roman"/>
            <w:color w:val="0000FF"/>
            <w:sz w:val="16"/>
            <w:szCs w:val="16"/>
            <w:u w:val="single"/>
            <w:lang w:eastAsia="pt-BR"/>
          </w:rPr>
          <w:t>(Incluído pela Lei nº 11.907, de 2009)</w:t>
        </w:r>
      </w:hyperlink>
    </w:p>
    <w:p w14:paraId="25521D9B" w14:textId="77777777" w:rsidR="0066622C" w:rsidRPr="00383BCF" w:rsidRDefault="0066622C" w:rsidP="0066622C">
      <w:pPr>
        <w:spacing w:before="100" w:beforeAutospacing="1" w:after="100" w:afterAutospacing="1" w:line="240" w:lineRule="auto"/>
        <w:ind w:left="284" w:firstLine="284"/>
        <w:jc w:val="center"/>
        <w:rPr>
          <w:rFonts w:ascii="Book Antiqua" w:eastAsia="Times New Roman" w:hAnsi="Book Antiqua" w:cs="Times New Roman"/>
          <w:b/>
          <w:sz w:val="19"/>
          <w:szCs w:val="19"/>
          <w:lang w:eastAsia="pt-BR"/>
        </w:rPr>
      </w:pPr>
      <w:r w:rsidRPr="00383BCF">
        <w:rPr>
          <w:rFonts w:ascii="Book Antiqua" w:eastAsia="Times New Roman" w:hAnsi="Book Antiqua" w:cs="Times New Roman"/>
          <w:b/>
          <w:color w:val="000000"/>
          <w:sz w:val="19"/>
          <w:szCs w:val="19"/>
          <w:lang w:eastAsia="pt-BR"/>
        </w:rPr>
        <w:t xml:space="preserve">Do Afastamento para Participação em Programa de Pós-Graduação </w:t>
      </w:r>
      <w:r w:rsidRPr="00383BCF">
        <w:rPr>
          <w:rFonts w:ascii="Book Antiqua" w:eastAsia="Times New Roman" w:hAnsi="Book Antiqua" w:cs="Times New Roman"/>
          <w:b/>
          <w:i/>
          <w:iCs/>
          <w:color w:val="000000"/>
          <w:sz w:val="19"/>
          <w:szCs w:val="19"/>
          <w:lang w:eastAsia="pt-BR"/>
        </w:rPr>
        <w:t xml:space="preserve">Stricto Sensu </w:t>
      </w:r>
      <w:r w:rsidRPr="00383BCF">
        <w:rPr>
          <w:rFonts w:ascii="Book Antiqua" w:eastAsia="Times New Roman" w:hAnsi="Book Antiqua" w:cs="Times New Roman"/>
          <w:b/>
          <w:color w:val="000000"/>
          <w:sz w:val="19"/>
          <w:szCs w:val="19"/>
          <w:lang w:eastAsia="pt-BR"/>
        </w:rPr>
        <w:t>no País</w:t>
      </w:r>
    </w:p>
    <w:p w14:paraId="5A46961A" w14:textId="0C7EBA0C" w:rsidR="0066622C" w:rsidRPr="001A20CF" w:rsidRDefault="0066622C" w:rsidP="00163CE3">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A5761E">
        <w:rPr>
          <w:rFonts w:ascii="Book Antiqua" w:eastAsia="Times New Roman" w:hAnsi="Book Antiqua" w:cs="Times New Roman"/>
          <w:b/>
          <w:bCs/>
          <w:color w:val="000000"/>
          <w:sz w:val="19"/>
          <w:szCs w:val="19"/>
          <w:highlight w:val="magenta"/>
          <w:lang w:eastAsia="pt-BR"/>
        </w:rPr>
        <w:t>Art. 96-A</w:t>
      </w:r>
      <w:r w:rsidRPr="00383BCF">
        <w:rPr>
          <w:rFonts w:ascii="Book Antiqua" w:eastAsia="Times New Roman" w:hAnsi="Book Antiqua" w:cs="Times New Roman"/>
          <w:color w:val="000000"/>
          <w:sz w:val="19"/>
          <w:szCs w:val="19"/>
          <w:lang w:eastAsia="pt-BR"/>
        </w:rPr>
        <w:t xml:space="preserve">.  </w:t>
      </w:r>
      <w:r w:rsidRPr="00A5761E">
        <w:rPr>
          <w:rFonts w:ascii="Book Antiqua" w:eastAsia="Times New Roman" w:hAnsi="Book Antiqua" w:cs="Times New Roman"/>
          <w:b/>
          <w:bCs/>
          <w:color w:val="000000"/>
          <w:sz w:val="19"/>
          <w:szCs w:val="19"/>
          <w:lang w:eastAsia="pt-BR"/>
        </w:rPr>
        <w:t>O servidor poderá, no interesse da Administração, e desde que a participação não possa ocorrer simultaneamente com o exercício do cargo ou mediante compensação de horário, afastar-se do exercício do cargo efetivo, com a respectiva remuneração, para participar em programa de pós-graduação stricto sensu</w:t>
      </w:r>
      <w:r w:rsidRPr="00A5761E">
        <w:rPr>
          <w:rFonts w:ascii="Book Antiqua" w:eastAsia="Times New Roman" w:hAnsi="Book Antiqua" w:cs="Times New Roman"/>
          <w:b/>
          <w:bCs/>
          <w:i/>
          <w:iCs/>
          <w:color w:val="000000"/>
          <w:sz w:val="19"/>
          <w:szCs w:val="19"/>
          <w:lang w:eastAsia="pt-BR"/>
        </w:rPr>
        <w:t xml:space="preserve"> </w:t>
      </w:r>
      <w:r w:rsidRPr="00A5761E">
        <w:rPr>
          <w:rFonts w:ascii="Book Antiqua" w:eastAsia="Times New Roman" w:hAnsi="Book Antiqua" w:cs="Times New Roman"/>
          <w:b/>
          <w:bCs/>
          <w:color w:val="000000"/>
          <w:sz w:val="19"/>
          <w:szCs w:val="19"/>
          <w:lang w:eastAsia="pt-BR"/>
        </w:rPr>
        <w:t>em instituição de ensino superior no País</w:t>
      </w:r>
      <w:r w:rsidRPr="001A20CF">
        <w:rPr>
          <w:rFonts w:ascii="Book Antiqua" w:eastAsia="Times New Roman" w:hAnsi="Book Antiqua" w:cs="Times New Roman"/>
          <w:color w:val="000000"/>
          <w:sz w:val="16"/>
          <w:szCs w:val="16"/>
          <w:lang w:eastAsia="pt-BR"/>
        </w:rPr>
        <w:t xml:space="preserve">. </w:t>
      </w:r>
      <w:hyperlink r:id="rId216" w:anchor="art318" w:history="1">
        <w:r w:rsidRPr="001A20CF">
          <w:rPr>
            <w:rFonts w:ascii="Book Antiqua" w:eastAsia="Times New Roman" w:hAnsi="Book Antiqua" w:cs="Times New Roman"/>
            <w:color w:val="0000FF"/>
            <w:sz w:val="16"/>
            <w:szCs w:val="16"/>
            <w:u w:val="single"/>
            <w:lang w:eastAsia="pt-BR"/>
          </w:rPr>
          <w:t>(Incluído pela Lei nº 11.907, de 2009)</w:t>
        </w:r>
      </w:hyperlink>
      <w:r w:rsidR="00A5761E" w:rsidRPr="001A20CF">
        <w:rPr>
          <w:rFonts w:ascii="Book Antiqua" w:eastAsia="Times New Roman" w:hAnsi="Book Antiqua" w:cs="Times New Roman"/>
          <w:color w:val="0000FF"/>
          <w:sz w:val="16"/>
          <w:szCs w:val="16"/>
          <w:lang w:eastAsia="pt-BR"/>
        </w:rPr>
        <w:t xml:space="preserve"> </w:t>
      </w:r>
      <w:r w:rsidR="00A5761E" w:rsidRPr="001A20CF">
        <w:rPr>
          <w:rFonts w:ascii="Book Antiqua" w:eastAsia="Times New Roman" w:hAnsi="Book Antiqua" w:cs="Times New Roman"/>
          <w:b/>
          <w:bCs/>
          <w:color w:val="FF0000"/>
          <w:sz w:val="16"/>
          <w:szCs w:val="16"/>
          <w:u w:val="single"/>
          <w:lang w:eastAsia="pt-BR"/>
        </w:rPr>
        <w:t>(MPT-2012)</w:t>
      </w:r>
    </w:p>
    <w:p w14:paraId="60F958A2" w14:textId="152362F1" w:rsidR="0066622C" w:rsidRPr="001A20CF" w:rsidRDefault="0066622C" w:rsidP="00163CE3">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A5761E">
        <w:rPr>
          <w:rFonts w:ascii="Book Antiqua" w:eastAsia="Times New Roman" w:hAnsi="Book Antiqua" w:cs="Times New Roman"/>
          <w:b/>
          <w:bCs/>
          <w:color w:val="000000"/>
          <w:sz w:val="19"/>
          <w:szCs w:val="19"/>
          <w:highlight w:val="magenta"/>
          <w:lang w:eastAsia="pt-BR"/>
        </w:rPr>
        <w:t>§ 1</w:t>
      </w:r>
      <w:r w:rsidRPr="00A5761E">
        <w:rPr>
          <w:rFonts w:ascii="Book Antiqua" w:eastAsia="Times New Roman" w:hAnsi="Book Antiqua" w:cs="Times New Roman"/>
          <w:b/>
          <w:bCs/>
          <w:color w:val="000000"/>
          <w:sz w:val="19"/>
          <w:szCs w:val="19"/>
          <w:highlight w:val="magenta"/>
          <w:u w:val="single"/>
          <w:vertAlign w:val="superscript"/>
          <w:lang w:eastAsia="pt-BR"/>
        </w:rPr>
        <w:t>o</w:t>
      </w:r>
      <w:r w:rsidRPr="00383BCF">
        <w:rPr>
          <w:rFonts w:ascii="Book Antiqua" w:eastAsia="Times New Roman" w:hAnsi="Book Antiqua" w:cs="Times New Roman"/>
          <w:color w:val="000000"/>
          <w:sz w:val="19"/>
          <w:szCs w:val="19"/>
          <w:lang w:eastAsia="pt-BR"/>
        </w:rPr>
        <w:t xml:space="preserve">  </w:t>
      </w:r>
      <w:r w:rsidRPr="00A5761E">
        <w:rPr>
          <w:rFonts w:ascii="Book Antiqua" w:eastAsia="Times New Roman" w:hAnsi="Book Antiqua" w:cs="Times New Roman"/>
          <w:b/>
          <w:bCs/>
          <w:color w:val="000000"/>
          <w:sz w:val="19"/>
          <w:szCs w:val="19"/>
          <w:lang w:eastAsia="pt-BR"/>
        </w:rPr>
        <w:t>Ato do dirigente máximo do órgão ou entidade definirá, em conformidade com a legislação vigente, os programas de capacitação e os critérios para participação em programas de pós-graduação no País, com ou sem afastamento do servidor, que serão avaliados por um comitê constituído para este fim</w:t>
      </w:r>
      <w:r w:rsidRPr="001A20CF">
        <w:rPr>
          <w:rFonts w:ascii="Book Antiqua" w:eastAsia="Times New Roman" w:hAnsi="Book Antiqua" w:cs="Times New Roman"/>
          <w:color w:val="000000"/>
          <w:sz w:val="16"/>
          <w:szCs w:val="16"/>
          <w:lang w:eastAsia="pt-BR"/>
        </w:rPr>
        <w:t xml:space="preserve">. </w:t>
      </w:r>
      <w:hyperlink r:id="rId217" w:anchor="art318" w:history="1">
        <w:r w:rsidRPr="001A20CF">
          <w:rPr>
            <w:rFonts w:ascii="Book Antiqua" w:eastAsia="Times New Roman" w:hAnsi="Book Antiqua" w:cs="Times New Roman"/>
            <w:color w:val="0000FF"/>
            <w:sz w:val="16"/>
            <w:szCs w:val="16"/>
            <w:u w:val="single"/>
            <w:lang w:eastAsia="pt-BR"/>
          </w:rPr>
          <w:t>(Incluído pela Lei nº 11.907, de 2009)</w:t>
        </w:r>
      </w:hyperlink>
      <w:r w:rsidR="00A5761E" w:rsidRPr="001A20CF">
        <w:rPr>
          <w:rFonts w:ascii="Book Antiqua" w:eastAsia="Times New Roman" w:hAnsi="Book Antiqua" w:cs="Times New Roman"/>
          <w:color w:val="0000FF"/>
          <w:sz w:val="16"/>
          <w:szCs w:val="16"/>
          <w:lang w:eastAsia="pt-BR"/>
        </w:rPr>
        <w:t xml:space="preserve"> </w:t>
      </w:r>
      <w:r w:rsidR="00A5761E" w:rsidRPr="001A20CF">
        <w:rPr>
          <w:rFonts w:ascii="Book Antiqua" w:eastAsia="Times New Roman" w:hAnsi="Book Antiqua" w:cs="Times New Roman"/>
          <w:b/>
          <w:bCs/>
          <w:color w:val="FF0000"/>
          <w:sz w:val="16"/>
          <w:szCs w:val="16"/>
          <w:u w:val="single"/>
          <w:lang w:eastAsia="pt-BR"/>
        </w:rPr>
        <w:t>(MPT-2012)</w:t>
      </w:r>
    </w:p>
    <w:p w14:paraId="58CA1BFC" w14:textId="1391D0C8" w:rsidR="0066622C" w:rsidRPr="001A20CF" w:rsidRDefault="0066622C" w:rsidP="00163CE3">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A5761E">
        <w:rPr>
          <w:rFonts w:ascii="Book Antiqua" w:eastAsia="Times New Roman" w:hAnsi="Book Antiqua" w:cs="Times New Roman"/>
          <w:b/>
          <w:bCs/>
          <w:color w:val="000000"/>
          <w:sz w:val="19"/>
          <w:szCs w:val="19"/>
          <w:highlight w:val="magenta"/>
          <w:lang w:eastAsia="pt-BR"/>
        </w:rPr>
        <w:t>§ 2</w:t>
      </w:r>
      <w:r w:rsidRPr="00A5761E">
        <w:rPr>
          <w:rFonts w:ascii="Book Antiqua" w:eastAsia="Times New Roman" w:hAnsi="Book Antiqua" w:cs="Times New Roman"/>
          <w:b/>
          <w:bCs/>
          <w:color w:val="000000"/>
          <w:sz w:val="19"/>
          <w:szCs w:val="19"/>
          <w:highlight w:val="magenta"/>
          <w:u w:val="single"/>
          <w:vertAlign w:val="superscript"/>
          <w:lang w:eastAsia="pt-BR"/>
        </w:rPr>
        <w:t>o</w:t>
      </w:r>
      <w:r w:rsidRPr="00383BCF">
        <w:rPr>
          <w:rFonts w:ascii="Book Antiqua" w:eastAsia="Times New Roman" w:hAnsi="Book Antiqua" w:cs="Times New Roman"/>
          <w:color w:val="000000"/>
          <w:sz w:val="19"/>
          <w:szCs w:val="19"/>
          <w:lang w:eastAsia="pt-BR"/>
        </w:rPr>
        <w:t xml:space="preserve">  </w:t>
      </w:r>
      <w:r w:rsidRPr="00A5761E">
        <w:rPr>
          <w:rFonts w:ascii="Book Antiqua" w:eastAsia="Times New Roman" w:hAnsi="Book Antiqua" w:cs="Times New Roman"/>
          <w:b/>
          <w:bCs/>
          <w:color w:val="000000"/>
          <w:sz w:val="19"/>
          <w:szCs w:val="19"/>
          <w:lang w:eastAsia="pt-BR"/>
        </w:rPr>
        <w:t>Os afastamentos para realização de programas de mestrado e doutorado somente serão concedidos aos servidores titulares de cargos efetivos no respectivo órgão ou entidade há pelo menos 3 (três) anos para mestrado e 4 (quatro) anos para doutorado, incluído o período de estágio probatório, que não tenham se afastado por licença para tratar de assuntos particulares para gozo de licença capacitação ou com fundamento neste artigo nos 2 (dois) anos anteriores à data da solicitação de afastamento</w:t>
      </w:r>
      <w:r w:rsidRPr="001A20CF">
        <w:rPr>
          <w:rFonts w:ascii="Book Antiqua" w:eastAsia="Times New Roman" w:hAnsi="Book Antiqua" w:cs="Times New Roman"/>
          <w:color w:val="000000"/>
          <w:sz w:val="16"/>
          <w:szCs w:val="16"/>
          <w:lang w:eastAsia="pt-BR"/>
        </w:rPr>
        <w:t xml:space="preserve">. </w:t>
      </w:r>
      <w:hyperlink r:id="rId218" w:anchor="art318" w:history="1">
        <w:r w:rsidRPr="001A20CF">
          <w:rPr>
            <w:rFonts w:ascii="Book Antiqua" w:eastAsia="Times New Roman" w:hAnsi="Book Antiqua" w:cs="Times New Roman"/>
            <w:color w:val="0000FF"/>
            <w:sz w:val="16"/>
            <w:szCs w:val="16"/>
            <w:u w:val="single"/>
            <w:lang w:eastAsia="pt-BR"/>
          </w:rPr>
          <w:t>(Incluído pela Lei nº 11.907, de 2009)</w:t>
        </w:r>
      </w:hyperlink>
      <w:r w:rsidR="00A5761E" w:rsidRPr="001A20CF">
        <w:rPr>
          <w:rFonts w:ascii="Book Antiqua" w:eastAsia="Times New Roman" w:hAnsi="Book Antiqua" w:cs="Times New Roman"/>
          <w:color w:val="0000FF"/>
          <w:sz w:val="16"/>
          <w:szCs w:val="16"/>
          <w:lang w:eastAsia="pt-BR"/>
        </w:rPr>
        <w:t xml:space="preserve"> </w:t>
      </w:r>
      <w:r w:rsidR="00A5761E" w:rsidRPr="001A20CF">
        <w:rPr>
          <w:rFonts w:ascii="Book Antiqua" w:eastAsia="Times New Roman" w:hAnsi="Book Antiqua" w:cs="Times New Roman"/>
          <w:b/>
          <w:bCs/>
          <w:color w:val="FF0000"/>
          <w:sz w:val="16"/>
          <w:szCs w:val="16"/>
          <w:u w:val="single"/>
          <w:lang w:eastAsia="pt-BR"/>
        </w:rPr>
        <w:t>(MPT-2012)</w:t>
      </w:r>
    </w:p>
    <w:p w14:paraId="5CA08A48" w14:textId="77777777" w:rsidR="0066622C" w:rsidRPr="001A20CF" w:rsidRDefault="0066622C" w:rsidP="00163CE3">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83BCF">
        <w:rPr>
          <w:rFonts w:ascii="Book Antiqua" w:eastAsia="Times New Roman" w:hAnsi="Book Antiqua" w:cs="Times New Roman"/>
          <w:color w:val="000000"/>
          <w:sz w:val="19"/>
          <w:szCs w:val="19"/>
          <w:lang w:eastAsia="pt-BR"/>
        </w:rPr>
        <w:t>§ 3</w:t>
      </w:r>
      <w:r w:rsidRPr="00383BCF">
        <w:rPr>
          <w:rFonts w:ascii="Book Antiqua" w:eastAsia="Times New Roman" w:hAnsi="Book Antiqua" w:cs="Times New Roman"/>
          <w:color w:val="000000"/>
          <w:sz w:val="19"/>
          <w:szCs w:val="19"/>
          <w:u w:val="single"/>
          <w:vertAlign w:val="superscript"/>
          <w:lang w:eastAsia="pt-BR"/>
        </w:rPr>
        <w:t>o</w:t>
      </w:r>
      <w:r w:rsidRPr="00383BCF">
        <w:rPr>
          <w:rFonts w:ascii="Book Antiqua" w:eastAsia="Times New Roman" w:hAnsi="Book Antiqua" w:cs="Times New Roman"/>
          <w:color w:val="000000"/>
          <w:sz w:val="19"/>
          <w:szCs w:val="19"/>
          <w:lang w:eastAsia="pt-BR"/>
        </w:rPr>
        <w:t>  Os afastamentos para realização de programas de pós-doutorado somente serão concedidos aos servidores titulares de cargos efetivo no respectivo órgão ou entidade há pelo menos quatro anos, incluído o período de estágio probatório, e que não tenham se afastado por licença para tratar de assuntos particulares ou com fundamento neste artigo, nos quatro anos anteriores à data da solicitação de afastamento</w:t>
      </w:r>
      <w:r w:rsidRPr="001A20CF">
        <w:rPr>
          <w:rFonts w:ascii="Book Antiqua" w:eastAsia="Times New Roman" w:hAnsi="Book Antiqua" w:cs="Times New Roman"/>
          <w:color w:val="000000"/>
          <w:sz w:val="16"/>
          <w:szCs w:val="16"/>
          <w:lang w:eastAsia="pt-BR"/>
        </w:rPr>
        <w:t xml:space="preserve">. </w:t>
      </w:r>
      <w:hyperlink r:id="rId219" w:anchor="art23" w:history="1">
        <w:r w:rsidRPr="001A20CF">
          <w:rPr>
            <w:rFonts w:ascii="Book Antiqua" w:eastAsia="Times New Roman" w:hAnsi="Book Antiqua" w:cs="Times New Roman"/>
            <w:color w:val="0000FF"/>
            <w:sz w:val="16"/>
            <w:szCs w:val="16"/>
            <w:u w:val="single"/>
            <w:lang w:eastAsia="pt-BR"/>
          </w:rPr>
          <w:t>(Redação dada pela Lei nº 12.269, de 2010)</w:t>
        </w:r>
      </w:hyperlink>
    </w:p>
    <w:p w14:paraId="15E5D00A" w14:textId="77777777" w:rsidR="0066622C" w:rsidRPr="001A20CF" w:rsidRDefault="0066622C" w:rsidP="00163CE3">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83BCF">
        <w:rPr>
          <w:rFonts w:ascii="Book Antiqua" w:eastAsia="Times New Roman" w:hAnsi="Book Antiqua" w:cs="Times New Roman"/>
          <w:color w:val="000000"/>
          <w:sz w:val="19"/>
          <w:szCs w:val="19"/>
          <w:lang w:eastAsia="pt-BR"/>
        </w:rPr>
        <w:t>§ 4</w:t>
      </w:r>
      <w:r w:rsidRPr="00383BCF">
        <w:rPr>
          <w:rFonts w:ascii="Book Antiqua" w:eastAsia="Times New Roman" w:hAnsi="Book Antiqua" w:cs="Times New Roman"/>
          <w:color w:val="000000"/>
          <w:sz w:val="19"/>
          <w:szCs w:val="19"/>
          <w:u w:val="single"/>
          <w:vertAlign w:val="superscript"/>
          <w:lang w:eastAsia="pt-BR"/>
        </w:rPr>
        <w:t>o</w:t>
      </w:r>
      <w:r w:rsidRPr="00383BCF">
        <w:rPr>
          <w:rFonts w:ascii="Book Antiqua" w:eastAsia="Times New Roman" w:hAnsi="Book Antiqua" w:cs="Times New Roman"/>
          <w:color w:val="000000"/>
          <w:sz w:val="19"/>
          <w:szCs w:val="19"/>
          <w:lang w:eastAsia="pt-BR"/>
        </w:rPr>
        <w:t>  Os servidores beneficiados pelos afastamentos previstos nos §§ 1</w:t>
      </w:r>
      <w:r w:rsidRPr="00383BCF">
        <w:rPr>
          <w:rFonts w:ascii="Book Antiqua" w:eastAsia="Times New Roman" w:hAnsi="Book Antiqua" w:cs="Times New Roman"/>
          <w:color w:val="000000"/>
          <w:sz w:val="19"/>
          <w:szCs w:val="19"/>
          <w:u w:val="single"/>
          <w:vertAlign w:val="superscript"/>
          <w:lang w:eastAsia="pt-BR"/>
        </w:rPr>
        <w:t>o</w:t>
      </w:r>
      <w:r w:rsidRPr="00383BCF">
        <w:rPr>
          <w:rFonts w:ascii="Book Antiqua" w:eastAsia="Times New Roman" w:hAnsi="Book Antiqua" w:cs="Times New Roman"/>
          <w:color w:val="000000"/>
          <w:sz w:val="19"/>
          <w:szCs w:val="19"/>
          <w:lang w:eastAsia="pt-BR"/>
        </w:rPr>
        <w:t>, 2</w:t>
      </w:r>
      <w:r w:rsidRPr="00383BCF">
        <w:rPr>
          <w:rFonts w:ascii="Book Antiqua" w:eastAsia="Times New Roman" w:hAnsi="Book Antiqua" w:cs="Times New Roman"/>
          <w:color w:val="000000"/>
          <w:sz w:val="19"/>
          <w:szCs w:val="19"/>
          <w:u w:val="single"/>
          <w:vertAlign w:val="superscript"/>
          <w:lang w:eastAsia="pt-BR"/>
        </w:rPr>
        <w:t>o</w:t>
      </w:r>
      <w:r w:rsidRPr="00383BCF">
        <w:rPr>
          <w:rFonts w:ascii="Book Antiqua" w:eastAsia="Times New Roman" w:hAnsi="Book Antiqua" w:cs="Times New Roman"/>
          <w:color w:val="000000"/>
          <w:sz w:val="19"/>
          <w:szCs w:val="19"/>
          <w:lang w:eastAsia="pt-BR"/>
        </w:rPr>
        <w:t xml:space="preserve"> e 3</w:t>
      </w:r>
      <w:r w:rsidRPr="00383BCF">
        <w:rPr>
          <w:rFonts w:ascii="Book Antiqua" w:eastAsia="Times New Roman" w:hAnsi="Book Antiqua" w:cs="Times New Roman"/>
          <w:color w:val="000000"/>
          <w:sz w:val="19"/>
          <w:szCs w:val="19"/>
          <w:u w:val="single"/>
          <w:vertAlign w:val="superscript"/>
          <w:lang w:eastAsia="pt-BR"/>
        </w:rPr>
        <w:t>o</w:t>
      </w:r>
      <w:r w:rsidRPr="00383BCF">
        <w:rPr>
          <w:rFonts w:ascii="Book Antiqua" w:eastAsia="Times New Roman" w:hAnsi="Book Antiqua" w:cs="Times New Roman"/>
          <w:color w:val="000000"/>
          <w:sz w:val="19"/>
          <w:szCs w:val="19"/>
          <w:lang w:eastAsia="pt-BR"/>
        </w:rPr>
        <w:t xml:space="preserve"> deste artigo terão que permanecer no exercício de suas funções após o seu retorno por um período igual ao do afastamento concedido</w:t>
      </w:r>
      <w:r w:rsidRPr="001A20CF">
        <w:rPr>
          <w:rFonts w:ascii="Book Antiqua" w:eastAsia="Times New Roman" w:hAnsi="Book Antiqua" w:cs="Times New Roman"/>
          <w:color w:val="000000"/>
          <w:sz w:val="16"/>
          <w:szCs w:val="16"/>
          <w:lang w:eastAsia="pt-BR"/>
        </w:rPr>
        <w:t xml:space="preserve">. </w:t>
      </w:r>
      <w:hyperlink r:id="rId220" w:anchor="art318" w:history="1">
        <w:r w:rsidRPr="001A20CF">
          <w:rPr>
            <w:rFonts w:ascii="Book Antiqua" w:eastAsia="Times New Roman" w:hAnsi="Book Antiqua" w:cs="Times New Roman"/>
            <w:color w:val="0000FF"/>
            <w:sz w:val="16"/>
            <w:szCs w:val="16"/>
            <w:u w:val="single"/>
            <w:lang w:eastAsia="pt-BR"/>
          </w:rPr>
          <w:t>(Incluído pela Lei nº 11.907, de 2009)</w:t>
        </w:r>
      </w:hyperlink>
    </w:p>
    <w:p w14:paraId="2C6AC7FB" w14:textId="77777777" w:rsidR="0066622C" w:rsidRPr="001A20CF" w:rsidRDefault="0066622C" w:rsidP="00163CE3">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83BCF">
        <w:rPr>
          <w:rFonts w:ascii="Book Antiqua" w:eastAsia="Times New Roman" w:hAnsi="Book Antiqua" w:cs="Times New Roman"/>
          <w:color w:val="000000"/>
          <w:sz w:val="19"/>
          <w:szCs w:val="19"/>
          <w:lang w:eastAsia="pt-BR"/>
        </w:rPr>
        <w:t>§ 5</w:t>
      </w:r>
      <w:r w:rsidRPr="00383BCF">
        <w:rPr>
          <w:rFonts w:ascii="Book Antiqua" w:eastAsia="Times New Roman" w:hAnsi="Book Antiqua" w:cs="Times New Roman"/>
          <w:color w:val="000000"/>
          <w:sz w:val="19"/>
          <w:szCs w:val="19"/>
          <w:u w:val="single"/>
          <w:vertAlign w:val="superscript"/>
          <w:lang w:eastAsia="pt-BR"/>
        </w:rPr>
        <w:t>o</w:t>
      </w:r>
      <w:r w:rsidRPr="00383BCF">
        <w:rPr>
          <w:rFonts w:ascii="Book Antiqua" w:eastAsia="Times New Roman" w:hAnsi="Book Antiqua" w:cs="Times New Roman"/>
          <w:color w:val="000000"/>
          <w:sz w:val="19"/>
          <w:szCs w:val="19"/>
          <w:lang w:eastAsia="pt-BR"/>
        </w:rPr>
        <w:t>  Caso o servidor venha a solicitar exoneração do cargo ou aposentadoria, antes de cumprido o período de permanência previsto no § 4</w:t>
      </w:r>
      <w:r w:rsidRPr="00383BCF">
        <w:rPr>
          <w:rFonts w:ascii="Book Antiqua" w:eastAsia="Times New Roman" w:hAnsi="Book Antiqua" w:cs="Times New Roman"/>
          <w:color w:val="000000"/>
          <w:sz w:val="19"/>
          <w:szCs w:val="19"/>
          <w:u w:val="single"/>
          <w:vertAlign w:val="superscript"/>
          <w:lang w:eastAsia="pt-BR"/>
        </w:rPr>
        <w:t>o</w:t>
      </w:r>
      <w:r w:rsidRPr="00383BCF">
        <w:rPr>
          <w:rFonts w:ascii="Book Antiqua" w:eastAsia="Times New Roman" w:hAnsi="Book Antiqua" w:cs="Times New Roman"/>
          <w:color w:val="000000"/>
          <w:sz w:val="19"/>
          <w:szCs w:val="19"/>
          <w:lang w:eastAsia="pt-BR"/>
        </w:rPr>
        <w:t xml:space="preserve"> deste artigo, deverá ressarcir o órgão ou entidade, na forma do art. 47 da Lei n</w:t>
      </w:r>
      <w:r w:rsidRPr="00383BCF">
        <w:rPr>
          <w:rFonts w:ascii="Book Antiqua" w:eastAsia="Times New Roman" w:hAnsi="Book Antiqua" w:cs="Times New Roman"/>
          <w:color w:val="000000"/>
          <w:sz w:val="19"/>
          <w:szCs w:val="19"/>
          <w:u w:val="single"/>
          <w:vertAlign w:val="superscript"/>
          <w:lang w:eastAsia="pt-BR"/>
        </w:rPr>
        <w:t>o</w:t>
      </w:r>
      <w:r w:rsidRPr="00383BCF">
        <w:rPr>
          <w:rFonts w:ascii="Book Antiqua" w:eastAsia="Times New Roman" w:hAnsi="Book Antiqua" w:cs="Times New Roman"/>
          <w:color w:val="000000"/>
          <w:sz w:val="19"/>
          <w:szCs w:val="19"/>
          <w:lang w:eastAsia="pt-BR"/>
        </w:rPr>
        <w:t xml:space="preserve"> 8.112, de 11 de dezembro de 1990, dos gastos com seu aperfeiçoamento</w:t>
      </w:r>
      <w:r w:rsidRPr="001A20CF">
        <w:rPr>
          <w:rFonts w:ascii="Book Antiqua" w:eastAsia="Times New Roman" w:hAnsi="Book Antiqua" w:cs="Times New Roman"/>
          <w:color w:val="000000"/>
          <w:sz w:val="16"/>
          <w:szCs w:val="16"/>
          <w:lang w:eastAsia="pt-BR"/>
        </w:rPr>
        <w:t xml:space="preserve">. </w:t>
      </w:r>
      <w:hyperlink r:id="rId221" w:anchor="art318" w:history="1">
        <w:r w:rsidRPr="001A20CF">
          <w:rPr>
            <w:rFonts w:ascii="Book Antiqua" w:eastAsia="Times New Roman" w:hAnsi="Book Antiqua" w:cs="Times New Roman"/>
            <w:color w:val="0000FF"/>
            <w:sz w:val="16"/>
            <w:szCs w:val="16"/>
            <w:u w:val="single"/>
            <w:lang w:eastAsia="pt-BR"/>
          </w:rPr>
          <w:t>(Incluído pela Lei nº 11.907, de 2009)</w:t>
        </w:r>
      </w:hyperlink>
    </w:p>
    <w:p w14:paraId="1786B271" w14:textId="77777777" w:rsidR="0066622C" w:rsidRPr="001A20CF" w:rsidRDefault="0066622C" w:rsidP="00163CE3">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83BCF">
        <w:rPr>
          <w:rFonts w:ascii="Book Antiqua" w:eastAsia="Times New Roman" w:hAnsi="Book Antiqua" w:cs="Times New Roman"/>
          <w:color w:val="000000"/>
          <w:sz w:val="19"/>
          <w:szCs w:val="19"/>
          <w:lang w:eastAsia="pt-BR"/>
        </w:rPr>
        <w:t>§ 6</w:t>
      </w:r>
      <w:r w:rsidRPr="00383BCF">
        <w:rPr>
          <w:rFonts w:ascii="Book Antiqua" w:eastAsia="Times New Roman" w:hAnsi="Book Antiqua" w:cs="Times New Roman"/>
          <w:color w:val="000000"/>
          <w:sz w:val="19"/>
          <w:szCs w:val="19"/>
          <w:u w:val="single"/>
          <w:vertAlign w:val="superscript"/>
          <w:lang w:eastAsia="pt-BR"/>
        </w:rPr>
        <w:t>o</w:t>
      </w:r>
      <w:r w:rsidRPr="00383BCF">
        <w:rPr>
          <w:rFonts w:ascii="Book Antiqua" w:eastAsia="Times New Roman" w:hAnsi="Book Antiqua" w:cs="Times New Roman"/>
          <w:color w:val="000000"/>
          <w:sz w:val="19"/>
          <w:szCs w:val="19"/>
          <w:lang w:eastAsia="pt-BR"/>
        </w:rPr>
        <w:t>  Caso o servidor não obtenha o título ou grau que justificou seu afastamento no período previsto, aplica-se o disposto no § 5</w:t>
      </w:r>
      <w:r w:rsidRPr="00383BCF">
        <w:rPr>
          <w:rFonts w:ascii="Book Antiqua" w:eastAsia="Times New Roman" w:hAnsi="Book Antiqua" w:cs="Times New Roman"/>
          <w:color w:val="000000"/>
          <w:sz w:val="19"/>
          <w:szCs w:val="19"/>
          <w:u w:val="single"/>
          <w:vertAlign w:val="superscript"/>
          <w:lang w:eastAsia="pt-BR"/>
        </w:rPr>
        <w:t>o</w:t>
      </w:r>
      <w:r w:rsidRPr="00383BCF">
        <w:rPr>
          <w:rFonts w:ascii="Book Antiqua" w:eastAsia="Times New Roman" w:hAnsi="Book Antiqua" w:cs="Times New Roman"/>
          <w:color w:val="000000"/>
          <w:sz w:val="19"/>
          <w:szCs w:val="19"/>
          <w:lang w:eastAsia="pt-BR"/>
        </w:rPr>
        <w:t xml:space="preserve"> deste artigo, salvo na hipótese comprovada de força maior ou de caso fortuito, a critério do dirigente máximo do órgão ou entidade</w:t>
      </w:r>
      <w:r w:rsidRPr="001A20CF">
        <w:rPr>
          <w:rFonts w:ascii="Book Antiqua" w:eastAsia="Times New Roman" w:hAnsi="Book Antiqua" w:cs="Times New Roman"/>
          <w:color w:val="000000"/>
          <w:sz w:val="16"/>
          <w:szCs w:val="16"/>
          <w:lang w:eastAsia="pt-BR"/>
        </w:rPr>
        <w:t xml:space="preserve">. </w:t>
      </w:r>
      <w:hyperlink r:id="rId222" w:anchor="art318" w:history="1">
        <w:r w:rsidRPr="001A20CF">
          <w:rPr>
            <w:rFonts w:ascii="Book Antiqua" w:eastAsia="Times New Roman" w:hAnsi="Book Antiqua" w:cs="Times New Roman"/>
            <w:color w:val="0000FF"/>
            <w:sz w:val="16"/>
            <w:szCs w:val="16"/>
            <w:u w:val="single"/>
            <w:lang w:eastAsia="pt-BR"/>
          </w:rPr>
          <w:t>(Incluído pela Lei nº 11.907, de 2009)</w:t>
        </w:r>
      </w:hyperlink>
    </w:p>
    <w:p w14:paraId="25784CC1" w14:textId="77777777" w:rsidR="0066622C" w:rsidRPr="001A20CF" w:rsidRDefault="0066622C" w:rsidP="00163CE3">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83BCF">
        <w:rPr>
          <w:rFonts w:ascii="Book Antiqua" w:eastAsia="Times New Roman" w:hAnsi="Book Antiqua" w:cs="Times New Roman"/>
          <w:color w:val="000000"/>
          <w:sz w:val="19"/>
          <w:szCs w:val="19"/>
          <w:lang w:eastAsia="pt-BR"/>
        </w:rPr>
        <w:t>§ 7</w:t>
      </w:r>
      <w:r w:rsidRPr="00383BCF">
        <w:rPr>
          <w:rFonts w:ascii="Book Antiqua" w:eastAsia="Times New Roman" w:hAnsi="Book Antiqua" w:cs="Times New Roman"/>
          <w:color w:val="000000"/>
          <w:sz w:val="19"/>
          <w:szCs w:val="19"/>
          <w:u w:val="single"/>
          <w:vertAlign w:val="superscript"/>
          <w:lang w:eastAsia="pt-BR"/>
        </w:rPr>
        <w:t>o</w:t>
      </w:r>
      <w:r w:rsidRPr="00383BCF">
        <w:rPr>
          <w:rFonts w:ascii="Book Antiqua" w:eastAsia="Times New Roman" w:hAnsi="Book Antiqua" w:cs="Times New Roman"/>
          <w:color w:val="000000"/>
          <w:sz w:val="19"/>
          <w:szCs w:val="19"/>
          <w:lang w:eastAsia="pt-BR"/>
        </w:rPr>
        <w:t>  Aplica-se à participação em programa de pós-graduação no Exterior, autorizado nos termos do art. 95 desta Lei, o disposto nos §§ 1</w:t>
      </w:r>
      <w:r w:rsidRPr="00383BCF">
        <w:rPr>
          <w:rFonts w:ascii="Book Antiqua" w:eastAsia="Times New Roman" w:hAnsi="Book Antiqua" w:cs="Times New Roman"/>
          <w:color w:val="000000"/>
          <w:sz w:val="19"/>
          <w:szCs w:val="19"/>
          <w:u w:val="single"/>
          <w:vertAlign w:val="superscript"/>
          <w:lang w:eastAsia="pt-BR"/>
        </w:rPr>
        <w:t>o</w:t>
      </w:r>
      <w:r w:rsidRPr="00383BCF">
        <w:rPr>
          <w:rFonts w:ascii="Book Antiqua" w:eastAsia="Times New Roman" w:hAnsi="Book Antiqua" w:cs="Times New Roman"/>
          <w:color w:val="000000"/>
          <w:sz w:val="19"/>
          <w:szCs w:val="19"/>
          <w:lang w:eastAsia="pt-BR"/>
        </w:rPr>
        <w:t xml:space="preserve"> a 6</w:t>
      </w:r>
      <w:r w:rsidRPr="00383BCF">
        <w:rPr>
          <w:rFonts w:ascii="Book Antiqua" w:eastAsia="Times New Roman" w:hAnsi="Book Antiqua" w:cs="Times New Roman"/>
          <w:color w:val="000000"/>
          <w:sz w:val="19"/>
          <w:szCs w:val="19"/>
          <w:u w:val="single"/>
          <w:vertAlign w:val="superscript"/>
          <w:lang w:eastAsia="pt-BR"/>
        </w:rPr>
        <w:t>o</w:t>
      </w:r>
      <w:r w:rsidRPr="00383BCF">
        <w:rPr>
          <w:rFonts w:ascii="Book Antiqua" w:eastAsia="Times New Roman" w:hAnsi="Book Antiqua" w:cs="Times New Roman"/>
          <w:color w:val="000000"/>
          <w:sz w:val="19"/>
          <w:szCs w:val="19"/>
          <w:lang w:eastAsia="pt-BR"/>
        </w:rPr>
        <w:t xml:space="preserve"> deste artigo</w:t>
      </w:r>
      <w:r w:rsidRPr="001A20CF">
        <w:rPr>
          <w:rFonts w:ascii="Book Antiqua" w:eastAsia="Times New Roman" w:hAnsi="Book Antiqua" w:cs="Times New Roman"/>
          <w:color w:val="000000"/>
          <w:sz w:val="16"/>
          <w:szCs w:val="16"/>
          <w:lang w:eastAsia="pt-BR"/>
        </w:rPr>
        <w:t xml:space="preserve">. </w:t>
      </w:r>
      <w:hyperlink r:id="rId223" w:anchor="art318" w:history="1">
        <w:r w:rsidRPr="001A20CF">
          <w:rPr>
            <w:rFonts w:ascii="Book Antiqua" w:eastAsia="Times New Roman" w:hAnsi="Book Antiqua" w:cs="Times New Roman"/>
            <w:color w:val="0000FF"/>
            <w:sz w:val="16"/>
            <w:szCs w:val="16"/>
            <w:u w:val="single"/>
            <w:lang w:eastAsia="pt-BR"/>
          </w:rPr>
          <w:t>(Incluído pela Lei nº 11.907, de 2009)</w:t>
        </w:r>
      </w:hyperlink>
    </w:p>
    <w:p w14:paraId="13254854"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lastRenderedPageBreak/>
        <w:t>Capítulo VI</w:t>
      </w:r>
    </w:p>
    <w:p w14:paraId="18548B8B"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 xml:space="preserve">Das Concessões </w:t>
      </w:r>
    </w:p>
    <w:p w14:paraId="7E7A22D7" w14:textId="47B73B3E" w:rsidR="0066622C" w:rsidRPr="001A20CF" w:rsidRDefault="0066622C" w:rsidP="00163CE3">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383BCF">
        <w:rPr>
          <w:rFonts w:ascii="Book Antiqua" w:eastAsia="Times New Roman" w:hAnsi="Book Antiqua" w:cs="Times New Roman"/>
          <w:sz w:val="19"/>
          <w:szCs w:val="19"/>
          <w:lang w:eastAsia="pt-BR"/>
        </w:rPr>
        <w:t xml:space="preserve">        </w:t>
      </w:r>
      <w:r w:rsidRPr="0038723D">
        <w:rPr>
          <w:rFonts w:ascii="Book Antiqua" w:eastAsia="Times New Roman" w:hAnsi="Book Antiqua" w:cs="Times New Roman"/>
          <w:b/>
          <w:bCs/>
          <w:color w:val="000000"/>
          <w:sz w:val="19"/>
          <w:szCs w:val="19"/>
          <w:highlight w:val="magenta"/>
          <w:lang w:eastAsia="pt-BR"/>
        </w:rPr>
        <w:t>Art. 97</w:t>
      </w:r>
      <w:r w:rsidRPr="00383BCF">
        <w:rPr>
          <w:rFonts w:ascii="Book Antiqua" w:eastAsia="Times New Roman" w:hAnsi="Book Antiqua" w:cs="Times New Roman"/>
          <w:color w:val="000000"/>
          <w:sz w:val="19"/>
          <w:szCs w:val="19"/>
          <w:lang w:eastAsia="pt-BR"/>
        </w:rPr>
        <w:t>.  </w:t>
      </w:r>
      <w:r w:rsidRPr="0038723D">
        <w:rPr>
          <w:rFonts w:ascii="Book Antiqua" w:eastAsia="Times New Roman" w:hAnsi="Book Antiqua" w:cs="Times New Roman"/>
          <w:b/>
          <w:bCs/>
          <w:color w:val="000000"/>
          <w:sz w:val="19"/>
          <w:szCs w:val="19"/>
          <w:lang w:eastAsia="pt-BR"/>
        </w:rPr>
        <w:t>Sem qualquer prejuízo, poderá o servidor ausentar-se do serviço</w:t>
      </w:r>
      <w:r w:rsidRPr="001A20CF">
        <w:rPr>
          <w:rFonts w:ascii="Book Antiqua" w:eastAsia="Times New Roman" w:hAnsi="Book Antiqua" w:cs="Times New Roman"/>
          <w:color w:val="000000"/>
          <w:sz w:val="16"/>
          <w:szCs w:val="16"/>
          <w:lang w:eastAsia="pt-BR"/>
        </w:rPr>
        <w:t xml:space="preserve">:  </w:t>
      </w:r>
      <w:hyperlink r:id="rId224" w:anchor="art18" w:history="1">
        <w:r w:rsidRPr="001A20CF">
          <w:rPr>
            <w:rFonts w:ascii="Book Antiqua" w:eastAsia="Times New Roman" w:hAnsi="Book Antiqua" w:cs="Times New Roman"/>
            <w:color w:val="0000FF"/>
            <w:sz w:val="16"/>
            <w:szCs w:val="16"/>
            <w:u w:val="single"/>
            <w:lang w:eastAsia="pt-BR"/>
          </w:rPr>
          <w:t>(Redação dada pela Medida provisória nº 632, de 2013)</w:t>
        </w:r>
      </w:hyperlink>
      <w:r w:rsidR="0038723D" w:rsidRPr="001A20CF">
        <w:rPr>
          <w:rFonts w:ascii="Book Antiqua" w:eastAsia="Times New Roman" w:hAnsi="Book Antiqua" w:cs="Times New Roman"/>
          <w:color w:val="0000FF"/>
          <w:sz w:val="16"/>
          <w:szCs w:val="16"/>
          <w:lang w:eastAsia="pt-BR"/>
        </w:rPr>
        <w:t xml:space="preserve"> </w:t>
      </w:r>
      <w:bookmarkStart w:id="33" w:name="_Hlk124515206"/>
      <w:r w:rsidR="0038723D" w:rsidRPr="001A20CF">
        <w:rPr>
          <w:rFonts w:ascii="Book Antiqua" w:eastAsia="Times New Roman" w:hAnsi="Book Antiqua" w:cs="Times New Roman"/>
          <w:b/>
          <w:bCs/>
          <w:color w:val="FF0000"/>
          <w:sz w:val="16"/>
          <w:szCs w:val="16"/>
          <w:u w:val="single"/>
          <w:lang w:eastAsia="pt-BR"/>
        </w:rPr>
        <w:t>(PCPI-2018)</w:t>
      </w:r>
      <w:bookmarkEnd w:id="33"/>
    </w:p>
    <w:p w14:paraId="2E97A005" w14:textId="0EDA1C53" w:rsidR="0066622C" w:rsidRPr="001A20CF" w:rsidRDefault="0066622C" w:rsidP="00163CE3">
      <w:pPr>
        <w:spacing w:before="100" w:beforeAutospacing="1" w:after="100" w:afterAutospacing="1" w:line="240" w:lineRule="auto"/>
        <w:jc w:val="both"/>
        <w:rPr>
          <w:rFonts w:ascii="Book Antiqua" w:eastAsia="Times New Roman" w:hAnsi="Book Antiqua" w:cs="Times New Roman"/>
          <w:sz w:val="18"/>
          <w:szCs w:val="18"/>
          <w:lang w:eastAsia="pt-BR"/>
        </w:rPr>
      </w:pPr>
      <w:r w:rsidRPr="00383BCF">
        <w:rPr>
          <w:rFonts w:ascii="Book Antiqua" w:eastAsia="Times New Roman" w:hAnsi="Book Antiqua" w:cs="Times New Roman"/>
          <w:sz w:val="19"/>
          <w:szCs w:val="19"/>
          <w:lang w:eastAsia="pt-BR"/>
        </w:rPr>
        <w:t xml:space="preserve">        </w:t>
      </w:r>
      <w:r w:rsidRPr="0038723D">
        <w:rPr>
          <w:rFonts w:ascii="Book Antiqua" w:eastAsia="Times New Roman" w:hAnsi="Book Antiqua" w:cs="Times New Roman"/>
          <w:b/>
          <w:bCs/>
          <w:sz w:val="19"/>
          <w:szCs w:val="19"/>
          <w:lang w:eastAsia="pt-BR"/>
        </w:rPr>
        <w:t>I - por 1 (um) dia, para doação de sangue</w:t>
      </w:r>
      <w:r w:rsidRPr="001A20CF">
        <w:rPr>
          <w:rFonts w:ascii="Book Antiqua" w:eastAsia="Times New Roman" w:hAnsi="Book Antiqua" w:cs="Times New Roman"/>
          <w:sz w:val="18"/>
          <w:szCs w:val="18"/>
          <w:lang w:eastAsia="pt-BR"/>
        </w:rPr>
        <w:t xml:space="preserve">; </w:t>
      </w:r>
      <w:r w:rsidR="0038723D" w:rsidRPr="001A20CF">
        <w:rPr>
          <w:rFonts w:ascii="Book Antiqua" w:eastAsia="Times New Roman" w:hAnsi="Book Antiqua" w:cs="Times New Roman"/>
          <w:b/>
          <w:bCs/>
          <w:color w:val="FF0000"/>
          <w:sz w:val="16"/>
          <w:szCs w:val="16"/>
          <w:u w:val="single"/>
          <w:lang w:eastAsia="pt-BR"/>
        </w:rPr>
        <w:t>(PCPI-2018)</w:t>
      </w:r>
    </w:p>
    <w:p w14:paraId="09E2BADC" w14:textId="454763EC" w:rsidR="0066622C" w:rsidRPr="001A20CF" w:rsidRDefault="0066622C" w:rsidP="00163CE3">
      <w:pPr>
        <w:spacing w:before="100" w:beforeAutospacing="1" w:after="100" w:afterAutospacing="1" w:line="240" w:lineRule="auto"/>
        <w:jc w:val="both"/>
        <w:rPr>
          <w:rFonts w:ascii="Book Antiqua" w:eastAsia="Times New Roman" w:hAnsi="Book Antiqua" w:cs="Times New Roman"/>
          <w:sz w:val="16"/>
          <w:szCs w:val="16"/>
          <w:lang w:eastAsia="pt-BR"/>
        </w:rPr>
      </w:pPr>
      <w:r w:rsidRPr="0038723D">
        <w:rPr>
          <w:rFonts w:ascii="Book Antiqua" w:eastAsia="Times New Roman" w:hAnsi="Book Antiqua" w:cs="Times New Roman"/>
          <w:b/>
          <w:bCs/>
          <w:sz w:val="19"/>
          <w:szCs w:val="19"/>
          <w:lang w:eastAsia="pt-BR"/>
        </w:rPr>
        <w:t xml:space="preserve">        </w:t>
      </w:r>
      <w:r w:rsidRPr="0038723D">
        <w:rPr>
          <w:rFonts w:ascii="Book Antiqua" w:eastAsia="Times New Roman" w:hAnsi="Book Antiqua" w:cs="Times New Roman"/>
          <w:b/>
          <w:bCs/>
          <w:color w:val="000000"/>
          <w:sz w:val="19"/>
          <w:szCs w:val="19"/>
          <w:lang w:eastAsia="pt-BR"/>
        </w:rPr>
        <w:t>II - pelo período comprovadamente necessário para alistamento ou recadastramento eleitoral, limitado, em qualquer caso, a 2 (dois) dias</w:t>
      </w:r>
      <w:r w:rsidRPr="001A20CF">
        <w:rPr>
          <w:rFonts w:ascii="Book Antiqua" w:eastAsia="Times New Roman" w:hAnsi="Book Antiqua" w:cs="Times New Roman"/>
          <w:color w:val="000000"/>
          <w:sz w:val="16"/>
          <w:szCs w:val="16"/>
          <w:lang w:eastAsia="pt-BR"/>
        </w:rPr>
        <w:t xml:space="preserve">; </w:t>
      </w:r>
      <w:hyperlink r:id="rId225" w:anchor="art17" w:history="1">
        <w:r w:rsidRPr="001A20CF">
          <w:rPr>
            <w:rFonts w:ascii="Book Antiqua" w:eastAsia="Times New Roman" w:hAnsi="Book Antiqua" w:cs="Times New Roman"/>
            <w:color w:val="0000FF"/>
            <w:sz w:val="16"/>
            <w:szCs w:val="16"/>
            <w:u w:val="single"/>
            <w:lang w:eastAsia="pt-BR"/>
          </w:rPr>
          <w:t>(Redação dada pela Lei nº 12.998, de 2014)</w:t>
        </w:r>
      </w:hyperlink>
      <w:r w:rsidR="0038723D" w:rsidRPr="001A20CF">
        <w:rPr>
          <w:rFonts w:ascii="Book Antiqua" w:eastAsia="Times New Roman" w:hAnsi="Book Antiqua" w:cs="Times New Roman"/>
          <w:color w:val="0000FF"/>
          <w:sz w:val="16"/>
          <w:szCs w:val="16"/>
          <w:lang w:eastAsia="pt-BR"/>
        </w:rPr>
        <w:t xml:space="preserve"> </w:t>
      </w:r>
      <w:r w:rsidR="0038723D" w:rsidRPr="001A20CF">
        <w:rPr>
          <w:rFonts w:ascii="Book Antiqua" w:eastAsia="Times New Roman" w:hAnsi="Book Antiqua" w:cs="Times New Roman"/>
          <w:b/>
          <w:bCs/>
          <w:color w:val="FF0000"/>
          <w:sz w:val="16"/>
          <w:szCs w:val="16"/>
          <w:u w:val="single"/>
          <w:lang w:eastAsia="pt-BR"/>
        </w:rPr>
        <w:t>(PCPI-2018)</w:t>
      </w:r>
    </w:p>
    <w:p w14:paraId="5A2731A2" w14:textId="55C44DF8" w:rsidR="0066622C" w:rsidRPr="001A20CF" w:rsidRDefault="0066622C" w:rsidP="00163CE3">
      <w:pPr>
        <w:spacing w:before="100" w:beforeAutospacing="1" w:after="100" w:afterAutospacing="1" w:line="240" w:lineRule="auto"/>
        <w:jc w:val="both"/>
        <w:rPr>
          <w:rFonts w:ascii="Book Antiqua" w:eastAsia="Times New Roman" w:hAnsi="Book Antiqua" w:cs="Times New Roman"/>
          <w:sz w:val="18"/>
          <w:szCs w:val="18"/>
          <w:lang w:eastAsia="pt-BR"/>
        </w:rPr>
      </w:pPr>
      <w:r w:rsidRPr="00383BCF">
        <w:rPr>
          <w:rFonts w:ascii="Book Antiqua" w:eastAsia="Times New Roman" w:hAnsi="Book Antiqua" w:cs="Times New Roman"/>
          <w:sz w:val="19"/>
          <w:szCs w:val="19"/>
          <w:lang w:eastAsia="pt-BR"/>
        </w:rPr>
        <w:t xml:space="preserve">        </w:t>
      </w:r>
      <w:r w:rsidRPr="0038723D">
        <w:rPr>
          <w:rFonts w:ascii="Book Antiqua" w:eastAsia="Times New Roman" w:hAnsi="Book Antiqua" w:cs="Times New Roman"/>
          <w:b/>
          <w:bCs/>
          <w:sz w:val="19"/>
          <w:szCs w:val="19"/>
          <w:lang w:eastAsia="pt-BR"/>
        </w:rPr>
        <w:t>III - por 8 (oito) dias consecutivos em razão de</w:t>
      </w:r>
      <w:r w:rsidRPr="001A20CF">
        <w:rPr>
          <w:rFonts w:ascii="Book Antiqua" w:eastAsia="Times New Roman" w:hAnsi="Book Antiqua" w:cs="Times New Roman"/>
          <w:sz w:val="18"/>
          <w:szCs w:val="18"/>
          <w:lang w:eastAsia="pt-BR"/>
        </w:rPr>
        <w:t xml:space="preserve">: </w:t>
      </w:r>
      <w:r w:rsidR="0038723D" w:rsidRPr="001A20CF">
        <w:rPr>
          <w:rFonts w:ascii="Book Antiqua" w:eastAsia="Times New Roman" w:hAnsi="Book Antiqua" w:cs="Times New Roman"/>
          <w:sz w:val="18"/>
          <w:szCs w:val="18"/>
          <w:lang w:eastAsia="pt-BR"/>
        </w:rPr>
        <w:t xml:space="preserve"> </w:t>
      </w:r>
      <w:r w:rsidR="0038723D" w:rsidRPr="001A20CF">
        <w:rPr>
          <w:rFonts w:ascii="Book Antiqua" w:eastAsia="Times New Roman" w:hAnsi="Book Antiqua" w:cs="Times New Roman"/>
          <w:b/>
          <w:bCs/>
          <w:color w:val="FF0000"/>
          <w:sz w:val="16"/>
          <w:szCs w:val="16"/>
          <w:u w:val="single"/>
          <w:lang w:eastAsia="pt-BR"/>
        </w:rPr>
        <w:t>(PCPI-2018)</w:t>
      </w:r>
    </w:p>
    <w:p w14:paraId="2CA7F808" w14:textId="7B4562B8" w:rsidR="0066622C" w:rsidRPr="001A20CF" w:rsidRDefault="0066622C" w:rsidP="00163CE3">
      <w:pPr>
        <w:spacing w:before="100" w:beforeAutospacing="1" w:after="100" w:afterAutospacing="1" w:line="240" w:lineRule="auto"/>
        <w:jc w:val="both"/>
        <w:rPr>
          <w:rFonts w:ascii="Book Antiqua" w:eastAsia="Times New Roman" w:hAnsi="Book Antiqua" w:cs="Times New Roman"/>
          <w:sz w:val="18"/>
          <w:szCs w:val="18"/>
          <w:lang w:eastAsia="pt-BR"/>
        </w:rPr>
      </w:pPr>
      <w:r w:rsidRPr="0038723D">
        <w:rPr>
          <w:rFonts w:ascii="Book Antiqua" w:eastAsia="Times New Roman" w:hAnsi="Book Antiqua" w:cs="Times New Roman"/>
          <w:b/>
          <w:bCs/>
          <w:sz w:val="19"/>
          <w:szCs w:val="19"/>
          <w:lang w:eastAsia="pt-BR"/>
        </w:rPr>
        <w:t>        a) casamento</w:t>
      </w:r>
      <w:r w:rsidRPr="001A20CF">
        <w:rPr>
          <w:rFonts w:ascii="Book Antiqua" w:eastAsia="Times New Roman" w:hAnsi="Book Antiqua" w:cs="Times New Roman"/>
          <w:b/>
          <w:bCs/>
          <w:sz w:val="18"/>
          <w:szCs w:val="18"/>
          <w:lang w:eastAsia="pt-BR"/>
        </w:rPr>
        <w:t xml:space="preserve">; </w:t>
      </w:r>
      <w:r w:rsidR="0038723D" w:rsidRPr="001A20CF">
        <w:rPr>
          <w:rFonts w:ascii="Book Antiqua" w:eastAsia="Times New Roman" w:hAnsi="Book Antiqua" w:cs="Times New Roman"/>
          <w:b/>
          <w:bCs/>
          <w:color w:val="FF0000"/>
          <w:sz w:val="16"/>
          <w:szCs w:val="16"/>
          <w:u w:val="single"/>
          <w:lang w:eastAsia="pt-BR"/>
        </w:rPr>
        <w:t>(PCPI-2018)</w:t>
      </w:r>
    </w:p>
    <w:p w14:paraId="42E31F20" w14:textId="6406FDD9" w:rsidR="0066622C" w:rsidRPr="001A20CF" w:rsidRDefault="0066622C" w:rsidP="00163CE3">
      <w:pPr>
        <w:spacing w:before="100" w:beforeAutospacing="1" w:after="100" w:afterAutospacing="1" w:line="240" w:lineRule="auto"/>
        <w:jc w:val="both"/>
        <w:rPr>
          <w:rFonts w:ascii="Book Antiqua" w:eastAsia="Times New Roman" w:hAnsi="Book Antiqua" w:cs="Times New Roman"/>
          <w:sz w:val="18"/>
          <w:szCs w:val="18"/>
          <w:lang w:eastAsia="pt-BR"/>
        </w:rPr>
      </w:pPr>
      <w:r w:rsidRPr="00383BCF">
        <w:rPr>
          <w:rFonts w:ascii="Book Antiqua" w:eastAsia="Times New Roman" w:hAnsi="Book Antiqua" w:cs="Times New Roman"/>
          <w:sz w:val="19"/>
          <w:szCs w:val="19"/>
          <w:lang w:eastAsia="pt-BR"/>
        </w:rPr>
        <w:t xml:space="preserve">        </w:t>
      </w:r>
      <w:r w:rsidRPr="0038723D">
        <w:rPr>
          <w:rFonts w:ascii="Book Antiqua" w:eastAsia="Times New Roman" w:hAnsi="Book Antiqua" w:cs="Times New Roman"/>
          <w:b/>
          <w:bCs/>
          <w:sz w:val="19"/>
          <w:szCs w:val="19"/>
          <w:lang w:eastAsia="pt-BR"/>
        </w:rPr>
        <w:t>b) falecimento do cônjuge, companheiro, pais, madrasta ou padrasto, filhos, enteados, menor sob guarda ou tutela e irmãos</w:t>
      </w:r>
      <w:r w:rsidRPr="001A20CF">
        <w:rPr>
          <w:rFonts w:ascii="Book Antiqua" w:eastAsia="Times New Roman" w:hAnsi="Book Antiqua" w:cs="Times New Roman"/>
          <w:sz w:val="18"/>
          <w:szCs w:val="18"/>
          <w:lang w:eastAsia="pt-BR"/>
        </w:rPr>
        <w:t xml:space="preserve">. </w:t>
      </w:r>
      <w:r w:rsidR="0038723D" w:rsidRPr="001A20CF">
        <w:rPr>
          <w:rFonts w:ascii="Book Antiqua" w:eastAsia="Times New Roman" w:hAnsi="Book Antiqua" w:cs="Times New Roman"/>
          <w:b/>
          <w:bCs/>
          <w:color w:val="FF0000"/>
          <w:sz w:val="16"/>
          <w:szCs w:val="16"/>
          <w:u w:val="single"/>
          <w:lang w:eastAsia="pt-BR"/>
        </w:rPr>
        <w:t>(PCPI-2018)</w:t>
      </w:r>
    </w:p>
    <w:p w14:paraId="1E2DEEC3" w14:textId="77777777" w:rsidR="0066622C" w:rsidRPr="00383BCF" w:rsidRDefault="0066622C" w:rsidP="00163CE3">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w:t>
      </w:r>
      <w:r w:rsidRPr="00586F41">
        <w:rPr>
          <w:rFonts w:ascii="Book Antiqua" w:eastAsia="Times New Roman" w:hAnsi="Book Antiqua" w:cs="Times New Roman"/>
          <w:b/>
          <w:bCs/>
          <w:sz w:val="19"/>
          <w:szCs w:val="19"/>
          <w:highlight w:val="magenta"/>
          <w:lang w:eastAsia="pt-BR"/>
        </w:rPr>
        <w:t>Art. 98</w:t>
      </w:r>
      <w:r w:rsidRPr="00383BCF">
        <w:rPr>
          <w:rFonts w:ascii="Book Antiqua" w:eastAsia="Times New Roman" w:hAnsi="Book Antiqua" w:cs="Times New Roman"/>
          <w:sz w:val="19"/>
          <w:szCs w:val="19"/>
          <w:lang w:eastAsia="pt-BR"/>
        </w:rPr>
        <w:t xml:space="preserve">.  Será concedido horário especial ao servidor estudante, quando comprovada a incompatibilidade entre o horário escolar e o da repartição, sem prejuízo do exercício do cargo. </w:t>
      </w:r>
    </w:p>
    <w:p w14:paraId="632D640A" w14:textId="77777777" w:rsidR="0066622C" w:rsidRPr="001A20CF" w:rsidRDefault="0066622C" w:rsidP="00163CE3">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 1</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Para efeito do disposto neste artigo, será exigida a compensação de horário no órgão ou entidade que tiver exercício, respeitada a duração semanal do trabalho</w:t>
      </w:r>
      <w:r w:rsidRPr="001A20CF">
        <w:rPr>
          <w:rFonts w:ascii="Book Antiqua" w:eastAsia="Times New Roman" w:hAnsi="Book Antiqua" w:cs="Times New Roman"/>
          <w:sz w:val="16"/>
          <w:szCs w:val="16"/>
          <w:lang w:eastAsia="pt-BR"/>
        </w:rPr>
        <w:t xml:space="preserve">. </w:t>
      </w:r>
      <w:hyperlink r:id="rId226" w:anchor="art1" w:history="1">
        <w:r w:rsidRPr="001A20CF">
          <w:rPr>
            <w:rFonts w:ascii="Book Antiqua" w:eastAsia="Times New Roman" w:hAnsi="Book Antiqua" w:cs="Times New Roman"/>
            <w:color w:val="0000FF"/>
            <w:sz w:val="16"/>
            <w:szCs w:val="16"/>
            <w:u w:val="single"/>
            <w:lang w:eastAsia="pt-BR"/>
          </w:rPr>
          <w:t>(Parágrafo renumerado e alterado pela Lei nº 9.527, de 10.12.97)</w:t>
        </w:r>
      </w:hyperlink>
    </w:p>
    <w:p w14:paraId="5F63AC1F" w14:textId="70C60D67" w:rsidR="0066622C" w:rsidRPr="008816D0" w:rsidRDefault="0066622C" w:rsidP="00163CE3">
      <w:pPr>
        <w:spacing w:before="100" w:beforeAutospacing="1" w:after="100" w:afterAutospacing="1" w:line="240" w:lineRule="auto"/>
        <w:jc w:val="both"/>
        <w:rPr>
          <w:rFonts w:ascii="Book Antiqua" w:eastAsia="Times New Roman" w:hAnsi="Book Antiqua" w:cs="Times New Roman"/>
          <w:b/>
          <w:bCs/>
          <w:color w:val="0000FF"/>
          <w:sz w:val="16"/>
          <w:szCs w:val="16"/>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sz w:val="19"/>
          <w:szCs w:val="19"/>
          <w:highlight w:val="magenta"/>
          <w:lang w:eastAsia="pt-BR"/>
        </w:rPr>
        <w:t>§ 2</w:t>
      </w:r>
      <w:r w:rsidRPr="00383BCF">
        <w:rPr>
          <w:rFonts w:ascii="Book Antiqua" w:eastAsia="Times New Roman" w:hAnsi="Book Antiqua" w:cs="Times New Roman"/>
          <w:b/>
          <w:sz w:val="19"/>
          <w:szCs w:val="19"/>
          <w:highlight w:val="magenta"/>
          <w:u w:val="single"/>
          <w:vertAlign w:val="superscript"/>
          <w:lang w:eastAsia="pt-BR"/>
        </w:rPr>
        <w:t>o</w:t>
      </w:r>
      <w:r w:rsidRPr="00383BCF">
        <w:rPr>
          <w:rFonts w:ascii="Book Antiqua" w:eastAsia="Times New Roman" w:hAnsi="Book Antiqua" w:cs="Times New Roman"/>
          <w:b/>
          <w:sz w:val="19"/>
          <w:szCs w:val="19"/>
          <w:lang w:eastAsia="pt-BR"/>
        </w:rPr>
        <w:t> </w:t>
      </w:r>
      <w:r w:rsidRPr="00383BCF">
        <w:rPr>
          <w:rFonts w:ascii="Book Antiqua" w:eastAsia="Times New Roman" w:hAnsi="Book Antiqua" w:cs="Times New Roman"/>
          <w:sz w:val="19"/>
          <w:szCs w:val="19"/>
          <w:lang w:eastAsia="pt-BR"/>
        </w:rPr>
        <w:t> </w:t>
      </w:r>
      <w:r w:rsidRPr="0034439E">
        <w:rPr>
          <w:rFonts w:ascii="Book Antiqua" w:eastAsia="Times New Roman" w:hAnsi="Book Antiqua" w:cs="Times New Roman"/>
          <w:b/>
          <w:bCs/>
          <w:caps/>
          <w:sz w:val="19"/>
          <w:szCs w:val="19"/>
          <w:highlight w:val="green"/>
          <w:lang w:eastAsia="pt-BR"/>
        </w:rPr>
        <w:t>Também será concedido</w:t>
      </w:r>
      <w:r w:rsidRPr="0034439E">
        <w:rPr>
          <w:rFonts w:ascii="Book Antiqua" w:eastAsia="Times New Roman" w:hAnsi="Book Antiqua" w:cs="Times New Roman"/>
          <w:b/>
          <w:bCs/>
          <w:sz w:val="19"/>
          <w:szCs w:val="19"/>
          <w:lang w:eastAsia="pt-BR"/>
        </w:rPr>
        <w:t xml:space="preserve"> </w:t>
      </w:r>
      <w:r w:rsidRPr="0034439E">
        <w:rPr>
          <w:rFonts w:ascii="Book Antiqua" w:eastAsia="Times New Roman" w:hAnsi="Book Antiqua" w:cs="Times New Roman"/>
          <w:b/>
          <w:bCs/>
          <w:sz w:val="19"/>
          <w:szCs w:val="19"/>
          <w:highlight w:val="cyan"/>
          <w:lang w:eastAsia="pt-BR"/>
        </w:rPr>
        <w:t>horário especial</w:t>
      </w:r>
      <w:r w:rsidRPr="0034439E">
        <w:rPr>
          <w:rFonts w:ascii="Book Antiqua" w:eastAsia="Times New Roman" w:hAnsi="Book Antiqua" w:cs="Times New Roman"/>
          <w:b/>
          <w:bCs/>
          <w:sz w:val="19"/>
          <w:szCs w:val="19"/>
          <w:lang w:eastAsia="pt-BR"/>
        </w:rPr>
        <w:t xml:space="preserve"> </w:t>
      </w:r>
      <w:r w:rsidRPr="0034439E">
        <w:rPr>
          <w:rFonts w:ascii="Book Antiqua" w:eastAsia="Times New Roman" w:hAnsi="Book Antiqua" w:cs="Times New Roman"/>
          <w:b/>
          <w:bCs/>
          <w:sz w:val="19"/>
          <w:szCs w:val="19"/>
          <w:highlight w:val="yellow"/>
          <w:lang w:eastAsia="pt-BR"/>
        </w:rPr>
        <w:t>ao servidor portador de deficiência</w:t>
      </w:r>
      <w:r w:rsidRPr="0034439E">
        <w:rPr>
          <w:rFonts w:ascii="Book Antiqua" w:eastAsia="Times New Roman" w:hAnsi="Book Antiqua" w:cs="Times New Roman"/>
          <w:b/>
          <w:bCs/>
          <w:sz w:val="19"/>
          <w:szCs w:val="19"/>
          <w:lang w:eastAsia="pt-BR"/>
        </w:rPr>
        <w:t xml:space="preserve">, quando comprovada a necessidade por junta médica oficial, </w:t>
      </w:r>
      <w:r w:rsidRPr="0034439E">
        <w:rPr>
          <w:rFonts w:ascii="Book Antiqua" w:eastAsia="Times New Roman" w:hAnsi="Book Antiqua" w:cs="Times New Roman"/>
          <w:b/>
          <w:bCs/>
          <w:sz w:val="19"/>
          <w:szCs w:val="19"/>
          <w:highlight w:val="cyan"/>
          <w:lang w:eastAsia="pt-BR"/>
        </w:rPr>
        <w:t>independentemente</w:t>
      </w:r>
      <w:r w:rsidRPr="00383BCF">
        <w:rPr>
          <w:rFonts w:ascii="Book Antiqua" w:eastAsia="Times New Roman" w:hAnsi="Book Antiqua" w:cs="Times New Roman"/>
          <w:b/>
          <w:sz w:val="19"/>
          <w:szCs w:val="19"/>
          <w:highlight w:val="cyan"/>
          <w:lang w:eastAsia="pt-BR"/>
        </w:rPr>
        <w:t xml:space="preserve"> de compensação de horário</w:t>
      </w:r>
      <w:r w:rsidRPr="001A20CF">
        <w:rPr>
          <w:rFonts w:ascii="Book Antiqua" w:eastAsia="Times New Roman" w:hAnsi="Book Antiqua" w:cs="Times New Roman"/>
          <w:sz w:val="16"/>
          <w:szCs w:val="16"/>
          <w:lang w:eastAsia="pt-BR"/>
        </w:rPr>
        <w:t>.</w:t>
      </w:r>
      <w:r w:rsidRPr="001A20CF">
        <w:rPr>
          <w:rFonts w:ascii="Book Antiqua" w:eastAsia="Times New Roman" w:hAnsi="Book Antiqua" w:cs="Times New Roman"/>
          <w:b/>
          <w:bCs/>
          <w:sz w:val="16"/>
          <w:szCs w:val="16"/>
          <w:lang w:eastAsia="pt-BR"/>
        </w:rPr>
        <w:t xml:space="preserve"> </w:t>
      </w:r>
      <w:hyperlink r:id="rId227" w:anchor="art1" w:history="1">
        <w:r w:rsidRPr="001A20CF">
          <w:rPr>
            <w:rFonts w:ascii="Book Antiqua" w:eastAsia="Times New Roman" w:hAnsi="Book Antiqua" w:cs="Times New Roman"/>
            <w:color w:val="0000FF"/>
            <w:sz w:val="16"/>
            <w:szCs w:val="16"/>
            <w:u w:val="single"/>
            <w:lang w:eastAsia="pt-BR"/>
          </w:rPr>
          <w:t>(Incluído pela Lei nº 9.527, de 10.12.97)</w:t>
        </w:r>
      </w:hyperlink>
      <w:r w:rsidR="00160C4D">
        <w:rPr>
          <w:rFonts w:ascii="Book Antiqua" w:eastAsia="Times New Roman" w:hAnsi="Book Antiqua" w:cs="Times New Roman"/>
          <w:color w:val="0000FF"/>
          <w:sz w:val="16"/>
          <w:szCs w:val="16"/>
          <w:lang w:eastAsia="pt-BR"/>
        </w:rPr>
        <w:t xml:space="preserve"> </w:t>
      </w:r>
      <w:r w:rsidR="00160C4D" w:rsidRPr="0034439E">
        <w:rPr>
          <w:rFonts w:ascii="Book Antiqua" w:eastAsia="Times New Roman" w:hAnsi="Book Antiqua" w:cs="Times New Roman"/>
          <w:b/>
          <w:bCs/>
          <w:color w:val="FF0000"/>
          <w:sz w:val="16"/>
          <w:szCs w:val="16"/>
          <w:u w:val="single"/>
          <w:lang w:eastAsia="pt-BR"/>
        </w:rPr>
        <w:t>(</w:t>
      </w:r>
      <w:r w:rsidR="00160C4D">
        <w:rPr>
          <w:rFonts w:ascii="Book Antiqua" w:eastAsia="Times New Roman" w:hAnsi="Book Antiqua" w:cs="Times New Roman"/>
          <w:b/>
          <w:bCs/>
          <w:color w:val="FF0000"/>
          <w:sz w:val="16"/>
          <w:szCs w:val="16"/>
          <w:u w:val="single"/>
          <w:lang w:eastAsia="pt-BR"/>
        </w:rPr>
        <w:t>DPE</w:t>
      </w:r>
      <w:r w:rsidR="007873BF">
        <w:rPr>
          <w:rFonts w:ascii="Book Antiqua" w:eastAsia="Times New Roman" w:hAnsi="Book Antiqua" w:cs="Times New Roman"/>
          <w:b/>
          <w:bCs/>
          <w:color w:val="FF0000"/>
          <w:sz w:val="16"/>
          <w:szCs w:val="16"/>
          <w:u w:val="single"/>
          <w:lang w:eastAsia="pt-BR"/>
        </w:rPr>
        <w:t>ES</w:t>
      </w:r>
      <w:r w:rsidR="00160C4D" w:rsidRPr="0034439E">
        <w:rPr>
          <w:rFonts w:ascii="Book Antiqua" w:eastAsia="Times New Roman" w:hAnsi="Book Antiqua" w:cs="Times New Roman"/>
          <w:b/>
          <w:bCs/>
          <w:color w:val="FF0000"/>
          <w:sz w:val="16"/>
          <w:szCs w:val="16"/>
          <w:u w:val="single"/>
          <w:lang w:eastAsia="pt-BR"/>
        </w:rPr>
        <w:t>-2023)</w:t>
      </w:r>
      <w:r w:rsidR="007873BF">
        <w:rPr>
          <w:rFonts w:ascii="Book Antiqua" w:eastAsia="Times New Roman" w:hAnsi="Book Antiqua" w:cs="Times New Roman"/>
          <w:b/>
          <w:bCs/>
          <w:color w:val="FF0000"/>
          <w:sz w:val="16"/>
          <w:szCs w:val="16"/>
          <w:lang w:eastAsia="pt-BR"/>
        </w:rPr>
        <w:t xml:space="preserve"> </w:t>
      </w:r>
      <w:r w:rsidR="007873BF">
        <w:rPr>
          <w:rFonts w:ascii="Book Antiqua" w:eastAsia="Times New Roman" w:hAnsi="Book Antiqua" w:cs="Times New Roman"/>
          <w:b/>
          <w:bCs/>
          <w:color w:val="FF0000"/>
          <w:sz w:val="16"/>
          <w:szCs w:val="16"/>
          <w:u w:val="single"/>
          <w:lang w:eastAsia="pt-BR"/>
        </w:rPr>
        <w:t>(DPEMG-2023)</w:t>
      </w:r>
      <w:r w:rsidR="0034439E">
        <w:rPr>
          <w:rFonts w:ascii="Book Antiqua" w:eastAsia="Times New Roman" w:hAnsi="Book Antiqua" w:cs="Times New Roman"/>
          <w:color w:val="0000FF"/>
          <w:sz w:val="16"/>
          <w:szCs w:val="16"/>
          <w:lang w:eastAsia="pt-BR"/>
        </w:rPr>
        <w:t xml:space="preserve"> </w:t>
      </w:r>
      <w:r w:rsidR="0034439E" w:rsidRPr="0034439E">
        <w:rPr>
          <w:rFonts w:ascii="Book Antiqua" w:eastAsia="Times New Roman" w:hAnsi="Book Antiqua" w:cs="Times New Roman"/>
          <w:b/>
          <w:bCs/>
          <w:color w:val="FF0000"/>
          <w:sz w:val="16"/>
          <w:szCs w:val="16"/>
          <w:u w:val="single"/>
          <w:lang w:eastAsia="pt-BR"/>
        </w:rPr>
        <w:t>(PGERR-2023)</w:t>
      </w:r>
      <w:r w:rsidR="00671DD1">
        <w:rPr>
          <w:rFonts w:ascii="Book Antiqua" w:eastAsia="Times New Roman" w:hAnsi="Book Antiqua" w:cs="Times New Roman"/>
          <w:b/>
          <w:bCs/>
          <w:color w:val="FF0000"/>
          <w:sz w:val="16"/>
          <w:szCs w:val="16"/>
          <w:lang w:eastAsia="pt-BR"/>
        </w:rPr>
        <w:t xml:space="preserve"> </w:t>
      </w:r>
      <w:r w:rsidR="00671DD1">
        <w:rPr>
          <w:rFonts w:ascii="Book Antiqua" w:eastAsia="Times New Roman" w:hAnsi="Book Antiqua" w:cs="Times New Roman"/>
          <w:b/>
          <w:bCs/>
          <w:color w:val="FF0000"/>
          <w:sz w:val="16"/>
          <w:szCs w:val="16"/>
          <w:u w:val="single"/>
          <w:lang w:eastAsia="pt-BR"/>
        </w:rPr>
        <w:t>(TJSC-2024)</w:t>
      </w:r>
      <w:r w:rsidR="008816D0">
        <w:rPr>
          <w:rFonts w:ascii="Book Antiqua" w:eastAsia="Times New Roman" w:hAnsi="Book Antiqua" w:cs="Times New Roman"/>
          <w:b/>
          <w:bCs/>
          <w:color w:val="FF0000"/>
          <w:sz w:val="16"/>
          <w:szCs w:val="16"/>
          <w:lang w:eastAsia="pt-BR"/>
        </w:rPr>
        <w:t xml:space="preserve"> </w:t>
      </w:r>
      <w:r w:rsidR="008816D0">
        <w:rPr>
          <w:rFonts w:ascii="Book Antiqua" w:eastAsia="Times New Roman" w:hAnsi="Book Antiqua" w:cs="Times New Roman"/>
          <w:b/>
          <w:bCs/>
          <w:color w:val="FF0000"/>
          <w:sz w:val="16"/>
          <w:szCs w:val="16"/>
          <w:u w:val="single"/>
          <w:lang w:eastAsia="pt-BR"/>
        </w:rPr>
        <w:t>(ENAM/1º-2024)</w:t>
      </w:r>
    </w:p>
    <w:tbl>
      <w:tblPr>
        <w:tblStyle w:val="Tabelacomgrade"/>
        <w:tblW w:w="0" w:type="auto"/>
        <w:shd w:val="clear" w:color="auto" w:fill="CCFFFF"/>
        <w:tblLook w:val="04A0" w:firstRow="1" w:lastRow="0" w:firstColumn="1" w:lastColumn="0" w:noHBand="0" w:noVBand="1"/>
      </w:tblPr>
      <w:tblGrid>
        <w:gridCol w:w="8494"/>
      </w:tblGrid>
      <w:tr w:rsidR="00163CE3" w:rsidRPr="00383BCF" w14:paraId="67D178D7" w14:textId="77777777" w:rsidTr="00163CE3">
        <w:tc>
          <w:tcPr>
            <w:tcW w:w="8494" w:type="dxa"/>
            <w:shd w:val="clear" w:color="auto" w:fill="CCFFFF"/>
          </w:tcPr>
          <w:p w14:paraId="0DCF0EF6" w14:textId="58B28346" w:rsidR="00163CE3" w:rsidRPr="00383BCF" w:rsidRDefault="00586F41" w:rsidP="00763E7D">
            <w:pPr>
              <w:jc w:val="both"/>
              <w:rPr>
                <w:rFonts w:ascii="Book Antiqua" w:eastAsia="Times New Roman" w:hAnsi="Book Antiqua" w:cs="Times New Roman"/>
                <w:sz w:val="19"/>
                <w:szCs w:val="19"/>
                <w:lang w:eastAsia="pt-BR"/>
              </w:rPr>
            </w:pPr>
            <w:r w:rsidRPr="00586F41">
              <w:rPr>
                <w:rFonts w:ascii="Book Antiqua" w:eastAsia="Times New Roman" w:hAnsi="Book Antiqua" w:cs="Times New Roman"/>
                <w:b/>
                <w:i/>
                <w:iCs/>
                <w:color w:val="FF0000"/>
                <w:sz w:val="19"/>
                <w:szCs w:val="19"/>
                <w:lang w:eastAsia="pt-BR"/>
              </w:rPr>
              <w:t>#</w:t>
            </w:r>
            <w:r w:rsidRPr="00586F41">
              <w:rPr>
                <w:rFonts w:ascii="Book Antiqua" w:eastAsia="Times New Roman" w:hAnsi="Book Antiqua" w:cs="Times New Roman"/>
                <w:b/>
                <w:i/>
                <w:iCs/>
                <w:color w:val="FF0000"/>
                <w:sz w:val="19"/>
                <w:szCs w:val="19"/>
                <w:highlight w:val="green"/>
                <w:lang w:eastAsia="pt-BR"/>
              </w:rPr>
              <w:t>Atenção</w:t>
            </w:r>
            <w:r w:rsidR="00163CE3" w:rsidRPr="00383BCF">
              <w:rPr>
                <w:rFonts w:ascii="Book Antiqua" w:eastAsia="Times New Roman" w:hAnsi="Book Antiqua" w:cs="Times New Roman"/>
                <w:sz w:val="19"/>
                <w:szCs w:val="19"/>
                <w:lang w:eastAsia="pt-BR"/>
              </w:rPr>
              <w:t>:</w:t>
            </w:r>
          </w:p>
          <w:p w14:paraId="5B7DA3D8" w14:textId="77777777" w:rsidR="00163CE3" w:rsidRPr="00383BCF" w:rsidRDefault="00163CE3" w:rsidP="00763E7D">
            <w:pPr>
              <w:pStyle w:val="PargrafodaLista"/>
              <w:numPr>
                <w:ilvl w:val="0"/>
                <w:numId w:val="1"/>
              </w:numPr>
              <w:jc w:val="both"/>
              <w:rPr>
                <w:rFonts w:ascii="Book Antiqua" w:eastAsia="Times New Roman" w:hAnsi="Book Antiqua" w:cs="Times New Roman"/>
                <w:sz w:val="19"/>
                <w:szCs w:val="19"/>
                <w:lang w:eastAsia="pt-BR"/>
              </w:rPr>
            </w:pPr>
            <w:r w:rsidRPr="00383BCF">
              <w:rPr>
                <w:rFonts w:ascii="Book Antiqua" w:eastAsia="Times New Roman" w:hAnsi="Book Antiqua" w:cs="Times New Roman"/>
                <w:b/>
                <w:sz w:val="19"/>
                <w:szCs w:val="19"/>
                <w:highlight w:val="green"/>
                <w:lang w:eastAsia="pt-BR"/>
              </w:rPr>
              <w:t>SERVIDOR ESTUDANTE</w:t>
            </w:r>
            <w:r w:rsidRPr="00383BCF">
              <w:rPr>
                <w:rFonts w:ascii="Book Antiqua" w:eastAsia="Times New Roman" w:hAnsi="Book Antiqua" w:cs="Times New Roman"/>
                <w:sz w:val="19"/>
                <w:szCs w:val="19"/>
                <w:lang w:eastAsia="pt-BR"/>
              </w:rPr>
              <w:t xml:space="preserve"> = </w:t>
            </w:r>
            <w:r w:rsidRPr="00383BCF">
              <w:rPr>
                <w:rFonts w:ascii="Book Antiqua" w:eastAsia="Times New Roman" w:hAnsi="Book Antiqua" w:cs="Times New Roman"/>
                <w:b/>
                <w:sz w:val="19"/>
                <w:szCs w:val="19"/>
                <w:highlight w:val="yellow"/>
                <w:lang w:eastAsia="pt-BR"/>
              </w:rPr>
              <w:t>COMPENSAÇÃO DE HORÁRIO</w:t>
            </w:r>
          </w:p>
          <w:p w14:paraId="7E03834F" w14:textId="77777777" w:rsidR="00163CE3" w:rsidRPr="00383BCF" w:rsidRDefault="00163CE3" w:rsidP="00763E7D">
            <w:pPr>
              <w:pStyle w:val="PargrafodaLista"/>
              <w:numPr>
                <w:ilvl w:val="0"/>
                <w:numId w:val="1"/>
              </w:numPr>
              <w:jc w:val="both"/>
              <w:rPr>
                <w:rFonts w:ascii="Book Antiqua" w:eastAsia="Times New Roman" w:hAnsi="Book Antiqua" w:cs="Times New Roman"/>
                <w:sz w:val="19"/>
                <w:szCs w:val="19"/>
                <w:lang w:eastAsia="pt-BR"/>
              </w:rPr>
            </w:pPr>
            <w:r w:rsidRPr="00383BCF">
              <w:rPr>
                <w:rFonts w:ascii="Book Antiqua" w:eastAsia="Times New Roman" w:hAnsi="Book Antiqua" w:cs="Times New Roman"/>
                <w:b/>
                <w:sz w:val="19"/>
                <w:szCs w:val="19"/>
                <w:highlight w:val="green"/>
                <w:lang w:eastAsia="pt-BR"/>
              </w:rPr>
              <w:t>SERVIDOR DEFICIENTE</w:t>
            </w:r>
            <w:r w:rsidRPr="00383BCF">
              <w:rPr>
                <w:rFonts w:ascii="Book Antiqua" w:eastAsia="Times New Roman" w:hAnsi="Book Antiqua" w:cs="Times New Roman"/>
                <w:sz w:val="19"/>
                <w:szCs w:val="19"/>
                <w:lang w:eastAsia="pt-BR"/>
              </w:rPr>
              <w:t xml:space="preserve"> = </w:t>
            </w:r>
            <w:r w:rsidRPr="00383BCF">
              <w:rPr>
                <w:rFonts w:ascii="Book Antiqua" w:eastAsia="Times New Roman" w:hAnsi="Book Antiqua" w:cs="Times New Roman"/>
                <w:b/>
                <w:sz w:val="19"/>
                <w:szCs w:val="19"/>
                <w:highlight w:val="yellow"/>
                <w:lang w:eastAsia="pt-BR"/>
              </w:rPr>
              <w:t>NÃO PRECISA COMPENSAR</w:t>
            </w:r>
            <w:r w:rsidRPr="00383BCF">
              <w:rPr>
                <w:rFonts w:ascii="Book Antiqua" w:eastAsia="Times New Roman" w:hAnsi="Book Antiqua" w:cs="Times New Roman"/>
                <w:sz w:val="19"/>
                <w:szCs w:val="19"/>
                <w:lang w:eastAsia="pt-BR"/>
              </w:rPr>
              <w:t>.</w:t>
            </w:r>
          </w:p>
        </w:tc>
      </w:tr>
    </w:tbl>
    <w:p w14:paraId="6A15B5C8" w14:textId="7B559774" w:rsidR="002E15D5" w:rsidRPr="008816D0" w:rsidRDefault="0066622C" w:rsidP="00163CE3">
      <w:pPr>
        <w:spacing w:before="100" w:beforeAutospacing="1" w:after="100" w:afterAutospacing="1" w:line="240" w:lineRule="auto"/>
        <w:jc w:val="both"/>
        <w:rPr>
          <w:rFonts w:ascii="Book Antiqua" w:hAnsi="Book Antiqua" w:cs="Times New Roman"/>
          <w:color w:val="000000"/>
          <w:sz w:val="16"/>
          <w:szCs w:val="16"/>
          <w:u w:val="single"/>
        </w:rPr>
      </w:pPr>
      <w:r w:rsidRPr="00383BCF">
        <w:rPr>
          <w:rFonts w:ascii="Book Antiqua" w:eastAsia="Times New Roman" w:hAnsi="Book Antiqua" w:cs="Times New Roman"/>
          <w:sz w:val="19"/>
          <w:szCs w:val="19"/>
          <w:lang w:eastAsia="pt-BR"/>
        </w:rPr>
        <w:t>       </w:t>
      </w:r>
      <w:bookmarkStart w:id="34" w:name="art98§3."/>
      <w:bookmarkEnd w:id="34"/>
      <w:r w:rsidR="002E15D5" w:rsidRPr="0034439E">
        <w:rPr>
          <w:rFonts w:ascii="Book Antiqua" w:hAnsi="Book Antiqua" w:cs="Times New Roman"/>
          <w:b/>
          <w:bCs/>
          <w:color w:val="000000"/>
          <w:sz w:val="19"/>
          <w:szCs w:val="19"/>
          <w:highlight w:val="magenta"/>
        </w:rPr>
        <w:t>§ 3</w:t>
      </w:r>
      <w:r w:rsidR="002E15D5" w:rsidRPr="0034439E">
        <w:rPr>
          <w:rFonts w:ascii="Book Antiqua" w:hAnsi="Book Antiqua" w:cs="Times New Roman"/>
          <w:b/>
          <w:bCs/>
          <w:color w:val="000000"/>
          <w:sz w:val="19"/>
          <w:szCs w:val="19"/>
          <w:highlight w:val="magenta"/>
          <w:u w:val="single"/>
          <w:vertAlign w:val="superscript"/>
        </w:rPr>
        <w:t>o</w:t>
      </w:r>
      <w:r w:rsidR="002E15D5" w:rsidRPr="0034439E">
        <w:rPr>
          <w:rFonts w:ascii="Book Antiqua" w:hAnsi="Book Antiqua" w:cs="Times New Roman"/>
          <w:b/>
          <w:bCs/>
          <w:color w:val="000000"/>
          <w:sz w:val="19"/>
          <w:szCs w:val="19"/>
        </w:rPr>
        <w:t xml:space="preserve">  As disposições constantes do § 2</w:t>
      </w:r>
      <w:r w:rsidR="002E15D5" w:rsidRPr="0034439E">
        <w:rPr>
          <w:rFonts w:ascii="Book Antiqua" w:hAnsi="Book Antiqua" w:cs="Times New Roman"/>
          <w:b/>
          <w:bCs/>
          <w:color w:val="000000"/>
          <w:sz w:val="19"/>
          <w:szCs w:val="19"/>
          <w:u w:val="single"/>
          <w:vertAlign w:val="superscript"/>
        </w:rPr>
        <w:t>o</w:t>
      </w:r>
      <w:r w:rsidR="002E15D5" w:rsidRPr="0034439E">
        <w:rPr>
          <w:rFonts w:ascii="Book Antiqua" w:hAnsi="Book Antiqua" w:cs="Times New Roman"/>
          <w:b/>
          <w:bCs/>
          <w:color w:val="000000"/>
          <w:sz w:val="19"/>
          <w:szCs w:val="19"/>
        </w:rPr>
        <w:t xml:space="preserve"> são extensivas ao servidor que tenha cônjuge, filho ou dependente com deficiência</w:t>
      </w:r>
      <w:r w:rsidR="002E15D5" w:rsidRPr="001A20CF">
        <w:rPr>
          <w:rFonts w:ascii="Book Antiqua" w:hAnsi="Book Antiqua" w:cs="Times New Roman"/>
          <w:color w:val="000000"/>
          <w:sz w:val="16"/>
          <w:szCs w:val="16"/>
        </w:rPr>
        <w:t xml:space="preserve">.  </w:t>
      </w:r>
      <w:hyperlink r:id="rId228" w:anchor="art1" w:history="1">
        <w:r w:rsidR="002E15D5" w:rsidRPr="001A20CF">
          <w:rPr>
            <w:rFonts w:ascii="Book Antiqua" w:hAnsi="Book Antiqua" w:cs="Times New Roman"/>
            <w:color w:val="0000FF"/>
            <w:sz w:val="16"/>
            <w:szCs w:val="16"/>
            <w:u w:val="single"/>
          </w:rPr>
          <w:t>(Redação dada pela Lei nº 13.370, de 2016)</w:t>
        </w:r>
      </w:hyperlink>
      <w:r w:rsidR="00160C4D">
        <w:rPr>
          <w:rFonts w:ascii="Book Antiqua" w:hAnsi="Book Antiqua" w:cs="Times New Roman"/>
          <w:color w:val="0000FF"/>
          <w:sz w:val="16"/>
          <w:szCs w:val="16"/>
        </w:rPr>
        <w:t xml:space="preserve"> </w:t>
      </w:r>
      <w:r w:rsidR="00160C4D" w:rsidRPr="0034439E">
        <w:rPr>
          <w:rFonts w:ascii="Book Antiqua" w:eastAsia="Times New Roman" w:hAnsi="Book Antiqua" w:cs="Times New Roman"/>
          <w:b/>
          <w:bCs/>
          <w:color w:val="FF0000"/>
          <w:sz w:val="16"/>
          <w:szCs w:val="16"/>
          <w:u w:val="single"/>
          <w:lang w:eastAsia="pt-BR"/>
        </w:rPr>
        <w:t>(</w:t>
      </w:r>
      <w:r w:rsidR="00160C4D">
        <w:rPr>
          <w:rFonts w:ascii="Book Antiqua" w:eastAsia="Times New Roman" w:hAnsi="Book Antiqua" w:cs="Times New Roman"/>
          <w:b/>
          <w:bCs/>
          <w:color w:val="FF0000"/>
          <w:sz w:val="16"/>
          <w:szCs w:val="16"/>
          <w:u w:val="single"/>
          <w:lang w:eastAsia="pt-BR"/>
        </w:rPr>
        <w:t>DPE</w:t>
      </w:r>
      <w:r w:rsidR="007873BF">
        <w:rPr>
          <w:rFonts w:ascii="Book Antiqua" w:eastAsia="Times New Roman" w:hAnsi="Book Antiqua" w:cs="Times New Roman"/>
          <w:b/>
          <w:bCs/>
          <w:color w:val="FF0000"/>
          <w:sz w:val="16"/>
          <w:szCs w:val="16"/>
          <w:u w:val="single"/>
          <w:lang w:eastAsia="pt-BR"/>
        </w:rPr>
        <w:t>ES</w:t>
      </w:r>
      <w:r w:rsidR="00160C4D" w:rsidRPr="0034439E">
        <w:rPr>
          <w:rFonts w:ascii="Book Antiqua" w:eastAsia="Times New Roman" w:hAnsi="Book Antiqua" w:cs="Times New Roman"/>
          <w:b/>
          <w:bCs/>
          <w:color w:val="FF0000"/>
          <w:sz w:val="16"/>
          <w:szCs w:val="16"/>
          <w:u w:val="single"/>
          <w:lang w:eastAsia="pt-BR"/>
        </w:rPr>
        <w:t>-2023)</w:t>
      </w:r>
      <w:r w:rsidR="007873BF">
        <w:rPr>
          <w:rFonts w:ascii="Book Antiqua" w:eastAsia="Times New Roman" w:hAnsi="Book Antiqua" w:cs="Times New Roman"/>
          <w:b/>
          <w:bCs/>
          <w:color w:val="FF0000"/>
          <w:sz w:val="16"/>
          <w:szCs w:val="16"/>
          <w:lang w:eastAsia="pt-BR"/>
        </w:rPr>
        <w:t xml:space="preserve"> </w:t>
      </w:r>
      <w:r w:rsidR="007873BF">
        <w:rPr>
          <w:rFonts w:ascii="Book Antiqua" w:eastAsia="Times New Roman" w:hAnsi="Book Antiqua" w:cs="Times New Roman"/>
          <w:b/>
          <w:bCs/>
          <w:color w:val="FF0000"/>
          <w:sz w:val="16"/>
          <w:szCs w:val="16"/>
          <w:u w:val="single"/>
          <w:lang w:eastAsia="pt-BR"/>
        </w:rPr>
        <w:t>(DPEMG-2023)</w:t>
      </w:r>
      <w:r w:rsidR="0034439E">
        <w:rPr>
          <w:rFonts w:ascii="Book Antiqua" w:hAnsi="Book Antiqua" w:cs="Times New Roman"/>
          <w:color w:val="0000FF"/>
          <w:sz w:val="16"/>
          <w:szCs w:val="16"/>
        </w:rPr>
        <w:t xml:space="preserve"> </w:t>
      </w:r>
      <w:r w:rsidR="0034439E" w:rsidRPr="0034439E">
        <w:rPr>
          <w:rFonts w:ascii="Book Antiqua" w:eastAsia="Times New Roman" w:hAnsi="Book Antiqua" w:cs="Times New Roman"/>
          <w:b/>
          <w:bCs/>
          <w:color w:val="FF0000"/>
          <w:sz w:val="16"/>
          <w:szCs w:val="16"/>
          <w:u w:val="single"/>
          <w:lang w:eastAsia="pt-BR"/>
        </w:rPr>
        <w:t>(PGERR-2023)</w:t>
      </w:r>
      <w:r w:rsidR="00671DD1">
        <w:rPr>
          <w:rFonts w:ascii="Book Antiqua" w:eastAsia="Times New Roman" w:hAnsi="Book Antiqua" w:cs="Times New Roman"/>
          <w:b/>
          <w:bCs/>
          <w:color w:val="FF0000"/>
          <w:sz w:val="16"/>
          <w:szCs w:val="16"/>
          <w:lang w:eastAsia="pt-BR"/>
        </w:rPr>
        <w:t xml:space="preserve"> </w:t>
      </w:r>
      <w:r w:rsidR="00671DD1">
        <w:rPr>
          <w:rFonts w:ascii="Book Antiqua" w:eastAsia="Times New Roman" w:hAnsi="Book Antiqua" w:cs="Times New Roman"/>
          <w:b/>
          <w:bCs/>
          <w:color w:val="FF0000"/>
          <w:sz w:val="16"/>
          <w:szCs w:val="16"/>
          <w:u w:val="single"/>
          <w:lang w:eastAsia="pt-BR"/>
        </w:rPr>
        <w:t>(TJSC-2024)</w:t>
      </w:r>
      <w:r w:rsidR="008816D0">
        <w:rPr>
          <w:rFonts w:ascii="Book Antiqua" w:eastAsia="Times New Roman" w:hAnsi="Book Antiqua" w:cs="Times New Roman"/>
          <w:b/>
          <w:bCs/>
          <w:color w:val="FF0000"/>
          <w:sz w:val="16"/>
          <w:szCs w:val="16"/>
          <w:lang w:eastAsia="pt-BR"/>
        </w:rPr>
        <w:t xml:space="preserve"> </w:t>
      </w:r>
      <w:r w:rsidR="008816D0">
        <w:rPr>
          <w:rFonts w:ascii="Book Antiqua" w:eastAsia="Times New Roman" w:hAnsi="Book Antiqua" w:cs="Times New Roman"/>
          <w:b/>
          <w:bCs/>
          <w:color w:val="FF0000"/>
          <w:sz w:val="16"/>
          <w:szCs w:val="16"/>
          <w:u w:val="single"/>
          <w:lang w:eastAsia="pt-BR"/>
        </w:rPr>
        <w:t>(ENAM/1º-2024)</w:t>
      </w:r>
    </w:p>
    <w:tbl>
      <w:tblPr>
        <w:tblStyle w:val="Tabelacomgrade"/>
        <w:tblW w:w="8500" w:type="dxa"/>
        <w:shd w:val="clear" w:color="auto" w:fill="CCFFFF"/>
        <w:tblLook w:val="04A0" w:firstRow="1" w:lastRow="0" w:firstColumn="1" w:lastColumn="0" w:noHBand="0" w:noVBand="1"/>
      </w:tblPr>
      <w:tblGrid>
        <w:gridCol w:w="8500"/>
      </w:tblGrid>
      <w:tr w:rsidR="0034439E" w:rsidRPr="00383BCF" w14:paraId="16390430" w14:textId="77777777" w:rsidTr="00E812CD">
        <w:tc>
          <w:tcPr>
            <w:tcW w:w="8500" w:type="dxa"/>
            <w:shd w:val="clear" w:color="auto" w:fill="CCFFFF"/>
          </w:tcPr>
          <w:p w14:paraId="37A640DB" w14:textId="51FE9460" w:rsidR="0034439E" w:rsidRDefault="0034439E" w:rsidP="0034439E">
            <w:pPr>
              <w:jc w:val="both"/>
              <w:rPr>
                <w:rFonts w:ascii="Book Antiqua" w:hAnsi="Book Antiqua" w:cs="Times New Roman"/>
                <w:b/>
                <w:bCs/>
                <w:color w:val="000000"/>
                <w:sz w:val="19"/>
                <w:szCs w:val="19"/>
              </w:rPr>
            </w:pPr>
            <w:r w:rsidRPr="00383BCF">
              <w:rPr>
                <w:rFonts w:ascii="Book Antiqua" w:hAnsi="Book Antiqua"/>
                <w:b/>
                <w:i/>
                <w:color w:val="FF0000"/>
                <w:sz w:val="19"/>
                <w:szCs w:val="19"/>
              </w:rPr>
              <w:t>#</w:t>
            </w:r>
            <w:r w:rsidRPr="00383BCF">
              <w:rPr>
                <w:rFonts w:ascii="Book Antiqua" w:hAnsi="Book Antiqua"/>
                <w:b/>
                <w:i/>
                <w:color w:val="FF0000"/>
                <w:sz w:val="19"/>
                <w:szCs w:val="19"/>
                <w:highlight w:val="green"/>
              </w:rPr>
              <w:t>Atenção</w:t>
            </w:r>
            <w:r w:rsidRPr="00383BCF">
              <w:rPr>
                <w:rFonts w:ascii="Book Antiqua" w:hAnsi="Book Antiqua"/>
                <w:b/>
                <w:i/>
                <w:color w:val="FF0000"/>
                <w:sz w:val="19"/>
                <w:szCs w:val="19"/>
              </w:rPr>
              <w:t>: #</w:t>
            </w:r>
            <w:r w:rsidRPr="00383BCF">
              <w:rPr>
                <w:rFonts w:ascii="Book Antiqua" w:hAnsi="Book Antiqua"/>
                <w:b/>
                <w:i/>
                <w:color w:val="FF0000"/>
                <w:sz w:val="19"/>
                <w:szCs w:val="19"/>
                <w:highlight w:val="green"/>
              </w:rPr>
              <w:t>ST</w:t>
            </w:r>
            <w:r>
              <w:rPr>
                <w:rFonts w:ascii="Book Antiqua" w:hAnsi="Book Antiqua"/>
                <w:b/>
                <w:i/>
                <w:color w:val="FF0000"/>
                <w:sz w:val="19"/>
                <w:szCs w:val="19"/>
                <w:highlight w:val="green"/>
              </w:rPr>
              <w:t>F</w:t>
            </w:r>
            <w:r w:rsidRPr="00383BCF">
              <w:rPr>
                <w:rFonts w:ascii="Book Antiqua" w:hAnsi="Book Antiqua"/>
                <w:b/>
                <w:i/>
                <w:color w:val="FF0000"/>
                <w:sz w:val="19"/>
                <w:szCs w:val="19"/>
              </w:rPr>
              <w:t>: #</w:t>
            </w:r>
            <w:r w:rsidRPr="00383BCF">
              <w:rPr>
                <w:rFonts w:ascii="Book Antiqua" w:hAnsi="Book Antiqua"/>
                <w:b/>
                <w:i/>
                <w:color w:val="FF0000"/>
                <w:sz w:val="19"/>
                <w:szCs w:val="19"/>
                <w:highlight w:val="green"/>
              </w:rPr>
              <w:t>DOD</w:t>
            </w:r>
            <w:r w:rsidR="00160C4D">
              <w:rPr>
                <w:rFonts w:ascii="Book Antiqua" w:hAnsi="Book Antiqua"/>
                <w:b/>
                <w:i/>
                <w:color w:val="FF0000"/>
                <w:sz w:val="19"/>
                <w:szCs w:val="19"/>
              </w:rPr>
              <w:t>:</w:t>
            </w:r>
            <w:r w:rsidR="007873BF">
              <w:rPr>
                <w:rFonts w:ascii="Book Antiqua" w:hAnsi="Book Antiqua"/>
                <w:b/>
                <w:i/>
                <w:color w:val="FF0000"/>
                <w:sz w:val="19"/>
                <w:szCs w:val="19"/>
              </w:rPr>
              <w:t xml:space="preserve"> #</w:t>
            </w:r>
            <w:r w:rsidR="007873BF" w:rsidRPr="005731E0">
              <w:rPr>
                <w:rFonts w:ascii="Book Antiqua" w:hAnsi="Book Antiqua"/>
                <w:b/>
                <w:i/>
                <w:color w:val="FF0000"/>
                <w:sz w:val="19"/>
                <w:szCs w:val="19"/>
                <w:highlight w:val="green"/>
              </w:rPr>
              <w:t>DPEES-2023</w:t>
            </w:r>
            <w:r w:rsidR="007873BF">
              <w:rPr>
                <w:rFonts w:ascii="Book Antiqua" w:hAnsi="Book Antiqua"/>
                <w:b/>
                <w:i/>
                <w:color w:val="FF0000"/>
                <w:sz w:val="19"/>
                <w:szCs w:val="19"/>
              </w:rPr>
              <w:t>:</w:t>
            </w:r>
            <w:r w:rsidR="00160C4D">
              <w:rPr>
                <w:rFonts w:ascii="Book Antiqua" w:hAnsi="Book Antiqua"/>
                <w:b/>
                <w:i/>
                <w:color w:val="FF0000"/>
                <w:sz w:val="19"/>
                <w:szCs w:val="19"/>
              </w:rPr>
              <w:t xml:space="preserve"> #</w:t>
            </w:r>
            <w:r w:rsidR="00160C4D" w:rsidRPr="00160C4D">
              <w:rPr>
                <w:rFonts w:ascii="Book Antiqua" w:hAnsi="Book Antiqua"/>
                <w:b/>
                <w:i/>
                <w:color w:val="FF0000"/>
                <w:sz w:val="19"/>
                <w:szCs w:val="19"/>
                <w:highlight w:val="green"/>
              </w:rPr>
              <w:t>DPEMG-2023</w:t>
            </w:r>
            <w:r>
              <w:rPr>
                <w:rFonts w:ascii="Book Antiqua" w:hAnsi="Book Antiqua"/>
                <w:b/>
                <w:i/>
                <w:color w:val="FF0000"/>
                <w:sz w:val="19"/>
                <w:szCs w:val="19"/>
              </w:rPr>
              <w:t>: #</w:t>
            </w:r>
            <w:r w:rsidRPr="003945FE">
              <w:rPr>
                <w:rFonts w:ascii="Book Antiqua" w:hAnsi="Book Antiqua"/>
                <w:b/>
                <w:i/>
                <w:color w:val="FF0000"/>
                <w:sz w:val="19"/>
                <w:szCs w:val="19"/>
                <w:highlight w:val="green"/>
              </w:rPr>
              <w:t>PGER</w:t>
            </w:r>
            <w:r>
              <w:rPr>
                <w:rFonts w:ascii="Book Antiqua" w:hAnsi="Book Antiqua"/>
                <w:b/>
                <w:i/>
                <w:color w:val="FF0000"/>
                <w:sz w:val="19"/>
                <w:szCs w:val="19"/>
                <w:highlight w:val="green"/>
              </w:rPr>
              <w:t>R</w:t>
            </w:r>
            <w:r w:rsidRPr="003945FE">
              <w:rPr>
                <w:rFonts w:ascii="Book Antiqua" w:hAnsi="Book Antiqua"/>
                <w:b/>
                <w:i/>
                <w:color w:val="FF0000"/>
                <w:sz w:val="19"/>
                <w:szCs w:val="19"/>
                <w:highlight w:val="green"/>
              </w:rPr>
              <w:t>-202</w:t>
            </w:r>
            <w:r>
              <w:rPr>
                <w:rFonts w:ascii="Book Antiqua" w:hAnsi="Book Antiqua"/>
                <w:b/>
                <w:i/>
                <w:color w:val="FF0000"/>
                <w:sz w:val="19"/>
                <w:szCs w:val="19"/>
                <w:highlight w:val="green"/>
              </w:rPr>
              <w:t>3</w:t>
            </w:r>
            <w:r w:rsidR="00671DD1">
              <w:rPr>
                <w:rFonts w:ascii="Book Antiqua" w:hAnsi="Book Antiqua"/>
                <w:b/>
                <w:i/>
                <w:color w:val="FF0000"/>
                <w:sz w:val="19"/>
                <w:szCs w:val="19"/>
              </w:rPr>
              <w:t>: #</w:t>
            </w:r>
            <w:r w:rsidR="00671DD1" w:rsidRPr="00671DD1">
              <w:rPr>
                <w:rFonts w:ascii="Book Antiqua" w:hAnsi="Book Antiqua"/>
                <w:b/>
                <w:i/>
                <w:color w:val="FF0000"/>
                <w:sz w:val="19"/>
                <w:szCs w:val="19"/>
                <w:highlight w:val="green"/>
              </w:rPr>
              <w:t>TJSC-2024</w:t>
            </w:r>
            <w:r w:rsidR="008816D0">
              <w:rPr>
                <w:rFonts w:ascii="Book Antiqua" w:hAnsi="Book Antiqua"/>
                <w:b/>
                <w:i/>
                <w:color w:val="FF0000"/>
                <w:sz w:val="19"/>
                <w:szCs w:val="19"/>
              </w:rPr>
              <w:t>: #</w:t>
            </w:r>
            <w:r w:rsidR="008816D0" w:rsidRPr="008816D0">
              <w:rPr>
                <w:rFonts w:ascii="Book Antiqua" w:hAnsi="Book Antiqua"/>
                <w:b/>
                <w:i/>
                <w:color w:val="FF0000"/>
                <w:sz w:val="19"/>
                <w:szCs w:val="19"/>
                <w:highlight w:val="green"/>
              </w:rPr>
              <w:t>ENAM/1ª-2024</w:t>
            </w:r>
            <w:r>
              <w:rPr>
                <w:rFonts w:ascii="Book Antiqua" w:hAnsi="Book Antiqua"/>
                <w:b/>
                <w:i/>
                <w:color w:val="FF0000"/>
                <w:sz w:val="19"/>
                <w:szCs w:val="19"/>
              </w:rPr>
              <w:t>: #</w:t>
            </w:r>
            <w:r w:rsidRPr="003945FE">
              <w:rPr>
                <w:rFonts w:ascii="Book Antiqua" w:hAnsi="Book Antiqua"/>
                <w:b/>
                <w:i/>
                <w:color w:val="FF0000"/>
                <w:sz w:val="19"/>
                <w:szCs w:val="19"/>
                <w:highlight w:val="green"/>
              </w:rPr>
              <w:t>CESPE</w:t>
            </w:r>
            <w:r w:rsidR="007873BF">
              <w:rPr>
                <w:rFonts w:ascii="Book Antiqua" w:hAnsi="Book Antiqua"/>
                <w:b/>
                <w:i/>
                <w:color w:val="FF0000"/>
                <w:sz w:val="19"/>
                <w:szCs w:val="19"/>
              </w:rPr>
              <w:t>: #</w:t>
            </w:r>
            <w:r w:rsidR="007873BF" w:rsidRPr="007873BF">
              <w:rPr>
                <w:rFonts w:ascii="Book Antiqua" w:hAnsi="Book Antiqua"/>
                <w:b/>
                <w:i/>
                <w:color w:val="FF0000"/>
                <w:sz w:val="19"/>
                <w:szCs w:val="19"/>
                <w:highlight w:val="green"/>
              </w:rPr>
              <w:t>FCC</w:t>
            </w:r>
            <w:r w:rsidR="00671DD1">
              <w:rPr>
                <w:rFonts w:ascii="Book Antiqua" w:hAnsi="Book Antiqua"/>
                <w:b/>
                <w:i/>
                <w:color w:val="FF0000"/>
                <w:sz w:val="19"/>
                <w:szCs w:val="19"/>
              </w:rPr>
              <w:t>: #</w:t>
            </w:r>
            <w:r w:rsidR="00671DD1" w:rsidRPr="00671DD1">
              <w:rPr>
                <w:rFonts w:ascii="Book Antiqua" w:hAnsi="Book Antiqua"/>
                <w:b/>
                <w:i/>
                <w:color w:val="FF0000"/>
                <w:sz w:val="19"/>
                <w:szCs w:val="19"/>
                <w:highlight w:val="green"/>
              </w:rPr>
              <w:t>FGV</w:t>
            </w:r>
            <w:r w:rsidRPr="00383BCF">
              <w:rPr>
                <w:rFonts w:ascii="Book Antiqua" w:hAnsi="Book Antiqua"/>
                <w:b/>
                <w:sz w:val="19"/>
                <w:szCs w:val="19"/>
              </w:rPr>
              <w:t xml:space="preserve">: </w:t>
            </w:r>
            <w:r w:rsidRPr="0034439E">
              <w:rPr>
                <w:rFonts w:ascii="Book Antiqua" w:hAnsi="Book Antiqua" w:cs="Times New Roman"/>
                <w:b/>
                <w:bCs/>
                <w:i/>
                <w:iCs/>
                <w:color w:val="000000"/>
                <w:sz w:val="19"/>
                <w:szCs w:val="19"/>
                <w:u w:val="single"/>
              </w:rPr>
              <w:t>Servidor público responsável por pessoa com deficiência tem direito a jornada reduzida</w:t>
            </w:r>
            <w:r>
              <w:rPr>
                <w:rFonts w:ascii="Book Antiqua" w:hAnsi="Book Antiqua" w:cs="Times New Roman"/>
                <w:b/>
                <w:bCs/>
                <w:color w:val="000000"/>
                <w:sz w:val="19"/>
                <w:szCs w:val="19"/>
              </w:rPr>
              <w:t xml:space="preserve">: </w:t>
            </w:r>
            <w:r w:rsidRPr="0034439E">
              <w:rPr>
                <w:rFonts w:ascii="Book Antiqua" w:hAnsi="Book Antiqua" w:cs="Times New Roman"/>
                <w:b/>
                <w:bCs/>
                <w:color w:val="000000"/>
                <w:sz w:val="19"/>
                <w:szCs w:val="19"/>
              </w:rPr>
              <w:t>Por analogia, aplica-se aos servidores públicos estaduais e municipais que são pais ou cuidadores legais de pessoas com deficiência o direito à jornada de trabalho reduzida, sem necessidade de compensação de horário ou redução de vencimentos, nos moldes previstos para os servidores públicos federais na Lei nº 8.112/90.</w:t>
            </w:r>
            <w:r>
              <w:rPr>
                <w:rFonts w:ascii="Book Antiqua" w:hAnsi="Book Antiqua" w:cs="Times New Roman"/>
                <w:b/>
                <w:bCs/>
                <w:color w:val="000000"/>
                <w:sz w:val="19"/>
                <w:szCs w:val="19"/>
              </w:rPr>
              <w:t xml:space="preserve"> </w:t>
            </w:r>
            <w:r w:rsidRPr="0034439E">
              <w:rPr>
                <w:rFonts w:ascii="Book Antiqua" w:hAnsi="Book Antiqua" w:cs="Times New Roman"/>
                <w:b/>
                <w:bCs/>
                <w:i/>
                <w:iCs/>
                <w:color w:val="000000"/>
                <w:sz w:val="19"/>
                <w:szCs w:val="19"/>
                <w:highlight w:val="magenta"/>
                <w:u w:val="single"/>
              </w:rPr>
              <w:t>Tese fixada pelo STF</w:t>
            </w:r>
            <w:r w:rsidRPr="0034439E">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34439E">
              <w:rPr>
                <w:rFonts w:ascii="Book Antiqua" w:hAnsi="Book Antiqua" w:cs="Times New Roman"/>
                <w:b/>
                <w:bCs/>
                <w:color w:val="000000"/>
                <w:sz w:val="19"/>
                <w:szCs w:val="19"/>
              </w:rPr>
              <w:t>“</w:t>
            </w:r>
            <w:r w:rsidRPr="0034439E">
              <w:rPr>
                <w:rFonts w:ascii="Book Antiqua" w:hAnsi="Book Antiqua" w:cs="Times New Roman"/>
                <w:b/>
                <w:bCs/>
                <w:i/>
                <w:iCs/>
                <w:color w:val="000000"/>
                <w:sz w:val="19"/>
                <w:szCs w:val="19"/>
                <w:highlight w:val="yellow"/>
              </w:rPr>
              <w:t>Aos servidores públicos estaduais e municipais é aplicado, para todos os efeitos, o art. 98, § 2° e § 3°, da Lei 8.112/1990</w:t>
            </w:r>
            <w:r w:rsidRPr="0034439E">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34439E">
              <w:rPr>
                <w:rFonts w:ascii="Book Antiqua" w:hAnsi="Book Antiqua" w:cs="Times New Roman"/>
                <w:color w:val="000000"/>
                <w:sz w:val="19"/>
                <w:szCs w:val="19"/>
              </w:rPr>
              <w:t>STF. Plenário. RE 1237867/SP, Rel. Min. Ricardo Lewandowski, j</w:t>
            </w:r>
            <w:r>
              <w:rPr>
                <w:rFonts w:ascii="Book Antiqua" w:hAnsi="Book Antiqua" w:cs="Times New Roman"/>
                <w:color w:val="000000"/>
                <w:sz w:val="19"/>
                <w:szCs w:val="19"/>
              </w:rPr>
              <w:t>.</w:t>
            </w:r>
            <w:r w:rsidRPr="0034439E">
              <w:rPr>
                <w:rFonts w:ascii="Book Antiqua" w:hAnsi="Book Antiqua" w:cs="Times New Roman"/>
                <w:color w:val="000000"/>
                <w:sz w:val="19"/>
                <w:szCs w:val="19"/>
              </w:rPr>
              <w:t xml:space="preserve"> 16/12/22</w:t>
            </w:r>
            <w:r w:rsidRPr="0034439E">
              <w:rPr>
                <w:rFonts w:ascii="Book Antiqua" w:hAnsi="Book Antiqua" w:cs="Times New Roman"/>
                <w:b/>
                <w:bCs/>
                <w:color w:val="000000"/>
                <w:sz w:val="19"/>
                <w:szCs w:val="19"/>
              </w:rPr>
              <w:t xml:space="preserve"> (</w:t>
            </w:r>
            <w:r w:rsidRPr="0034439E">
              <w:rPr>
                <w:rFonts w:ascii="Book Antiqua" w:hAnsi="Book Antiqua" w:cs="Times New Roman"/>
                <w:b/>
                <w:bCs/>
                <w:color w:val="000000"/>
                <w:sz w:val="19"/>
                <w:szCs w:val="19"/>
                <w:highlight w:val="magenta"/>
              </w:rPr>
              <w:t>Repercussão Geral – Tema 1.097</w:t>
            </w:r>
            <w:r w:rsidRPr="0034439E">
              <w:rPr>
                <w:rFonts w:ascii="Book Antiqua" w:hAnsi="Book Antiqua" w:cs="Times New Roman"/>
                <w:b/>
                <w:bCs/>
                <w:color w:val="000000"/>
                <w:sz w:val="19"/>
                <w:szCs w:val="19"/>
              </w:rPr>
              <w:t>) (Info 1080).</w:t>
            </w:r>
            <w:r>
              <w:rPr>
                <w:rFonts w:ascii="Book Antiqua" w:hAnsi="Book Antiqua" w:cs="Times New Roman"/>
                <w:b/>
                <w:bCs/>
                <w:color w:val="000000"/>
                <w:sz w:val="19"/>
                <w:szCs w:val="19"/>
              </w:rPr>
              <w:t xml:space="preserve"> </w:t>
            </w:r>
          </w:p>
          <w:tbl>
            <w:tblPr>
              <w:tblStyle w:val="Tabelacomgrade"/>
              <w:tblW w:w="0" w:type="auto"/>
              <w:tblLook w:val="04A0" w:firstRow="1" w:lastRow="0" w:firstColumn="1" w:lastColumn="0" w:noHBand="0" w:noVBand="1"/>
            </w:tblPr>
            <w:tblGrid>
              <w:gridCol w:w="8274"/>
            </w:tblGrid>
            <w:tr w:rsidR="00671DD1" w14:paraId="1CE2A297" w14:textId="77777777" w:rsidTr="00671DD1">
              <w:tc>
                <w:tcPr>
                  <w:tcW w:w="8274" w:type="dxa"/>
                  <w:shd w:val="clear" w:color="auto" w:fill="FFFFFF" w:themeFill="background1"/>
                </w:tcPr>
                <w:p w14:paraId="5EBCCE2C" w14:textId="6748B84A" w:rsidR="008816D0" w:rsidRDefault="008816D0" w:rsidP="00671DD1">
                  <w:pPr>
                    <w:jc w:val="both"/>
                    <w:rPr>
                      <w:rFonts w:ascii="Book Antiqua" w:hAnsi="Book Antiqua"/>
                      <w:b/>
                      <w:sz w:val="18"/>
                      <w:szCs w:val="18"/>
                    </w:rPr>
                  </w:pPr>
                  <w:r w:rsidRPr="00383BCF">
                    <w:rPr>
                      <w:rFonts w:ascii="Book Antiqua" w:hAnsi="Book Antiqua"/>
                      <w:b/>
                      <w:i/>
                      <w:color w:val="FF0000"/>
                      <w:sz w:val="18"/>
                      <w:szCs w:val="18"/>
                    </w:rPr>
                    <w:t>#</w:t>
                  </w:r>
                  <w:r w:rsidRPr="00383BCF">
                    <w:rPr>
                      <w:rFonts w:ascii="Book Antiqua" w:hAnsi="Book Antiqua"/>
                      <w:b/>
                      <w:i/>
                      <w:color w:val="FF0000"/>
                      <w:sz w:val="18"/>
                      <w:szCs w:val="18"/>
                      <w:highlight w:val="green"/>
                    </w:rPr>
                    <w:t>Comentários sobre o julgado acima</w:t>
                  </w:r>
                  <w:r>
                    <w:rPr>
                      <w:rFonts w:ascii="Book Antiqua" w:hAnsi="Book Antiqua"/>
                      <w:b/>
                      <w:sz w:val="18"/>
                      <w:szCs w:val="18"/>
                    </w:rPr>
                    <w:t xml:space="preserve">: </w:t>
                  </w:r>
                  <w:r w:rsidRPr="008816D0">
                    <w:rPr>
                      <w:rFonts w:ascii="Book Antiqua" w:hAnsi="Book Antiqua"/>
                      <w:b/>
                      <w:i/>
                      <w:iCs/>
                      <w:sz w:val="18"/>
                      <w:szCs w:val="18"/>
                      <w:u w:val="single"/>
                    </w:rPr>
                    <w:t>Ementa original do julgado acima</w:t>
                  </w:r>
                  <w:r w:rsidRPr="008816D0">
                    <w:rPr>
                      <w:rFonts w:ascii="Book Antiqua" w:hAnsi="Book Antiqua"/>
                      <w:bCs/>
                      <w:sz w:val="18"/>
                      <w:szCs w:val="18"/>
                    </w:rPr>
                    <w:t>:</w:t>
                  </w:r>
                  <w:r>
                    <w:t xml:space="preserve"> </w:t>
                  </w:r>
                  <w:r>
                    <w:rPr>
                      <w:rFonts w:ascii="Book Antiqua" w:hAnsi="Book Antiqua"/>
                      <w:bCs/>
                      <w:i/>
                      <w:iCs/>
                      <w:sz w:val="18"/>
                      <w:szCs w:val="18"/>
                    </w:rPr>
                    <w:t>“(...)</w:t>
                  </w:r>
                  <w:r w:rsidRPr="008816D0">
                    <w:rPr>
                      <w:rFonts w:ascii="Book Antiqua" w:hAnsi="Book Antiqua"/>
                      <w:bCs/>
                      <w:i/>
                      <w:iCs/>
                      <w:sz w:val="18"/>
                      <w:szCs w:val="18"/>
                    </w:rPr>
                    <w:t xml:space="preserve"> CONVENÇÃO INTERNACIONAL SOBRE OS DIREITOS DAS PESSOAS COM DEFICIÊNCIA. TRATADO EQUIVALENTE À EMENDA CONSTITUCIONAL. PROTEÇÃO INTEGRAL E PRIORITÁRIA À CRIANÇA E AO ADOLESCENTE. LEI 12.764/12. POLÍTICA NACIONAL DE PROTEÇÃO DOS DIREITOS DA PESSOA COM TRANSTORNO DO ESPECTRO AUTISTA. PROTEÇÃO E ASSISTÊNCIA DA FAMÍLIA DE PESSOAS COM DEFICIÊNCIA. REDUÇÃO DA JORNADA DE TRABALHO SEM ALTERAÇÃO NOS VENCIMENTOS. SERVIDORA ESTADUAL CUIDADORA DE FILHO AUTISTA. INEXISTÊNCIA DE LEGISLAÇÃO ESTADUAL. ANALOGIA AO ART. 98, § 3°, DA LEI 8.112/90. LEGITIMIDADE DA APLICAÇÃO DE LEGISLAÇÃO FEDERAL QUANDO A OMISSÃO ESTADUAL OU MUNICIPAL OFENDE DETERMINAÇÃO CONSTITUCIONAL AUTOAPLICÁVEL QUE NÃO ACARRETE AUMENTO DE GASTOS AO ERÁRIO. </w:t>
                  </w:r>
                  <w:r w:rsidRPr="008816D0">
                    <w:rPr>
                      <w:rFonts w:ascii="Book Antiqua" w:hAnsi="Book Antiqua"/>
                      <w:b/>
                      <w:i/>
                      <w:iCs/>
                      <w:sz w:val="18"/>
                      <w:szCs w:val="18"/>
                      <w:highlight w:val="yellow"/>
                    </w:rPr>
                    <w:t>PRINCÍPIO DA IGUALDADE SUBSTANCIAL</w:t>
                  </w:r>
                  <w:r w:rsidRPr="008816D0">
                    <w:rPr>
                      <w:rFonts w:ascii="Book Antiqua" w:hAnsi="Book Antiqua"/>
                      <w:bCs/>
                      <w:i/>
                      <w:iCs/>
                      <w:sz w:val="18"/>
                      <w:szCs w:val="18"/>
                    </w:rPr>
                    <w:t xml:space="preserve">. RECURSO EXTRAORDINÁRIO A QUE SE DÁ PROVIMENTO. FIXAÇÃO DE TESE DE REPERCUSSÃO GERAL. I – A </w:t>
                  </w:r>
                  <w:r>
                    <w:rPr>
                      <w:rFonts w:ascii="Book Antiqua" w:hAnsi="Book Antiqua"/>
                      <w:bCs/>
                      <w:i/>
                      <w:iCs/>
                      <w:sz w:val="18"/>
                      <w:szCs w:val="18"/>
                    </w:rPr>
                    <w:t>CF/</w:t>
                  </w:r>
                  <w:r w:rsidRPr="008816D0">
                    <w:rPr>
                      <w:rFonts w:ascii="Book Antiqua" w:hAnsi="Book Antiqua"/>
                      <w:bCs/>
                      <w:i/>
                      <w:iCs/>
                      <w:sz w:val="18"/>
                      <w:szCs w:val="18"/>
                    </w:rPr>
                    <w:t xml:space="preserve">88 fixou a proteção integral e prioritária à criança e ao adolescente, cujas garantias têm sido reiteradamente positivadas em nossa legislação, a exemplo do Estatuto da Criança e do </w:t>
                  </w:r>
                  <w:r w:rsidRPr="008816D0">
                    <w:rPr>
                      <w:rFonts w:ascii="Book Antiqua" w:hAnsi="Book Antiqua"/>
                      <w:bCs/>
                      <w:i/>
                      <w:iCs/>
                      <w:sz w:val="18"/>
                      <w:szCs w:val="18"/>
                    </w:rPr>
                    <w:lastRenderedPageBreak/>
                    <w:t xml:space="preserve">Adolescente (Lei 8069/90) e da promulgação da Convenção Internacional sobre os Direitos da Criança (Decreto 99.170/1990). II – </w:t>
                  </w:r>
                  <w:r w:rsidRPr="00EC7E39">
                    <w:rPr>
                      <w:rFonts w:ascii="Book Antiqua" w:hAnsi="Book Antiqua"/>
                      <w:b/>
                      <w:i/>
                      <w:iCs/>
                      <w:sz w:val="18"/>
                      <w:szCs w:val="18"/>
                      <w:highlight w:val="yellow"/>
                    </w:rPr>
                    <w:t>A Política Nacional de Proteção dos Direitos da Pessoa com Transtorno do Espectro Autista, no § 2° do art. 1° da Lei 12.764/12, estipulou que eles são considerados pessoas com deficiência, para todos os efeitos legais. Assim, é incontestável que a Convenção Internacional sobre os Direitos da Pessoa com Deficiência e a Lei Brasileira de Inclusão da Pessoa com Deficiência aplicam-se também a eles</w:t>
                  </w:r>
                  <w:r w:rsidRPr="008816D0">
                    <w:rPr>
                      <w:rFonts w:ascii="Book Antiqua" w:hAnsi="Book Antiqua"/>
                      <w:bCs/>
                      <w:i/>
                      <w:iCs/>
                      <w:sz w:val="18"/>
                      <w:szCs w:val="18"/>
                    </w:rPr>
                    <w:t xml:space="preserve">. III – </w:t>
                  </w:r>
                  <w:r w:rsidRPr="00EC7E39">
                    <w:rPr>
                      <w:rFonts w:ascii="Book Antiqua" w:hAnsi="Book Antiqua"/>
                      <w:b/>
                      <w:i/>
                      <w:iCs/>
                      <w:sz w:val="18"/>
                      <w:szCs w:val="18"/>
                      <w:highlight w:val="yellow"/>
                    </w:rPr>
                    <w:t>A Convenção Internacional sobre os Direitos das Pessoas com Deficiência (CDPD) foi assinada pelo Brasil e, por ter sido aprovada de acordo com os ritos previstos no art. 5°, § 3° da CF, suas regras são equivalentes a emendas constitucionais</w:t>
                  </w:r>
                  <w:r w:rsidRPr="008816D0">
                    <w:rPr>
                      <w:rFonts w:ascii="Book Antiqua" w:hAnsi="Book Antiqua"/>
                      <w:bCs/>
                      <w:i/>
                      <w:iCs/>
                      <w:sz w:val="18"/>
                      <w:szCs w:val="18"/>
                    </w:rPr>
                    <w:t xml:space="preserve">, o que reforça o compromisso internacional assumido pelo País na defesa dos direitos e garantias das pessoas com deficiência. IV – A CDPD tem como princípio geral o “respeito pelo desenvolvimento das capacidades das crianças com deficiência e pelo direito das crianças com deficiência de preservar sua identidade” (art. 3°, h) e determina que, nas ações relativas àquelas com deficiência, o superior interesse dela receberá consideração primordial (art. 7°, 2). V – No Preâmbulo (item X), o Tratado é claro ao estabelecer que a família, núcleo natural e fundamental da sociedade, tem o direito de receber não apenas a proteção de todos, mas também a assistência necessária para torná-la capaz de contribuir para o exercício pleno e equitativo dos direitos das pessoas com deficiência. VI – </w:t>
                  </w:r>
                  <w:r w:rsidRPr="00EC7E39">
                    <w:rPr>
                      <w:rFonts w:ascii="Book Antiqua" w:hAnsi="Book Antiqua"/>
                      <w:b/>
                      <w:i/>
                      <w:iCs/>
                      <w:sz w:val="18"/>
                      <w:szCs w:val="18"/>
                      <w:highlight w:val="yellow"/>
                    </w:rPr>
                    <w:t>Os Estados signatários obrigam-se a “adotar todas as medidas legislativas, administrativas e de qualquer outra natureza, necessárias para a realização dos direitos reconhecidos na presente Convenção” (art. 4°, a). VII</w:t>
                  </w:r>
                  <w:r w:rsidRPr="008816D0">
                    <w:rPr>
                      <w:rFonts w:ascii="Book Antiqua" w:hAnsi="Book Antiqua"/>
                      <w:bCs/>
                      <w:i/>
                      <w:iCs/>
                      <w:sz w:val="18"/>
                      <w:szCs w:val="18"/>
                    </w:rPr>
                    <w:t xml:space="preserve"> – </w:t>
                  </w:r>
                  <w:r w:rsidRPr="00EC7E39">
                    <w:rPr>
                      <w:rFonts w:ascii="Book Antiqua" w:hAnsi="Book Antiqua"/>
                      <w:b/>
                      <w:i/>
                      <w:iCs/>
                      <w:sz w:val="18"/>
                      <w:szCs w:val="18"/>
                      <w:highlight w:val="yellow"/>
                    </w:rPr>
                    <w:t>A omissão do Poder Público, portanto, não pode justificar afronta às diretrizes e garantias constitucionais. Assim, a inexistência de lei estadual específica que preveja a redução da jornada de servidores públicos que tenham filhos com deficiência, sem redução de vencimentos, não serve de escusa para impedir que seja reconhecido a elas e aos seus genitores o direito à dignidade da pessoa humana e o direito à saúde</w:t>
                  </w:r>
                  <w:r w:rsidRPr="008816D0">
                    <w:rPr>
                      <w:rFonts w:ascii="Book Antiqua" w:hAnsi="Book Antiqua"/>
                      <w:bCs/>
                      <w:i/>
                      <w:iCs/>
                      <w:sz w:val="18"/>
                      <w:szCs w:val="18"/>
                    </w:rPr>
                    <w:t xml:space="preserve">. VIII – </w:t>
                  </w:r>
                  <w:r w:rsidRPr="008816D0">
                    <w:rPr>
                      <w:rFonts w:ascii="Book Antiqua" w:hAnsi="Book Antiqua"/>
                      <w:b/>
                      <w:i/>
                      <w:iCs/>
                      <w:sz w:val="18"/>
                      <w:szCs w:val="18"/>
                      <w:highlight w:val="yellow"/>
                    </w:rPr>
                    <w:t>A convivência e acompanhamento familiar para o desenvolvimento e a inclusão das pessoas com deficiência são garantidos pelas normas constitucionais, internacionais e infraconstitucionais, portanto, deve-se aplicar o melhor direito em favor da pessoa com deficiência e de seus cuidadores</w:t>
                  </w:r>
                  <w:r w:rsidRPr="008816D0">
                    <w:rPr>
                      <w:rFonts w:ascii="Book Antiqua" w:hAnsi="Book Antiqua"/>
                      <w:bCs/>
                      <w:i/>
                      <w:iCs/>
                      <w:sz w:val="18"/>
                      <w:szCs w:val="18"/>
                    </w:rPr>
                    <w:t xml:space="preserve">. IX – </w:t>
                  </w:r>
                  <w:r w:rsidRPr="008816D0">
                    <w:rPr>
                      <w:rFonts w:ascii="Book Antiqua" w:hAnsi="Book Antiqua"/>
                      <w:b/>
                      <w:i/>
                      <w:iCs/>
                      <w:sz w:val="18"/>
                      <w:szCs w:val="18"/>
                      <w:highlight w:val="yellow"/>
                    </w:rPr>
                    <w:t>O STJ já reconheceu que é legítima a aplicação da Lei 8.112/90 nos casos em que a legislação estatal e municipal for omissa em relação à determinação constitucional autoaplicável que não gere aumento ao erário</w:t>
                  </w:r>
                  <w:r w:rsidRPr="008816D0">
                    <w:rPr>
                      <w:rFonts w:ascii="Book Antiqua" w:hAnsi="Book Antiqua"/>
                      <w:bCs/>
                      <w:i/>
                      <w:iCs/>
                      <w:sz w:val="18"/>
                      <w:szCs w:val="18"/>
                    </w:rPr>
                    <w:t xml:space="preserve">. Precedentes. X – </w:t>
                  </w:r>
                  <w:r w:rsidRPr="008816D0">
                    <w:rPr>
                      <w:rFonts w:ascii="Book Antiqua" w:hAnsi="Book Antiqua"/>
                      <w:b/>
                      <w:i/>
                      <w:iCs/>
                      <w:sz w:val="18"/>
                      <w:szCs w:val="18"/>
                      <w:highlight w:val="yellow"/>
                    </w:rPr>
                    <w:t>Tendo em vista o princípio da igualdade substancial, previsto tanto em nossa Carta Constitucional quanto na Convenção Internacional sobre o Direito das Pessoas com Deficiência, se os servidores públicos federais, pais ou cuidadores legais de pessoas com deficiência têm o direito a horário especial, sem a necessidade de compensação de horário e sem redução de vencimentos, os servidores públicos estaduais e municipais em situações análogas também devem ter a mesma prerrogativa</w:t>
                  </w:r>
                  <w:r w:rsidRPr="008816D0">
                    <w:rPr>
                      <w:rFonts w:ascii="Book Antiqua" w:hAnsi="Book Antiqua"/>
                      <w:bCs/>
                      <w:i/>
                      <w:iCs/>
                      <w:sz w:val="18"/>
                      <w:szCs w:val="18"/>
                    </w:rPr>
                    <w:t>. XI – Recurso extraordinário a que se dá provimento. Fixação de tese: “Aos servidores públicos estaduais e municipais é aplicado, para todos os efeitos, o art. 98, § 2° e § 3°, da Lei 8.112/1990”</w:t>
                  </w:r>
                  <w:r w:rsidRPr="008816D0">
                    <w:rPr>
                      <w:rFonts w:ascii="Book Antiqua" w:hAnsi="Book Antiqua"/>
                      <w:bCs/>
                      <w:sz w:val="18"/>
                      <w:szCs w:val="18"/>
                    </w:rPr>
                    <w:t>.</w:t>
                  </w:r>
                </w:p>
                <w:p w14:paraId="1F4752F1" w14:textId="7A8C08B4" w:rsidR="008816D0" w:rsidRPr="008816D0" w:rsidRDefault="008816D0" w:rsidP="008816D0">
                  <w:pPr>
                    <w:jc w:val="both"/>
                    <w:rPr>
                      <w:rFonts w:ascii="Book Antiqua" w:hAnsi="Book Antiqua"/>
                      <w:bCs/>
                      <w:sz w:val="18"/>
                      <w:szCs w:val="18"/>
                    </w:rPr>
                  </w:pPr>
                  <w:r w:rsidRPr="00383BCF">
                    <w:rPr>
                      <w:rFonts w:ascii="Book Antiqua" w:hAnsi="Book Antiqua"/>
                      <w:b/>
                      <w:i/>
                      <w:color w:val="FF0000"/>
                      <w:sz w:val="18"/>
                      <w:szCs w:val="18"/>
                    </w:rPr>
                    <w:t>#</w:t>
                  </w:r>
                  <w:r w:rsidRPr="00383BCF">
                    <w:rPr>
                      <w:rFonts w:ascii="Book Antiqua" w:hAnsi="Book Antiqua"/>
                      <w:b/>
                      <w:i/>
                      <w:color w:val="FF0000"/>
                      <w:sz w:val="18"/>
                      <w:szCs w:val="18"/>
                      <w:highlight w:val="green"/>
                    </w:rPr>
                    <w:t>Comentários sobre o julgado acima</w:t>
                  </w:r>
                  <w:r w:rsidRPr="00383BCF">
                    <w:rPr>
                      <w:rFonts w:ascii="Book Antiqua" w:hAnsi="Book Antiqua"/>
                      <w:b/>
                      <w:i/>
                      <w:color w:val="FF0000"/>
                      <w:sz w:val="18"/>
                      <w:szCs w:val="18"/>
                    </w:rPr>
                    <w:t>: #</w:t>
                  </w:r>
                  <w:r w:rsidRPr="00383BCF">
                    <w:rPr>
                      <w:rFonts w:ascii="Book Antiqua" w:hAnsi="Book Antiqua"/>
                      <w:b/>
                      <w:i/>
                      <w:color w:val="FF0000"/>
                      <w:sz w:val="18"/>
                      <w:szCs w:val="18"/>
                      <w:highlight w:val="green"/>
                    </w:rPr>
                    <w:t>DOD</w:t>
                  </w:r>
                  <w:r w:rsidRPr="008816D0">
                    <w:rPr>
                      <w:rFonts w:ascii="Book Antiqua" w:hAnsi="Book Antiqua"/>
                      <w:bCs/>
                      <w:sz w:val="18"/>
                      <w:szCs w:val="18"/>
                    </w:rPr>
                    <w:t>:</w:t>
                  </w:r>
                  <w:r>
                    <w:rPr>
                      <w:rFonts w:ascii="Book Antiqua" w:hAnsi="Book Antiqua"/>
                      <w:bCs/>
                      <w:sz w:val="18"/>
                      <w:szCs w:val="18"/>
                    </w:rPr>
                    <w:t xml:space="preserve"> </w:t>
                  </w:r>
                  <w:r w:rsidRPr="008816D0">
                    <w:rPr>
                      <w:rFonts w:ascii="Book Antiqua" w:hAnsi="Book Antiqua"/>
                      <w:b/>
                      <w:i/>
                      <w:iCs/>
                      <w:sz w:val="18"/>
                      <w:szCs w:val="18"/>
                      <w:u w:val="single"/>
                    </w:rPr>
                    <w:t>Imagine a seguinte situação hipotética</w:t>
                  </w:r>
                  <w:r w:rsidRPr="008816D0">
                    <w:rPr>
                      <w:rFonts w:ascii="Book Antiqua" w:hAnsi="Book Antiqua"/>
                      <w:bCs/>
                      <w:sz w:val="18"/>
                      <w:szCs w:val="18"/>
                    </w:rPr>
                    <w:t>:</w:t>
                  </w:r>
                  <w:r>
                    <w:rPr>
                      <w:rFonts w:ascii="Book Antiqua" w:hAnsi="Book Antiqua"/>
                      <w:bCs/>
                      <w:sz w:val="18"/>
                      <w:szCs w:val="18"/>
                    </w:rPr>
                    <w:t xml:space="preserve"> </w:t>
                  </w:r>
                  <w:r w:rsidRPr="008816D0">
                    <w:rPr>
                      <w:rFonts w:ascii="Book Antiqua" w:hAnsi="Book Antiqua"/>
                      <w:bCs/>
                      <w:sz w:val="18"/>
                      <w:szCs w:val="18"/>
                    </w:rPr>
                    <w:t>Regina é servidora pública estadual. Como ela possui um filho com deficiência, requereu a redução de 50% da jornada de trabalho utilizando, como argumento, a previsão do art. 98, §§ 2º e 3º da Lei 8.112/90</w:t>
                  </w:r>
                  <w:r>
                    <w:rPr>
                      <w:rFonts w:ascii="Book Antiqua" w:hAnsi="Book Antiqua"/>
                      <w:bCs/>
                      <w:sz w:val="18"/>
                      <w:szCs w:val="18"/>
                    </w:rPr>
                    <w:t xml:space="preserve">. </w:t>
                  </w:r>
                  <w:r w:rsidRPr="008816D0">
                    <w:rPr>
                      <w:rFonts w:ascii="Book Antiqua" w:hAnsi="Book Antiqua"/>
                      <w:bCs/>
                      <w:sz w:val="18"/>
                      <w:szCs w:val="18"/>
                    </w:rPr>
                    <w:t>A administração pública negou o pedido afirmando que não existe previsão nesse sentido na lei estadual. A Lei 8.112/90 rege apenas os servidores públicos federais e não poderia ser aplicada por analogia para os servidores públicos estaduais.</w:t>
                  </w:r>
                </w:p>
                <w:p w14:paraId="3C4956DD" w14:textId="52DD9861" w:rsidR="008816D0" w:rsidRPr="008816D0" w:rsidRDefault="008816D0" w:rsidP="008816D0">
                  <w:pPr>
                    <w:jc w:val="both"/>
                    <w:rPr>
                      <w:rFonts w:ascii="Book Antiqua" w:hAnsi="Book Antiqua"/>
                      <w:bCs/>
                      <w:sz w:val="18"/>
                      <w:szCs w:val="18"/>
                    </w:rPr>
                  </w:pPr>
                  <w:r w:rsidRPr="00383BCF">
                    <w:rPr>
                      <w:rFonts w:ascii="Book Antiqua" w:hAnsi="Book Antiqua"/>
                      <w:b/>
                      <w:i/>
                      <w:color w:val="FF0000"/>
                      <w:sz w:val="18"/>
                      <w:szCs w:val="18"/>
                    </w:rPr>
                    <w:t>#</w:t>
                  </w:r>
                  <w:r w:rsidRPr="00383BCF">
                    <w:rPr>
                      <w:rFonts w:ascii="Book Antiqua" w:hAnsi="Book Antiqua"/>
                      <w:b/>
                      <w:i/>
                      <w:color w:val="FF0000"/>
                      <w:sz w:val="18"/>
                      <w:szCs w:val="18"/>
                      <w:highlight w:val="green"/>
                    </w:rPr>
                    <w:t>Comentários sobre o julgado acima</w:t>
                  </w:r>
                  <w:r w:rsidRPr="00383BCF">
                    <w:rPr>
                      <w:rFonts w:ascii="Book Antiqua" w:hAnsi="Book Antiqua"/>
                      <w:b/>
                      <w:i/>
                      <w:color w:val="FF0000"/>
                      <w:sz w:val="18"/>
                      <w:szCs w:val="18"/>
                    </w:rPr>
                    <w:t>: #</w:t>
                  </w:r>
                  <w:r w:rsidRPr="00383BCF">
                    <w:rPr>
                      <w:rFonts w:ascii="Book Antiqua" w:hAnsi="Book Antiqua"/>
                      <w:b/>
                      <w:i/>
                      <w:color w:val="FF0000"/>
                      <w:sz w:val="18"/>
                      <w:szCs w:val="18"/>
                      <w:highlight w:val="green"/>
                    </w:rPr>
                    <w:t>DOD</w:t>
                  </w:r>
                  <w:r w:rsidRPr="008816D0">
                    <w:rPr>
                      <w:rFonts w:ascii="Book Antiqua" w:hAnsi="Book Antiqua"/>
                      <w:bCs/>
                      <w:sz w:val="18"/>
                      <w:szCs w:val="18"/>
                    </w:rPr>
                    <w:t>:</w:t>
                  </w:r>
                  <w:r>
                    <w:rPr>
                      <w:rFonts w:ascii="Book Antiqua" w:hAnsi="Book Antiqua"/>
                      <w:bCs/>
                      <w:sz w:val="18"/>
                      <w:szCs w:val="18"/>
                    </w:rPr>
                    <w:t xml:space="preserve"> </w:t>
                  </w:r>
                </w:p>
                <w:p w14:paraId="58FE7470" w14:textId="40C550FB" w:rsidR="008816D0" w:rsidRPr="008816D0" w:rsidRDefault="008816D0" w:rsidP="008816D0">
                  <w:pPr>
                    <w:jc w:val="both"/>
                    <w:rPr>
                      <w:rFonts w:ascii="Book Antiqua" w:hAnsi="Book Antiqua"/>
                      <w:bCs/>
                      <w:sz w:val="18"/>
                      <w:szCs w:val="18"/>
                    </w:rPr>
                  </w:pPr>
                  <w:r w:rsidRPr="008816D0">
                    <w:rPr>
                      <w:rFonts w:ascii="Book Antiqua" w:hAnsi="Book Antiqua"/>
                      <w:b/>
                      <w:i/>
                      <w:iCs/>
                      <w:sz w:val="18"/>
                      <w:szCs w:val="18"/>
                      <w:u w:val="single"/>
                    </w:rPr>
                    <w:t>Essa discussão jurídica chegou ao STF. A servidora pública possui direito à jornada reduzida? É possível aplicar o art. 98, §§ 2º e 3º da Lei 8.112/90 para os servidores públicos estaduais?</w:t>
                  </w:r>
                  <w:r>
                    <w:rPr>
                      <w:rFonts w:ascii="Book Antiqua" w:hAnsi="Book Antiqua"/>
                      <w:bCs/>
                      <w:sz w:val="18"/>
                      <w:szCs w:val="18"/>
                    </w:rPr>
                    <w:t xml:space="preserve"> </w:t>
                  </w:r>
                  <w:r w:rsidRPr="008816D0">
                    <w:rPr>
                      <w:rFonts w:ascii="Book Antiqua" w:hAnsi="Book Antiqua"/>
                      <w:b/>
                      <w:sz w:val="18"/>
                      <w:szCs w:val="18"/>
                      <w:highlight w:val="magenta"/>
                    </w:rPr>
                    <w:t>SIM</w:t>
                  </w:r>
                  <w:r w:rsidRPr="008816D0">
                    <w:rPr>
                      <w:rFonts w:ascii="Book Antiqua" w:hAnsi="Book Antiqua"/>
                      <w:bCs/>
                      <w:sz w:val="18"/>
                      <w:szCs w:val="18"/>
                    </w:rPr>
                    <w:t>.</w:t>
                  </w:r>
                  <w:r>
                    <w:rPr>
                      <w:rFonts w:ascii="Book Antiqua" w:hAnsi="Book Antiqua"/>
                      <w:bCs/>
                      <w:sz w:val="18"/>
                      <w:szCs w:val="18"/>
                    </w:rPr>
                    <w:t xml:space="preserve"> </w:t>
                  </w:r>
                  <w:r w:rsidRPr="008816D0">
                    <w:rPr>
                      <w:rFonts w:ascii="Book Antiqua" w:hAnsi="Book Antiqua"/>
                      <w:bCs/>
                      <w:sz w:val="18"/>
                      <w:szCs w:val="18"/>
                    </w:rPr>
                    <w:t>Os servidores públicos estaduais e municipais que são pais ou cuidadores legais de pessoas com deficiência possuem, por analogia, o direito à jornada de trabalho reduzida, sem necessidade de compensação de horário ou redução de vencimentos, nos moldes previstos para os servidores públicos federais na Lei nº 8.112/90.</w:t>
                  </w:r>
                  <w:r>
                    <w:rPr>
                      <w:rFonts w:ascii="Book Antiqua" w:hAnsi="Book Antiqua"/>
                      <w:bCs/>
                      <w:sz w:val="18"/>
                      <w:szCs w:val="18"/>
                    </w:rPr>
                    <w:t xml:space="preserve"> </w:t>
                  </w:r>
                  <w:r w:rsidRPr="008816D0">
                    <w:rPr>
                      <w:rFonts w:ascii="Book Antiqua" w:hAnsi="Book Antiqua"/>
                      <w:bCs/>
                      <w:sz w:val="18"/>
                      <w:szCs w:val="18"/>
                    </w:rPr>
                    <w:t xml:space="preserve">A convivência e o acompanhamento familiar para o desenvolvimento e a inclusão das pessoas com deficiência são garantidos por normas constitucionais, internacionais e infraconstitucionais. Cabe, no caso concreto, aplicar o melhor direito em favor da pessoa com deficiência e de seus cuidadores, assim como a imperiosa necessidade de adaptar </w:t>
                  </w:r>
                  <w:proofErr w:type="spellStart"/>
                  <w:r w:rsidRPr="008816D0">
                    <w:rPr>
                      <w:rFonts w:ascii="Book Antiqua" w:hAnsi="Book Antiqua"/>
                      <w:bCs/>
                      <w:sz w:val="18"/>
                      <w:szCs w:val="18"/>
                    </w:rPr>
                    <w:t>a</w:t>
                  </w:r>
                  <w:proofErr w:type="spellEnd"/>
                  <w:r w:rsidRPr="008816D0">
                    <w:rPr>
                      <w:rFonts w:ascii="Book Antiqua" w:hAnsi="Book Antiqua"/>
                      <w:bCs/>
                      <w:sz w:val="18"/>
                      <w:szCs w:val="18"/>
                    </w:rPr>
                    <w:t xml:space="preserve"> realidade dessas famílias com o valor fundamental do trabalho.</w:t>
                  </w:r>
                  <w:r>
                    <w:rPr>
                      <w:rFonts w:ascii="Book Antiqua" w:hAnsi="Book Antiqua"/>
                      <w:bCs/>
                      <w:sz w:val="18"/>
                      <w:szCs w:val="18"/>
                    </w:rPr>
                    <w:t xml:space="preserve"> </w:t>
                  </w:r>
                  <w:r w:rsidRPr="008816D0">
                    <w:rPr>
                      <w:rFonts w:ascii="Book Antiqua" w:hAnsi="Book Antiqua"/>
                      <w:bCs/>
                      <w:sz w:val="18"/>
                      <w:szCs w:val="18"/>
                    </w:rPr>
                    <w:t>Nesse contexto, é razoável a adaptação no sentido da redução da jornada de trabalho dos servidores públicos sem redução de vencimentos. Tal medida não acarretará ônus desproporcional ou indevido à Administração Pública e, concomitantemente, assegurará às pessoas com deficiência os direitos e garantias que lhes são prometidos.</w:t>
                  </w:r>
                  <w:r>
                    <w:rPr>
                      <w:rFonts w:ascii="Book Antiqua" w:hAnsi="Book Antiqua"/>
                      <w:bCs/>
                      <w:sz w:val="18"/>
                      <w:szCs w:val="18"/>
                    </w:rPr>
                    <w:t xml:space="preserve"> </w:t>
                  </w:r>
                  <w:r w:rsidRPr="008816D0">
                    <w:rPr>
                      <w:rFonts w:ascii="Book Antiqua" w:hAnsi="Book Antiqua"/>
                      <w:bCs/>
                      <w:sz w:val="18"/>
                      <w:szCs w:val="18"/>
                    </w:rPr>
                    <w:t>Ademais, a inexistência de legislação infraconstitucional, que configura omissão do Poder Público, não pode servir de justificativa para o não cumprimento de garantias previstas constitucionalmente, sobretudo quando envolvem o princípio da dignidade humana, o direito à saúde, o melhor interesse das crianças e as regras e diretrizes contidas na Convenção Internacional sobre os Direitos das Pessoas com Deficiência (CDPD).</w:t>
                  </w:r>
                  <w:r>
                    <w:rPr>
                      <w:rFonts w:ascii="Book Antiqua" w:hAnsi="Book Antiqua"/>
                      <w:bCs/>
                      <w:sz w:val="18"/>
                      <w:szCs w:val="18"/>
                    </w:rPr>
                    <w:t xml:space="preserve"> </w:t>
                  </w:r>
                  <w:r w:rsidRPr="008816D0">
                    <w:rPr>
                      <w:rFonts w:ascii="Book Antiqua" w:hAnsi="Book Antiqua"/>
                      <w:bCs/>
                      <w:sz w:val="18"/>
                      <w:szCs w:val="18"/>
                    </w:rPr>
                    <w:t>Assim, por se referir à determinação autoaplicável sem aumento de custos ao erário, é plenamente legítima a aplicação da lei federal a servidores estaduais ou municipais.</w:t>
                  </w:r>
                </w:p>
                <w:p w14:paraId="4BCC4188" w14:textId="75E645B2" w:rsidR="008816D0" w:rsidRDefault="008816D0" w:rsidP="00671DD1">
                  <w:pPr>
                    <w:jc w:val="both"/>
                    <w:rPr>
                      <w:rFonts w:ascii="Book Antiqua" w:hAnsi="Book Antiqua" w:cs="Times New Roman"/>
                      <w:b/>
                      <w:bCs/>
                      <w:color w:val="000000"/>
                      <w:sz w:val="18"/>
                      <w:szCs w:val="18"/>
                    </w:rPr>
                  </w:pPr>
                  <w:r w:rsidRPr="00383BCF">
                    <w:rPr>
                      <w:rFonts w:ascii="Book Antiqua" w:hAnsi="Book Antiqua"/>
                      <w:b/>
                      <w:i/>
                      <w:color w:val="FF0000"/>
                      <w:sz w:val="18"/>
                      <w:szCs w:val="18"/>
                    </w:rPr>
                    <w:t>#</w:t>
                  </w:r>
                  <w:r>
                    <w:rPr>
                      <w:rFonts w:ascii="Book Antiqua" w:hAnsi="Book Antiqua"/>
                      <w:b/>
                      <w:i/>
                      <w:color w:val="FF0000"/>
                      <w:sz w:val="18"/>
                      <w:szCs w:val="18"/>
                      <w:highlight w:val="green"/>
                    </w:rPr>
                    <w:t>Questões de concurso</w:t>
                  </w:r>
                  <w:r w:rsidRPr="008816D0">
                    <w:rPr>
                      <w:rFonts w:ascii="Book Antiqua" w:hAnsi="Book Antiqua"/>
                      <w:bCs/>
                      <w:sz w:val="18"/>
                      <w:szCs w:val="18"/>
                    </w:rPr>
                    <w:t>:</w:t>
                  </w:r>
                </w:p>
                <w:p w14:paraId="0AC2F01A" w14:textId="77777777" w:rsidR="00671DD1" w:rsidRDefault="00671DD1" w:rsidP="00671DD1">
                  <w:pPr>
                    <w:jc w:val="both"/>
                    <w:rPr>
                      <w:rFonts w:ascii="Book Antiqua" w:hAnsi="Book Antiqua" w:cs="Times New Roman"/>
                      <w:b/>
                      <w:bCs/>
                      <w:color w:val="000000"/>
                      <w:sz w:val="18"/>
                      <w:szCs w:val="18"/>
                    </w:rPr>
                  </w:pPr>
                  <w:r w:rsidRPr="00671DD1">
                    <w:rPr>
                      <w:rFonts w:ascii="Book Antiqua" w:hAnsi="Book Antiqua" w:cs="Times New Roman"/>
                      <w:b/>
                      <w:bCs/>
                      <w:color w:val="000000"/>
                      <w:sz w:val="18"/>
                      <w:szCs w:val="18"/>
                    </w:rPr>
                    <w:t>(</w:t>
                  </w:r>
                  <w:r w:rsidRPr="00671DD1">
                    <w:rPr>
                      <w:rFonts w:ascii="Book Antiqua" w:hAnsi="Book Antiqua" w:cs="Times New Roman"/>
                      <w:b/>
                      <w:bCs/>
                      <w:color w:val="000000"/>
                      <w:sz w:val="18"/>
                      <w:szCs w:val="18"/>
                      <w:highlight w:val="yellow"/>
                    </w:rPr>
                    <w:t>TJSC-2024-FGV</w:t>
                  </w:r>
                  <w:r w:rsidRPr="00671DD1">
                    <w:rPr>
                      <w:rFonts w:ascii="Book Antiqua" w:hAnsi="Book Antiqua" w:cs="Times New Roman"/>
                      <w:b/>
                      <w:bCs/>
                      <w:color w:val="000000"/>
                      <w:sz w:val="18"/>
                      <w:szCs w:val="18"/>
                    </w:rPr>
                    <w:t>)</w:t>
                  </w:r>
                  <w:r w:rsidRPr="00671DD1">
                    <w:rPr>
                      <w:rFonts w:ascii="Book Antiqua" w:hAnsi="Book Antiqua" w:cs="Times New Roman"/>
                      <w:color w:val="000000"/>
                      <w:sz w:val="18"/>
                      <w:szCs w:val="18"/>
                    </w:rPr>
                    <w:t>: Janaína é servidora pública do Município Delta e tem um filho com deficiência. Em razão dos cuidados que a condição do seu filho demanda, comprovada por junta médica oficial, Janaína requereu a seu chefe a redução da jornada de trabalho em 50%, sem prejuízo da remuneração. Como o Estatuto dos Servidores do Município Delta não admite a redução da jornada nessa hipótese, Janaína fundamentou seu pedido na legislação de regência dos servidores públicos federais, que contempla esse direito. À luz da jurisprudência atual do STF, esse pedido deverá ser:</w:t>
                  </w:r>
                  <w:r>
                    <w:t xml:space="preserve"> </w:t>
                  </w:r>
                  <w:r w:rsidRPr="00671DD1">
                    <w:rPr>
                      <w:rFonts w:ascii="Book Antiqua" w:hAnsi="Book Antiqua" w:cs="Times New Roman"/>
                      <w:color w:val="000000"/>
                      <w:sz w:val="18"/>
                      <w:szCs w:val="18"/>
                    </w:rPr>
                    <w:t xml:space="preserve">integralmente </w:t>
                  </w:r>
                  <w:r w:rsidRPr="00671DD1">
                    <w:rPr>
                      <w:rFonts w:ascii="Book Antiqua" w:hAnsi="Book Antiqua" w:cs="Times New Roman"/>
                      <w:color w:val="000000"/>
                      <w:sz w:val="18"/>
                      <w:szCs w:val="18"/>
                    </w:rPr>
                    <w:lastRenderedPageBreak/>
                    <w:t>deferido, pois a redução pleiteada não acarretará ônus desproporcional ou indevido ao município, devendo ser aplicada por analogia a norma federal.</w:t>
                  </w:r>
                  <w:r>
                    <w:rPr>
                      <w:rFonts w:ascii="Book Antiqua" w:hAnsi="Book Antiqua" w:cs="Times New Roman"/>
                      <w:color w:val="000000"/>
                      <w:sz w:val="18"/>
                      <w:szCs w:val="18"/>
                    </w:rPr>
                    <w:t xml:space="preserve"> </w:t>
                  </w:r>
                  <w:r>
                    <w:rPr>
                      <w:rFonts w:ascii="Book Antiqua" w:hAnsi="Book Antiqua" w:cs="Times New Roman"/>
                      <w:b/>
                      <w:bCs/>
                      <w:color w:val="000000"/>
                      <w:sz w:val="18"/>
                      <w:szCs w:val="18"/>
                    </w:rPr>
                    <w:t>BL: Info 1080, STF.</w:t>
                  </w:r>
                </w:p>
                <w:p w14:paraId="73122C50" w14:textId="0B4158A9" w:rsidR="008816D0" w:rsidRDefault="008816D0" w:rsidP="008816D0">
                  <w:pPr>
                    <w:jc w:val="both"/>
                    <w:rPr>
                      <w:rFonts w:ascii="Book Antiqua" w:hAnsi="Book Antiqua" w:cs="Times New Roman"/>
                      <w:b/>
                      <w:bCs/>
                      <w:color w:val="000000"/>
                      <w:sz w:val="18"/>
                      <w:szCs w:val="18"/>
                    </w:rPr>
                  </w:pPr>
                  <w:r w:rsidRPr="00671DD1">
                    <w:rPr>
                      <w:rFonts w:ascii="Book Antiqua" w:hAnsi="Book Antiqua" w:cs="Times New Roman"/>
                      <w:b/>
                      <w:bCs/>
                      <w:color w:val="000000"/>
                      <w:sz w:val="18"/>
                      <w:szCs w:val="18"/>
                    </w:rPr>
                    <w:t>(</w:t>
                  </w:r>
                  <w:r>
                    <w:rPr>
                      <w:rFonts w:ascii="Book Antiqua" w:hAnsi="Book Antiqua" w:cs="Times New Roman"/>
                      <w:b/>
                      <w:bCs/>
                      <w:color w:val="000000"/>
                      <w:sz w:val="18"/>
                      <w:szCs w:val="18"/>
                      <w:highlight w:val="yellow"/>
                    </w:rPr>
                    <w:t>ENAM/1º</w:t>
                  </w:r>
                  <w:r w:rsidRPr="00671DD1">
                    <w:rPr>
                      <w:rFonts w:ascii="Book Antiqua" w:hAnsi="Book Antiqua" w:cs="Times New Roman"/>
                      <w:b/>
                      <w:bCs/>
                      <w:color w:val="000000"/>
                      <w:sz w:val="18"/>
                      <w:szCs w:val="18"/>
                      <w:highlight w:val="yellow"/>
                    </w:rPr>
                    <w:t>-2024-FGV</w:t>
                  </w:r>
                  <w:r w:rsidRPr="00671DD1">
                    <w:rPr>
                      <w:rFonts w:ascii="Book Antiqua" w:hAnsi="Book Antiqua" w:cs="Times New Roman"/>
                      <w:b/>
                      <w:bCs/>
                      <w:color w:val="000000"/>
                      <w:sz w:val="18"/>
                      <w:szCs w:val="18"/>
                    </w:rPr>
                    <w:t>)</w:t>
                  </w:r>
                  <w:r w:rsidRPr="00671DD1">
                    <w:rPr>
                      <w:rFonts w:ascii="Book Antiqua" w:hAnsi="Book Antiqua" w:cs="Times New Roman"/>
                      <w:color w:val="000000"/>
                      <w:sz w:val="18"/>
                      <w:szCs w:val="18"/>
                    </w:rPr>
                    <w:t xml:space="preserve">: </w:t>
                  </w:r>
                  <w:r w:rsidRPr="008816D0">
                    <w:rPr>
                      <w:rFonts w:ascii="Book Antiqua" w:hAnsi="Book Antiqua" w:cs="Times New Roman"/>
                      <w:color w:val="000000"/>
                      <w:sz w:val="18"/>
                      <w:szCs w:val="18"/>
                    </w:rPr>
                    <w:t xml:space="preserve">Em sede de repercussão geral, o STF julgou recurso extraordinário fundado no Art. 102, inciso III, alínea a, da </w:t>
                  </w:r>
                  <w:r>
                    <w:rPr>
                      <w:rFonts w:ascii="Book Antiqua" w:hAnsi="Book Antiqua" w:cs="Times New Roman"/>
                      <w:color w:val="000000"/>
                      <w:sz w:val="18"/>
                      <w:szCs w:val="18"/>
                    </w:rPr>
                    <w:t>CF</w:t>
                  </w:r>
                  <w:r w:rsidRPr="008816D0">
                    <w:rPr>
                      <w:rFonts w:ascii="Book Antiqua" w:hAnsi="Book Antiqua" w:cs="Times New Roman"/>
                      <w:color w:val="000000"/>
                      <w:sz w:val="18"/>
                      <w:szCs w:val="18"/>
                    </w:rPr>
                    <w:t>, fixando a Tese 1.097. No referido recurso, alegou-se violação à Convenção sobre os Direitos das Pessoas com Deficiência, aprovada pelo Decreto Legislativo nº 186/08, ao afirmar a recorrente que sua filha é portadora de Transtorno do Espectro Autista (TEA) e que não tem habilidade sequer para controle das necessidades fisiológicas, sendo dependente dos seus cuidados em todos os atos cotidianos e para frequentar as diversas terapias.</w:t>
                  </w:r>
                  <w:r>
                    <w:rPr>
                      <w:rFonts w:ascii="Book Antiqua" w:hAnsi="Book Antiqua" w:cs="Times New Roman"/>
                      <w:color w:val="000000"/>
                      <w:sz w:val="18"/>
                      <w:szCs w:val="18"/>
                    </w:rPr>
                    <w:t xml:space="preserve"> </w:t>
                  </w:r>
                  <w:r w:rsidRPr="008816D0">
                    <w:rPr>
                      <w:rFonts w:ascii="Book Antiqua" w:hAnsi="Book Antiqua" w:cs="Times New Roman"/>
                      <w:color w:val="000000"/>
                      <w:sz w:val="18"/>
                      <w:szCs w:val="18"/>
                    </w:rPr>
                    <w:t>Diante disso, a recorrente, servidora pública estadual, pediu a redução de sua jornada de trabalho em 50%, usando, como argumento, a previsão do Art. 98, §§ 2º e 3º, da Lei 8.112/90, que dispõe sobre o regime jurídico dos servidores públicos civis da União, das autarquias e das fundações públicas federais. Considerando o caso em concreto, assinale a afirmativa correta</w:t>
                  </w:r>
                  <w:r>
                    <w:rPr>
                      <w:rFonts w:ascii="Book Antiqua" w:hAnsi="Book Antiqua" w:cs="Times New Roman"/>
                      <w:color w:val="000000"/>
                      <w:sz w:val="18"/>
                      <w:szCs w:val="18"/>
                    </w:rPr>
                    <w:t>:</w:t>
                  </w:r>
                  <w:r>
                    <w:t xml:space="preserve"> </w:t>
                  </w:r>
                  <w:r w:rsidRPr="008816D0">
                    <w:rPr>
                      <w:rFonts w:ascii="Book Antiqua" w:hAnsi="Book Antiqua" w:cs="Times New Roman"/>
                      <w:color w:val="000000"/>
                      <w:sz w:val="18"/>
                      <w:szCs w:val="18"/>
                    </w:rPr>
                    <w:t>O princípio da igualdade substancial, previsto tanto na Constituição Federal de 1988 como na Convenção Internacional sobre o Direito das Pessoas com Deficiência, determina que os servidores públicos federais, pais ou cuidadores legais de pessoas com deficiência têm o direito a horário especial, sem a necessidade de compensação de horário e sem redução de vencimentos; em situações análogas, os servidores públicos estaduais e municipais devem ter o mesmo direito.</w:t>
                  </w:r>
                  <w:r>
                    <w:rPr>
                      <w:rFonts w:ascii="Book Antiqua" w:hAnsi="Book Antiqua" w:cs="Times New Roman"/>
                      <w:color w:val="000000"/>
                      <w:sz w:val="18"/>
                      <w:szCs w:val="18"/>
                    </w:rPr>
                    <w:t xml:space="preserve"> </w:t>
                  </w:r>
                  <w:r>
                    <w:rPr>
                      <w:rFonts w:ascii="Book Antiqua" w:hAnsi="Book Antiqua" w:cs="Times New Roman"/>
                      <w:b/>
                      <w:bCs/>
                      <w:color w:val="000000"/>
                      <w:sz w:val="18"/>
                      <w:szCs w:val="18"/>
                    </w:rPr>
                    <w:t>BL: Info 1080, STF. (vide item “X” da Ementa citada acima).</w:t>
                  </w:r>
                </w:p>
                <w:p w14:paraId="6E6B69B8" w14:textId="77777777" w:rsidR="008816D0" w:rsidRDefault="008816D0" w:rsidP="008816D0">
                  <w:pPr>
                    <w:jc w:val="both"/>
                    <w:rPr>
                      <w:rFonts w:ascii="Book Antiqua" w:hAnsi="Book Antiqua"/>
                      <w:bCs/>
                      <w:i/>
                      <w:iCs/>
                      <w:sz w:val="18"/>
                      <w:szCs w:val="18"/>
                    </w:rPr>
                  </w:pPr>
                  <w:r w:rsidRPr="00383BCF">
                    <w:rPr>
                      <w:rFonts w:ascii="Book Antiqua" w:hAnsi="Book Antiqua"/>
                      <w:b/>
                      <w:i/>
                      <w:color w:val="FF0000"/>
                      <w:sz w:val="18"/>
                      <w:szCs w:val="18"/>
                    </w:rPr>
                    <w:t>#</w:t>
                  </w:r>
                  <w:r>
                    <w:rPr>
                      <w:rFonts w:ascii="Book Antiqua" w:hAnsi="Book Antiqua"/>
                      <w:b/>
                      <w:i/>
                      <w:color w:val="FF0000"/>
                      <w:sz w:val="18"/>
                      <w:szCs w:val="18"/>
                      <w:highlight w:val="green"/>
                    </w:rPr>
                    <w:t>Atenção</w:t>
                  </w:r>
                  <w:r w:rsidRPr="008816D0">
                    <w:rPr>
                      <w:rFonts w:ascii="Book Antiqua" w:hAnsi="Book Antiqua"/>
                      <w:bCs/>
                      <w:sz w:val="18"/>
                      <w:szCs w:val="18"/>
                    </w:rPr>
                    <w:t>:</w:t>
                  </w:r>
                  <w:r>
                    <w:t xml:space="preserve"> </w:t>
                  </w:r>
                  <w:r w:rsidRPr="008816D0">
                    <w:rPr>
                      <w:rFonts w:ascii="Book Antiqua" w:hAnsi="Book Antiqua"/>
                      <w:bCs/>
                      <w:sz w:val="18"/>
                      <w:szCs w:val="18"/>
                    </w:rPr>
                    <w:t xml:space="preserve">A tese fixada pelo STF no Recurso Extraordinário em questão aborda a aplicação do princípio da igualdade substancial, </w:t>
                  </w:r>
                  <w:r>
                    <w:rPr>
                      <w:rFonts w:ascii="Book Antiqua" w:hAnsi="Book Antiqua"/>
                      <w:bCs/>
                      <w:sz w:val="18"/>
                      <w:szCs w:val="18"/>
                    </w:rPr>
                    <w:t>“</w:t>
                  </w:r>
                  <w:r w:rsidRPr="008816D0">
                    <w:rPr>
                      <w:rFonts w:ascii="Book Antiqua" w:hAnsi="Book Antiqua"/>
                      <w:bCs/>
                      <w:i/>
                      <w:iCs/>
                      <w:sz w:val="18"/>
                      <w:szCs w:val="18"/>
                    </w:rPr>
                    <w:t>garantindo que servidores públicos estaduais e municipais que são pais ou cuidadores de pessoas com deficiência tenham direito a uma jornada de trabalho reduzida, similar ao que já é assegurado aos servidores públicos federais pela Lei nº 8.112/90</w:t>
                  </w:r>
                  <w:r>
                    <w:rPr>
                      <w:rFonts w:ascii="Book Antiqua" w:hAnsi="Book Antiqua"/>
                      <w:bCs/>
                      <w:i/>
                      <w:iCs/>
                      <w:sz w:val="18"/>
                      <w:szCs w:val="18"/>
                    </w:rPr>
                    <w:t>.</w:t>
                  </w:r>
                  <w:r>
                    <w:rPr>
                      <w:rFonts w:ascii="Book Antiqua" w:hAnsi="Book Antiqua"/>
                      <w:bCs/>
                      <w:sz w:val="18"/>
                      <w:szCs w:val="18"/>
                    </w:rPr>
                    <w:t>”</w:t>
                  </w:r>
                  <w:r w:rsidRPr="008816D0">
                    <w:rPr>
                      <w:rFonts w:ascii="Book Antiqua" w:hAnsi="Book Antiqua"/>
                      <w:bCs/>
                      <w:sz w:val="18"/>
                      <w:szCs w:val="18"/>
                    </w:rPr>
                    <w:t xml:space="preserve"> A decisão baseia-se na interpretação da Convenção sobre os Direitos das Pessoas com Deficiência, que possui status de norma constitucional e visa assegurar a igualdade de direitos e condições para pessoas com deficiência e seus cuidadores. Assim, </w:t>
                  </w:r>
                  <w:r>
                    <w:rPr>
                      <w:rFonts w:ascii="Book Antiqua" w:hAnsi="Book Antiqua"/>
                      <w:bCs/>
                      <w:sz w:val="18"/>
                      <w:szCs w:val="18"/>
                    </w:rPr>
                    <w:t>“</w:t>
                  </w:r>
                  <w:r w:rsidRPr="008816D0">
                    <w:rPr>
                      <w:rFonts w:ascii="Book Antiqua" w:hAnsi="Book Antiqua"/>
                      <w:bCs/>
                      <w:i/>
                      <w:iCs/>
                      <w:sz w:val="18"/>
                      <w:szCs w:val="18"/>
                    </w:rPr>
                    <w:t>a ausência de legislação estadual específica não impede a aplicação do direito à redução da jornada de trabalho, respeitando-se a igualdade substancial e evitando discriminação.</w:t>
                  </w:r>
                  <w:r>
                    <w:rPr>
                      <w:rFonts w:ascii="Book Antiqua" w:hAnsi="Book Antiqua"/>
                      <w:bCs/>
                      <w:i/>
                      <w:iCs/>
                      <w:sz w:val="18"/>
                      <w:szCs w:val="18"/>
                    </w:rPr>
                    <w:t>”</w:t>
                  </w:r>
                </w:p>
                <w:p w14:paraId="0EEFB440" w14:textId="401EC2E3" w:rsidR="00635A2C" w:rsidRPr="00671DD1" w:rsidRDefault="00635A2C" w:rsidP="008816D0">
                  <w:pPr>
                    <w:jc w:val="both"/>
                    <w:rPr>
                      <w:rFonts w:ascii="Book Antiqua" w:hAnsi="Book Antiqua" w:cs="Times New Roman"/>
                      <w:b/>
                      <w:bCs/>
                      <w:color w:val="000000"/>
                      <w:sz w:val="19"/>
                      <w:szCs w:val="19"/>
                    </w:rPr>
                  </w:pPr>
                  <w:r w:rsidRPr="00671DD1">
                    <w:rPr>
                      <w:rFonts w:ascii="Book Antiqua" w:hAnsi="Book Antiqua" w:cs="Times New Roman"/>
                      <w:b/>
                      <w:bCs/>
                      <w:color w:val="000000"/>
                      <w:sz w:val="18"/>
                      <w:szCs w:val="18"/>
                    </w:rPr>
                    <w:t>(</w:t>
                  </w:r>
                  <w:r>
                    <w:rPr>
                      <w:rFonts w:ascii="Book Antiqua" w:hAnsi="Book Antiqua" w:cs="Times New Roman"/>
                      <w:b/>
                      <w:bCs/>
                      <w:color w:val="000000"/>
                      <w:sz w:val="18"/>
                      <w:szCs w:val="18"/>
                      <w:highlight w:val="yellow"/>
                    </w:rPr>
                    <w:t>DPEMG-2023</w:t>
                  </w:r>
                  <w:r w:rsidRPr="00671DD1">
                    <w:rPr>
                      <w:rFonts w:ascii="Book Antiqua" w:hAnsi="Book Antiqua" w:cs="Times New Roman"/>
                      <w:b/>
                      <w:bCs/>
                      <w:color w:val="000000"/>
                      <w:sz w:val="18"/>
                      <w:szCs w:val="18"/>
                    </w:rPr>
                    <w:t>)</w:t>
                  </w:r>
                  <w:r w:rsidRPr="00671DD1">
                    <w:rPr>
                      <w:rFonts w:ascii="Book Antiqua" w:hAnsi="Book Antiqua" w:cs="Times New Roman"/>
                      <w:color w:val="000000"/>
                      <w:sz w:val="18"/>
                      <w:szCs w:val="18"/>
                    </w:rPr>
                    <w:t xml:space="preserve">: </w:t>
                  </w:r>
                  <w:r>
                    <w:rPr>
                      <w:rFonts w:ascii="Book Antiqua" w:hAnsi="Book Antiqua" w:cs="Times New Roman"/>
                      <w:color w:val="000000"/>
                      <w:sz w:val="18"/>
                      <w:szCs w:val="18"/>
                    </w:rPr>
                    <w:t xml:space="preserve">Assinale a alternativa correta: </w:t>
                  </w:r>
                  <w:r w:rsidRPr="00635A2C">
                    <w:rPr>
                      <w:rFonts w:ascii="Book Antiqua" w:hAnsi="Book Antiqua" w:cs="Times New Roman"/>
                      <w:color w:val="000000"/>
                      <w:sz w:val="18"/>
                      <w:szCs w:val="18"/>
                    </w:rPr>
                    <w:t>Segundo o STF, mesmo à míngua de lei estadual específica, é possível a redução da jornada de trabalho do servidor público que tenha filho ou dependente portador de deficiência.</w:t>
                  </w:r>
                  <w:r>
                    <w:rPr>
                      <w:rFonts w:ascii="Book Antiqua" w:hAnsi="Book Antiqua" w:cs="Times New Roman"/>
                      <w:color w:val="000000"/>
                      <w:sz w:val="18"/>
                      <w:szCs w:val="18"/>
                    </w:rPr>
                    <w:t xml:space="preserve"> </w:t>
                  </w:r>
                  <w:r>
                    <w:rPr>
                      <w:rFonts w:ascii="Book Antiqua" w:hAnsi="Book Antiqua" w:cs="Times New Roman"/>
                      <w:b/>
                      <w:bCs/>
                      <w:color w:val="000000"/>
                      <w:sz w:val="18"/>
                      <w:szCs w:val="18"/>
                    </w:rPr>
                    <w:t>BL: Info 1080, STF.</w:t>
                  </w:r>
                </w:p>
              </w:tc>
            </w:tr>
          </w:tbl>
          <w:p w14:paraId="6EACF2F1" w14:textId="77777777" w:rsidR="00671DD1" w:rsidRDefault="00671DD1" w:rsidP="0034439E">
            <w:pPr>
              <w:jc w:val="both"/>
              <w:rPr>
                <w:rFonts w:ascii="Book Antiqua" w:hAnsi="Book Antiqua" w:cs="Times New Roman"/>
                <w:b/>
                <w:bCs/>
                <w:color w:val="000000"/>
                <w:sz w:val="19"/>
                <w:szCs w:val="19"/>
              </w:rPr>
            </w:pPr>
          </w:p>
          <w:p w14:paraId="0720F3E3" w14:textId="670F9710" w:rsidR="00671DD1" w:rsidRPr="007C59AD" w:rsidRDefault="00671DD1" w:rsidP="0034439E">
            <w:pPr>
              <w:jc w:val="both"/>
              <w:rPr>
                <w:rFonts w:ascii="Book Antiqua" w:hAnsi="Book Antiqua" w:cs="Times New Roman"/>
                <w:b/>
                <w:bCs/>
                <w:color w:val="000000"/>
                <w:sz w:val="19"/>
                <w:szCs w:val="19"/>
              </w:rPr>
            </w:pPr>
          </w:p>
        </w:tc>
      </w:tr>
    </w:tbl>
    <w:p w14:paraId="5DEBA627" w14:textId="77417A98" w:rsidR="00163CE3" w:rsidRPr="001A20CF" w:rsidRDefault="0066622C" w:rsidP="00163CE3">
      <w:pPr>
        <w:spacing w:before="120" w:after="120" w:line="240" w:lineRule="auto"/>
        <w:jc w:val="both"/>
        <w:rPr>
          <w:rFonts w:ascii="Book Antiqua" w:eastAsia="Times New Roman" w:hAnsi="Book Antiqua" w:cs="Times New Roman"/>
          <w:color w:val="0000FF"/>
          <w:sz w:val="16"/>
          <w:szCs w:val="16"/>
          <w:u w:val="single"/>
          <w:lang w:eastAsia="pt-BR"/>
        </w:rPr>
      </w:pPr>
      <w:r w:rsidRPr="00383BCF">
        <w:rPr>
          <w:rFonts w:ascii="Book Antiqua" w:eastAsia="Times New Roman" w:hAnsi="Book Antiqua" w:cs="Times New Roman"/>
          <w:sz w:val="19"/>
          <w:szCs w:val="19"/>
          <w:lang w:eastAsia="pt-BR"/>
        </w:rPr>
        <w:lastRenderedPageBreak/>
        <w:t xml:space="preserve">        </w:t>
      </w:r>
      <w:r w:rsidRPr="00383BCF">
        <w:rPr>
          <w:rFonts w:ascii="Book Antiqua" w:eastAsia="Times New Roman" w:hAnsi="Book Antiqua" w:cs="Times New Roman"/>
          <w:b/>
          <w:sz w:val="19"/>
          <w:szCs w:val="19"/>
          <w:lang w:eastAsia="pt-BR"/>
        </w:rPr>
        <w:t>§ 4</w:t>
      </w:r>
      <w:r w:rsidRPr="00383BCF">
        <w:rPr>
          <w:rFonts w:ascii="Book Antiqua" w:eastAsia="Times New Roman" w:hAnsi="Book Antiqua" w:cs="Times New Roman"/>
          <w:b/>
          <w:sz w:val="19"/>
          <w:szCs w:val="19"/>
          <w:u w:val="single"/>
          <w:vertAlign w:val="superscript"/>
          <w:lang w:eastAsia="pt-BR"/>
        </w:rPr>
        <w:t>o</w:t>
      </w:r>
      <w:r w:rsidRPr="00383BCF">
        <w:rPr>
          <w:rFonts w:ascii="Book Antiqua" w:eastAsia="Times New Roman" w:hAnsi="Book Antiqua" w:cs="Times New Roman"/>
          <w:sz w:val="19"/>
          <w:szCs w:val="19"/>
          <w:lang w:eastAsia="pt-BR"/>
        </w:rPr>
        <w:t xml:space="preserve">  Será igualmente concedido horário especial, vinculado à compensação de horário a ser efetivada no prazo de até 1 (um) ano, ao servidor que desempenhe atividade prevista nos incisos I e II do caput do art. 76-A desta </w:t>
      </w:r>
      <w:r w:rsidRPr="001A20CF">
        <w:rPr>
          <w:rFonts w:ascii="Book Antiqua" w:eastAsia="Times New Roman" w:hAnsi="Book Antiqua" w:cs="Times New Roman"/>
          <w:sz w:val="18"/>
          <w:szCs w:val="18"/>
          <w:lang w:eastAsia="pt-BR"/>
        </w:rPr>
        <w:t>Lei</w:t>
      </w:r>
      <w:r w:rsidRPr="001A20CF">
        <w:rPr>
          <w:rFonts w:ascii="Book Antiqua" w:eastAsia="Times New Roman" w:hAnsi="Book Antiqua" w:cs="Times New Roman"/>
          <w:sz w:val="16"/>
          <w:szCs w:val="16"/>
          <w:lang w:eastAsia="pt-BR"/>
        </w:rPr>
        <w:t xml:space="preserve">. </w:t>
      </w:r>
      <w:hyperlink r:id="rId229" w:anchor="art8" w:history="1">
        <w:r w:rsidRPr="001A20CF">
          <w:rPr>
            <w:rFonts w:ascii="Book Antiqua" w:eastAsia="Times New Roman" w:hAnsi="Book Antiqua" w:cs="Times New Roman"/>
            <w:color w:val="0000FF"/>
            <w:sz w:val="16"/>
            <w:szCs w:val="16"/>
            <w:u w:val="single"/>
            <w:lang w:eastAsia="pt-BR"/>
          </w:rPr>
          <w:t>(Redação dada pela Lei nº 11.501, de 2007)</w:t>
        </w:r>
      </w:hyperlink>
    </w:p>
    <w:p w14:paraId="3452009C" w14:textId="391D27B5" w:rsidR="0066622C" w:rsidRPr="001A20CF" w:rsidRDefault="0066622C" w:rsidP="00163CE3">
      <w:pPr>
        <w:spacing w:before="120" w:after="120" w:line="240" w:lineRule="auto"/>
        <w:jc w:val="both"/>
        <w:rPr>
          <w:rFonts w:ascii="Book Antiqua" w:eastAsia="Times New Roman" w:hAnsi="Book Antiqua" w:cs="Times New Roman"/>
          <w:b/>
          <w:bCs/>
          <w:sz w:val="18"/>
          <w:szCs w:val="18"/>
          <w:lang w:eastAsia="pt-BR"/>
        </w:rPr>
      </w:pPr>
      <w:r w:rsidRPr="00383BCF">
        <w:rPr>
          <w:rFonts w:ascii="Book Antiqua" w:eastAsia="Times New Roman" w:hAnsi="Book Antiqua" w:cs="Times New Roman"/>
          <w:sz w:val="19"/>
          <w:szCs w:val="19"/>
          <w:lang w:eastAsia="pt-BR"/>
        </w:rPr>
        <w:t xml:space="preserve">        </w:t>
      </w:r>
      <w:r w:rsidRPr="00586F41">
        <w:rPr>
          <w:rFonts w:ascii="Book Antiqua" w:eastAsia="Times New Roman" w:hAnsi="Book Antiqua" w:cs="Times New Roman"/>
          <w:b/>
          <w:bCs/>
          <w:sz w:val="19"/>
          <w:szCs w:val="19"/>
          <w:highlight w:val="magenta"/>
          <w:lang w:eastAsia="pt-BR"/>
        </w:rPr>
        <w:t>Art. 99</w:t>
      </w:r>
      <w:r w:rsidRPr="00383BCF">
        <w:rPr>
          <w:rFonts w:ascii="Book Antiqua" w:eastAsia="Times New Roman" w:hAnsi="Book Antiqua" w:cs="Times New Roman"/>
          <w:sz w:val="19"/>
          <w:szCs w:val="19"/>
          <w:lang w:eastAsia="pt-BR"/>
        </w:rPr>
        <w:t>.  </w:t>
      </w:r>
      <w:r w:rsidRPr="00586F41">
        <w:rPr>
          <w:rFonts w:ascii="Book Antiqua" w:eastAsia="Times New Roman" w:hAnsi="Book Antiqua" w:cs="Times New Roman"/>
          <w:b/>
          <w:bCs/>
          <w:sz w:val="19"/>
          <w:szCs w:val="19"/>
          <w:lang w:eastAsia="pt-BR"/>
        </w:rPr>
        <w:t>Ao servidor estudante que mudar de sede no interesse da administração é assegurada, na localidade da nova residência ou na mais próxima, matrícula em instituição de ensino congênere, em qualquer época, independentemente de vaga</w:t>
      </w:r>
      <w:r w:rsidRPr="001A20CF">
        <w:rPr>
          <w:rFonts w:ascii="Book Antiqua" w:eastAsia="Times New Roman" w:hAnsi="Book Antiqua" w:cs="Times New Roman"/>
          <w:b/>
          <w:bCs/>
          <w:sz w:val="16"/>
          <w:szCs w:val="16"/>
          <w:lang w:eastAsia="pt-BR"/>
        </w:rPr>
        <w:t xml:space="preserve">. </w:t>
      </w:r>
      <w:r w:rsidR="00586F41" w:rsidRPr="001A20CF">
        <w:rPr>
          <w:rFonts w:ascii="Book Antiqua" w:eastAsia="Times New Roman" w:hAnsi="Book Antiqua" w:cs="Times New Roman"/>
          <w:b/>
          <w:bCs/>
          <w:color w:val="FF0000"/>
          <w:sz w:val="16"/>
          <w:szCs w:val="16"/>
          <w:u w:val="single"/>
          <w:lang w:eastAsia="pt-BR"/>
        </w:rPr>
        <w:t>(AGU-2010)</w:t>
      </w:r>
      <w:r w:rsidR="00EA6AA1" w:rsidRPr="001A20CF">
        <w:rPr>
          <w:rFonts w:ascii="Book Antiqua" w:eastAsia="Times New Roman" w:hAnsi="Book Antiqua" w:cs="Times New Roman"/>
          <w:b/>
          <w:bCs/>
          <w:color w:val="FF0000"/>
          <w:sz w:val="16"/>
          <w:szCs w:val="16"/>
          <w:lang w:eastAsia="pt-BR"/>
        </w:rPr>
        <w:t xml:space="preserve"> </w:t>
      </w:r>
      <w:bookmarkStart w:id="35" w:name="_Hlk122091625"/>
      <w:r w:rsidR="00EA6AA1" w:rsidRPr="001A20CF">
        <w:rPr>
          <w:rFonts w:ascii="Book Antiqua" w:hAnsi="Book Antiqua"/>
          <w:b/>
          <w:color w:val="FF0000"/>
          <w:sz w:val="16"/>
          <w:szCs w:val="16"/>
          <w:u w:val="single"/>
        </w:rPr>
        <w:t>(PGEMS-2016)</w:t>
      </w:r>
      <w:bookmarkEnd w:id="35"/>
    </w:p>
    <w:p w14:paraId="48EE1D5D" w14:textId="5D505E78" w:rsidR="0066622C" w:rsidRPr="001A20CF" w:rsidRDefault="0066622C" w:rsidP="00163CE3">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586F41">
        <w:rPr>
          <w:rFonts w:ascii="Book Antiqua" w:eastAsia="Times New Roman" w:hAnsi="Book Antiqua" w:cs="Times New Roman"/>
          <w:b/>
          <w:bCs/>
          <w:sz w:val="19"/>
          <w:szCs w:val="19"/>
          <w:lang w:eastAsia="pt-BR"/>
        </w:rPr>
        <w:t xml:space="preserve">        </w:t>
      </w:r>
      <w:r w:rsidRPr="00586F41">
        <w:rPr>
          <w:rFonts w:ascii="Book Antiqua" w:eastAsia="Times New Roman" w:hAnsi="Book Antiqua" w:cs="Times New Roman"/>
          <w:b/>
          <w:bCs/>
          <w:sz w:val="19"/>
          <w:szCs w:val="19"/>
          <w:highlight w:val="magenta"/>
          <w:lang w:eastAsia="pt-BR"/>
        </w:rPr>
        <w:t>Parágrafo único</w:t>
      </w:r>
      <w:r w:rsidRPr="00586F41">
        <w:rPr>
          <w:rFonts w:ascii="Book Antiqua" w:eastAsia="Times New Roman" w:hAnsi="Book Antiqua" w:cs="Times New Roman"/>
          <w:b/>
          <w:bCs/>
          <w:sz w:val="19"/>
          <w:szCs w:val="19"/>
          <w:lang w:eastAsia="pt-BR"/>
        </w:rPr>
        <w:t>.  O disposto neste artigo estende-se ao cônjuge ou companheiro, aos filhos, ou enteados do servidor que vivam na sua companhia, bem como aos menores sob sua guarda, com autorização judicial</w:t>
      </w:r>
      <w:r w:rsidRPr="001A20CF">
        <w:rPr>
          <w:rFonts w:ascii="Book Antiqua" w:eastAsia="Times New Roman" w:hAnsi="Book Antiqua" w:cs="Times New Roman"/>
          <w:b/>
          <w:bCs/>
          <w:sz w:val="18"/>
          <w:szCs w:val="18"/>
          <w:lang w:eastAsia="pt-BR"/>
        </w:rPr>
        <w:t xml:space="preserve">. </w:t>
      </w:r>
      <w:r w:rsidR="00586F41" w:rsidRPr="001A20CF">
        <w:rPr>
          <w:rFonts w:ascii="Book Antiqua" w:eastAsia="Times New Roman" w:hAnsi="Book Antiqua" w:cs="Times New Roman"/>
          <w:b/>
          <w:bCs/>
          <w:color w:val="FF0000"/>
          <w:sz w:val="16"/>
          <w:szCs w:val="16"/>
          <w:u w:val="single"/>
          <w:lang w:eastAsia="pt-BR"/>
        </w:rPr>
        <w:t>(AGU-2010)</w:t>
      </w:r>
      <w:r w:rsidR="00EA6AA1" w:rsidRPr="001A20CF">
        <w:rPr>
          <w:rFonts w:ascii="Book Antiqua" w:eastAsia="Times New Roman" w:hAnsi="Book Antiqua" w:cs="Times New Roman"/>
          <w:b/>
          <w:bCs/>
          <w:color w:val="FF0000"/>
          <w:sz w:val="16"/>
          <w:szCs w:val="16"/>
          <w:lang w:eastAsia="pt-BR"/>
        </w:rPr>
        <w:t xml:space="preserve"> </w:t>
      </w:r>
      <w:r w:rsidR="00EA6AA1" w:rsidRPr="001A20CF">
        <w:rPr>
          <w:rFonts w:ascii="Book Antiqua" w:hAnsi="Book Antiqua"/>
          <w:b/>
          <w:color w:val="FF0000"/>
          <w:sz w:val="16"/>
          <w:szCs w:val="16"/>
          <w:u w:val="single"/>
        </w:rPr>
        <w:t>(PGEMS-2016)</w:t>
      </w:r>
    </w:p>
    <w:tbl>
      <w:tblPr>
        <w:tblStyle w:val="Tabelacomgrade"/>
        <w:tblW w:w="0" w:type="auto"/>
        <w:shd w:val="clear" w:color="auto" w:fill="CCFFFF"/>
        <w:tblLook w:val="04A0" w:firstRow="1" w:lastRow="0" w:firstColumn="1" w:lastColumn="0" w:noHBand="0" w:noVBand="1"/>
      </w:tblPr>
      <w:tblGrid>
        <w:gridCol w:w="8494"/>
      </w:tblGrid>
      <w:tr w:rsidR="004E3B85" w:rsidRPr="00383BCF" w14:paraId="0336FB3C" w14:textId="77777777" w:rsidTr="0049423C">
        <w:tc>
          <w:tcPr>
            <w:tcW w:w="8494" w:type="dxa"/>
            <w:shd w:val="clear" w:color="auto" w:fill="CCFFFF"/>
          </w:tcPr>
          <w:p w14:paraId="501D7D44" w14:textId="4E339E7C" w:rsidR="004E3B85" w:rsidRDefault="004E3B85" w:rsidP="004E3B85">
            <w:pPr>
              <w:jc w:val="both"/>
              <w:rPr>
                <w:rFonts w:ascii="Book Antiqua" w:eastAsia="Times New Roman" w:hAnsi="Book Antiqua" w:cs="Times New Roman"/>
                <w:b/>
                <w:bCs/>
                <w:iCs/>
                <w:sz w:val="19"/>
                <w:szCs w:val="19"/>
                <w:lang w:eastAsia="pt-BR"/>
              </w:rPr>
            </w:pPr>
            <w:r w:rsidRPr="00E64886">
              <w:rPr>
                <w:rFonts w:ascii="Book Antiqua" w:eastAsia="Times New Roman" w:hAnsi="Book Antiqua" w:cs="Times New Roman"/>
                <w:b/>
                <w:i/>
                <w:iCs/>
                <w:color w:val="FF0000"/>
                <w:sz w:val="19"/>
                <w:szCs w:val="19"/>
                <w:lang w:eastAsia="pt-BR"/>
              </w:rPr>
              <w:t>#</w:t>
            </w:r>
            <w:r w:rsidRPr="00E64886">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E64886">
              <w:rPr>
                <w:rFonts w:ascii="Book Antiqua" w:eastAsia="Times New Roman" w:hAnsi="Book Antiqua" w:cs="Times New Roman"/>
                <w:b/>
                <w:i/>
                <w:iCs/>
                <w:color w:val="FF0000"/>
                <w:sz w:val="19"/>
                <w:szCs w:val="19"/>
                <w:highlight w:val="green"/>
                <w:lang w:eastAsia="pt-BR"/>
              </w:rPr>
              <w:t>ST</w:t>
            </w:r>
            <w:r>
              <w:rPr>
                <w:rFonts w:ascii="Book Antiqua" w:eastAsia="Times New Roman" w:hAnsi="Book Antiqua" w:cs="Times New Roman"/>
                <w:b/>
                <w:i/>
                <w:iCs/>
                <w:color w:val="FF0000"/>
                <w:sz w:val="19"/>
                <w:szCs w:val="19"/>
                <w:highlight w:val="green"/>
                <w:lang w:eastAsia="pt-BR"/>
              </w:rPr>
              <w:t>J</w:t>
            </w:r>
            <w:r>
              <w:rPr>
                <w:rFonts w:ascii="Book Antiqua" w:eastAsia="Times New Roman" w:hAnsi="Book Antiqua" w:cs="Times New Roman"/>
                <w:b/>
                <w:i/>
                <w:iCs/>
                <w:color w:val="FF0000"/>
                <w:sz w:val="19"/>
                <w:szCs w:val="19"/>
                <w:lang w:eastAsia="pt-BR"/>
              </w:rPr>
              <w:t>: #</w:t>
            </w:r>
            <w:r w:rsidRPr="004E3B85">
              <w:rPr>
                <w:rFonts w:ascii="Book Antiqua" w:eastAsia="Times New Roman" w:hAnsi="Book Antiqua" w:cs="Times New Roman"/>
                <w:b/>
                <w:i/>
                <w:iCs/>
                <w:color w:val="FF0000"/>
                <w:sz w:val="19"/>
                <w:szCs w:val="19"/>
                <w:highlight w:val="green"/>
                <w:lang w:eastAsia="pt-BR"/>
              </w:rPr>
              <w:t>AGU-2010</w:t>
            </w:r>
            <w:r>
              <w:rPr>
                <w:rFonts w:ascii="Book Antiqua" w:eastAsia="Times New Roman" w:hAnsi="Book Antiqua" w:cs="Times New Roman"/>
                <w:b/>
                <w:i/>
                <w:iCs/>
                <w:color w:val="FF0000"/>
                <w:sz w:val="19"/>
                <w:szCs w:val="19"/>
                <w:lang w:eastAsia="pt-BR"/>
              </w:rPr>
              <w:t>: #</w:t>
            </w:r>
            <w:r w:rsidRPr="004E3B85">
              <w:rPr>
                <w:rFonts w:ascii="Book Antiqua" w:eastAsia="Times New Roman" w:hAnsi="Book Antiqua" w:cs="Times New Roman"/>
                <w:b/>
                <w:i/>
                <w:iCs/>
                <w:color w:val="FF0000"/>
                <w:sz w:val="19"/>
                <w:szCs w:val="19"/>
                <w:highlight w:val="green"/>
                <w:lang w:eastAsia="pt-BR"/>
              </w:rPr>
              <w:t>CESPE</w:t>
            </w:r>
            <w:r w:rsidRPr="00383BCF">
              <w:rPr>
                <w:rFonts w:ascii="Book Antiqua" w:eastAsia="Times New Roman" w:hAnsi="Book Antiqua" w:cs="Times New Roman"/>
                <w:sz w:val="19"/>
                <w:szCs w:val="19"/>
                <w:lang w:eastAsia="pt-BR"/>
              </w:rPr>
              <w:t xml:space="preserve">: </w:t>
            </w:r>
            <w:r w:rsidRPr="004E3B85">
              <w:rPr>
                <w:rFonts w:ascii="Book Antiqua" w:eastAsia="Times New Roman" w:hAnsi="Book Antiqua" w:cs="Times New Roman"/>
                <w:iCs/>
                <w:sz w:val="19"/>
                <w:szCs w:val="19"/>
                <w:lang w:eastAsia="pt-BR"/>
              </w:rPr>
              <w:t>RECURSO ESPECIAL Nº 877.060 - DF (2006/0147967-8)</w:t>
            </w:r>
            <w:r>
              <w:rPr>
                <w:rFonts w:ascii="Book Antiqua" w:eastAsia="Times New Roman" w:hAnsi="Book Antiqua" w:cs="Times New Roman"/>
                <w:iCs/>
                <w:sz w:val="19"/>
                <w:szCs w:val="19"/>
                <w:lang w:eastAsia="pt-BR"/>
              </w:rPr>
              <w:t xml:space="preserve"> </w:t>
            </w:r>
            <w:r w:rsidRPr="004E3B85">
              <w:rPr>
                <w:rFonts w:ascii="Book Antiqua" w:eastAsia="Times New Roman" w:hAnsi="Book Antiqua" w:cs="Times New Roman"/>
                <w:iCs/>
                <w:sz w:val="19"/>
                <w:szCs w:val="19"/>
                <w:lang w:eastAsia="pt-BR"/>
              </w:rPr>
              <w:t>RELATORA: MINISTRA ELIANA CALMON</w:t>
            </w:r>
            <w:r w:rsidR="0032466C">
              <w:rPr>
                <w:rFonts w:ascii="Book Antiqua" w:eastAsia="Times New Roman" w:hAnsi="Book Antiqua" w:cs="Times New Roman"/>
                <w:iCs/>
                <w:sz w:val="19"/>
                <w:szCs w:val="19"/>
                <w:lang w:eastAsia="pt-BR"/>
              </w:rPr>
              <w:t>.</w:t>
            </w:r>
            <w:r w:rsidRPr="004E3B85">
              <w:rPr>
                <w:rFonts w:ascii="Book Antiqua" w:eastAsia="Times New Roman" w:hAnsi="Book Antiqua" w:cs="Times New Roman"/>
                <w:iCs/>
                <w:sz w:val="19"/>
                <w:szCs w:val="19"/>
                <w:lang w:eastAsia="pt-BR"/>
              </w:rPr>
              <w:t xml:space="preserve"> </w:t>
            </w:r>
            <w:r w:rsidRPr="004E3B85">
              <w:rPr>
                <w:rFonts w:ascii="Book Antiqua" w:eastAsia="Times New Roman" w:hAnsi="Book Antiqua" w:cs="Times New Roman"/>
                <w:b/>
                <w:bCs/>
                <w:iCs/>
                <w:sz w:val="19"/>
                <w:szCs w:val="19"/>
                <w:lang w:eastAsia="pt-BR"/>
              </w:rPr>
              <w:t xml:space="preserve">ADMINISTRATIVO - ENSINO SUPERIOR – TRANSFERÊNCIA DE ESTUDANTE – DEPENDENTE DE SERVIDOR PÚBLICO MILITAR – INSTITUIÇÕES DE ENSINO – CONGENERIDADE. 1. Jurisprudência sedimentada no STJ, a partir da decisão do STF, na </w:t>
            </w:r>
            <w:proofErr w:type="spellStart"/>
            <w:r w:rsidRPr="004E3B85">
              <w:rPr>
                <w:rFonts w:ascii="Book Antiqua" w:eastAsia="Times New Roman" w:hAnsi="Book Antiqua" w:cs="Times New Roman"/>
                <w:b/>
                <w:bCs/>
                <w:iCs/>
                <w:sz w:val="19"/>
                <w:szCs w:val="19"/>
                <w:lang w:eastAsia="pt-BR"/>
              </w:rPr>
              <w:t>ADIn</w:t>
            </w:r>
            <w:proofErr w:type="spellEnd"/>
            <w:r w:rsidRPr="004E3B85">
              <w:rPr>
                <w:rFonts w:ascii="Book Antiqua" w:eastAsia="Times New Roman" w:hAnsi="Book Antiqua" w:cs="Times New Roman"/>
                <w:b/>
                <w:bCs/>
                <w:iCs/>
                <w:sz w:val="19"/>
                <w:szCs w:val="19"/>
                <w:lang w:eastAsia="pt-BR"/>
              </w:rPr>
              <w:t xml:space="preserve"> 3.324/DF, assentando a obrigatoriedade, para efeito de transferência do aluno de uma para outra Universidade, a observância da congeneridade entre as instituições de ensino superior, atingindo servidores civis e militares e seus dependentes. 2. Aluna que, egressa da UFBA, entidade de ensino público, pretende transferir-se para outra instituição, também pública, a UNB. 3. Não importa a origem do ingresso, porque à época era possível a transferência de entidade particular para pública. 4. Recurso especial provido.</w:t>
            </w:r>
          </w:p>
          <w:tbl>
            <w:tblPr>
              <w:tblStyle w:val="Tabelacomgrade"/>
              <w:tblW w:w="0" w:type="auto"/>
              <w:tblLook w:val="04A0" w:firstRow="1" w:lastRow="0" w:firstColumn="1" w:lastColumn="0" w:noHBand="0" w:noVBand="1"/>
            </w:tblPr>
            <w:tblGrid>
              <w:gridCol w:w="8268"/>
            </w:tblGrid>
            <w:tr w:rsidR="004E3B85" w14:paraId="7AFE3213" w14:textId="77777777" w:rsidTr="004E3B85">
              <w:tc>
                <w:tcPr>
                  <w:tcW w:w="8268" w:type="dxa"/>
                  <w:shd w:val="clear" w:color="auto" w:fill="FFFFFF" w:themeFill="background1"/>
                </w:tcPr>
                <w:p w14:paraId="697F81AF" w14:textId="77777777" w:rsidR="004E3B85" w:rsidRDefault="004E3B85" w:rsidP="004E3B85">
                  <w:pPr>
                    <w:jc w:val="both"/>
                    <w:rPr>
                      <w:rFonts w:ascii="Book Antiqua" w:eastAsia="Times New Roman" w:hAnsi="Book Antiqua" w:cs="Times New Roman"/>
                      <w:sz w:val="18"/>
                      <w:szCs w:val="18"/>
                      <w:lang w:eastAsia="pt-BR"/>
                    </w:rPr>
                  </w:pPr>
                  <w:r w:rsidRPr="004E3B85">
                    <w:rPr>
                      <w:rFonts w:ascii="Book Antiqua" w:eastAsia="Times New Roman" w:hAnsi="Book Antiqua" w:cs="Times New Roman"/>
                      <w:b/>
                      <w:bCs/>
                      <w:sz w:val="18"/>
                      <w:szCs w:val="18"/>
                      <w:lang w:eastAsia="pt-BR"/>
                    </w:rPr>
                    <w:t>(</w:t>
                  </w:r>
                  <w:r w:rsidRPr="004E3B85">
                    <w:rPr>
                      <w:rFonts w:ascii="Book Antiqua" w:eastAsia="Times New Roman" w:hAnsi="Book Antiqua" w:cs="Times New Roman"/>
                      <w:b/>
                      <w:bCs/>
                      <w:sz w:val="18"/>
                      <w:szCs w:val="18"/>
                      <w:highlight w:val="yellow"/>
                      <w:lang w:eastAsia="pt-BR"/>
                    </w:rPr>
                    <w:t>AGU-2010-CESPE</w:t>
                  </w:r>
                  <w:r w:rsidRPr="004E3B85">
                    <w:rPr>
                      <w:rFonts w:ascii="Book Antiqua" w:eastAsia="Times New Roman" w:hAnsi="Book Antiqua" w:cs="Times New Roman"/>
                      <w:b/>
                      <w:bCs/>
                      <w:sz w:val="18"/>
                      <w:szCs w:val="18"/>
                      <w:lang w:eastAsia="pt-BR"/>
                    </w:rPr>
                    <w:t>)</w:t>
                  </w:r>
                  <w:r w:rsidRPr="004E3B85">
                    <w:rPr>
                      <w:rFonts w:ascii="Book Antiqua" w:eastAsia="Times New Roman" w:hAnsi="Book Antiqua" w:cs="Times New Roman"/>
                      <w:sz w:val="18"/>
                      <w:szCs w:val="18"/>
                      <w:lang w:eastAsia="pt-BR"/>
                    </w:rPr>
                    <w:t>: A respeito da autonomia universitária, julgue o item seguinte: Considere a seguinte situação hipotética. Antônio, militar do Exército brasileiro, foi transferido de ofício do Rio de Janeiro para Salvador, razão pela qual sua esposa e dependente, Maria, obteve vaga na Universidade Federal da Bahia no curso superior que frequentava em universidade particular carioca. Antes do término desse curso, Antônio foi novamente transferido, no interesse da administração, para o Distrito Federal, motivo pelo qual Maria pleiteou vaga na Universidade de Brasília. Nessa situação, o novo pleito de Maria não deve ser negado, independentemente de haver vaga ou da época do ano em que ocorreu, com fundamento na natureza da universidade particular de origem, pois se trata de fato irrelevante.</w:t>
                  </w:r>
                </w:p>
                <w:p w14:paraId="06D02A94" w14:textId="7C5B8454" w:rsidR="00CD0472" w:rsidRPr="00CD0472" w:rsidRDefault="00CD0472" w:rsidP="00CD0472">
                  <w:pPr>
                    <w:jc w:val="both"/>
                    <w:rPr>
                      <w:rFonts w:ascii="Book Antiqua" w:eastAsia="Times New Roman" w:hAnsi="Book Antiqua" w:cs="Times New Roman"/>
                      <w:sz w:val="19"/>
                      <w:szCs w:val="19"/>
                      <w:lang w:eastAsia="pt-BR"/>
                    </w:rPr>
                  </w:pPr>
                  <w:r w:rsidRPr="00CD0472">
                    <w:rPr>
                      <w:rFonts w:ascii="Book Antiqua" w:eastAsia="Times New Roman" w:hAnsi="Book Antiqua" w:cs="Times New Roman"/>
                      <w:b/>
                      <w:bCs/>
                      <w:i/>
                      <w:iCs/>
                      <w:color w:val="FF0000"/>
                      <w:sz w:val="18"/>
                      <w:szCs w:val="18"/>
                      <w:lang w:eastAsia="pt-BR"/>
                    </w:rPr>
                    <w:t>#</w:t>
                  </w:r>
                  <w:r w:rsidRPr="00CD0472">
                    <w:rPr>
                      <w:rFonts w:ascii="Book Antiqua" w:eastAsia="Times New Roman" w:hAnsi="Book Antiqua" w:cs="Times New Roman"/>
                      <w:b/>
                      <w:bCs/>
                      <w:i/>
                      <w:iCs/>
                      <w:color w:val="FF0000"/>
                      <w:sz w:val="18"/>
                      <w:szCs w:val="18"/>
                      <w:highlight w:val="green"/>
                      <w:lang w:eastAsia="pt-BR"/>
                    </w:rPr>
                    <w:t>Atenção</w:t>
                  </w:r>
                  <w:r>
                    <w:rPr>
                      <w:rFonts w:ascii="Book Antiqua" w:eastAsia="Times New Roman" w:hAnsi="Book Antiqua" w:cs="Times New Roman"/>
                      <w:sz w:val="18"/>
                      <w:szCs w:val="18"/>
                      <w:lang w:eastAsia="pt-BR"/>
                    </w:rPr>
                    <w:t xml:space="preserve">: </w:t>
                  </w:r>
                  <w:r w:rsidRPr="00CD0472">
                    <w:rPr>
                      <w:rFonts w:ascii="Book Antiqua" w:eastAsia="Times New Roman" w:hAnsi="Book Antiqua" w:cs="Times New Roman"/>
                      <w:sz w:val="18"/>
                      <w:szCs w:val="18"/>
                      <w:lang w:eastAsia="pt-BR"/>
                    </w:rPr>
                    <w:t>Apenas sistematizando o entendimento, o STJ dirimiu a questão em seu Informativo 370:</w:t>
                  </w:r>
                  <w:r>
                    <w:rPr>
                      <w:rFonts w:ascii="Book Antiqua" w:eastAsia="Times New Roman" w:hAnsi="Book Antiqua" w:cs="Times New Roman"/>
                      <w:sz w:val="18"/>
                      <w:szCs w:val="18"/>
                      <w:lang w:eastAsia="pt-BR"/>
                    </w:rPr>
                    <w:t xml:space="preserve"> </w:t>
                  </w:r>
                  <w:r w:rsidRPr="00CD0472">
                    <w:rPr>
                      <w:rFonts w:ascii="Book Antiqua" w:eastAsia="Times New Roman" w:hAnsi="Book Antiqua" w:cs="Times New Roman"/>
                      <w:i/>
                      <w:iCs/>
                      <w:sz w:val="18"/>
                      <w:szCs w:val="18"/>
                      <w:lang w:eastAsia="pt-BR"/>
                    </w:rPr>
                    <w:t xml:space="preserve">“Trata-se de esposa de militar transferido </w:t>
                  </w:r>
                  <w:proofErr w:type="spellStart"/>
                  <w:r w:rsidRPr="00CD0472">
                    <w:rPr>
                      <w:rFonts w:ascii="Book Antiqua" w:eastAsia="Times New Roman" w:hAnsi="Book Antiqua" w:cs="Times New Roman"/>
                      <w:i/>
                      <w:iCs/>
                      <w:sz w:val="18"/>
                      <w:szCs w:val="18"/>
                      <w:lang w:eastAsia="pt-BR"/>
                    </w:rPr>
                    <w:t>ex</w:t>
                  </w:r>
                  <w:proofErr w:type="spellEnd"/>
                  <w:r w:rsidRPr="00CD0472">
                    <w:rPr>
                      <w:rFonts w:ascii="Book Antiqua" w:eastAsia="Times New Roman" w:hAnsi="Book Antiqua" w:cs="Times New Roman"/>
                      <w:i/>
                      <w:iCs/>
                      <w:sz w:val="18"/>
                      <w:szCs w:val="18"/>
                      <w:lang w:eastAsia="pt-BR"/>
                    </w:rPr>
                    <w:t xml:space="preserve"> </w:t>
                  </w:r>
                  <w:proofErr w:type="spellStart"/>
                  <w:r w:rsidRPr="00CD0472">
                    <w:rPr>
                      <w:rFonts w:ascii="Book Antiqua" w:eastAsia="Times New Roman" w:hAnsi="Book Antiqua" w:cs="Times New Roman"/>
                      <w:i/>
                      <w:iCs/>
                      <w:sz w:val="18"/>
                      <w:szCs w:val="18"/>
                      <w:lang w:eastAsia="pt-BR"/>
                    </w:rPr>
                    <w:t>officio</w:t>
                  </w:r>
                  <w:proofErr w:type="spellEnd"/>
                  <w:r w:rsidRPr="00CD0472">
                    <w:rPr>
                      <w:rFonts w:ascii="Book Antiqua" w:eastAsia="Times New Roman" w:hAnsi="Book Antiqua" w:cs="Times New Roman"/>
                      <w:i/>
                      <w:iCs/>
                      <w:sz w:val="18"/>
                      <w:szCs w:val="18"/>
                      <w:lang w:eastAsia="pt-BR"/>
                    </w:rPr>
                    <w:t xml:space="preserve"> que teve negada a matrícula em universidade federal, embora tenha sido transferida de outra universidade federal (vaga decorrente de outra transferência do marido), porque </w:t>
                  </w:r>
                  <w:r w:rsidRPr="00CD0472">
                    <w:rPr>
                      <w:rFonts w:ascii="Book Antiqua" w:eastAsia="Times New Roman" w:hAnsi="Book Antiqua" w:cs="Times New Roman"/>
                      <w:i/>
                      <w:iCs/>
                      <w:sz w:val="18"/>
                      <w:szCs w:val="18"/>
                      <w:lang w:eastAsia="pt-BR"/>
                    </w:rPr>
                    <w:lastRenderedPageBreak/>
                    <w:t>sua admissão no curso superior foi em instituição privada. Não obstante ter a esposa do militar ingressado no vestibular em universidade privada, tal fato é irrelevante, porque agora está sendo transferida de universidade federal congênere, pois ambas são públicas. Assim, a recorrente tem direito a ser matriculada em outra universidade federal sem que se indague a origem primeira.”</w:t>
                  </w:r>
                </w:p>
              </w:tc>
            </w:tr>
          </w:tbl>
          <w:p w14:paraId="4E07A62F" w14:textId="167F3A1C" w:rsidR="004E3B85" w:rsidRDefault="004E3B85" w:rsidP="004E3B85">
            <w:pPr>
              <w:jc w:val="both"/>
              <w:rPr>
                <w:rFonts w:ascii="Book Antiqua" w:eastAsia="Times New Roman" w:hAnsi="Book Antiqua" w:cs="Times New Roman"/>
                <w:b/>
                <w:bCs/>
                <w:sz w:val="19"/>
                <w:szCs w:val="19"/>
                <w:lang w:eastAsia="pt-BR"/>
              </w:rPr>
            </w:pPr>
          </w:p>
          <w:p w14:paraId="4D2AEF9B" w14:textId="165B7797" w:rsidR="004E3B85" w:rsidRPr="004E3B85" w:rsidRDefault="004E3B85" w:rsidP="004E3B85">
            <w:pPr>
              <w:jc w:val="both"/>
              <w:rPr>
                <w:rFonts w:ascii="Book Antiqua" w:eastAsia="Times New Roman" w:hAnsi="Book Antiqua" w:cs="Times New Roman"/>
                <w:b/>
                <w:bCs/>
                <w:sz w:val="19"/>
                <w:szCs w:val="19"/>
                <w:lang w:eastAsia="pt-BR"/>
              </w:rPr>
            </w:pPr>
          </w:p>
        </w:tc>
      </w:tr>
    </w:tbl>
    <w:p w14:paraId="71E95791"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lastRenderedPageBreak/>
        <w:t>Capítulo VII</w:t>
      </w:r>
    </w:p>
    <w:p w14:paraId="1FD14D43"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 xml:space="preserve">Do Tempo de Serviço </w:t>
      </w:r>
    </w:p>
    <w:p w14:paraId="3B8DD948" w14:textId="06641DA6" w:rsidR="0066622C" w:rsidRPr="001A20CF" w:rsidRDefault="0066622C" w:rsidP="00163CE3">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805A41">
        <w:rPr>
          <w:rFonts w:ascii="Book Antiqua" w:eastAsia="Times New Roman" w:hAnsi="Book Antiqua" w:cs="Times New Roman"/>
          <w:b/>
          <w:bCs/>
          <w:sz w:val="19"/>
          <w:szCs w:val="19"/>
          <w:highlight w:val="magenta"/>
          <w:lang w:eastAsia="pt-BR"/>
        </w:rPr>
        <w:t>Art. 100</w:t>
      </w:r>
      <w:r w:rsidRPr="00383BCF">
        <w:rPr>
          <w:rFonts w:ascii="Book Antiqua" w:eastAsia="Times New Roman" w:hAnsi="Book Antiqua" w:cs="Times New Roman"/>
          <w:sz w:val="19"/>
          <w:szCs w:val="19"/>
          <w:lang w:eastAsia="pt-BR"/>
        </w:rPr>
        <w:t>.  </w:t>
      </w:r>
      <w:r w:rsidRPr="00A5761E">
        <w:rPr>
          <w:rFonts w:ascii="Book Antiqua" w:eastAsia="Times New Roman" w:hAnsi="Book Antiqua" w:cs="Times New Roman"/>
          <w:b/>
          <w:bCs/>
          <w:sz w:val="19"/>
          <w:szCs w:val="19"/>
          <w:lang w:eastAsia="pt-BR"/>
        </w:rPr>
        <w:t>É contado para todos os efeitos o tempo de serviço público federal, inclusive o prestado às Forças Armadas</w:t>
      </w:r>
      <w:r w:rsidRPr="001A20CF">
        <w:rPr>
          <w:rFonts w:ascii="Book Antiqua" w:eastAsia="Times New Roman" w:hAnsi="Book Antiqua" w:cs="Times New Roman"/>
          <w:sz w:val="16"/>
          <w:szCs w:val="16"/>
          <w:lang w:eastAsia="pt-BR"/>
        </w:rPr>
        <w:t xml:space="preserve">. </w:t>
      </w:r>
      <w:r w:rsidR="00805A41" w:rsidRPr="001A20CF">
        <w:rPr>
          <w:rFonts w:ascii="Book Antiqua" w:hAnsi="Book Antiqua"/>
          <w:b/>
          <w:bCs/>
          <w:color w:val="FF0000"/>
          <w:sz w:val="16"/>
          <w:szCs w:val="16"/>
          <w:u w:val="single"/>
        </w:rPr>
        <w:t>(TRF5-2013)</w:t>
      </w:r>
    </w:p>
    <w:p w14:paraId="4BD5861B" w14:textId="77777777" w:rsidR="0066622C" w:rsidRPr="00383BCF" w:rsidRDefault="0066622C" w:rsidP="00163CE3">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Art. 101.  A apuração do tempo de serviço será feita em dias, que serão convertidos em anos, considerado o ano como de trezentos e sessenta e cinco dias. </w:t>
      </w:r>
    </w:p>
    <w:p w14:paraId="5986A9AD" w14:textId="77777777" w:rsidR="0066622C" w:rsidRPr="001A20CF" w:rsidRDefault="0066622C" w:rsidP="00163CE3">
      <w:pPr>
        <w:spacing w:before="100" w:beforeAutospacing="1" w:after="100" w:afterAutospacing="1" w:line="240" w:lineRule="auto"/>
        <w:jc w:val="both"/>
        <w:rPr>
          <w:rFonts w:ascii="Book Antiqua" w:eastAsia="Times New Roman" w:hAnsi="Book Antiqua" w:cs="Times New Roman"/>
          <w:sz w:val="16"/>
          <w:szCs w:val="16"/>
          <w:lang w:eastAsia="pt-BR"/>
        </w:rPr>
      </w:pPr>
      <w:r w:rsidRPr="001A20CF">
        <w:rPr>
          <w:rFonts w:ascii="Book Antiqua" w:eastAsia="Times New Roman" w:hAnsi="Book Antiqua" w:cs="Times New Roman"/>
          <w:sz w:val="16"/>
          <w:szCs w:val="16"/>
          <w:lang w:eastAsia="pt-BR"/>
        </w:rPr>
        <w:t xml:space="preserve">        Parágrafo único. </w:t>
      </w:r>
      <w:hyperlink r:id="rId230" w:anchor="art18" w:history="1">
        <w:r w:rsidRPr="001A20CF">
          <w:rPr>
            <w:rFonts w:ascii="Book Antiqua" w:eastAsia="Times New Roman" w:hAnsi="Book Antiqua" w:cs="Times New Roman"/>
            <w:color w:val="0000FF"/>
            <w:sz w:val="16"/>
            <w:szCs w:val="16"/>
            <w:u w:val="single"/>
            <w:lang w:eastAsia="pt-BR"/>
          </w:rPr>
          <w:t>(Revogado pela Lei nº 9.527, de 10.12.97)</w:t>
        </w:r>
      </w:hyperlink>
    </w:p>
    <w:p w14:paraId="1E2832F5" w14:textId="77777777" w:rsidR="0066622C" w:rsidRPr="00383BCF" w:rsidRDefault="0066622C" w:rsidP="00163CE3">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sz w:val="19"/>
          <w:szCs w:val="19"/>
          <w:highlight w:val="magenta"/>
          <w:lang w:eastAsia="pt-BR"/>
        </w:rPr>
        <w:t>Art. 102</w:t>
      </w:r>
      <w:r w:rsidRPr="00383BCF">
        <w:rPr>
          <w:rFonts w:ascii="Book Antiqua" w:eastAsia="Times New Roman" w:hAnsi="Book Antiqua" w:cs="Times New Roman"/>
          <w:sz w:val="19"/>
          <w:szCs w:val="19"/>
          <w:lang w:eastAsia="pt-BR"/>
        </w:rPr>
        <w:t>.  </w:t>
      </w:r>
      <w:r w:rsidRPr="008454EC">
        <w:rPr>
          <w:rFonts w:ascii="Book Antiqua" w:eastAsia="Times New Roman" w:hAnsi="Book Antiqua" w:cs="Times New Roman"/>
          <w:b/>
          <w:bCs/>
          <w:sz w:val="19"/>
          <w:szCs w:val="19"/>
          <w:lang w:eastAsia="pt-BR"/>
        </w:rPr>
        <w:t xml:space="preserve">Além das ausências ao serviço previstas no art. 97, </w:t>
      </w:r>
      <w:r w:rsidRPr="008454EC">
        <w:rPr>
          <w:rFonts w:ascii="Book Antiqua" w:eastAsia="Times New Roman" w:hAnsi="Book Antiqua" w:cs="Times New Roman"/>
          <w:b/>
          <w:bCs/>
          <w:caps/>
          <w:sz w:val="19"/>
          <w:szCs w:val="19"/>
          <w:highlight w:val="green"/>
          <w:lang w:eastAsia="pt-BR"/>
        </w:rPr>
        <w:t>são considerados</w:t>
      </w:r>
      <w:r w:rsidRPr="008454EC">
        <w:rPr>
          <w:rFonts w:ascii="Book Antiqua" w:eastAsia="Times New Roman" w:hAnsi="Book Antiqua" w:cs="Times New Roman"/>
          <w:b/>
          <w:bCs/>
          <w:sz w:val="19"/>
          <w:szCs w:val="19"/>
          <w:lang w:eastAsia="pt-BR"/>
        </w:rPr>
        <w:t xml:space="preserve"> como de </w:t>
      </w:r>
      <w:r w:rsidRPr="008454EC">
        <w:rPr>
          <w:rFonts w:ascii="Book Antiqua" w:eastAsia="Times New Roman" w:hAnsi="Book Antiqua" w:cs="Times New Roman"/>
          <w:b/>
          <w:bCs/>
          <w:caps/>
          <w:sz w:val="19"/>
          <w:szCs w:val="19"/>
          <w:shd w:val="clear" w:color="auto" w:fill="F7CAAC" w:themeFill="accent2" w:themeFillTint="66"/>
          <w:lang w:eastAsia="pt-BR"/>
        </w:rPr>
        <w:t>efetivo exercício</w:t>
      </w:r>
      <w:r w:rsidRPr="008454EC">
        <w:rPr>
          <w:rFonts w:ascii="Book Antiqua" w:eastAsia="Times New Roman" w:hAnsi="Book Antiqua" w:cs="Times New Roman"/>
          <w:b/>
          <w:bCs/>
          <w:sz w:val="19"/>
          <w:szCs w:val="19"/>
          <w:lang w:eastAsia="pt-BR"/>
        </w:rPr>
        <w:t xml:space="preserve"> </w:t>
      </w:r>
      <w:r w:rsidRPr="008454EC">
        <w:rPr>
          <w:rFonts w:ascii="Book Antiqua" w:eastAsia="Times New Roman" w:hAnsi="Book Antiqua" w:cs="Times New Roman"/>
          <w:b/>
          <w:bCs/>
          <w:sz w:val="19"/>
          <w:szCs w:val="19"/>
          <w:highlight w:val="cyan"/>
          <w:lang w:eastAsia="pt-BR"/>
        </w:rPr>
        <w:t>os afastamentos</w:t>
      </w:r>
      <w:r w:rsidRPr="008454EC">
        <w:rPr>
          <w:rFonts w:ascii="Book Antiqua" w:eastAsia="Times New Roman" w:hAnsi="Book Antiqua" w:cs="Times New Roman"/>
          <w:b/>
          <w:bCs/>
          <w:sz w:val="19"/>
          <w:szCs w:val="19"/>
          <w:lang w:eastAsia="pt-BR"/>
        </w:rPr>
        <w:t xml:space="preserve"> </w:t>
      </w:r>
      <w:r w:rsidRPr="008454EC">
        <w:rPr>
          <w:rFonts w:ascii="Book Antiqua" w:eastAsia="Times New Roman" w:hAnsi="Book Antiqua" w:cs="Times New Roman"/>
          <w:b/>
          <w:bCs/>
          <w:sz w:val="19"/>
          <w:szCs w:val="19"/>
          <w:highlight w:val="yellow"/>
          <w:lang w:eastAsia="pt-BR"/>
        </w:rPr>
        <w:t>em virtude</w:t>
      </w:r>
      <w:r w:rsidRPr="00383BCF">
        <w:rPr>
          <w:rFonts w:ascii="Book Antiqua" w:eastAsia="Times New Roman" w:hAnsi="Book Antiqua" w:cs="Times New Roman"/>
          <w:b/>
          <w:sz w:val="19"/>
          <w:szCs w:val="19"/>
          <w:highlight w:val="yellow"/>
          <w:lang w:eastAsia="pt-BR"/>
        </w:rPr>
        <w:t xml:space="preserve"> de</w:t>
      </w:r>
      <w:r w:rsidRPr="00383BCF">
        <w:rPr>
          <w:rFonts w:ascii="Book Antiqua" w:eastAsia="Times New Roman" w:hAnsi="Book Antiqua" w:cs="Times New Roman"/>
          <w:sz w:val="19"/>
          <w:szCs w:val="19"/>
          <w:lang w:eastAsia="pt-BR"/>
        </w:rPr>
        <w:t xml:space="preserve">: </w:t>
      </w:r>
    </w:p>
    <w:p w14:paraId="0737A412" w14:textId="77777777" w:rsidR="0066622C" w:rsidRPr="00383BCF" w:rsidRDefault="0066622C" w:rsidP="00163CE3">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I - férias; </w:t>
      </w:r>
    </w:p>
    <w:p w14:paraId="7C9DE974" w14:textId="67C62176" w:rsidR="0066622C" w:rsidRPr="00383BCF" w:rsidRDefault="0066622C" w:rsidP="00163CE3">
      <w:pPr>
        <w:spacing w:before="100" w:beforeAutospacing="1" w:after="100" w:afterAutospacing="1" w:line="240" w:lineRule="auto"/>
        <w:jc w:val="both"/>
        <w:rPr>
          <w:rFonts w:ascii="Book Antiqua" w:eastAsia="Times New Roman" w:hAnsi="Book Antiqua" w:cs="Times New Roman"/>
          <w:sz w:val="19"/>
          <w:szCs w:val="19"/>
          <w:lang w:eastAsia="pt-BR"/>
        </w:rPr>
      </w:pPr>
      <w:r w:rsidRPr="008454EC">
        <w:rPr>
          <w:rFonts w:ascii="Book Antiqua" w:eastAsia="Times New Roman" w:hAnsi="Book Antiqua" w:cs="Times New Roman"/>
          <w:b/>
          <w:bCs/>
          <w:sz w:val="19"/>
          <w:szCs w:val="19"/>
          <w:lang w:eastAsia="pt-BR"/>
        </w:rPr>
        <w:t>        II - exercício de cargo em comissão ou equivalente, em órgão ou entidade dos Poderes da União, dos Estados, Municípios e Distrito Federal</w:t>
      </w:r>
      <w:r w:rsidRPr="00383BCF">
        <w:rPr>
          <w:rFonts w:ascii="Book Antiqua" w:eastAsia="Times New Roman" w:hAnsi="Book Antiqua" w:cs="Times New Roman"/>
          <w:sz w:val="19"/>
          <w:szCs w:val="19"/>
          <w:lang w:eastAsia="pt-BR"/>
        </w:rPr>
        <w:t xml:space="preserve">; </w:t>
      </w:r>
      <w:r w:rsidR="008454EC" w:rsidRPr="008454EC">
        <w:rPr>
          <w:rFonts w:ascii="Book Antiqua" w:eastAsia="Times New Roman" w:hAnsi="Book Antiqua" w:cs="Times New Roman"/>
          <w:b/>
          <w:bCs/>
          <w:color w:val="FF0000"/>
          <w:sz w:val="16"/>
          <w:szCs w:val="16"/>
          <w:u w:val="single"/>
          <w:lang w:eastAsia="pt-BR"/>
        </w:rPr>
        <w:t>(PGERR-2023)</w:t>
      </w:r>
    </w:p>
    <w:p w14:paraId="5111F9B5" w14:textId="77777777" w:rsidR="0066622C" w:rsidRPr="00383BCF" w:rsidRDefault="0066622C" w:rsidP="00163CE3">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III - exercício de cargo ou função de governo ou administração, em qualquer parte do território nacional, por nomeação do Presidente da República; </w:t>
      </w:r>
    </w:p>
    <w:p w14:paraId="39A56441" w14:textId="061D93E3" w:rsidR="0066622C" w:rsidRPr="001A20CF" w:rsidRDefault="0066622C" w:rsidP="00163CE3">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A5761E">
        <w:rPr>
          <w:rFonts w:ascii="Book Antiqua" w:eastAsia="Times New Roman" w:hAnsi="Book Antiqua" w:cs="Times New Roman"/>
          <w:b/>
          <w:bCs/>
          <w:sz w:val="19"/>
          <w:szCs w:val="19"/>
          <w:lang w:eastAsia="pt-BR"/>
        </w:rPr>
        <w:t xml:space="preserve">        </w:t>
      </w:r>
      <w:r w:rsidRPr="00A5761E">
        <w:rPr>
          <w:rFonts w:ascii="Book Antiqua" w:eastAsia="Times New Roman" w:hAnsi="Book Antiqua" w:cs="Times New Roman"/>
          <w:b/>
          <w:bCs/>
          <w:color w:val="000000"/>
          <w:sz w:val="19"/>
          <w:szCs w:val="19"/>
          <w:lang w:eastAsia="pt-BR"/>
        </w:rPr>
        <w:t>IV - participação em programa de treinamento regularmente instituído ou em programa de pós-graduação stricto sensu no País, conforme dispuser o regulamento</w:t>
      </w:r>
      <w:r w:rsidRPr="001A20CF">
        <w:rPr>
          <w:rFonts w:ascii="Book Antiqua" w:eastAsia="Times New Roman" w:hAnsi="Book Antiqua" w:cs="Times New Roman"/>
          <w:b/>
          <w:bCs/>
          <w:color w:val="000000"/>
          <w:sz w:val="16"/>
          <w:szCs w:val="16"/>
          <w:lang w:eastAsia="pt-BR"/>
        </w:rPr>
        <w:t xml:space="preserve">; </w:t>
      </w:r>
      <w:hyperlink r:id="rId231" w:anchor="art316" w:history="1">
        <w:r w:rsidRPr="001A20CF">
          <w:rPr>
            <w:rFonts w:ascii="Book Antiqua" w:eastAsia="Times New Roman" w:hAnsi="Book Antiqua" w:cs="Times New Roman"/>
            <w:b/>
            <w:bCs/>
            <w:color w:val="0000FF"/>
            <w:sz w:val="16"/>
            <w:szCs w:val="16"/>
            <w:u w:val="single"/>
            <w:lang w:eastAsia="pt-BR"/>
          </w:rPr>
          <w:t>(Redação dada pela Lei nº 11.907, de 2009)</w:t>
        </w:r>
      </w:hyperlink>
      <w:r w:rsidR="00A5761E" w:rsidRPr="001A20CF">
        <w:rPr>
          <w:rFonts w:ascii="Book Antiqua" w:eastAsia="Times New Roman" w:hAnsi="Book Antiqua" w:cs="Times New Roman"/>
          <w:b/>
          <w:bCs/>
          <w:color w:val="0000FF"/>
          <w:sz w:val="16"/>
          <w:szCs w:val="16"/>
          <w:lang w:eastAsia="pt-BR"/>
        </w:rPr>
        <w:t xml:space="preserve"> </w:t>
      </w:r>
      <w:r w:rsidR="00A5761E" w:rsidRPr="001A20CF">
        <w:rPr>
          <w:rFonts w:ascii="Book Antiqua" w:eastAsia="Times New Roman" w:hAnsi="Book Antiqua" w:cs="Times New Roman"/>
          <w:b/>
          <w:bCs/>
          <w:color w:val="FF0000"/>
          <w:sz w:val="16"/>
          <w:szCs w:val="16"/>
          <w:u w:val="single"/>
          <w:lang w:eastAsia="pt-BR"/>
        </w:rPr>
        <w:t>(MPT-2012)</w:t>
      </w:r>
    </w:p>
    <w:p w14:paraId="1903E0BE" w14:textId="77777777" w:rsidR="0066622C" w:rsidRPr="001A20CF" w:rsidRDefault="0066622C" w:rsidP="00163CE3">
      <w:pPr>
        <w:spacing w:before="100" w:beforeAutospacing="1" w:after="100" w:afterAutospacing="1" w:line="240" w:lineRule="auto"/>
        <w:jc w:val="both"/>
        <w:rPr>
          <w:rFonts w:ascii="Book Antiqua" w:eastAsia="Times New Roman" w:hAnsi="Book Antiqua" w:cs="Times New Roman"/>
          <w:b/>
          <w:sz w:val="16"/>
          <w:szCs w:val="16"/>
          <w:lang w:eastAsia="pt-BR"/>
        </w:rPr>
      </w:pPr>
      <w:r w:rsidRPr="00A5761E">
        <w:rPr>
          <w:rFonts w:ascii="Book Antiqua" w:eastAsia="Times New Roman" w:hAnsi="Book Antiqua" w:cs="Times New Roman"/>
          <w:b/>
          <w:bCs/>
          <w:sz w:val="19"/>
          <w:szCs w:val="19"/>
          <w:lang w:eastAsia="pt-BR"/>
        </w:rPr>
        <w:t>        V - </w:t>
      </w:r>
      <w:r w:rsidRPr="00A5761E">
        <w:rPr>
          <w:rFonts w:ascii="Book Antiqua" w:eastAsia="Times New Roman" w:hAnsi="Book Antiqua" w:cs="Times New Roman"/>
          <w:b/>
          <w:bCs/>
          <w:sz w:val="19"/>
          <w:szCs w:val="19"/>
          <w:highlight w:val="cyan"/>
          <w:lang w:eastAsia="pt-BR"/>
        </w:rPr>
        <w:t>desempenho</w:t>
      </w:r>
      <w:r w:rsidRPr="00383BCF">
        <w:rPr>
          <w:rFonts w:ascii="Book Antiqua" w:eastAsia="Times New Roman" w:hAnsi="Book Antiqua" w:cs="Times New Roman"/>
          <w:b/>
          <w:sz w:val="19"/>
          <w:szCs w:val="19"/>
          <w:highlight w:val="cyan"/>
          <w:lang w:eastAsia="pt-BR"/>
        </w:rPr>
        <w:t xml:space="preserve"> de mandato eletivo federal</w:t>
      </w: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sz w:val="19"/>
          <w:szCs w:val="19"/>
          <w:highlight w:val="cyan"/>
          <w:lang w:eastAsia="pt-BR"/>
        </w:rPr>
        <w:t>estadual</w:t>
      </w:r>
      <w:r w:rsidRPr="00383BCF">
        <w:rPr>
          <w:rFonts w:ascii="Book Antiqua" w:eastAsia="Times New Roman" w:hAnsi="Book Antiqua" w:cs="Times New Roman"/>
          <w:b/>
          <w:sz w:val="19"/>
          <w:szCs w:val="19"/>
          <w:lang w:eastAsia="pt-BR"/>
        </w:rPr>
        <w:t xml:space="preserve">, </w:t>
      </w:r>
      <w:r w:rsidRPr="00383BCF">
        <w:rPr>
          <w:rFonts w:ascii="Book Antiqua" w:eastAsia="Times New Roman" w:hAnsi="Book Antiqua" w:cs="Times New Roman"/>
          <w:b/>
          <w:sz w:val="19"/>
          <w:szCs w:val="19"/>
          <w:highlight w:val="cyan"/>
          <w:lang w:eastAsia="pt-BR"/>
        </w:rPr>
        <w:t>municipal</w:t>
      </w:r>
      <w:r w:rsidRPr="00383BCF">
        <w:rPr>
          <w:rFonts w:ascii="Book Antiqua" w:eastAsia="Times New Roman" w:hAnsi="Book Antiqua" w:cs="Times New Roman"/>
          <w:sz w:val="19"/>
          <w:szCs w:val="19"/>
          <w:lang w:eastAsia="pt-BR"/>
        </w:rPr>
        <w:t xml:space="preserve"> ou do </w:t>
      </w:r>
      <w:r w:rsidRPr="00383BCF">
        <w:rPr>
          <w:rFonts w:ascii="Book Antiqua" w:eastAsia="Times New Roman" w:hAnsi="Book Antiqua" w:cs="Times New Roman"/>
          <w:b/>
          <w:sz w:val="19"/>
          <w:szCs w:val="19"/>
          <w:highlight w:val="cyan"/>
          <w:lang w:eastAsia="pt-BR"/>
        </w:rPr>
        <w:t>Distrito Federal</w:t>
      </w: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caps/>
          <w:sz w:val="19"/>
          <w:szCs w:val="19"/>
          <w:highlight w:val="green"/>
          <w:lang w:eastAsia="pt-BR"/>
        </w:rPr>
        <w:t>exceto</w:t>
      </w: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sz w:val="19"/>
          <w:szCs w:val="19"/>
          <w:lang w:eastAsia="pt-BR"/>
        </w:rPr>
        <w:t xml:space="preserve">para </w:t>
      </w:r>
      <w:r w:rsidRPr="00383BCF">
        <w:rPr>
          <w:rFonts w:ascii="Book Antiqua" w:eastAsia="Times New Roman" w:hAnsi="Book Antiqua" w:cs="Times New Roman"/>
          <w:b/>
          <w:caps/>
          <w:sz w:val="19"/>
          <w:szCs w:val="19"/>
          <w:shd w:val="clear" w:color="auto" w:fill="F7CAAC" w:themeFill="accent2" w:themeFillTint="66"/>
          <w:lang w:eastAsia="pt-BR"/>
        </w:rPr>
        <w:t>promoção por merecimento</w:t>
      </w:r>
      <w:r w:rsidRPr="001A20CF">
        <w:rPr>
          <w:rFonts w:ascii="Book Antiqua" w:eastAsia="Times New Roman" w:hAnsi="Book Antiqua" w:cs="Times New Roman"/>
          <w:sz w:val="16"/>
          <w:szCs w:val="16"/>
          <w:lang w:eastAsia="pt-BR"/>
        </w:rPr>
        <w:t xml:space="preserve">; </w:t>
      </w:r>
      <w:r w:rsidR="00940019" w:rsidRPr="001A20CF">
        <w:rPr>
          <w:rFonts w:ascii="Book Antiqua" w:eastAsia="Times New Roman" w:hAnsi="Book Antiqua" w:cs="Times New Roman"/>
          <w:b/>
          <w:color w:val="FF0000"/>
          <w:sz w:val="16"/>
          <w:szCs w:val="16"/>
          <w:u w:val="single"/>
          <w:lang w:eastAsia="pt-BR"/>
        </w:rPr>
        <w:t>(TJDFT-2007)</w:t>
      </w:r>
      <w:r w:rsidR="003340B2" w:rsidRPr="001A20CF">
        <w:rPr>
          <w:rFonts w:ascii="Book Antiqua" w:eastAsia="Times New Roman" w:hAnsi="Book Antiqua" w:cs="Times New Roman"/>
          <w:b/>
          <w:color w:val="FF0000"/>
          <w:sz w:val="16"/>
          <w:szCs w:val="16"/>
          <w:lang w:eastAsia="pt-BR"/>
        </w:rPr>
        <w:t xml:space="preserve"> </w:t>
      </w:r>
      <w:r w:rsidR="003340B2" w:rsidRPr="001A20CF">
        <w:rPr>
          <w:rFonts w:ascii="Book Antiqua" w:eastAsia="Times New Roman" w:hAnsi="Book Antiqua" w:cs="Times New Roman"/>
          <w:b/>
          <w:bCs/>
          <w:color w:val="FF0000"/>
          <w:sz w:val="16"/>
          <w:szCs w:val="16"/>
          <w:u w:val="single"/>
          <w:lang w:eastAsia="pt-BR"/>
        </w:rPr>
        <w:t>(DPE</w:t>
      </w:r>
      <w:r w:rsidR="003340B2" w:rsidRPr="001A20CF">
        <w:rPr>
          <w:rFonts w:ascii="Book Antiqua" w:hAnsi="Book Antiqua"/>
          <w:b/>
          <w:bCs/>
          <w:color w:val="FF0000"/>
          <w:sz w:val="16"/>
          <w:szCs w:val="16"/>
          <w:u w:val="single"/>
        </w:rPr>
        <w:t>ES</w:t>
      </w:r>
      <w:r w:rsidR="003340B2" w:rsidRPr="001A20CF">
        <w:rPr>
          <w:rFonts w:ascii="Book Antiqua" w:eastAsia="Times New Roman" w:hAnsi="Book Antiqua" w:cs="Times New Roman"/>
          <w:b/>
          <w:bCs/>
          <w:color w:val="FF0000"/>
          <w:sz w:val="16"/>
          <w:szCs w:val="16"/>
          <w:u w:val="single"/>
          <w:lang w:eastAsia="pt-BR"/>
        </w:rPr>
        <w:t>-200</w:t>
      </w:r>
      <w:r w:rsidR="003340B2" w:rsidRPr="001A20CF">
        <w:rPr>
          <w:rFonts w:ascii="Book Antiqua" w:hAnsi="Book Antiqua"/>
          <w:b/>
          <w:bCs/>
          <w:color w:val="FF0000"/>
          <w:sz w:val="16"/>
          <w:szCs w:val="16"/>
          <w:u w:val="single"/>
        </w:rPr>
        <w:t>9</w:t>
      </w:r>
      <w:r w:rsidR="003340B2" w:rsidRPr="001A20CF">
        <w:rPr>
          <w:rFonts w:ascii="Book Antiqua" w:eastAsia="Times New Roman" w:hAnsi="Book Antiqua" w:cs="Times New Roman"/>
          <w:b/>
          <w:bCs/>
          <w:color w:val="FF0000"/>
          <w:sz w:val="16"/>
          <w:szCs w:val="16"/>
          <w:u w:val="single"/>
          <w:lang w:eastAsia="pt-BR"/>
        </w:rPr>
        <w:t>)</w:t>
      </w:r>
    </w:p>
    <w:p w14:paraId="44D1854E" w14:textId="77777777" w:rsidR="0066622C" w:rsidRPr="00383BCF" w:rsidRDefault="0066622C" w:rsidP="00163CE3">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VI - júri e </w:t>
      </w:r>
      <w:r w:rsidRPr="00383BCF">
        <w:rPr>
          <w:rFonts w:ascii="Book Antiqua" w:eastAsia="Times New Roman" w:hAnsi="Book Antiqua" w:cs="Times New Roman"/>
          <w:b/>
          <w:sz w:val="19"/>
          <w:szCs w:val="19"/>
          <w:highlight w:val="yellow"/>
          <w:lang w:eastAsia="pt-BR"/>
        </w:rPr>
        <w:t>outros serviços obrigatórios por lei</w:t>
      </w:r>
      <w:r w:rsidRPr="00383BCF">
        <w:rPr>
          <w:rFonts w:ascii="Book Antiqua" w:eastAsia="Times New Roman" w:hAnsi="Book Antiqua" w:cs="Times New Roman"/>
          <w:sz w:val="19"/>
          <w:szCs w:val="19"/>
          <w:lang w:eastAsia="pt-BR"/>
        </w:rPr>
        <w:t xml:space="preserve">; </w:t>
      </w:r>
    </w:p>
    <w:p w14:paraId="34F3E897" w14:textId="77777777" w:rsidR="0066622C" w:rsidRPr="001A20CF" w:rsidRDefault="0066622C" w:rsidP="00163CE3">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VII - missão ou estudo no exterior, quando autorizado o afastamento, conforme dispuser o regulamento</w:t>
      </w:r>
      <w:r w:rsidRPr="001A20CF">
        <w:rPr>
          <w:rFonts w:ascii="Book Antiqua" w:eastAsia="Times New Roman" w:hAnsi="Book Antiqua" w:cs="Times New Roman"/>
          <w:sz w:val="16"/>
          <w:szCs w:val="16"/>
          <w:lang w:eastAsia="pt-BR"/>
        </w:rPr>
        <w:t>;</w:t>
      </w:r>
      <w:r w:rsidRPr="001A20CF">
        <w:rPr>
          <w:rFonts w:ascii="Book Antiqua" w:eastAsia="Times New Roman" w:hAnsi="Book Antiqua" w:cs="Times New Roman"/>
          <w:i/>
          <w:iCs/>
          <w:sz w:val="16"/>
          <w:szCs w:val="16"/>
          <w:lang w:eastAsia="pt-BR"/>
        </w:rPr>
        <w:t xml:space="preserve"> </w:t>
      </w:r>
      <w:hyperlink r:id="rId232" w:anchor="art1" w:history="1">
        <w:r w:rsidRPr="001A20CF">
          <w:rPr>
            <w:rFonts w:ascii="Book Antiqua" w:eastAsia="Times New Roman" w:hAnsi="Book Antiqua" w:cs="Times New Roman"/>
            <w:color w:val="0000FF"/>
            <w:sz w:val="16"/>
            <w:szCs w:val="16"/>
            <w:u w:val="single"/>
            <w:lang w:eastAsia="pt-BR"/>
          </w:rPr>
          <w:t>(Redação dada pela Lei nº 9.527, de 10.12.97)</w:t>
        </w:r>
      </w:hyperlink>
    </w:p>
    <w:p w14:paraId="0C2EA7E0" w14:textId="77777777" w:rsidR="0066622C" w:rsidRPr="00383BCF" w:rsidRDefault="0066622C" w:rsidP="00163CE3">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VIII - licença:</w:t>
      </w:r>
    </w:p>
    <w:p w14:paraId="74EAE6A2" w14:textId="77777777" w:rsidR="0066622C" w:rsidRPr="00383BCF" w:rsidRDefault="0066622C" w:rsidP="00163CE3">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 à gestante, à adotante e à paternidade; </w:t>
      </w:r>
    </w:p>
    <w:p w14:paraId="729EBFC5" w14:textId="77777777" w:rsidR="0066622C" w:rsidRPr="001A20CF" w:rsidRDefault="0066622C" w:rsidP="00163CE3">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b) para tratamento da própria saúde, até o limite de vinte e quatro meses, cumulativo ao longo do tempo de serviço público prestado à União, em cargo de provimento efetivo</w:t>
      </w:r>
      <w:r w:rsidRPr="001A20CF">
        <w:rPr>
          <w:rFonts w:ascii="Book Antiqua" w:eastAsia="Times New Roman" w:hAnsi="Book Antiqua" w:cs="Times New Roman"/>
          <w:sz w:val="16"/>
          <w:szCs w:val="16"/>
          <w:lang w:eastAsia="pt-BR"/>
        </w:rPr>
        <w:t>;</w:t>
      </w:r>
      <w:r w:rsidRPr="001A20CF">
        <w:rPr>
          <w:rFonts w:ascii="Book Antiqua" w:eastAsia="Times New Roman" w:hAnsi="Book Antiqua" w:cs="Times New Roman"/>
          <w:i/>
          <w:iCs/>
          <w:sz w:val="16"/>
          <w:szCs w:val="16"/>
          <w:lang w:eastAsia="pt-BR"/>
        </w:rPr>
        <w:t xml:space="preserve"> </w:t>
      </w:r>
      <w:hyperlink r:id="rId233" w:anchor="art1" w:history="1">
        <w:r w:rsidRPr="001A20CF">
          <w:rPr>
            <w:rFonts w:ascii="Book Antiqua" w:eastAsia="Times New Roman" w:hAnsi="Book Antiqua" w:cs="Times New Roman"/>
            <w:color w:val="0000FF"/>
            <w:sz w:val="16"/>
            <w:szCs w:val="16"/>
            <w:u w:val="single"/>
            <w:lang w:eastAsia="pt-BR"/>
          </w:rPr>
          <w:t>(Redação dada pela Lei nº 9.527, de 10.12.97)</w:t>
        </w:r>
      </w:hyperlink>
    </w:p>
    <w:p w14:paraId="4F2FF090" w14:textId="77777777" w:rsidR="0066622C" w:rsidRPr="001A20CF" w:rsidRDefault="0066622C" w:rsidP="00163CE3">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c) para o desempenho de mandato classista ou participação de gerência ou administração em sociedade cooperativa constituída por servidores para prestar serviços a seus membros, exceto para efeito de promoção por merecimento</w:t>
      </w:r>
      <w:r w:rsidRPr="001A20CF">
        <w:rPr>
          <w:rFonts w:ascii="Book Antiqua" w:eastAsia="Times New Roman" w:hAnsi="Book Antiqua" w:cs="Times New Roman"/>
          <w:sz w:val="16"/>
          <w:szCs w:val="16"/>
          <w:lang w:eastAsia="pt-BR"/>
        </w:rPr>
        <w:t xml:space="preserve">; </w:t>
      </w:r>
      <w:hyperlink r:id="rId234" w:anchor="art102viiic" w:history="1">
        <w:r w:rsidRPr="001A20CF">
          <w:rPr>
            <w:rFonts w:ascii="Book Antiqua" w:eastAsia="Times New Roman" w:hAnsi="Book Antiqua" w:cs="Times New Roman"/>
            <w:color w:val="0000FF"/>
            <w:sz w:val="16"/>
            <w:szCs w:val="16"/>
            <w:u w:val="single"/>
            <w:lang w:eastAsia="pt-BR"/>
          </w:rPr>
          <w:t>(Redação dada pela Lei nº 11.094, de 2005)</w:t>
        </w:r>
      </w:hyperlink>
    </w:p>
    <w:p w14:paraId="7D2C91DC" w14:textId="77777777" w:rsidR="0066622C" w:rsidRPr="00383BCF" w:rsidRDefault="0066622C" w:rsidP="00163CE3">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d) por motivo de acidente em serviço ou doença profissional; </w:t>
      </w:r>
    </w:p>
    <w:p w14:paraId="31E4A50D" w14:textId="77777777" w:rsidR="0066622C" w:rsidRPr="001A20CF" w:rsidRDefault="0066622C" w:rsidP="00163CE3">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e) para capacitação, conforme dispuser o regulamento</w:t>
      </w:r>
      <w:r w:rsidRPr="001A20CF">
        <w:rPr>
          <w:rFonts w:ascii="Book Antiqua" w:eastAsia="Times New Roman" w:hAnsi="Book Antiqua" w:cs="Times New Roman"/>
          <w:sz w:val="16"/>
          <w:szCs w:val="16"/>
          <w:lang w:eastAsia="pt-BR"/>
        </w:rPr>
        <w:t>;</w:t>
      </w:r>
      <w:r w:rsidRPr="001A20CF">
        <w:rPr>
          <w:rFonts w:ascii="Book Antiqua" w:eastAsia="Times New Roman" w:hAnsi="Book Antiqua" w:cs="Times New Roman"/>
          <w:i/>
          <w:iCs/>
          <w:sz w:val="16"/>
          <w:szCs w:val="16"/>
          <w:lang w:eastAsia="pt-BR"/>
        </w:rPr>
        <w:t xml:space="preserve"> </w:t>
      </w:r>
      <w:hyperlink r:id="rId235" w:anchor="art1" w:history="1">
        <w:r w:rsidRPr="001A20CF">
          <w:rPr>
            <w:rFonts w:ascii="Book Antiqua" w:eastAsia="Times New Roman" w:hAnsi="Book Antiqua" w:cs="Times New Roman"/>
            <w:color w:val="0000FF"/>
            <w:sz w:val="16"/>
            <w:szCs w:val="16"/>
            <w:u w:val="single"/>
            <w:lang w:eastAsia="pt-BR"/>
          </w:rPr>
          <w:t>(Redação dada pela Lei nº 9.527, de 10.12.97)</w:t>
        </w:r>
      </w:hyperlink>
    </w:p>
    <w:p w14:paraId="2B9CAE94" w14:textId="77777777" w:rsidR="0066622C" w:rsidRPr="00383BCF" w:rsidRDefault="0066622C" w:rsidP="00163CE3">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f) por convocação para o serviço militar; </w:t>
      </w:r>
    </w:p>
    <w:p w14:paraId="34E228DA" w14:textId="77777777" w:rsidR="0066622C" w:rsidRPr="00383BCF" w:rsidRDefault="0066622C" w:rsidP="00163CE3">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lastRenderedPageBreak/>
        <w:t xml:space="preserve">        IX - deslocamento para a nova sede de que trata o art. 18; </w:t>
      </w:r>
    </w:p>
    <w:p w14:paraId="6345F8CD" w14:textId="77777777" w:rsidR="0066622C" w:rsidRPr="00383BCF" w:rsidRDefault="0066622C" w:rsidP="00163CE3">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X - participação em competição desportiva nacional ou convocação para integrar representação desportiva nacional, no País ou no exterior, conforme disposto em lei específica; </w:t>
      </w:r>
    </w:p>
    <w:p w14:paraId="0E66C6DD" w14:textId="77777777" w:rsidR="0066622C" w:rsidRPr="001A20CF" w:rsidRDefault="0066622C" w:rsidP="00163CE3">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XI - afastamento para servir em organismo internacional de que o Brasil participe ou com o qual coopere</w:t>
      </w:r>
      <w:r w:rsidRPr="001A20CF">
        <w:rPr>
          <w:rFonts w:ascii="Book Antiqua" w:eastAsia="Times New Roman" w:hAnsi="Book Antiqua" w:cs="Times New Roman"/>
          <w:sz w:val="16"/>
          <w:szCs w:val="16"/>
          <w:lang w:eastAsia="pt-BR"/>
        </w:rPr>
        <w:t xml:space="preserve">. </w:t>
      </w:r>
      <w:hyperlink r:id="rId236" w:anchor="art1" w:history="1">
        <w:r w:rsidRPr="001A20CF">
          <w:rPr>
            <w:rFonts w:ascii="Book Antiqua" w:eastAsia="Times New Roman" w:hAnsi="Book Antiqua" w:cs="Times New Roman"/>
            <w:color w:val="0000FF"/>
            <w:sz w:val="16"/>
            <w:szCs w:val="16"/>
            <w:u w:val="single"/>
            <w:lang w:eastAsia="pt-BR"/>
          </w:rPr>
          <w:t>(Incluído pela Lei nº 9.527, de 10.12.97)</w:t>
        </w:r>
      </w:hyperlink>
    </w:p>
    <w:p w14:paraId="17E7BF77" w14:textId="77777777" w:rsidR="0066622C" w:rsidRPr="00A5761E" w:rsidRDefault="0066622C" w:rsidP="00163CE3">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sz w:val="19"/>
          <w:szCs w:val="19"/>
          <w:highlight w:val="magenta"/>
          <w:lang w:eastAsia="pt-BR"/>
        </w:rPr>
        <w:t>Art. 103</w:t>
      </w:r>
      <w:r w:rsidRPr="00383BCF">
        <w:rPr>
          <w:rFonts w:ascii="Book Antiqua" w:eastAsia="Times New Roman" w:hAnsi="Book Antiqua" w:cs="Times New Roman"/>
          <w:sz w:val="19"/>
          <w:szCs w:val="19"/>
          <w:lang w:eastAsia="pt-BR"/>
        </w:rPr>
        <w:t>.  </w:t>
      </w:r>
      <w:r w:rsidRPr="00A5761E">
        <w:rPr>
          <w:rFonts w:ascii="Book Antiqua" w:eastAsia="Times New Roman" w:hAnsi="Book Antiqua" w:cs="Times New Roman"/>
          <w:b/>
          <w:bCs/>
          <w:sz w:val="19"/>
          <w:szCs w:val="19"/>
          <w:lang w:eastAsia="pt-BR"/>
        </w:rPr>
        <w:t xml:space="preserve">Contar-se-á apenas para efeito de aposentadoria e disponibilidade: </w:t>
      </w:r>
    </w:p>
    <w:p w14:paraId="30A8EE08" w14:textId="77777777" w:rsidR="0066622C" w:rsidRPr="00383BCF" w:rsidRDefault="0066622C" w:rsidP="00163CE3">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I - o tempo de serviço público prestado aos Estados, Municípios e Distrito Federal; </w:t>
      </w:r>
    </w:p>
    <w:p w14:paraId="5BC06C6A" w14:textId="77777777" w:rsidR="0066622C" w:rsidRPr="001A20CF" w:rsidRDefault="0066622C" w:rsidP="00163CE3">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w:t>
      </w:r>
      <w:r w:rsidRPr="00383BCF">
        <w:rPr>
          <w:rFonts w:ascii="Book Antiqua" w:eastAsia="Times New Roman" w:hAnsi="Book Antiqua" w:cs="Times New Roman"/>
          <w:color w:val="000000"/>
          <w:sz w:val="19"/>
          <w:szCs w:val="19"/>
          <w:lang w:eastAsia="pt-BR"/>
        </w:rPr>
        <w:t>II - a licença para tratamento de saúde de pessoal da família do servidor, com remuneração, que exceder a 30 (trinta) dias em período de 12 (doze) meses</w:t>
      </w:r>
      <w:r w:rsidRPr="001A20CF">
        <w:rPr>
          <w:rFonts w:ascii="Book Antiqua" w:eastAsia="Times New Roman" w:hAnsi="Book Antiqua" w:cs="Times New Roman"/>
          <w:color w:val="000000"/>
          <w:sz w:val="16"/>
          <w:szCs w:val="16"/>
          <w:lang w:eastAsia="pt-BR"/>
        </w:rPr>
        <w:t xml:space="preserve">. </w:t>
      </w:r>
      <w:hyperlink r:id="rId237" w:anchor="art23" w:history="1">
        <w:r w:rsidRPr="001A20CF">
          <w:rPr>
            <w:rFonts w:ascii="Book Antiqua" w:eastAsia="Times New Roman" w:hAnsi="Book Antiqua" w:cs="Times New Roman"/>
            <w:color w:val="0000FF"/>
            <w:sz w:val="16"/>
            <w:szCs w:val="16"/>
            <w:u w:val="single"/>
            <w:lang w:eastAsia="pt-BR"/>
          </w:rPr>
          <w:t>(Redação dada pela Lei nº 12.269, de 2010)</w:t>
        </w:r>
      </w:hyperlink>
    </w:p>
    <w:p w14:paraId="000C119A" w14:textId="77777777" w:rsidR="0066622C" w:rsidRPr="00383BCF" w:rsidRDefault="0066622C" w:rsidP="00163CE3">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III - a licença para atividade política, no caso do art. 86, § 2</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xml:space="preserve">; </w:t>
      </w:r>
    </w:p>
    <w:p w14:paraId="6A0BF46B" w14:textId="77777777" w:rsidR="0066622C" w:rsidRPr="00383BCF" w:rsidRDefault="0066622C" w:rsidP="00163CE3">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IV - o tempo correspondente ao desempenho de mandato eletivo federal, estadual, municipal ou distrital, anterior ao ingresso no serviço público federal; </w:t>
      </w:r>
    </w:p>
    <w:p w14:paraId="67ACA4E8" w14:textId="0BD5F837" w:rsidR="0066622C" w:rsidRPr="001A20CF" w:rsidRDefault="0066622C" w:rsidP="00163CE3">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A5761E">
        <w:rPr>
          <w:rFonts w:ascii="Book Antiqua" w:eastAsia="Times New Roman" w:hAnsi="Book Antiqua" w:cs="Times New Roman"/>
          <w:b/>
          <w:bCs/>
          <w:sz w:val="19"/>
          <w:szCs w:val="19"/>
          <w:lang w:eastAsia="pt-BR"/>
        </w:rPr>
        <w:t>V - o tempo de serviço em atividade privada, vinculada à Previdência Social</w:t>
      </w:r>
      <w:r w:rsidRPr="001A20CF">
        <w:rPr>
          <w:rFonts w:ascii="Book Antiqua" w:eastAsia="Times New Roman" w:hAnsi="Book Antiqua" w:cs="Times New Roman"/>
          <w:sz w:val="16"/>
          <w:szCs w:val="16"/>
          <w:lang w:eastAsia="pt-BR"/>
        </w:rPr>
        <w:t xml:space="preserve">; </w:t>
      </w:r>
      <w:r w:rsidR="00420ECE" w:rsidRPr="001A20CF">
        <w:rPr>
          <w:rFonts w:ascii="Book Antiqua" w:eastAsia="Times New Roman" w:hAnsi="Book Antiqua" w:cs="Times New Roman"/>
          <w:b/>
          <w:bCs/>
          <w:color w:val="FF0000"/>
          <w:sz w:val="16"/>
          <w:szCs w:val="16"/>
          <w:u w:val="single"/>
          <w:lang w:eastAsia="pt-BR"/>
        </w:rPr>
        <w:t>(TRF1-2011)</w:t>
      </w:r>
      <w:r w:rsidR="002D77EF" w:rsidRPr="001A20CF">
        <w:rPr>
          <w:rFonts w:ascii="Book Antiqua" w:eastAsia="Times New Roman" w:hAnsi="Book Antiqua" w:cs="Times New Roman"/>
          <w:b/>
          <w:bCs/>
          <w:color w:val="FF0000"/>
          <w:sz w:val="16"/>
          <w:szCs w:val="16"/>
          <w:lang w:eastAsia="pt-BR"/>
        </w:rPr>
        <w:t xml:space="preserve"> </w:t>
      </w:r>
      <w:r w:rsidR="002D77EF" w:rsidRPr="001A20CF">
        <w:rPr>
          <w:rFonts w:ascii="Book Antiqua" w:hAnsi="Book Antiqua"/>
          <w:b/>
          <w:bCs/>
          <w:color w:val="FF0000"/>
          <w:sz w:val="16"/>
          <w:szCs w:val="16"/>
          <w:u w:val="single"/>
        </w:rPr>
        <w:t>(PGESE-2017)</w:t>
      </w:r>
    </w:p>
    <w:p w14:paraId="653F3F4E" w14:textId="77777777" w:rsidR="0066622C" w:rsidRPr="00383BCF" w:rsidRDefault="0066622C" w:rsidP="00163CE3">
      <w:pPr>
        <w:spacing w:before="100" w:beforeAutospacing="1" w:after="100" w:afterAutospacing="1" w:line="240" w:lineRule="auto"/>
        <w:jc w:val="both"/>
        <w:rPr>
          <w:rFonts w:ascii="Book Antiqua" w:eastAsia="Times New Roman" w:hAnsi="Book Antiqua" w:cs="Times New Roman"/>
          <w:sz w:val="19"/>
          <w:szCs w:val="19"/>
          <w:lang w:eastAsia="pt-BR"/>
        </w:rPr>
      </w:pPr>
      <w:r w:rsidRPr="00A5761E">
        <w:rPr>
          <w:rFonts w:ascii="Book Antiqua" w:eastAsia="Times New Roman" w:hAnsi="Book Antiqua" w:cs="Times New Roman"/>
          <w:b/>
          <w:bCs/>
          <w:sz w:val="19"/>
          <w:szCs w:val="19"/>
          <w:lang w:eastAsia="pt-BR"/>
        </w:rPr>
        <w:t xml:space="preserve">        VI - o </w:t>
      </w:r>
      <w:r w:rsidRPr="00A5761E">
        <w:rPr>
          <w:rFonts w:ascii="Book Antiqua" w:eastAsia="Times New Roman" w:hAnsi="Book Antiqua" w:cs="Times New Roman"/>
          <w:b/>
          <w:bCs/>
          <w:sz w:val="19"/>
          <w:szCs w:val="19"/>
          <w:highlight w:val="yellow"/>
          <w:lang w:eastAsia="pt-BR"/>
        </w:rPr>
        <w:t>t</w:t>
      </w:r>
      <w:r w:rsidRPr="00383BCF">
        <w:rPr>
          <w:rFonts w:ascii="Book Antiqua" w:eastAsia="Times New Roman" w:hAnsi="Book Antiqua" w:cs="Times New Roman"/>
          <w:b/>
          <w:sz w:val="19"/>
          <w:szCs w:val="19"/>
          <w:highlight w:val="yellow"/>
          <w:lang w:eastAsia="pt-BR"/>
        </w:rPr>
        <w:t>empo de serviço relativo a tiro de guerra</w:t>
      </w:r>
      <w:r w:rsidRPr="00383BCF">
        <w:rPr>
          <w:rFonts w:ascii="Book Antiqua" w:eastAsia="Times New Roman" w:hAnsi="Book Antiqua" w:cs="Times New Roman"/>
          <w:sz w:val="19"/>
          <w:szCs w:val="19"/>
          <w:lang w:eastAsia="pt-BR"/>
        </w:rPr>
        <w:t xml:space="preserve">; </w:t>
      </w:r>
    </w:p>
    <w:p w14:paraId="466C8A2C" w14:textId="77777777" w:rsidR="0066622C" w:rsidRPr="001A20CF" w:rsidRDefault="0066622C" w:rsidP="00163CE3">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VII - o tempo de licença para tratamento da própria saúde que exceder o prazo a que se refere a alínea "b" do inciso VIII do art. 102</w:t>
      </w:r>
      <w:r w:rsidRPr="001A20CF">
        <w:rPr>
          <w:rFonts w:ascii="Book Antiqua" w:eastAsia="Times New Roman" w:hAnsi="Book Antiqua" w:cs="Times New Roman"/>
          <w:sz w:val="16"/>
          <w:szCs w:val="16"/>
          <w:lang w:eastAsia="pt-BR"/>
        </w:rPr>
        <w:t>.</w:t>
      </w:r>
      <w:r w:rsidRPr="001A20CF">
        <w:rPr>
          <w:rFonts w:ascii="Book Antiqua" w:eastAsia="Times New Roman" w:hAnsi="Book Antiqua" w:cs="Times New Roman"/>
          <w:b/>
          <w:bCs/>
          <w:i/>
          <w:iCs/>
          <w:sz w:val="16"/>
          <w:szCs w:val="16"/>
          <w:lang w:eastAsia="pt-BR"/>
        </w:rPr>
        <w:t xml:space="preserve"> </w:t>
      </w:r>
      <w:hyperlink r:id="rId238" w:anchor="art1" w:history="1">
        <w:r w:rsidRPr="001A20CF">
          <w:rPr>
            <w:rFonts w:ascii="Book Antiqua" w:eastAsia="Times New Roman" w:hAnsi="Book Antiqua" w:cs="Times New Roman"/>
            <w:color w:val="0000FF"/>
            <w:sz w:val="16"/>
            <w:szCs w:val="16"/>
            <w:u w:val="single"/>
            <w:lang w:eastAsia="pt-BR"/>
          </w:rPr>
          <w:t>(Incluído pela Lei nº 9.527, de 10.12.97)</w:t>
        </w:r>
      </w:hyperlink>
    </w:p>
    <w:p w14:paraId="4CFD96F8" w14:textId="77777777" w:rsidR="0066622C" w:rsidRPr="00383BCF" w:rsidRDefault="0066622C" w:rsidP="00163CE3">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 1</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xml:space="preserve">  O tempo em que o servidor esteve aposentado será contado apenas para nova aposentadoria. </w:t>
      </w:r>
    </w:p>
    <w:p w14:paraId="379591E5" w14:textId="77777777" w:rsidR="0066622C" w:rsidRPr="00383BCF" w:rsidRDefault="0066622C" w:rsidP="00163CE3">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 2</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xml:space="preserve">  Será contado em dobro o tempo de serviço prestado às Forças Armadas em operações de guerra. </w:t>
      </w:r>
    </w:p>
    <w:p w14:paraId="000AC3F4" w14:textId="77777777" w:rsidR="0066622C" w:rsidRPr="00383BCF" w:rsidRDefault="0066622C" w:rsidP="00163CE3">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 3</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É vedada a contagem cumulativa de tempo de serviço prestado concomitantemente em mais de um cargo ou função de órgão ou entidades dos Poderes da União, Estado, Distrito Federal e Município, autarquia, fundação pública, sociedade de economia mista e empresa pública.</w:t>
      </w:r>
    </w:p>
    <w:p w14:paraId="380C1F3D"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Capítulo VIII</w:t>
      </w:r>
    </w:p>
    <w:p w14:paraId="44173875"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 xml:space="preserve">Do Direito de Petição </w:t>
      </w:r>
    </w:p>
    <w:p w14:paraId="49DDCB0D" w14:textId="12697129" w:rsidR="0066622C" w:rsidRPr="001A20CF" w:rsidRDefault="0066622C" w:rsidP="0006061C">
      <w:pPr>
        <w:spacing w:before="100" w:beforeAutospacing="1" w:after="100" w:afterAutospacing="1" w:line="240" w:lineRule="auto"/>
        <w:jc w:val="both"/>
        <w:rPr>
          <w:rFonts w:ascii="Book Antiqua" w:eastAsia="Times New Roman" w:hAnsi="Book Antiqua" w:cs="Times New Roman"/>
          <w:sz w:val="18"/>
          <w:szCs w:val="18"/>
          <w:lang w:eastAsia="pt-BR"/>
        </w:rPr>
      </w:pPr>
      <w:r w:rsidRPr="00383BCF">
        <w:rPr>
          <w:rFonts w:ascii="Book Antiqua" w:eastAsia="Times New Roman" w:hAnsi="Book Antiqua" w:cs="Times New Roman"/>
          <w:sz w:val="19"/>
          <w:szCs w:val="19"/>
          <w:lang w:eastAsia="pt-BR"/>
        </w:rPr>
        <w:t xml:space="preserve">        </w:t>
      </w:r>
      <w:r w:rsidRPr="001767D5">
        <w:rPr>
          <w:rFonts w:ascii="Book Antiqua" w:eastAsia="Times New Roman" w:hAnsi="Book Antiqua" w:cs="Times New Roman"/>
          <w:b/>
          <w:bCs/>
          <w:sz w:val="19"/>
          <w:szCs w:val="19"/>
          <w:highlight w:val="magenta"/>
          <w:lang w:eastAsia="pt-BR"/>
        </w:rPr>
        <w:t>Art. 104</w:t>
      </w:r>
      <w:r w:rsidRPr="00383BCF">
        <w:rPr>
          <w:rFonts w:ascii="Book Antiqua" w:eastAsia="Times New Roman" w:hAnsi="Book Antiqua" w:cs="Times New Roman"/>
          <w:sz w:val="19"/>
          <w:szCs w:val="19"/>
          <w:lang w:eastAsia="pt-BR"/>
        </w:rPr>
        <w:t>.  </w:t>
      </w:r>
      <w:r w:rsidRPr="001767D5">
        <w:rPr>
          <w:rFonts w:ascii="Book Antiqua" w:eastAsia="Times New Roman" w:hAnsi="Book Antiqua" w:cs="Times New Roman"/>
          <w:b/>
          <w:bCs/>
          <w:sz w:val="19"/>
          <w:szCs w:val="19"/>
          <w:lang w:eastAsia="pt-BR"/>
        </w:rPr>
        <w:t>É assegurado ao servidor o direito de requerer aos Poderes Públicos, em defesa de direito ou interesse legítimo</w:t>
      </w:r>
      <w:r w:rsidRPr="001A20CF">
        <w:rPr>
          <w:rFonts w:ascii="Book Antiqua" w:eastAsia="Times New Roman" w:hAnsi="Book Antiqua" w:cs="Times New Roman"/>
          <w:sz w:val="18"/>
          <w:szCs w:val="18"/>
          <w:lang w:eastAsia="pt-BR"/>
        </w:rPr>
        <w:t xml:space="preserve">. </w:t>
      </w:r>
      <w:r w:rsidR="001767D5" w:rsidRPr="001A20CF">
        <w:rPr>
          <w:rFonts w:ascii="Book Antiqua" w:eastAsia="Times New Roman" w:hAnsi="Book Antiqua" w:cs="Times New Roman"/>
          <w:b/>
          <w:bCs/>
          <w:color w:val="FF0000"/>
          <w:sz w:val="16"/>
          <w:szCs w:val="16"/>
          <w:u w:val="single"/>
          <w:lang w:eastAsia="pt-BR"/>
        </w:rPr>
        <w:t>(PFN-2012)</w:t>
      </w:r>
    </w:p>
    <w:p w14:paraId="5CC396CD"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Art. 105.  O requerimento será dirigido à autoridade competente para decidi-lo e encaminhado por intermédio daquela a que estiver imediatamente subordinado o requerente. </w:t>
      </w:r>
    </w:p>
    <w:p w14:paraId="567D1196" w14:textId="4C0CCDE3" w:rsidR="0066622C" w:rsidRPr="001A20CF" w:rsidRDefault="0066622C" w:rsidP="0006061C">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sz w:val="19"/>
          <w:szCs w:val="19"/>
          <w:highlight w:val="magenta"/>
          <w:lang w:eastAsia="pt-BR"/>
        </w:rPr>
        <w:t>Art. 106</w:t>
      </w:r>
      <w:r w:rsidRPr="00383BCF">
        <w:rPr>
          <w:rFonts w:ascii="Book Antiqua" w:eastAsia="Times New Roman" w:hAnsi="Book Antiqua" w:cs="Times New Roman"/>
          <w:sz w:val="19"/>
          <w:szCs w:val="19"/>
          <w:lang w:eastAsia="pt-BR"/>
        </w:rPr>
        <w:t>.  </w:t>
      </w:r>
      <w:r w:rsidRPr="00383BCF">
        <w:rPr>
          <w:rFonts w:ascii="Book Antiqua" w:eastAsia="Times New Roman" w:hAnsi="Book Antiqua" w:cs="Times New Roman"/>
          <w:b/>
          <w:bCs/>
          <w:caps/>
          <w:sz w:val="19"/>
          <w:szCs w:val="19"/>
          <w:highlight w:val="green"/>
          <w:lang w:eastAsia="pt-BR"/>
        </w:rPr>
        <w:t>Cabe</w:t>
      </w: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caps/>
          <w:sz w:val="19"/>
          <w:szCs w:val="19"/>
          <w:shd w:val="clear" w:color="auto" w:fill="F7CAAC" w:themeFill="accent2" w:themeFillTint="66"/>
          <w:lang w:eastAsia="pt-BR"/>
        </w:rPr>
        <w:t>pedido de reconsideração</w:t>
      </w: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sz w:val="19"/>
          <w:szCs w:val="19"/>
          <w:highlight w:val="yellow"/>
          <w:lang w:eastAsia="pt-BR"/>
        </w:rPr>
        <w:t>à autoridade</w:t>
      </w:r>
      <w:r w:rsidRPr="00383BCF">
        <w:rPr>
          <w:rFonts w:ascii="Book Antiqua" w:eastAsia="Times New Roman" w:hAnsi="Book Antiqua" w:cs="Times New Roman"/>
          <w:sz w:val="19"/>
          <w:szCs w:val="19"/>
          <w:lang w:eastAsia="pt-BR"/>
        </w:rPr>
        <w:t xml:space="preserve"> que </w:t>
      </w:r>
      <w:r w:rsidRPr="00383BCF">
        <w:rPr>
          <w:rFonts w:ascii="Book Antiqua" w:eastAsia="Times New Roman" w:hAnsi="Book Antiqua" w:cs="Times New Roman"/>
          <w:b/>
          <w:bCs/>
          <w:caps/>
          <w:sz w:val="19"/>
          <w:szCs w:val="19"/>
          <w:highlight w:val="green"/>
          <w:lang w:eastAsia="pt-BR"/>
        </w:rPr>
        <w:t>houver expedido</w:t>
      </w: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sz w:val="19"/>
          <w:szCs w:val="19"/>
          <w:highlight w:val="cyan"/>
          <w:lang w:eastAsia="pt-BR"/>
        </w:rPr>
        <w:t>o ato</w:t>
      </w:r>
      <w:r w:rsidRPr="00383BCF">
        <w:rPr>
          <w:rFonts w:ascii="Book Antiqua" w:eastAsia="Times New Roman" w:hAnsi="Book Antiqua" w:cs="Times New Roman"/>
          <w:sz w:val="19"/>
          <w:szCs w:val="19"/>
          <w:lang w:eastAsia="pt-BR"/>
        </w:rPr>
        <w:t xml:space="preserve"> ou </w:t>
      </w:r>
      <w:r w:rsidRPr="00383BCF">
        <w:rPr>
          <w:rFonts w:ascii="Book Antiqua" w:eastAsia="Times New Roman" w:hAnsi="Book Antiqua" w:cs="Times New Roman"/>
          <w:b/>
          <w:bCs/>
          <w:caps/>
          <w:sz w:val="19"/>
          <w:szCs w:val="19"/>
          <w:highlight w:val="green"/>
          <w:lang w:eastAsia="pt-BR"/>
        </w:rPr>
        <w:t>proferido</w:t>
      </w: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sz w:val="19"/>
          <w:szCs w:val="19"/>
          <w:highlight w:val="cyan"/>
          <w:lang w:eastAsia="pt-BR"/>
        </w:rPr>
        <w:t>a primeira decisão</w:t>
      </w: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caps/>
          <w:sz w:val="19"/>
          <w:szCs w:val="19"/>
          <w:highlight w:val="green"/>
          <w:lang w:eastAsia="pt-BR"/>
        </w:rPr>
        <w:t>não podendo ser renovado</w:t>
      </w:r>
      <w:r w:rsidRPr="001A20CF">
        <w:rPr>
          <w:rFonts w:ascii="Book Antiqua" w:eastAsia="Times New Roman" w:hAnsi="Book Antiqua" w:cs="Times New Roman"/>
          <w:sz w:val="16"/>
          <w:szCs w:val="16"/>
          <w:lang w:eastAsia="pt-BR"/>
        </w:rPr>
        <w:t xml:space="preserve">. </w:t>
      </w:r>
      <w:hyperlink r:id="rId239" w:anchor="art9§4" w:history="1">
        <w:r w:rsidRPr="001A20CF">
          <w:rPr>
            <w:rFonts w:ascii="Book Antiqua" w:eastAsia="Times New Roman" w:hAnsi="Book Antiqua" w:cs="Times New Roman"/>
            <w:color w:val="0000FF"/>
            <w:sz w:val="16"/>
            <w:szCs w:val="16"/>
            <w:u w:val="single"/>
            <w:lang w:eastAsia="pt-BR"/>
          </w:rPr>
          <w:t>(Vide Lei nº 12.300, de 2010)</w:t>
        </w:r>
      </w:hyperlink>
      <w:r w:rsidR="009E4D00" w:rsidRPr="001A20CF">
        <w:rPr>
          <w:rFonts w:ascii="Book Antiqua" w:eastAsia="Times New Roman" w:hAnsi="Book Antiqua" w:cs="Times New Roman"/>
          <w:color w:val="0000FF"/>
          <w:sz w:val="16"/>
          <w:szCs w:val="16"/>
          <w:lang w:eastAsia="pt-BR"/>
        </w:rPr>
        <w:t xml:space="preserve"> </w:t>
      </w:r>
      <w:r w:rsidR="009E4D00" w:rsidRPr="001A20CF">
        <w:rPr>
          <w:rFonts w:ascii="Book Antiqua" w:eastAsia="Times New Roman" w:hAnsi="Book Antiqua" w:cs="Times New Roman"/>
          <w:b/>
          <w:bCs/>
          <w:color w:val="FF0000"/>
          <w:sz w:val="16"/>
          <w:szCs w:val="16"/>
          <w:u w:val="single"/>
          <w:lang w:eastAsia="pt-BR"/>
        </w:rPr>
        <w:t>(TJCE-2012)</w:t>
      </w:r>
      <w:r w:rsidR="000372F8" w:rsidRPr="001A20CF">
        <w:rPr>
          <w:rFonts w:ascii="Book Antiqua" w:eastAsia="Times New Roman" w:hAnsi="Book Antiqua" w:cs="Times New Roman"/>
          <w:b/>
          <w:bCs/>
          <w:color w:val="FF0000"/>
          <w:sz w:val="16"/>
          <w:szCs w:val="16"/>
          <w:lang w:eastAsia="pt-BR"/>
        </w:rPr>
        <w:t xml:space="preserve"> </w:t>
      </w:r>
      <w:r w:rsidR="000372F8" w:rsidRPr="001A20CF">
        <w:rPr>
          <w:rFonts w:ascii="Book Antiqua" w:hAnsi="Book Antiqua"/>
          <w:b/>
          <w:bCs/>
          <w:color w:val="FF0000"/>
          <w:sz w:val="16"/>
          <w:szCs w:val="16"/>
          <w:u w:val="single"/>
        </w:rPr>
        <w:t>(MPRR-2012)</w:t>
      </w:r>
      <w:r w:rsidR="00592B02" w:rsidRPr="001A20CF">
        <w:rPr>
          <w:rFonts w:ascii="Book Antiqua" w:hAnsi="Book Antiqua"/>
          <w:b/>
          <w:bCs/>
          <w:color w:val="FF0000"/>
          <w:sz w:val="16"/>
          <w:szCs w:val="16"/>
        </w:rPr>
        <w:t xml:space="preserve"> </w:t>
      </w:r>
      <w:r w:rsidR="00592B02" w:rsidRPr="001A20CF">
        <w:rPr>
          <w:rFonts w:ascii="Book Antiqua" w:hAnsi="Book Antiqua"/>
          <w:b/>
          <w:color w:val="FF0000"/>
          <w:sz w:val="16"/>
          <w:szCs w:val="16"/>
          <w:u w:val="single"/>
        </w:rPr>
        <w:t>(DPERR-2021)</w:t>
      </w:r>
    </w:p>
    <w:p w14:paraId="17187C8A"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Parágrafo único.  O requerimento e o pedido de reconsideração de que tratam os artigos anteriores deverão ser despachados no prazo de 5 (cinco) dias e decididos dentro de 30 (trinta) dias. </w:t>
      </w:r>
    </w:p>
    <w:p w14:paraId="216E73D4" w14:textId="77777777" w:rsidR="0066622C" w:rsidRPr="001A20CF"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sz w:val="19"/>
          <w:szCs w:val="19"/>
          <w:highlight w:val="magenta"/>
          <w:lang w:eastAsia="pt-BR"/>
        </w:rPr>
        <w:t>Art. 107</w:t>
      </w:r>
      <w:r w:rsidRPr="00383BCF">
        <w:rPr>
          <w:rFonts w:ascii="Book Antiqua" w:eastAsia="Times New Roman" w:hAnsi="Book Antiqua" w:cs="Times New Roman"/>
          <w:sz w:val="19"/>
          <w:szCs w:val="19"/>
          <w:lang w:eastAsia="pt-BR"/>
        </w:rPr>
        <w:t>.  Caberá recurso</w:t>
      </w:r>
      <w:r w:rsidRPr="001A20CF">
        <w:rPr>
          <w:rFonts w:ascii="Book Antiqua" w:eastAsia="Times New Roman" w:hAnsi="Book Antiqua" w:cs="Times New Roman"/>
          <w:sz w:val="16"/>
          <w:szCs w:val="16"/>
          <w:lang w:eastAsia="pt-BR"/>
        </w:rPr>
        <w:t xml:space="preserve">: </w:t>
      </w:r>
      <w:hyperlink r:id="rId240" w:anchor="art9§4" w:history="1">
        <w:r w:rsidRPr="001A20CF">
          <w:rPr>
            <w:rFonts w:ascii="Book Antiqua" w:eastAsia="Times New Roman" w:hAnsi="Book Antiqua" w:cs="Times New Roman"/>
            <w:color w:val="0000FF"/>
            <w:sz w:val="16"/>
            <w:szCs w:val="16"/>
            <w:u w:val="single"/>
            <w:lang w:eastAsia="pt-BR"/>
          </w:rPr>
          <w:t>(Vide Lei nº 12.300, de 2010)</w:t>
        </w:r>
      </w:hyperlink>
    </w:p>
    <w:p w14:paraId="255E609D"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I - do indeferimento do pedido de reconsideração; </w:t>
      </w:r>
    </w:p>
    <w:p w14:paraId="30AD1D49"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II - das decisões sobre os recursos sucessivamente interpostos. </w:t>
      </w:r>
    </w:p>
    <w:p w14:paraId="7C494079" w14:textId="63F41B0B" w:rsidR="0066622C" w:rsidRPr="001A20CF" w:rsidRDefault="0066622C" w:rsidP="0006061C">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383BCF">
        <w:rPr>
          <w:rFonts w:ascii="Book Antiqua" w:eastAsia="Times New Roman" w:hAnsi="Book Antiqua" w:cs="Times New Roman"/>
          <w:sz w:val="19"/>
          <w:szCs w:val="19"/>
          <w:lang w:eastAsia="pt-BR"/>
        </w:rPr>
        <w:lastRenderedPageBreak/>
        <w:t xml:space="preserve">        </w:t>
      </w:r>
      <w:r w:rsidRPr="00383BCF">
        <w:rPr>
          <w:rFonts w:ascii="Book Antiqua" w:eastAsia="Times New Roman" w:hAnsi="Book Antiqua" w:cs="Times New Roman"/>
          <w:b/>
          <w:bCs/>
          <w:sz w:val="19"/>
          <w:szCs w:val="19"/>
          <w:highlight w:val="magenta"/>
          <w:lang w:eastAsia="pt-BR"/>
        </w:rPr>
        <w:t>§ 1</w:t>
      </w:r>
      <w:r w:rsidRPr="00383BCF">
        <w:rPr>
          <w:rFonts w:ascii="Book Antiqua" w:eastAsia="Times New Roman" w:hAnsi="Book Antiqua" w:cs="Times New Roman"/>
          <w:b/>
          <w:bCs/>
          <w:sz w:val="19"/>
          <w:szCs w:val="19"/>
          <w:highlight w:val="magenta"/>
          <w:u w:val="single"/>
          <w:vertAlign w:val="superscript"/>
          <w:lang w:eastAsia="pt-BR"/>
        </w:rPr>
        <w:t>o</w:t>
      </w:r>
      <w:r w:rsidRPr="00383BCF">
        <w:rPr>
          <w:rFonts w:ascii="Book Antiqua" w:eastAsia="Times New Roman" w:hAnsi="Book Antiqua" w:cs="Times New Roman"/>
          <w:sz w:val="19"/>
          <w:szCs w:val="19"/>
          <w:lang w:eastAsia="pt-BR"/>
        </w:rPr>
        <w:t xml:space="preserve">  O </w:t>
      </w:r>
      <w:r w:rsidRPr="00383BCF">
        <w:rPr>
          <w:rFonts w:ascii="Book Antiqua" w:eastAsia="Times New Roman" w:hAnsi="Book Antiqua" w:cs="Times New Roman"/>
          <w:b/>
          <w:bCs/>
          <w:caps/>
          <w:sz w:val="19"/>
          <w:szCs w:val="19"/>
          <w:shd w:val="clear" w:color="auto" w:fill="F7CAAC" w:themeFill="accent2" w:themeFillTint="66"/>
          <w:lang w:eastAsia="pt-BR"/>
        </w:rPr>
        <w:t>recurso</w:t>
      </w: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caps/>
          <w:sz w:val="19"/>
          <w:szCs w:val="19"/>
          <w:highlight w:val="green"/>
          <w:lang w:eastAsia="pt-BR"/>
        </w:rPr>
        <w:t>será dirigido</w:t>
      </w:r>
      <w:r w:rsidRPr="00383BCF">
        <w:rPr>
          <w:rFonts w:ascii="Book Antiqua" w:eastAsia="Times New Roman" w:hAnsi="Book Antiqua" w:cs="Times New Roman"/>
          <w:sz w:val="19"/>
          <w:szCs w:val="19"/>
          <w:lang w:eastAsia="pt-BR"/>
        </w:rPr>
        <w:t xml:space="preserve"> à </w:t>
      </w:r>
      <w:r w:rsidRPr="00383BCF">
        <w:rPr>
          <w:rFonts w:ascii="Book Antiqua" w:eastAsia="Times New Roman" w:hAnsi="Book Antiqua" w:cs="Times New Roman"/>
          <w:b/>
          <w:bCs/>
          <w:sz w:val="19"/>
          <w:szCs w:val="19"/>
          <w:highlight w:val="yellow"/>
          <w:lang w:eastAsia="pt-BR"/>
        </w:rPr>
        <w:t>autoridade</w:t>
      </w: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sz w:val="19"/>
          <w:szCs w:val="19"/>
          <w:highlight w:val="cyan"/>
          <w:lang w:eastAsia="pt-BR"/>
        </w:rPr>
        <w:t>imediatamente superior</w:t>
      </w:r>
      <w:r w:rsidRPr="00383BCF">
        <w:rPr>
          <w:rFonts w:ascii="Book Antiqua" w:eastAsia="Times New Roman" w:hAnsi="Book Antiqua" w:cs="Times New Roman"/>
          <w:sz w:val="19"/>
          <w:szCs w:val="19"/>
          <w:lang w:eastAsia="pt-BR"/>
        </w:rPr>
        <w:t xml:space="preserve"> à que tiver expedido o ato ou proferido a decisão, e, sucessivamente, em escala ascendente, às demais autoridades</w:t>
      </w:r>
      <w:r w:rsidRPr="001A20CF">
        <w:rPr>
          <w:rFonts w:ascii="Book Antiqua" w:eastAsia="Times New Roman" w:hAnsi="Book Antiqua" w:cs="Times New Roman"/>
          <w:sz w:val="16"/>
          <w:szCs w:val="16"/>
          <w:lang w:eastAsia="pt-BR"/>
        </w:rPr>
        <w:t xml:space="preserve">. </w:t>
      </w:r>
      <w:r w:rsidR="001E6C98" w:rsidRPr="001A20CF">
        <w:rPr>
          <w:rFonts w:ascii="Book Antiqua" w:eastAsia="Times New Roman" w:hAnsi="Book Antiqua" w:cs="Times New Roman"/>
          <w:b/>
          <w:color w:val="FF0000"/>
          <w:sz w:val="16"/>
          <w:szCs w:val="16"/>
          <w:u w:val="single"/>
          <w:lang w:eastAsia="pt-BR"/>
        </w:rPr>
        <w:t>(MPMG-2012)</w:t>
      </w:r>
      <w:r w:rsidR="001767D5" w:rsidRPr="001A20CF">
        <w:rPr>
          <w:rFonts w:ascii="Book Antiqua" w:eastAsia="Times New Roman" w:hAnsi="Book Antiqua" w:cs="Times New Roman"/>
          <w:b/>
          <w:color w:val="FF0000"/>
          <w:sz w:val="16"/>
          <w:szCs w:val="16"/>
          <w:lang w:eastAsia="pt-BR"/>
        </w:rPr>
        <w:t xml:space="preserve"> </w:t>
      </w:r>
      <w:r w:rsidR="001767D5" w:rsidRPr="001A20CF">
        <w:rPr>
          <w:rFonts w:ascii="Book Antiqua" w:eastAsia="Times New Roman" w:hAnsi="Book Antiqua" w:cs="Times New Roman"/>
          <w:b/>
          <w:bCs/>
          <w:color w:val="FF0000"/>
          <w:sz w:val="16"/>
          <w:szCs w:val="16"/>
          <w:u w:val="single"/>
          <w:lang w:eastAsia="pt-BR"/>
        </w:rPr>
        <w:t>(PFN-2012)</w:t>
      </w:r>
      <w:r w:rsidR="00D408B0" w:rsidRPr="001A20CF">
        <w:rPr>
          <w:rFonts w:ascii="Book Antiqua" w:eastAsia="Times New Roman" w:hAnsi="Book Antiqua" w:cs="Times New Roman"/>
          <w:b/>
          <w:color w:val="FF0000"/>
          <w:sz w:val="16"/>
          <w:szCs w:val="16"/>
          <w:lang w:eastAsia="pt-BR"/>
        </w:rPr>
        <w:t xml:space="preserve"> </w:t>
      </w:r>
      <w:r w:rsidR="00D408B0" w:rsidRPr="001A20CF">
        <w:rPr>
          <w:rFonts w:ascii="Book Antiqua" w:eastAsia="Times New Roman" w:hAnsi="Book Antiqua" w:cs="Times New Roman"/>
          <w:b/>
          <w:color w:val="FF0000"/>
          <w:sz w:val="16"/>
          <w:szCs w:val="16"/>
          <w:u w:val="single"/>
          <w:lang w:eastAsia="pt-BR"/>
        </w:rPr>
        <w:t>(TJPA-2019)</w:t>
      </w:r>
    </w:p>
    <w:p w14:paraId="213B62B0"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 2</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xml:space="preserve">  O recurso será encaminhado por intermédio da autoridade a que estiver imediatamente subordinado o requerente. </w:t>
      </w:r>
    </w:p>
    <w:p w14:paraId="7E45AFCF" w14:textId="0798AA6A" w:rsidR="0066622C" w:rsidRPr="001A20CF"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7E26C8">
        <w:rPr>
          <w:rFonts w:ascii="Book Antiqua" w:eastAsia="Times New Roman" w:hAnsi="Book Antiqua" w:cs="Times New Roman"/>
          <w:b/>
          <w:bCs/>
          <w:sz w:val="19"/>
          <w:szCs w:val="19"/>
          <w:highlight w:val="magenta"/>
          <w:lang w:eastAsia="pt-BR"/>
        </w:rPr>
        <w:t>Art. 108</w:t>
      </w:r>
      <w:r w:rsidRPr="00383BCF">
        <w:rPr>
          <w:rFonts w:ascii="Book Antiqua" w:eastAsia="Times New Roman" w:hAnsi="Book Antiqua" w:cs="Times New Roman"/>
          <w:sz w:val="19"/>
          <w:szCs w:val="19"/>
          <w:lang w:eastAsia="pt-BR"/>
        </w:rPr>
        <w:t xml:space="preserve">.  O prazo para interposição de pedido de reconsideração ou de recurso é </w:t>
      </w:r>
      <w:r w:rsidRPr="007E26C8">
        <w:rPr>
          <w:rFonts w:ascii="Book Antiqua" w:eastAsia="Times New Roman" w:hAnsi="Book Antiqua" w:cs="Times New Roman"/>
          <w:b/>
          <w:bCs/>
          <w:sz w:val="19"/>
          <w:szCs w:val="19"/>
          <w:highlight w:val="cyan"/>
          <w:lang w:eastAsia="pt-BR"/>
        </w:rPr>
        <w:t>de 30 (trinta) dias</w:t>
      </w:r>
      <w:r w:rsidRPr="00383BCF">
        <w:rPr>
          <w:rFonts w:ascii="Book Antiqua" w:eastAsia="Times New Roman" w:hAnsi="Book Antiqua" w:cs="Times New Roman"/>
          <w:sz w:val="19"/>
          <w:szCs w:val="19"/>
          <w:lang w:eastAsia="pt-BR"/>
        </w:rPr>
        <w:t>, a contar da publicação ou da ciência, pelo interessado, da decisão recorrida</w:t>
      </w:r>
      <w:r w:rsidRPr="001A20CF">
        <w:rPr>
          <w:rFonts w:ascii="Book Antiqua" w:eastAsia="Times New Roman" w:hAnsi="Book Antiqua" w:cs="Times New Roman"/>
          <w:sz w:val="16"/>
          <w:szCs w:val="16"/>
          <w:lang w:eastAsia="pt-BR"/>
        </w:rPr>
        <w:t xml:space="preserve">. </w:t>
      </w:r>
      <w:hyperlink r:id="rId241" w:anchor="art9§4" w:history="1">
        <w:r w:rsidRPr="001A20CF">
          <w:rPr>
            <w:rFonts w:ascii="Book Antiqua" w:eastAsia="Times New Roman" w:hAnsi="Book Antiqua" w:cs="Times New Roman"/>
            <w:color w:val="0000FF"/>
            <w:sz w:val="16"/>
            <w:szCs w:val="16"/>
            <w:u w:val="single"/>
            <w:lang w:eastAsia="pt-BR"/>
          </w:rPr>
          <w:t>(Vide Lei nº 12.300, de 2010)</w:t>
        </w:r>
      </w:hyperlink>
      <w:r w:rsidR="00FD6469" w:rsidRPr="001A20CF">
        <w:rPr>
          <w:rFonts w:ascii="Book Antiqua" w:eastAsia="Times New Roman" w:hAnsi="Book Antiqua" w:cs="Times New Roman"/>
          <w:color w:val="0000FF"/>
          <w:sz w:val="16"/>
          <w:szCs w:val="16"/>
          <w:lang w:eastAsia="pt-BR"/>
        </w:rPr>
        <w:t xml:space="preserve"> </w:t>
      </w:r>
      <w:r w:rsidR="00FD6469" w:rsidRPr="001A20CF">
        <w:rPr>
          <w:rFonts w:ascii="Book Antiqua" w:hAnsi="Book Antiqua"/>
          <w:b/>
          <w:bCs/>
          <w:color w:val="FF0000"/>
          <w:sz w:val="16"/>
          <w:szCs w:val="16"/>
          <w:u w:val="single"/>
        </w:rPr>
        <w:t>(PGEPB-2008)</w:t>
      </w:r>
      <w:r w:rsidR="007E26C8" w:rsidRPr="001A20CF">
        <w:rPr>
          <w:rFonts w:ascii="Book Antiqua" w:eastAsia="Times New Roman" w:hAnsi="Book Antiqua" w:cs="Times New Roman"/>
          <w:color w:val="0000FF"/>
          <w:sz w:val="16"/>
          <w:szCs w:val="16"/>
          <w:lang w:eastAsia="pt-BR"/>
        </w:rPr>
        <w:t xml:space="preserve"> </w:t>
      </w:r>
      <w:r w:rsidR="007E26C8" w:rsidRPr="001A20CF">
        <w:rPr>
          <w:rFonts w:ascii="Book Antiqua" w:hAnsi="Book Antiqua"/>
          <w:b/>
          <w:bCs/>
          <w:color w:val="FF0000"/>
          <w:sz w:val="16"/>
          <w:szCs w:val="16"/>
          <w:u w:val="single"/>
        </w:rPr>
        <w:t>(TRF2-2013)</w:t>
      </w:r>
    </w:p>
    <w:p w14:paraId="5276890A" w14:textId="26824916" w:rsidR="0066622C" w:rsidRPr="001A20CF" w:rsidRDefault="0066622C" w:rsidP="0006061C">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83BCF">
        <w:rPr>
          <w:rFonts w:ascii="Book Antiqua" w:eastAsia="Times New Roman" w:hAnsi="Book Antiqua" w:cs="Times New Roman"/>
          <w:sz w:val="19"/>
          <w:szCs w:val="19"/>
          <w:lang w:eastAsia="pt-BR"/>
        </w:rPr>
        <w:t xml:space="preserve">        </w:t>
      </w:r>
      <w:r w:rsidRPr="005B063F">
        <w:rPr>
          <w:rFonts w:ascii="Book Antiqua" w:eastAsia="Times New Roman" w:hAnsi="Book Antiqua" w:cs="Times New Roman"/>
          <w:b/>
          <w:bCs/>
          <w:sz w:val="19"/>
          <w:szCs w:val="19"/>
          <w:highlight w:val="magenta"/>
          <w:lang w:eastAsia="pt-BR"/>
        </w:rPr>
        <w:t>Art. 109</w:t>
      </w:r>
      <w:r w:rsidRPr="00383BCF">
        <w:rPr>
          <w:rFonts w:ascii="Book Antiqua" w:eastAsia="Times New Roman" w:hAnsi="Book Antiqua" w:cs="Times New Roman"/>
          <w:sz w:val="19"/>
          <w:szCs w:val="19"/>
          <w:lang w:eastAsia="pt-BR"/>
        </w:rPr>
        <w:t xml:space="preserve">.  O </w:t>
      </w:r>
      <w:r w:rsidRPr="005B063F">
        <w:rPr>
          <w:rFonts w:ascii="Book Antiqua" w:eastAsia="Times New Roman" w:hAnsi="Book Antiqua" w:cs="Times New Roman"/>
          <w:b/>
          <w:bCs/>
          <w:caps/>
          <w:sz w:val="19"/>
          <w:szCs w:val="19"/>
          <w:shd w:val="clear" w:color="auto" w:fill="F7CAAC" w:themeFill="accent2" w:themeFillTint="66"/>
          <w:lang w:eastAsia="pt-BR"/>
        </w:rPr>
        <w:t>recurso</w:t>
      </w:r>
      <w:r w:rsidRPr="00383BCF">
        <w:rPr>
          <w:rFonts w:ascii="Book Antiqua" w:eastAsia="Times New Roman" w:hAnsi="Book Antiqua" w:cs="Times New Roman"/>
          <w:sz w:val="19"/>
          <w:szCs w:val="19"/>
          <w:lang w:eastAsia="pt-BR"/>
        </w:rPr>
        <w:t xml:space="preserve"> </w:t>
      </w:r>
      <w:r w:rsidRPr="005B063F">
        <w:rPr>
          <w:rFonts w:ascii="Book Antiqua" w:eastAsia="Times New Roman" w:hAnsi="Book Antiqua" w:cs="Times New Roman"/>
          <w:b/>
          <w:bCs/>
          <w:caps/>
          <w:sz w:val="19"/>
          <w:szCs w:val="19"/>
          <w:highlight w:val="green"/>
          <w:lang w:eastAsia="pt-BR"/>
        </w:rPr>
        <w:t>poderá ser recebido</w:t>
      </w:r>
      <w:r w:rsidRPr="00383BCF">
        <w:rPr>
          <w:rFonts w:ascii="Book Antiqua" w:eastAsia="Times New Roman" w:hAnsi="Book Antiqua" w:cs="Times New Roman"/>
          <w:sz w:val="19"/>
          <w:szCs w:val="19"/>
          <w:lang w:eastAsia="pt-BR"/>
        </w:rPr>
        <w:t xml:space="preserve"> </w:t>
      </w:r>
      <w:r w:rsidRPr="005B063F">
        <w:rPr>
          <w:rFonts w:ascii="Book Antiqua" w:eastAsia="Times New Roman" w:hAnsi="Book Antiqua" w:cs="Times New Roman"/>
          <w:b/>
          <w:bCs/>
          <w:sz w:val="19"/>
          <w:szCs w:val="19"/>
          <w:highlight w:val="cyan"/>
          <w:lang w:eastAsia="pt-BR"/>
        </w:rPr>
        <w:t>com efeito suspensivo</w:t>
      </w:r>
      <w:r w:rsidRPr="00383BCF">
        <w:rPr>
          <w:rFonts w:ascii="Book Antiqua" w:eastAsia="Times New Roman" w:hAnsi="Book Antiqua" w:cs="Times New Roman"/>
          <w:sz w:val="19"/>
          <w:szCs w:val="19"/>
          <w:lang w:eastAsia="pt-BR"/>
        </w:rPr>
        <w:t xml:space="preserve">, </w:t>
      </w:r>
      <w:r w:rsidRPr="005B063F">
        <w:rPr>
          <w:rFonts w:ascii="Book Antiqua" w:eastAsia="Times New Roman" w:hAnsi="Book Antiqua" w:cs="Times New Roman"/>
          <w:b/>
          <w:bCs/>
          <w:sz w:val="19"/>
          <w:szCs w:val="19"/>
          <w:highlight w:val="yellow"/>
          <w:lang w:eastAsia="pt-BR"/>
        </w:rPr>
        <w:t>a juízo da autoridade competente</w:t>
      </w:r>
      <w:r w:rsidRPr="001A20CF">
        <w:rPr>
          <w:rFonts w:ascii="Book Antiqua" w:eastAsia="Times New Roman" w:hAnsi="Book Antiqua" w:cs="Times New Roman"/>
          <w:sz w:val="16"/>
          <w:szCs w:val="16"/>
          <w:lang w:eastAsia="pt-BR"/>
        </w:rPr>
        <w:t>.</w:t>
      </w:r>
      <w:r w:rsidR="005B063F" w:rsidRPr="001A20CF">
        <w:rPr>
          <w:rFonts w:ascii="Book Antiqua" w:eastAsia="Times New Roman" w:hAnsi="Book Antiqua" w:cs="Times New Roman"/>
          <w:sz w:val="16"/>
          <w:szCs w:val="16"/>
          <w:lang w:eastAsia="pt-BR"/>
        </w:rPr>
        <w:t xml:space="preserve"> </w:t>
      </w:r>
      <w:r w:rsidR="005B063F" w:rsidRPr="001A20CF">
        <w:rPr>
          <w:rFonts w:ascii="Book Antiqua" w:eastAsia="Times New Roman" w:hAnsi="Book Antiqua" w:cs="Times New Roman"/>
          <w:b/>
          <w:bCs/>
          <w:color w:val="FF0000"/>
          <w:sz w:val="16"/>
          <w:szCs w:val="16"/>
          <w:u w:val="single"/>
          <w:lang w:eastAsia="pt-BR"/>
        </w:rPr>
        <w:t>(MPRR-2008)</w:t>
      </w:r>
      <w:r w:rsidR="009E42A3" w:rsidRPr="001A20CF">
        <w:rPr>
          <w:rFonts w:ascii="Book Antiqua" w:eastAsia="Times New Roman" w:hAnsi="Book Antiqua" w:cs="Times New Roman"/>
          <w:b/>
          <w:bCs/>
          <w:color w:val="FF0000"/>
          <w:sz w:val="16"/>
          <w:szCs w:val="16"/>
          <w:lang w:eastAsia="pt-BR"/>
        </w:rPr>
        <w:t xml:space="preserve"> </w:t>
      </w:r>
      <w:r w:rsidR="009E42A3" w:rsidRPr="001A20CF">
        <w:rPr>
          <w:rFonts w:ascii="Book Antiqua" w:hAnsi="Book Antiqua"/>
          <w:b/>
          <w:bCs/>
          <w:color w:val="FF0000"/>
          <w:sz w:val="16"/>
          <w:szCs w:val="16"/>
          <w:u w:val="single"/>
        </w:rPr>
        <w:t>(PGEAC-2012)</w:t>
      </w:r>
      <w:r w:rsidR="001767D5" w:rsidRPr="001A20CF">
        <w:rPr>
          <w:rFonts w:ascii="Book Antiqua" w:hAnsi="Book Antiqua"/>
          <w:b/>
          <w:bCs/>
          <w:color w:val="FF0000"/>
          <w:sz w:val="16"/>
          <w:szCs w:val="16"/>
        </w:rPr>
        <w:t xml:space="preserve"> </w:t>
      </w:r>
      <w:r w:rsidR="001767D5" w:rsidRPr="001A20CF">
        <w:rPr>
          <w:rFonts w:ascii="Book Antiqua" w:eastAsia="Times New Roman" w:hAnsi="Book Antiqua" w:cs="Times New Roman"/>
          <w:b/>
          <w:bCs/>
          <w:color w:val="FF0000"/>
          <w:sz w:val="16"/>
          <w:szCs w:val="16"/>
          <w:u w:val="single"/>
          <w:lang w:eastAsia="pt-BR"/>
        </w:rPr>
        <w:t>(PFN-2012)</w:t>
      </w:r>
    </w:p>
    <w:p w14:paraId="287433C1"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Parágrafo único.  Em caso de provimento do pedido de reconsideração ou do recurso, os efeitos da decisão retroagirão à data do ato impugnado. </w:t>
      </w:r>
    </w:p>
    <w:p w14:paraId="0CF234E7" w14:textId="77777777" w:rsidR="0066622C" w:rsidRPr="001767D5" w:rsidRDefault="0066622C" w:rsidP="0006061C">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383BCF">
        <w:rPr>
          <w:rFonts w:ascii="Book Antiqua" w:eastAsia="Times New Roman" w:hAnsi="Book Antiqua" w:cs="Times New Roman"/>
          <w:sz w:val="19"/>
          <w:szCs w:val="19"/>
          <w:lang w:eastAsia="pt-BR"/>
        </w:rPr>
        <w:t xml:space="preserve">        </w:t>
      </w:r>
      <w:r w:rsidRPr="001767D5">
        <w:rPr>
          <w:rFonts w:ascii="Book Antiqua" w:eastAsia="Times New Roman" w:hAnsi="Book Antiqua" w:cs="Times New Roman"/>
          <w:b/>
          <w:bCs/>
          <w:sz w:val="19"/>
          <w:szCs w:val="19"/>
          <w:highlight w:val="magenta"/>
          <w:lang w:eastAsia="pt-BR"/>
        </w:rPr>
        <w:t>Art. 110</w:t>
      </w:r>
      <w:r w:rsidRPr="00383BCF">
        <w:rPr>
          <w:rFonts w:ascii="Book Antiqua" w:eastAsia="Times New Roman" w:hAnsi="Book Antiqua" w:cs="Times New Roman"/>
          <w:sz w:val="19"/>
          <w:szCs w:val="19"/>
          <w:lang w:eastAsia="pt-BR"/>
        </w:rPr>
        <w:t>.  </w:t>
      </w:r>
      <w:r w:rsidRPr="001767D5">
        <w:rPr>
          <w:rFonts w:ascii="Book Antiqua" w:eastAsia="Times New Roman" w:hAnsi="Book Antiqua" w:cs="Times New Roman"/>
          <w:b/>
          <w:bCs/>
          <w:sz w:val="19"/>
          <w:szCs w:val="19"/>
          <w:lang w:eastAsia="pt-BR"/>
        </w:rPr>
        <w:t>O direito de requerer prescreve:</w:t>
      </w:r>
    </w:p>
    <w:p w14:paraId="42E447D4" w14:textId="69CDCF52" w:rsidR="0066622C" w:rsidRPr="001A20CF" w:rsidRDefault="0066622C" w:rsidP="0006061C">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1767D5">
        <w:rPr>
          <w:rFonts w:ascii="Book Antiqua" w:eastAsia="Times New Roman" w:hAnsi="Book Antiqua" w:cs="Times New Roman"/>
          <w:b/>
          <w:bCs/>
          <w:sz w:val="19"/>
          <w:szCs w:val="19"/>
          <w:lang w:eastAsia="pt-BR"/>
        </w:rPr>
        <w:t>        I - em 5 (cinco) anos, quanto aos atos de demissão e de cassação de aposentadoria ou disponibilidade, ou que afetem interesse patrimonial e créditos resultantes das relações de trabalho</w:t>
      </w:r>
      <w:r w:rsidRPr="001A20CF">
        <w:rPr>
          <w:rFonts w:ascii="Book Antiqua" w:eastAsia="Times New Roman" w:hAnsi="Book Antiqua" w:cs="Times New Roman"/>
          <w:b/>
          <w:bCs/>
          <w:sz w:val="18"/>
          <w:szCs w:val="18"/>
          <w:lang w:eastAsia="pt-BR"/>
        </w:rPr>
        <w:t xml:space="preserve">; </w:t>
      </w:r>
      <w:r w:rsidR="001767D5" w:rsidRPr="001A20CF">
        <w:rPr>
          <w:rFonts w:ascii="Book Antiqua" w:eastAsia="Times New Roman" w:hAnsi="Book Antiqua" w:cs="Times New Roman"/>
          <w:b/>
          <w:bCs/>
          <w:color w:val="FF0000"/>
          <w:sz w:val="16"/>
          <w:szCs w:val="16"/>
          <w:u w:val="single"/>
          <w:lang w:eastAsia="pt-BR"/>
        </w:rPr>
        <w:t>(PFN-2012)</w:t>
      </w:r>
    </w:p>
    <w:p w14:paraId="4AA4558C"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II - em 120 (cento e vinte) dias, nos demais casos, salvo quando outro prazo for fixado em lei. </w:t>
      </w:r>
    </w:p>
    <w:p w14:paraId="1D72CB48"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Parágrafo único.  O prazo de prescrição será contado da data da publicação do ato impugnado ou da data da ciência pelo interessado, quando o ato não for publicado. </w:t>
      </w:r>
    </w:p>
    <w:p w14:paraId="57ED4074"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Art. 111.  O pedido de reconsideração e o recurso, quando cabíveis, interrompem a prescrição. </w:t>
      </w:r>
    </w:p>
    <w:p w14:paraId="43CE7DEE"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Art. 112.  A prescrição é de ordem pública, não podendo ser relevada pela administração. </w:t>
      </w:r>
    </w:p>
    <w:p w14:paraId="63C1DA7E"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Art. 113.  Para o exercício do direito de petição, é assegurada vista do processo ou documento, na repartição, ao servidor ou a procurador por ele constituído. </w:t>
      </w:r>
    </w:p>
    <w:p w14:paraId="1EE7F51C"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Art. 114.  A administração deverá rever seus atos, a qualquer tempo, quando eivados de ilegalidade. </w:t>
      </w:r>
    </w:p>
    <w:p w14:paraId="43B2E4C6" w14:textId="602DC018" w:rsidR="0066622C" w:rsidRPr="001A20CF" w:rsidRDefault="0066622C" w:rsidP="0006061C">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383BCF">
        <w:rPr>
          <w:rFonts w:ascii="Book Antiqua" w:eastAsia="Times New Roman" w:hAnsi="Book Antiqua" w:cs="Times New Roman"/>
          <w:sz w:val="19"/>
          <w:szCs w:val="19"/>
          <w:lang w:eastAsia="pt-BR"/>
        </w:rPr>
        <w:t xml:space="preserve">        </w:t>
      </w:r>
      <w:r w:rsidRPr="001767D5">
        <w:rPr>
          <w:rFonts w:ascii="Book Antiqua" w:eastAsia="Times New Roman" w:hAnsi="Book Antiqua" w:cs="Times New Roman"/>
          <w:b/>
          <w:bCs/>
          <w:sz w:val="19"/>
          <w:szCs w:val="19"/>
          <w:highlight w:val="magenta"/>
          <w:lang w:eastAsia="pt-BR"/>
        </w:rPr>
        <w:t>Art. 115</w:t>
      </w:r>
      <w:r w:rsidRPr="00383BCF">
        <w:rPr>
          <w:rFonts w:ascii="Book Antiqua" w:eastAsia="Times New Roman" w:hAnsi="Book Antiqua" w:cs="Times New Roman"/>
          <w:sz w:val="19"/>
          <w:szCs w:val="19"/>
          <w:lang w:eastAsia="pt-BR"/>
        </w:rPr>
        <w:t>.  </w:t>
      </w:r>
      <w:r w:rsidRPr="001767D5">
        <w:rPr>
          <w:rFonts w:ascii="Book Antiqua" w:eastAsia="Times New Roman" w:hAnsi="Book Antiqua" w:cs="Times New Roman"/>
          <w:b/>
          <w:bCs/>
          <w:sz w:val="19"/>
          <w:szCs w:val="19"/>
          <w:lang w:eastAsia="pt-BR"/>
        </w:rPr>
        <w:t>São fatais e improrrogáveis os prazos estabelecidos neste Capítulo, salvo motivo de força maior</w:t>
      </w:r>
      <w:r w:rsidRPr="001A20CF">
        <w:rPr>
          <w:rFonts w:ascii="Book Antiqua" w:eastAsia="Times New Roman" w:hAnsi="Book Antiqua" w:cs="Times New Roman"/>
          <w:b/>
          <w:bCs/>
          <w:sz w:val="18"/>
          <w:szCs w:val="18"/>
          <w:lang w:eastAsia="pt-BR"/>
        </w:rPr>
        <w:t xml:space="preserve">. </w:t>
      </w:r>
      <w:r w:rsidR="001767D5" w:rsidRPr="001A20CF">
        <w:rPr>
          <w:rFonts w:ascii="Book Antiqua" w:eastAsia="Times New Roman" w:hAnsi="Book Antiqua" w:cs="Times New Roman"/>
          <w:b/>
          <w:bCs/>
          <w:color w:val="FF0000"/>
          <w:sz w:val="16"/>
          <w:szCs w:val="16"/>
          <w:u w:val="single"/>
          <w:lang w:eastAsia="pt-BR"/>
        </w:rPr>
        <w:t>(PFN-2012)</w:t>
      </w:r>
    </w:p>
    <w:p w14:paraId="40FF6336"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Título IV</w:t>
      </w:r>
    </w:p>
    <w:p w14:paraId="208DDBF2"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 xml:space="preserve">Do Regime Disciplinar </w:t>
      </w:r>
    </w:p>
    <w:p w14:paraId="7D3B97C5"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Capítulo I</w:t>
      </w:r>
    </w:p>
    <w:p w14:paraId="723A5DFE"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 xml:space="preserve">Dos Deveres </w:t>
      </w:r>
    </w:p>
    <w:p w14:paraId="4434DC2C" w14:textId="77777777" w:rsidR="0066622C" w:rsidRPr="0011306F" w:rsidRDefault="0066622C" w:rsidP="0006061C">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383BCF">
        <w:rPr>
          <w:rFonts w:ascii="Book Antiqua" w:eastAsia="Times New Roman" w:hAnsi="Book Antiqua" w:cs="Times New Roman"/>
          <w:sz w:val="19"/>
          <w:szCs w:val="19"/>
          <w:lang w:eastAsia="pt-BR"/>
        </w:rPr>
        <w:t xml:space="preserve">        </w:t>
      </w:r>
      <w:r w:rsidRPr="000D376B">
        <w:rPr>
          <w:rFonts w:ascii="Book Antiqua" w:eastAsia="Times New Roman" w:hAnsi="Book Antiqua" w:cs="Times New Roman"/>
          <w:b/>
          <w:bCs/>
          <w:sz w:val="19"/>
          <w:szCs w:val="19"/>
          <w:highlight w:val="magenta"/>
          <w:lang w:eastAsia="pt-BR"/>
        </w:rPr>
        <w:t>Art. 116</w:t>
      </w:r>
      <w:r w:rsidRPr="00383BCF">
        <w:rPr>
          <w:rFonts w:ascii="Book Antiqua" w:eastAsia="Times New Roman" w:hAnsi="Book Antiqua" w:cs="Times New Roman"/>
          <w:sz w:val="19"/>
          <w:szCs w:val="19"/>
          <w:lang w:eastAsia="pt-BR"/>
        </w:rPr>
        <w:t>.  </w:t>
      </w:r>
      <w:r w:rsidRPr="0011306F">
        <w:rPr>
          <w:rFonts w:ascii="Book Antiqua" w:eastAsia="Times New Roman" w:hAnsi="Book Antiqua" w:cs="Times New Roman"/>
          <w:b/>
          <w:bCs/>
          <w:sz w:val="19"/>
          <w:szCs w:val="19"/>
          <w:lang w:eastAsia="pt-BR"/>
        </w:rPr>
        <w:t xml:space="preserve">São deveres do servidor: </w:t>
      </w:r>
    </w:p>
    <w:p w14:paraId="3AEF6A69"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I - exercer com zelo e dedicação as atribuições do cargo; </w:t>
      </w:r>
    </w:p>
    <w:p w14:paraId="0DD2239A" w14:textId="379D0AB3" w:rsidR="0066622C" w:rsidRPr="001A20CF" w:rsidRDefault="0066622C" w:rsidP="0006061C">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383BCF">
        <w:rPr>
          <w:rFonts w:ascii="Book Antiqua" w:eastAsia="Times New Roman" w:hAnsi="Book Antiqua" w:cs="Times New Roman"/>
          <w:sz w:val="19"/>
          <w:szCs w:val="19"/>
          <w:lang w:eastAsia="pt-BR"/>
        </w:rPr>
        <w:t xml:space="preserve">        </w:t>
      </w:r>
      <w:r w:rsidRPr="00BB284E">
        <w:rPr>
          <w:rFonts w:ascii="Book Antiqua" w:eastAsia="Times New Roman" w:hAnsi="Book Antiqua" w:cs="Times New Roman"/>
          <w:b/>
          <w:bCs/>
          <w:sz w:val="19"/>
          <w:szCs w:val="19"/>
          <w:lang w:eastAsia="pt-BR"/>
        </w:rPr>
        <w:t>II - ser leal às instituições a que servir</w:t>
      </w:r>
      <w:r w:rsidRPr="001A20CF">
        <w:rPr>
          <w:rFonts w:ascii="Book Antiqua" w:eastAsia="Times New Roman" w:hAnsi="Book Antiqua" w:cs="Times New Roman"/>
          <w:b/>
          <w:bCs/>
          <w:sz w:val="18"/>
          <w:szCs w:val="18"/>
          <w:lang w:eastAsia="pt-BR"/>
        </w:rPr>
        <w:t xml:space="preserve">; </w:t>
      </w:r>
      <w:r w:rsidR="00BB284E" w:rsidRPr="001A20CF">
        <w:rPr>
          <w:rFonts w:ascii="Book Antiqua" w:hAnsi="Book Antiqua"/>
          <w:b/>
          <w:bCs/>
          <w:color w:val="FF0000"/>
          <w:sz w:val="16"/>
          <w:szCs w:val="16"/>
          <w:u w:val="single"/>
        </w:rPr>
        <w:t>(DPEMG-2019)</w:t>
      </w:r>
    </w:p>
    <w:p w14:paraId="51AC7C2C" w14:textId="0F777227" w:rsidR="0066622C" w:rsidRPr="001A20CF" w:rsidRDefault="0066622C" w:rsidP="0006061C">
      <w:pPr>
        <w:spacing w:before="100" w:beforeAutospacing="1" w:after="100" w:afterAutospacing="1" w:line="240" w:lineRule="auto"/>
        <w:jc w:val="both"/>
        <w:rPr>
          <w:rFonts w:ascii="Book Antiqua" w:eastAsia="Times New Roman" w:hAnsi="Book Antiqua" w:cs="Times New Roman"/>
          <w:sz w:val="18"/>
          <w:szCs w:val="18"/>
          <w:lang w:eastAsia="pt-BR"/>
        </w:rPr>
      </w:pPr>
      <w:r w:rsidRPr="00BB284E">
        <w:rPr>
          <w:rFonts w:ascii="Book Antiqua" w:eastAsia="Times New Roman" w:hAnsi="Book Antiqua" w:cs="Times New Roman"/>
          <w:b/>
          <w:bCs/>
          <w:sz w:val="19"/>
          <w:szCs w:val="19"/>
          <w:lang w:eastAsia="pt-BR"/>
        </w:rPr>
        <w:t>        III - observar as normas legais e regulamentares</w:t>
      </w:r>
      <w:r w:rsidRPr="001A20CF">
        <w:rPr>
          <w:rFonts w:ascii="Book Antiqua" w:eastAsia="Times New Roman" w:hAnsi="Book Antiqua" w:cs="Times New Roman"/>
          <w:b/>
          <w:bCs/>
          <w:sz w:val="18"/>
          <w:szCs w:val="18"/>
          <w:lang w:eastAsia="pt-BR"/>
        </w:rPr>
        <w:t>;</w:t>
      </w:r>
      <w:r w:rsidR="009E42A3" w:rsidRPr="001A20CF">
        <w:rPr>
          <w:rFonts w:ascii="Book Antiqua" w:eastAsia="Times New Roman" w:hAnsi="Book Antiqua" w:cs="Times New Roman"/>
          <w:b/>
          <w:bCs/>
          <w:sz w:val="18"/>
          <w:szCs w:val="18"/>
          <w:lang w:eastAsia="pt-BR"/>
        </w:rPr>
        <w:t xml:space="preserve"> </w:t>
      </w:r>
      <w:r w:rsidR="009E42A3" w:rsidRPr="001A20CF">
        <w:rPr>
          <w:rFonts w:ascii="Book Antiqua" w:hAnsi="Book Antiqua"/>
          <w:b/>
          <w:bCs/>
          <w:color w:val="FF0000"/>
          <w:sz w:val="16"/>
          <w:szCs w:val="16"/>
          <w:u w:val="single"/>
        </w:rPr>
        <w:t>(PGEAC-2012)</w:t>
      </w:r>
      <w:r w:rsidRPr="001A20CF">
        <w:rPr>
          <w:rFonts w:ascii="Book Antiqua" w:eastAsia="Times New Roman" w:hAnsi="Book Antiqua" w:cs="Times New Roman"/>
          <w:sz w:val="18"/>
          <w:szCs w:val="18"/>
          <w:lang w:eastAsia="pt-BR"/>
        </w:rPr>
        <w:t xml:space="preserve"> </w:t>
      </w:r>
      <w:r w:rsidR="00BB284E" w:rsidRPr="001A20CF">
        <w:rPr>
          <w:rFonts w:ascii="Book Antiqua" w:hAnsi="Book Antiqua"/>
          <w:b/>
          <w:color w:val="FF0000"/>
          <w:sz w:val="16"/>
          <w:szCs w:val="16"/>
          <w:u w:val="single"/>
        </w:rPr>
        <w:t>(DPEMG-2019)</w:t>
      </w:r>
    </w:p>
    <w:p w14:paraId="61248AC9" w14:textId="4F73043E" w:rsidR="0066622C" w:rsidRPr="007B6F33" w:rsidRDefault="0066622C" w:rsidP="0006061C">
      <w:pPr>
        <w:spacing w:before="100" w:beforeAutospacing="1" w:after="100" w:afterAutospacing="1" w:line="240" w:lineRule="auto"/>
        <w:jc w:val="both"/>
        <w:rPr>
          <w:rFonts w:ascii="Book Antiqua" w:eastAsia="Times New Roman" w:hAnsi="Book Antiqua" w:cs="Times New Roman"/>
          <w:sz w:val="18"/>
          <w:szCs w:val="18"/>
          <w:lang w:eastAsia="pt-BR"/>
        </w:rPr>
      </w:pPr>
      <w:r w:rsidRPr="009E42A3">
        <w:rPr>
          <w:rFonts w:ascii="Book Antiqua" w:eastAsia="Times New Roman" w:hAnsi="Book Antiqua" w:cs="Times New Roman"/>
          <w:b/>
          <w:bCs/>
          <w:sz w:val="19"/>
          <w:szCs w:val="19"/>
          <w:lang w:eastAsia="pt-BR"/>
        </w:rPr>
        <w:t>        IV - cumprir as ordens superiores, exceto quando manifestamente ilegais</w:t>
      </w:r>
      <w:r w:rsidRPr="001A20CF">
        <w:rPr>
          <w:rFonts w:ascii="Book Antiqua" w:eastAsia="Times New Roman" w:hAnsi="Book Antiqua" w:cs="Times New Roman"/>
          <w:sz w:val="18"/>
          <w:szCs w:val="18"/>
          <w:lang w:eastAsia="pt-BR"/>
        </w:rPr>
        <w:t xml:space="preserve">; </w:t>
      </w:r>
      <w:r w:rsidR="009E42A3" w:rsidRPr="001A20CF">
        <w:rPr>
          <w:rFonts w:ascii="Book Antiqua" w:hAnsi="Book Antiqua"/>
          <w:b/>
          <w:bCs/>
          <w:color w:val="FF0000"/>
          <w:sz w:val="16"/>
          <w:szCs w:val="16"/>
          <w:u w:val="single"/>
        </w:rPr>
        <w:t>(PGEAC-2012)</w:t>
      </w:r>
      <w:r w:rsidR="00EF7736" w:rsidRPr="001A20CF">
        <w:rPr>
          <w:rFonts w:ascii="Book Antiqua" w:hAnsi="Book Antiqua"/>
          <w:b/>
          <w:bCs/>
          <w:color w:val="FF0000"/>
          <w:sz w:val="16"/>
          <w:szCs w:val="16"/>
        </w:rPr>
        <w:t xml:space="preserve"> </w:t>
      </w:r>
      <w:r w:rsidR="00EF7736" w:rsidRPr="001A20CF">
        <w:rPr>
          <w:rFonts w:ascii="Book Antiqua" w:hAnsi="Book Antiqua"/>
          <w:b/>
          <w:bCs/>
          <w:color w:val="FF0000"/>
          <w:sz w:val="16"/>
          <w:szCs w:val="16"/>
          <w:u w:val="single"/>
        </w:rPr>
        <w:t>(PGESC-2014)</w:t>
      </w:r>
      <w:r w:rsidR="007B6F33">
        <w:rPr>
          <w:rFonts w:ascii="Book Antiqua" w:hAnsi="Book Antiqua"/>
          <w:b/>
          <w:bCs/>
          <w:color w:val="FF0000"/>
          <w:sz w:val="16"/>
          <w:szCs w:val="16"/>
        </w:rPr>
        <w:t xml:space="preserve"> </w:t>
      </w:r>
      <w:r w:rsidR="007B6F33" w:rsidRPr="00504EDD">
        <w:rPr>
          <w:rFonts w:ascii="Book Antiqua" w:eastAsia="Times New Roman" w:hAnsi="Book Antiqua" w:cs="Arial"/>
          <w:b/>
          <w:bCs/>
          <w:color w:val="FF0000"/>
          <w:sz w:val="16"/>
          <w:szCs w:val="16"/>
          <w:u w:val="single"/>
          <w:lang w:eastAsia="pt-BR"/>
        </w:rPr>
        <w:t>(PGM-Recife/PE-2022)</w:t>
      </w:r>
    </w:p>
    <w:p w14:paraId="51ED22F3"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lastRenderedPageBreak/>
        <w:t xml:space="preserve">        V - atender com presteza: </w:t>
      </w:r>
    </w:p>
    <w:p w14:paraId="1162ADA1"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 ao público em geral, prestando as informações requeridas, ressalvadas as protegidas por sigilo; </w:t>
      </w:r>
    </w:p>
    <w:p w14:paraId="11ABBBCE"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b) à expedição de certidões requeridas para defesa de direito ou esclarecimento de situações de interesse pessoal; </w:t>
      </w:r>
    </w:p>
    <w:p w14:paraId="045077CD"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c) às requisições para a defesa da Fazenda Pública. </w:t>
      </w:r>
    </w:p>
    <w:p w14:paraId="1E109C29" w14:textId="60D63071" w:rsidR="0066622C" w:rsidRPr="001A20CF"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color w:val="000000"/>
          <w:sz w:val="19"/>
          <w:szCs w:val="19"/>
          <w:lang w:eastAsia="pt-BR"/>
        </w:rPr>
        <w:t xml:space="preserve">VI - </w:t>
      </w:r>
      <w:r w:rsidRPr="000D376B">
        <w:rPr>
          <w:rFonts w:ascii="Book Antiqua" w:eastAsia="Times New Roman" w:hAnsi="Book Antiqua" w:cs="Times New Roman"/>
          <w:b/>
          <w:bCs/>
          <w:color w:val="000000"/>
          <w:sz w:val="19"/>
          <w:szCs w:val="19"/>
          <w:lang w:eastAsia="pt-BR"/>
        </w:rPr>
        <w:t>levar as irregularidades de que tiver ciência em razão do cargo ao conhecimento da autoridade superior ou, quando houver suspeita de envolvimento desta, ao conhecimento de outra autoridade competente para apuração</w:t>
      </w:r>
      <w:r w:rsidRPr="001A20CF">
        <w:rPr>
          <w:rFonts w:ascii="Book Antiqua" w:eastAsia="Times New Roman" w:hAnsi="Book Antiqua" w:cs="Times New Roman"/>
          <w:color w:val="000000"/>
          <w:sz w:val="16"/>
          <w:szCs w:val="16"/>
          <w:lang w:eastAsia="pt-BR"/>
        </w:rPr>
        <w:t xml:space="preserve">; </w:t>
      </w:r>
      <w:hyperlink r:id="rId242" w:anchor="art43" w:history="1">
        <w:r w:rsidRPr="001A20CF">
          <w:rPr>
            <w:rFonts w:ascii="Book Antiqua" w:eastAsia="Times New Roman" w:hAnsi="Book Antiqua" w:cs="Times New Roman"/>
            <w:color w:val="0000FF"/>
            <w:sz w:val="16"/>
            <w:szCs w:val="16"/>
            <w:u w:val="single"/>
            <w:lang w:eastAsia="pt-BR"/>
          </w:rPr>
          <w:t>(Redação dada pela Lei nº 12.527, de 2011)</w:t>
        </w:r>
      </w:hyperlink>
      <w:r w:rsidR="0011306F" w:rsidRPr="001A20CF">
        <w:rPr>
          <w:rFonts w:ascii="Book Antiqua" w:eastAsia="Times New Roman" w:hAnsi="Book Antiqua" w:cs="Times New Roman"/>
          <w:color w:val="0000FF"/>
          <w:sz w:val="16"/>
          <w:szCs w:val="16"/>
          <w:lang w:eastAsia="pt-BR"/>
        </w:rPr>
        <w:t xml:space="preserve"> </w:t>
      </w:r>
      <w:r w:rsidR="0011306F" w:rsidRPr="001A20CF">
        <w:rPr>
          <w:rFonts w:ascii="Book Antiqua" w:hAnsi="Book Antiqua"/>
          <w:b/>
          <w:bCs/>
          <w:color w:val="FF0000"/>
          <w:sz w:val="16"/>
          <w:szCs w:val="16"/>
          <w:u w:val="single"/>
        </w:rPr>
        <w:t>(AGU-2013)</w:t>
      </w:r>
      <w:r w:rsidR="000D376B" w:rsidRPr="001A20CF">
        <w:rPr>
          <w:rFonts w:ascii="Book Antiqua" w:eastAsia="Times New Roman" w:hAnsi="Book Antiqua" w:cs="Times New Roman"/>
          <w:color w:val="0000FF"/>
          <w:sz w:val="16"/>
          <w:szCs w:val="16"/>
          <w:lang w:eastAsia="pt-BR"/>
        </w:rPr>
        <w:t xml:space="preserve"> </w:t>
      </w:r>
      <w:r w:rsidR="000D376B" w:rsidRPr="001A20CF">
        <w:rPr>
          <w:rFonts w:ascii="Book Antiqua" w:hAnsi="Book Antiqua"/>
          <w:b/>
          <w:bCs/>
          <w:color w:val="FF0000"/>
          <w:sz w:val="16"/>
          <w:szCs w:val="16"/>
          <w:u w:val="single"/>
        </w:rPr>
        <w:t>(TRF4-2014)</w:t>
      </w:r>
    </w:p>
    <w:p w14:paraId="7E439C92"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VII - zelar pela economia do material e a conservação do patrimônio público; </w:t>
      </w:r>
    </w:p>
    <w:p w14:paraId="02DA786A"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VIII - guardar sigilo sobre assunto da repartição; </w:t>
      </w:r>
    </w:p>
    <w:p w14:paraId="124A393A"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IX - manter conduta compatível com a moralidade administrativa; </w:t>
      </w:r>
    </w:p>
    <w:p w14:paraId="44821AD2"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X - ser assíduo e pontual ao serviço; </w:t>
      </w:r>
    </w:p>
    <w:p w14:paraId="4E4BD656"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XI - tratar com urbanidade as pessoas; </w:t>
      </w:r>
    </w:p>
    <w:p w14:paraId="4E6A783C" w14:textId="5B55B55D" w:rsidR="0066622C" w:rsidRPr="007B6F33" w:rsidRDefault="0066622C" w:rsidP="0006061C">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9E42A3">
        <w:rPr>
          <w:rFonts w:ascii="Book Antiqua" w:eastAsia="Times New Roman" w:hAnsi="Book Antiqua" w:cs="Times New Roman"/>
          <w:b/>
          <w:bCs/>
          <w:sz w:val="19"/>
          <w:szCs w:val="19"/>
          <w:lang w:eastAsia="pt-BR"/>
        </w:rPr>
        <w:t>        XII - representar contra ilegalidade, omissão ou abuso de poder</w:t>
      </w:r>
      <w:r w:rsidRPr="001A20CF">
        <w:rPr>
          <w:rFonts w:ascii="Book Antiqua" w:eastAsia="Times New Roman" w:hAnsi="Book Antiqua" w:cs="Times New Roman"/>
          <w:b/>
          <w:bCs/>
          <w:sz w:val="18"/>
          <w:szCs w:val="18"/>
          <w:lang w:eastAsia="pt-BR"/>
        </w:rPr>
        <w:t xml:space="preserve">. </w:t>
      </w:r>
      <w:r w:rsidR="009E42A3" w:rsidRPr="001A20CF">
        <w:rPr>
          <w:rFonts w:ascii="Book Antiqua" w:hAnsi="Book Antiqua"/>
          <w:b/>
          <w:bCs/>
          <w:color w:val="FF0000"/>
          <w:sz w:val="16"/>
          <w:szCs w:val="16"/>
          <w:u w:val="single"/>
        </w:rPr>
        <w:t>(PGEAC-2012)</w:t>
      </w:r>
      <w:r w:rsidR="006C3255">
        <w:rPr>
          <w:rFonts w:ascii="Book Antiqua" w:hAnsi="Book Antiqua"/>
          <w:b/>
          <w:bCs/>
          <w:color w:val="FF0000"/>
          <w:sz w:val="16"/>
          <w:szCs w:val="16"/>
        </w:rPr>
        <w:t xml:space="preserve"> </w:t>
      </w:r>
      <w:r w:rsidR="006C3255">
        <w:rPr>
          <w:rFonts w:ascii="Book Antiqua" w:hAnsi="Book Antiqua"/>
          <w:b/>
          <w:bCs/>
          <w:color w:val="FF0000"/>
          <w:sz w:val="16"/>
          <w:szCs w:val="16"/>
          <w:u w:val="single"/>
        </w:rPr>
        <w:t>(PGM-Florianópolis/SC-2022)</w:t>
      </w:r>
      <w:r w:rsidR="007B6F33">
        <w:rPr>
          <w:rFonts w:ascii="Book Antiqua" w:hAnsi="Book Antiqua"/>
          <w:b/>
          <w:bCs/>
          <w:color w:val="FF0000"/>
          <w:sz w:val="16"/>
          <w:szCs w:val="16"/>
        </w:rPr>
        <w:t xml:space="preserve"> </w:t>
      </w:r>
      <w:r w:rsidR="007B6F33" w:rsidRPr="00504EDD">
        <w:rPr>
          <w:rFonts w:ascii="Book Antiqua" w:eastAsia="Times New Roman" w:hAnsi="Book Antiqua" w:cs="Arial"/>
          <w:b/>
          <w:bCs/>
          <w:color w:val="FF0000"/>
          <w:sz w:val="16"/>
          <w:szCs w:val="16"/>
          <w:u w:val="single"/>
          <w:lang w:eastAsia="pt-BR"/>
        </w:rPr>
        <w:t>(PGM-Recife/PE-2022)</w:t>
      </w:r>
    </w:p>
    <w:p w14:paraId="65936B37" w14:textId="5A7B8ACB" w:rsidR="0066622C" w:rsidRPr="007B6F33" w:rsidRDefault="0066622C" w:rsidP="0006061C">
      <w:pPr>
        <w:spacing w:before="100" w:beforeAutospacing="1" w:after="100" w:afterAutospacing="1" w:line="240" w:lineRule="auto"/>
        <w:jc w:val="both"/>
        <w:rPr>
          <w:rFonts w:ascii="Book Antiqua" w:eastAsia="Times New Roman" w:hAnsi="Book Antiqua" w:cs="Times New Roman"/>
          <w:sz w:val="18"/>
          <w:szCs w:val="18"/>
          <w:lang w:eastAsia="pt-BR"/>
        </w:rPr>
      </w:pPr>
      <w:r w:rsidRPr="00383BCF">
        <w:rPr>
          <w:rFonts w:ascii="Book Antiqua" w:eastAsia="Times New Roman" w:hAnsi="Book Antiqua" w:cs="Times New Roman"/>
          <w:sz w:val="19"/>
          <w:szCs w:val="19"/>
          <w:lang w:eastAsia="pt-BR"/>
        </w:rPr>
        <w:t xml:space="preserve">        </w:t>
      </w:r>
      <w:r w:rsidRPr="009E42A3">
        <w:rPr>
          <w:rFonts w:ascii="Book Antiqua" w:eastAsia="Times New Roman" w:hAnsi="Book Antiqua" w:cs="Times New Roman"/>
          <w:b/>
          <w:bCs/>
          <w:sz w:val="19"/>
          <w:szCs w:val="19"/>
          <w:highlight w:val="magenta"/>
          <w:lang w:eastAsia="pt-BR"/>
        </w:rPr>
        <w:t>Parágrafo único</w:t>
      </w:r>
      <w:r w:rsidRPr="00383BCF">
        <w:rPr>
          <w:rFonts w:ascii="Book Antiqua" w:eastAsia="Times New Roman" w:hAnsi="Book Antiqua" w:cs="Times New Roman"/>
          <w:sz w:val="19"/>
          <w:szCs w:val="19"/>
          <w:lang w:eastAsia="pt-BR"/>
        </w:rPr>
        <w:t>.  </w:t>
      </w:r>
      <w:r w:rsidRPr="009E42A3">
        <w:rPr>
          <w:rFonts w:ascii="Book Antiqua" w:eastAsia="Times New Roman" w:hAnsi="Book Antiqua" w:cs="Times New Roman"/>
          <w:b/>
          <w:bCs/>
          <w:sz w:val="19"/>
          <w:szCs w:val="19"/>
          <w:lang w:eastAsia="pt-BR"/>
        </w:rPr>
        <w:t>A representação de que trata o inciso XII será encaminhada pela via hierárquica e apreciada pela autoridade superior àquela contra a qual é formulada, assegurando-se ao representando ampla defesa</w:t>
      </w:r>
      <w:r w:rsidRPr="001A20CF">
        <w:rPr>
          <w:rFonts w:ascii="Book Antiqua" w:eastAsia="Times New Roman" w:hAnsi="Book Antiqua" w:cs="Times New Roman"/>
          <w:b/>
          <w:bCs/>
          <w:sz w:val="18"/>
          <w:szCs w:val="18"/>
          <w:lang w:eastAsia="pt-BR"/>
        </w:rPr>
        <w:t>.</w:t>
      </w:r>
      <w:r w:rsidRPr="001A20CF">
        <w:rPr>
          <w:rFonts w:ascii="Book Antiqua" w:eastAsia="Times New Roman" w:hAnsi="Book Antiqua" w:cs="Times New Roman"/>
          <w:sz w:val="18"/>
          <w:szCs w:val="18"/>
          <w:lang w:eastAsia="pt-BR"/>
        </w:rPr>
        <w:t xml:space="preserve"> </w:t>
      </w:r>
      <w:r w:rsidR="009E42A3" w:rsidRPr="001A20CF">
        <w:rPr>
          <w:rFonts w:ascii="Book Antiqua" w:hAnsi="Book Antiqua"/>
          <w:b/>
          <w:bCs/>
          <w:color w:val="FF0000"/>
          <w:sz w:val="16"/>
          <w:szCs w:val="16"/>
          <w:u w:val="single"/>
        </w:rPr>
        <w:t>(PGEAC-2012)</w:t>
      </w:r>
      <w:r w:rsidR="007B6F33">
        <w:rPr>
          <w:rFonts w:ascii="Book Antiqua" w:hAnsi="Book Antiqua"/>
          <w:b/>
          <w:bCs/>
          <w:color w:val="FF0000"/>
          <w:sz w:val="16"/>
          <w:szCs w:val="16"/>
        </w:rPr>
        <w:t xml:space="preserve"> </w:t>
      </w:r>
      <w:r w:rsidR="007B6F33" w:rsidRPr="00504EDD">
        <w:rPr>
          <w:rFonts w:ascii="Book Antiqua" w:eastAsia="Times New Roman" w:hAnsi="Book Antiqua" w:cs="Arial"/>
          <w:b/>
          <w:bCs/>
          <w:color w:val="FF0000"/>
          <w:sz w:val="16"/>
          <w:szCs w:val="16"/>
          <w:u w:val="single"/>
          <w:lang w:eastAsia="pt-BR"/>
        </w:rPr>
        <w:t>(PGM-Recife/PE-2022)</w:t>
      </w:r>
    </w:p>
    <w:p w14:paraId="6384F984"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383BCF">
        <w:rPr>
          <w:rFonts w:ascii="Book Antiqua" w:eastAsia="Times New Roman" w:hAnsi="Book Antiqua" w:cs="Times New Roman"/>
          <w:b/>
          <w:bCs/>
          <w:sz w:val="19"/>
          <w:szCs w:val="19"/>
          <w:highlight w:val="green"/>
          <w:lang w:eastAsia="pt-BR"/>
        </w:rPr>
        <w:t>Capítulo II</w:t>
      </w:r>
    </w:p>
    <w:p w14:paraId="7F65234D"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highlight w:val="green"/>
          <w:lang w:eastAsia="pt-BR"/>
        </w:rPr>
        <w:t>Das Proibições</w:t>
      </w:r>
      <w:r w:rsidRPr="00383BCF">
        <w:rPr>
          <w:rFonts w:ascii="Book Antiqua" w:eastAsia="Times New Roman" w:hAnsi="Book Antiqua" w:cs="Times New Roman"/>
          <w:b/>
          <w:bCs/>
          <w:sz w:val="19"/>
          <w:szCs w:val="19"/>
          <w:lang w:eastAsia="pt-BR"/>
        </w:rPr>
        <w:t xml:space="preserve"> </w:t>
      </w:r>
    </w:p>
    <w:p w14:paraId="660845D2" w14:textId="77777777" w:rsidR="0066622C" w:rsidRPr="001A20CF" w:rsidRDefault="0066622C" w:rsidP="007F5D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sz w:val="19"/>
          <w:szCs w:val="19"/>
          <w:highlight w:val="magenta"/>
          <w:lang w:eastAsia="pt-BR"/>
        </w:rPr>
        <w:t>Art. 117</w:t>
      </w:r>
      <w:r w:rsidRPr="00383BCF">
        <w:rPr>
          <w:rFonts w:ascii="Book Antiqua" w:eastAsia="Times New Roman" w:hAnsi="Book Antiqua" w:cs="Times New Roman"/>
          <w:sz w:val="19"/>
          <w:szCs w:val="19"/>
          <w:lang w:eastAsia="pt-BR"/>
        </w:rPr>
        <w:t>.  </w:t>
      </w:r>
      <w:r w:rsidRPr="00383BCF">
        <w:rPr>
          <w:rFonts w:ascii="Book Antiqua" w:eastAsia="Times New Roman" w:hAnsi="Book Antiqua" w:cs="Times New Roman"/>
          <w:b/>
          <w:sz w:val="19"/>
          <w:szCs w:val="19"/>
          <w:shd w:val="clear" w:color="auto" w:fill="F7CAAC" w:themeFill="accent2" w:themeFillTint="66"/>
          <w:lang w:eastAsia="pt-BR"/>
        </w:rPr>
        <w:t>Ao servidor</w:t>
      </w: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caps/>
          <w:sz w:val="19"/>
          <w:szCs w:val="19"/>
          <w:highlight w:val="green"/>
          <w:lang w:eastAsia="pt-BR"/>
        </w:rPr>
        <w:t>é proibido</w:t>
      </w:r>
      <w:r w:rsidRPr="001A20CF">
        <w:rPr>
          <w:rFonts w:ascii="Book Antiqua" w:eastAsia="Times New Roman" w:hAnsi="Book Antiqua" w:cs="Times New Roman"/>
          <w:sz w:val="16"/>
          <w:szCs w:val="16"/>
          <w:lang w:eastAsia="pt-BR"/>
        </w:rPr>
        <w:t xml:space="preserve">: </w:t>
      </w:r>
      <w:hyperlink r:id="rId243" w:history="1">
        <w:r w:rsidRPr="001A20CF">
          <w:rPr>
            <w:rFonts w:ascii="Book Antiqua" w:eastAsia="Times New Roman" w:hAnsi="Book Antiqua" w:cs="Times New Roman"/>
            <w:color w:val="0000FF"/>
            <w:sz w:val="16"/>
            <w:szCs w:val="16"/>
            <w:u w:val="single"/>
            <w:lang w:eastAsia="pt-BR"/>
          </w:rPr>
          <w:t>(Vide Medida Provisória nº 2.225-45, de 4.9.2001)</w:t>
        </w:r>
      </w:hyperlink>
    </w:p>
    <w:p w14:paraId="666B6513" w14:textId="3E6F3864" w:rsidR="0066622C" w:rsidRPr="001A20CF" w:rsidRDefault="0066622C" w:rsidP="007F5D1C">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383BCF">
        <w:rPr>
          <w:rFonts w:ascii="Book Antiqua" w:eastAsia="Times New Roman" w:hAnsi="Book Antiqua" w:cs="Times New Roman"/>
          <w:sz w:val="19"/>
          <w:szCs w:val="19"/>
          <w:lang w:eastAsia="pt-BR"/>
        </w:rPr>
        <w:t>        I - </w:t>
      </w:r>
      <w:r w:rsidRPr="00383BCF">
        <w:rPr>
          <w:rFonts w:ascii="Book Antiqua" w:eastAsia="Times New Roman" w:hAnsi="Book Antiqua" w:cs="Times New Roman"/>
          <w:b/>
          <w:caps/>
          <w:sz w:val="19"/>
          <w:szCs w:val="19"/>
          <w:highlight w:val="green"/>
          <w:lang w:eastAsia="pt-BR"/>
        </w:rPr>
        <w:t>ausentar-se</w:t>
      </w: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sz w:val="19"/>
          <w:szCs w:val="19"/>
          <w:highlight w:val="yellow"/>
          <w:lang w:eastAsia="pt-BR"/>
        </w:rPr>
        <w:t>do serviço durante o expediente</w:t>
      </w: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sz w:val="19"/>
          <w:szCs w:val="19"/>
          <w:highlight w:val="cyan"/>
          <w:lang w:eastAsia="pt-BR"/>
        </w:rPr>
        <w:t>sem prévia autorização do chefe imediato</w:t>
      </w:r>
      <w:r w:rsidRPr="001A20CF">
        <w:rPr>
          <w:rFonts w:ascii="Book Antiqua" w:eastAsia="Times New Roman" w:hAnsi="Book Antiqua" w:cs="Times New Roman"/>
          <w:sz w:val="18"/>
          <w:szCs w:val="18"/>
          <w:lang w:eastAsia="pt-BR"/>
        </w:rPr>
        <w:t>;</w:t>
      </w:r>
      <w:r w:rsidR="00E36445" w:rsidRPr="001A20CF">
        <w:rPr>
          <w:rFonts w:ascii="Book Antiqua" w:eastAsia="Times New Roman" w:hAnsi="Book Antiqua" w:cs="Times New Roman"/>
          <w:sz w:val="18"/>
          <w:szCs w:val="18"/>
          <w:lang w:eastAsia="pt-BR"/>
        </w:rPr>
        <w:t xml:space="preserve"> </w:t>
      </w:r>
      <w:r w:rsidR="00E36445" w:rsidRPr="001A20CF">
        <w:rPr>
          <w:rFonts w:ascii="Book Antiqua" w:eastAsia="Times New Roman" w:hAnsi="Book Antiqua" w:cs="Times New Roman"/>
          <w:b/>
          <w:bCs/>
          <w:color w:val="FF0000"/>
          <w:sz w:val="16"/>
          <w:szCs w:val="16"/>
          <w:u w:val="single"/>
          <w:lang w:eastAsia="pt-BR"/>
        </w:rPr>
        <w:t>(PGESP-2002)</w:t>
      </w:r>
      <w:r w:rsidRPr="001A20CF">
        <w:rPr>
          <w:rFonts w:ascii="Book Antiqua" w:eastAsia="Times New Roman" w:hAnsi="Book Antiqua" w:cs="Times New Roman"/>
          <w:sz w:val="16"/>
          <w:szCs w:val="16"/>
          <w:lang w:eastAsia="pt-BR"/>
        </w:rPr>
        <w:t xml:space="preserve"> </w:t>
      </w:r>
      <w:r w:rsidR="006C3255">
        <w:rPr>
          <w:rFonts w:ascii="Book Antiqua" w:hAnsi="Book Antiqua"/>
          <w:b/>
          <w:bCs/>
          <w:color w:val="FF0000"/>
          <w:sz w:val="16"/>
          <w:szCs w:val="16"/>
          <w:u w:val="single"/>
        </w:rPr>
        <w:t>(PGM-Florianópolis/SC-2022)</w:t>
      </w:r>
    </w:p>
    <w:p w14:paraId="4111774C" w14:textId="77777777" w:rsidR="0066622C" w:rsidRPr="00383BCF" w:rsidRDefault="0066622C" w:rsidP="007F5D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II - retirar, sem prévia anuência da autoridade competente, qualquer documento ou objeto da repartição; </w:t>
      </w:r>
    </w:p>
    <w:p w14:paraId="561A7FF1" w14:textId="5658F9C7" w:rsidR="0066622C" w:rsidRPr="00665A79" w:rsidRDefault="0066622C" w:rsidP="007F5D1C">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665A79">
        <w:rPr>
          <w:rFonts w:ascii="Book Antiqua" w:eastAsia="Times New Roman" w:hAnsi="Book Antiqua" w:cs="Times New Roman"/>
          <w:b/>
          <w:bCs/>
          <w:sz w:val="19"/>
          <w:szCs w:val="19"/>
          <w:lang w:eastAsia="pt-BR"/>
        </w:rPr>
        <w:t xml:space="preserve">        III - recusar fé a documentos públicos; </w:t>
      </w:r>
      <w:r w:rsidR="00665A79" w:rsidRPr="00665A79">
        <w:rPr>
          <w:rFonts w:ascii="Book Antiqua" w:hAnsi="Book Antiqua"/>
          <w:b/>
          <w:bCs/>
          <w:color w:val="FF0000"/>
          <w:sz w:val="16"/>
          <w:szCs w:val="16"/>
          <w:u w:val="single"/>
        </w:rPr>
        <w:t>(Anal. Judic./TRF3-2023)</w:t>
      </w:r>
    </w:p>
    <w:p w14:paraId="51AB1884" w14:textId="77777777" w:rsidR="0066622C" w:rsidRPr="00383BCF" w:rsidRDefault="0066622C" w:rsidP="007F5D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IV - opor resistência injustificada ao andamento de documento e processo ou execução de serviço; </w:t>
      </w:r>
    </w:p>
    <w:p w14:paraId="2BD8633C" w14:textId="3419ACE9" w:rsidR="0066622C" w:rsidRPr="00665A79" w:rsidRDefault="0066622C" w:rsidP="007F5D1C">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665A79">
        <w:rPr>
          <w:rFonts w:ascii="Book Antiqua" w:eastAsia="Times New Roman" w:hAnsi="Book Antiqua" w:cs="Times New Roman"/>
          <w:b/>
          <w:bCs/>
          <w:sz w:val="19"/>
          <w:szCs w:val="19"/>
          <w:lang w:eastAsia="pt-BR"/>
        </w:rPr>
        <w:t xml:space="preserve">        V - promover manifestação de apreço ou desapreço no recinto da repartição; </w:t>
      </w:r>
      <w:r w:rsidR="00665A79" w:rsidRPr="00665A79">
        <w:rPr>
          <w:rFonts w:ascii="Book Antiqua" w:hAnsi="Book Antiqua"/>
          <w:b/>
          <w:bCs/>
          <w:color w:val="FF0000"/>
          <w:sz w:val="16"/>
          <w:szCs w:val="16"/>
          <w:u w:val="single"/>
        </w:rPr>
        <w:t>(Anal. Judic./TRF3-2023)</w:t>
      </w:r>
    </w:p>
    <w:p w14:paraId="2763C220" w14:textId="3A8744D0" w:rsidR="0066622C" w:rsidRPr="001A20CF" w:rsidRDefault="0066622C" w:rsidP="007F5D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VI - </w:t>
      </w:r>
      <w:r w:rsidRPr="00AE6BDF">
        <w:rPr>
          <w:rFonts w:ascii="Book Antiqua" w:eastAsia="Times New Roman" w:hAnsi="Book Antiqua" w:cs="Times New Roman"/>
          <w:b/>
          <w:bCs/>
          <w:sz w:val="19"/>
          <w:szCs w:val="19"/>
          <w:lang w:eastAsia="pt-BR"/>
        </w:rPr>
        <w:t>cometer a pessoa estranha à repartição, fora dos casos previstos em lei, o desempenho de atribuição que seja de sua responsabilidade ou de seu subordinado</w:t>
      </w:r>
      <w:r w:rsidRPr="001A20CF">
        <w:rPr>
          <w:rFonts w:ascii="Book Antiqua" w:eastAsia="Times New Roman" w:hAnsi="Book Antiqua" w:cs="Times New Roman"/>
          <w:sz w:val="16"/>
          <w:szCs w:val="16"/>
          <w:lang w:eastAsia="pt-BR"/>
        </w:rPr>
        <w:t xml:space="preserve">; </w:t>
      </w:r>
      <w:r w:rsidR="00AE6BDF" w:rsidRPr="001A20CF">
        <w:rPr>
          <w:rFonts w:ascii="Book Antiqua" w:eastAsia="Times New Roman" w:hAnsi="Book Antiqua" w:cs="Times New Roman"/>
          <w:b/>
          <w:bCs/>
          <w:color w:val="FF0000"/>
          <w:sz w:val="16"/>
          <w:szCs w:val="16"/>
          <w:u w:val="single"/>
          <w:lang w:eastAsia="pt-BR"/>
        </w:rPr>
        <w:t>(TRF2-2017)</w:t>
      </w:r>
    </w:p>
    <w:p w14:paraId="391B0A7C" w14:textId="08FB7102" w:rsidR="0066622C" w:rsidRPr="00665A79" w:rsidRDefault="0066622C" w:rsidP="007F5D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VII - </w:t>
      </w:r>
      <w:r w:rsidRPr="00AE6BDF">
        <w:rPr>
          <w:rFonts w:ascii="Book Antiqua" w:eastAsia="Times New Roman" w:hAnsi="Book Antiqua" w:cs="Times New Roman"/>
          <w:b/>
          <w:bCs/>
          <w:sz w:val="19"/>
          <w:szCs w:val="19"/>
          <w:lang w:eastAsia="pt-BR"/>
        </w:rPr>
        <w:t>coagir ou aliciar subordinados no sentido de filiarem-se a associação profissional ou sindical, ou a partido político</w:t>
      </w:r>
      <w:r w:rsidRPr="001A20CF">
        <w:rPr>
          <w:rFonts w:ascii="Book Antiqua" w:eastAsia="Times New Roman" w:hAnsi="Book Antiqua" w:cs="Times New Roman"/>
          <w:sz w:val="16"/>
          <w:szCs w:val="16"/>
          <w:lang w:eastAsia="pt-BR"/>
        </w:rPr>
        <w:t xml:space="preserve">; </w:t>
      </w:r>
      <w:r w:rsidR="00AE6BDF" w:rsidRPr="001A20CF">
        <w:rPr>
          <w:rFonts w:ascii="Book Antiqua" w:eastAsia="Times New Roman" w:hAnsi="Book Antiqua" w:cs="Times New Roman"/>
          <w:b/>
          <w:bCs/>
          <w:color w:val="FF0000"/>
          <w:sz w:val="16"/>
          <w:szCs w:val="16"/>
          <w:u w:val="single"/>
          <w:lang w:eastAsia="pt-BR"/>
        </w:rPr>
        <w:t>(TRF2-2017)</w:t>
      </w:r>
      <w:r w:rsidR="00665A79">
        <w:rPr>
          <w:rFonts w:ascii="Book Antiqua" w:eastAsia="Times New Roman" w:hAnsi="Book Antiqua" w:cs="Times New Roman"/>
          <w:b/>
          <w:bCs/>
          <w:color w:val="FF0000"/>
          <w:sz w:val="16"/>
          <w:szCs w:val="16"/>
          <w:lang w:eastAsia="pt-BR"/>
        </w:rPr>
        <w:t xml:space="preserve"> </w:t>
      </w:r>
      <w:r w:rsidR="00665A79">
        <w:rPr>
          <w:rFonts w:ascii="Book Antiqua" w:hAnsi="Book Antiqua"/>
          <w:b/>
          <w:color w:val="FF0000"/>
          <w:sz w:val="16"/>
          <w:szCs w:val="16"/>
          <w:u w:val="single"/>
        </w:rPr>
        <w:t>(Anal. Judic./TRF3-2023)</w:t>
      </w:r>
    </w:p>
    <w:p w14:paraId="5D6E0E1D" w14:textId="360A08DA" w:rsidR="0066622C" w:rsidRPr="00383BCF" w:rsidRDefault="0066622C" w:rsidP="007F5D1C">
      <w:pPr>
        <w:spacing w:before="100" w:beforeAutospacing="1" w:after="100" w:afterAutospacing="1" w:line="240" w:lineRule="auto"/>
        <w:jc w:val="both"/>
        <w:rPr>
          <w:rFonts w:ascii="Book Antiqua" w:eastAsia="Times New Roman" w:hAnsi="Book Antiqua" w:cs="Times New Roman"/>
          <w:sz w:val="19"/>
          <w:szCs w:val="19"/>
          <w:lang w:eastAsia="pt-BR"/>
        </w:rPr>
      </w:pPr>
      <w:r w:rsidRPr="00665A79">
        <w:rPr>
          <w:rFonts w:ascii="Book Antiqua" w:eastAsia="Times New Roman" w:hAnsi="Book Antiqua" w:cs="Times New Roman"/>
          <w:b/>
          <w:bCs/>
          <w:sz w:val="19"/>
          <w:szCs w:val="19"/>
          <w:lang w:eastAsia="pt-BR"/>
        </w:rPr>
        <w:t>        VIII - manter sob sua chefia imediata, em cargo ou função de confiança, cônjuge, companheiro ou parente até o segundo grau civil</w:t>
      </w:r>
      <w:r w:rsidRPr="00383BCF">
        <w:rPr>
          <w:rFonts w:ascii="Book Antiqua" w:eastAsia="Times New Roman" w:hAnsi="Book Antiqua" w:cs="Times New Roman"/>
          <w:sz w:val="19"/>
          <w:szCs w:val="19"/>
          <w:lang w:eastAsia="pt-BR"/>
        </w:rPr>
        <w:t>;</w:t>
      </w:r>
      <w:r w:rsidR="00665A79">
        <w:rPr>
          <w:rFonts w:ascii="Book Antiqua" w:eastAsia="Times New Roman" w:hAnsi="Book Antiqua" w:cs="Times New Roman"/>
          <w:sz w:val="19"/>
          <w:szCs w:val="19"/>
          <w:lang w:eastAsia="pt-BR"/>
        </w:rPr>
        <w:t xml:space="preserve"> </w:t>
      </w:r>
      <w:r w:rsidR="00665A79">
        <w:rPr>
          <w:rFonts w:ascii="Book Antiqua" w:hAnsi="Book Antiqua"/>
          <w:b/>
          <w:color w:val="FF0000"/>
          <w:sz w:val="16"/>
          <w:szCs w:val="16"/>
          <w:u w:val="single"/>
        </w:rPr>
        <w:t>(Anal. Judic./TRF3-2023)</w:t>
      </w:r>
    </w:p>
    <w:p w14:paraId="62204AEC" w14:textId="4E8E9904" w:rsidR="0066622C" w:rsidRPr="001A20CF" w:rsidRDefault="0066622C" w:rsidP="007F5D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lastRenderedPageBreak/>
        <w:t>        IX - </w:t>
      </w:r>
      <w:r w:rsidRPr="00532811">
        <w:rPr>
          <w:rFonts w:ascii="Book Antiqua" w:eastAsia="Times New Roman" w:hAnsi="Book Antiqua" w:cs="Times New Roman"/>
          <w:b/>
          <w:bCs/>
          <w:sz w:val="19"/>
          <w:szCs w:val="19"/>
          <w:lang w:eastAsia="pt-BR"/>
        </w:rPr>
        <w:t>valer-se do cargo para lograr proveito pessoal ou de outrem, em detrimento da dignidade da função pública</w:t>
      </w:r>
      <w:r w:rsidRPr="001A20CF">
        <w:rPr>
          <w:rFonts w:ascii="Book Antiqua" w:eastAsia="Times New Roman" w:hAnsi="Book Antiqua" w:cs="Times New Roman"/>
          <w:sz w:val="16"/>
          <w:szCs w:val="16"/>
          <w:lang w:eastAsia="pt-BR"/>
        </w:rPr>
        <w:t>;</w:t>
      </w:r>
      <w:r w:rsidR="000B04F2" w:rsidRPr="001A20CF">
        <w:rPr>
          <w:rFonts w:ascii="Book Antiqua" w:eastAsia="Times New Roman" w:hAnsi="Book Antiqua" w:cs="Times New Roman"/>
          <w:sz w:val="16"/>
          <w:szCs w:val="16"/>
          <w:lang w:eastAsia="pt-BR"/>
        </w:rPr>
        <w:t xml:space="preserve"> </w:t>
      </w:r>
      <w:r w:rsidR="000B04F2" w:rsidRPr="001A20CF">
        <w:rPr>
          <w:rFonts w:ascii="Book Antiqua" w:hAnsi="Book Antiqua"/>
          <w:b/>
          <w:bCs/>
          <w:color w:val="FF0000"/>
          <w:sz w:val="16"/>
          <w:szCs w:val="16"/>
          <w:u w:val="single"/>
        </w:rPr>
        <w:t>(DPU-2007)</w:t>
      </w:r>
      <w:r w:rsidR="000F77A4" w:rsidRPr="001A20CF">
        <w:rPr>
          <w:rFonts w:ascii="Book Antiqua" w:hAnsi="Book Antiqua"/>
          <w:b/>
          <w:bCs/>
          <w:color w:val="FF0000"/>
          <w:sz w:val="16"/>
          <w:szCs w:val="16"/>
        </w:rPr>
        <w:t xml:space="preserve"> </w:t>
      </w:r>
      <w:r w:rsidR="000F77A4" w:rsidRPr="001A20CF">
        <w:rPr>
          <w:rFonts w:ascii="Book Antiqua" w:eastAsia="Times New Roman" w:hAnsi="Book Antiqua" w:cs="Times New Roman"/>
          <w:b/>
          <w:color w:val="FF0000"/>
          <w:sz w:val="16"/>
          <w:szCs w:val="16"/>
          <w:u w:val="single"/>
          <w:lang w:eastAsia="pt-BR"/>
        </w:rPr>
        <w:t>(TRF3-2013)</w:t>
      </w:r>
      <w:r w:rsidRPr="001A20CF">
        <w:rPr>
          <w:rFonts w:ascii="Book Antiqua" w:eastAsia="Times New Roman" w:hAnsi="Book Antiqua" w:cs="Times New Roman"/>
          <w:sz w:val="16"/>
          <w:szCs w:val="16"/>
          <w:lang w:eastAsia="pt-BR"/>
        </w:rPr>
        <w:t xml:space="preserve"> </w:t>
      </w:r>
      <w:r w:rsidR="00044AEA" w:rsidRPr="001A20CF">
        <w:rPr>
          <w:rFonts w:ascii="Book Antiqua" w:eastAsia="Times New Roman" w:hAnsi="Book Antiqua" w:cs="Times New Roman"/>
          <w:b/>
          <w:bCs/>
          <w:color w:val="FF0000"/>
          <w:sz w:val="16"/>
          <w:szCs w:val="16"/>
          <w:u w:val="single"/>
          <w:lang w:eastAsia="pt-BR"/>
        </w:rPr>
        <w:t>(TJDFT-2014)</w:t>
      </w:r>
      <w:r w:rsidR="00B641AE" w:rsidRPr="001A20CF">
        <w:rPr>
          <w:rFonts w:ascii="Book Antiqua" w:eastAsia="Times New Roman" w:hAnsi="Book Antiqua" w:cs="Times New Roman"/>
          <w:b/>
          <w:bCs/>
          <w:color w:val="FF0000"/>
          <w:sz w:val="16"/>
          <w:szCs w:val="16"/>
          <w:lang w:eastAsia="pt-BR"/>
        </w:rPr>
        <w:t xml:space="preserve"> </w:t>
      </w:r>
      <w:r w:rsidR="00B641AE" w:rsidRPr="001A20CF">
        <w:rPr>
          <w:rFonts w:ascii="Book Antiqua" w:eastAsia="Times New Roman" w:hAnsi="Book Antiqua" w:cs="Times New Roman"/>
          <w:b/>
          <w:bCs/>
          <w:color w:val="FF0000"/>
          <w:sz w:val="16"/>
          <w:szCs w:val="16"/>
          <w:u w:val="single"/>
          <w:lang w:eastAsia="pt-BR"/>
        </w:rPr>
        <w:t>(TJPB-2015)</w:t>
      </w:r>
      <w:r w:rsidR="00BB284E" w:rsidRPr="001A20CF">
        <w:rPr>
          <w:rFonts w:ascii="Book Antiqua" w:eastAsia="Times New Roman" w:hAnsi="Book Antiqua" w:cs="Times New Roman"/>
          <w:b/>
          <w:bCs/>
          <w:color w:val="FF0000"/>
          <w:sz w:val="16"/>
          <w:szCs w:val="16"/>
          <w:lang w:eastAsia="pt-BR"/>
        </w:rPr>
        <w:t xml:space="preserve"> </w:t>
      </w:r>
      <w:r w:rsidR="00BB284E" w:rsidRPr="001A20CF">
        <w:rPr>
          <w:rFonts w:ascii="Book Antiqua" w:hAnsi="Book Antiqua"/>
          <w:b/>
          <w:color w:val="FF0000"/>
          <w:sz w:val="16"/>
          <w:szCs w:val="16"/>
          <w:u w:val="single"/>
        </w:rPr>
        <w:t>(DPEMG-2019)</w:t>
      </w:r>
    </w:p>
    <w:p w14:paraId="0BE71827" w14:textId="62DB9944" w:rsidR="0066622C" w:rsidRPr="0085063D" w:rsidRDefault="0066622C" w:rsidP="007F5D1C">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color w:val="000000"/>
          <w:sz w:val="19"/>
          <w:szCs w:val="19"/>
          <w:lang w:eastAsia="pt-BR"/>
        </w:rPr>
        <w:t xml:space="preserve">X - </w:t>
      </w:r>
      <w:r w:rsidRPr="00532811">
        <w:rPr>
          <w:rFonts w:ascii="Book Antiqua" w:eastAsia="Times New Roman" w:hAnsi="Book Antiqua" w:cs="Times New Roman"/>
          <w:b/>
          <w:bCs/>
          <w:color w:val="000000"/>
          <w:sz w:val="19"/>
          <w:szCs w:val="19"/>
          <w:lang w:eastAsia="pt-BR"/>
        </w:rPr>
        <w:t>participar de gerência ou administração de sociedade privada, personificada ou não personificada, exercer o comércio, exceto na qualidade de acionista, cotista ou comanditário</w:t>
      </w:r>
      <w:r w:rsidRPr="001A20CF">
        <w:rPr>
          <w:rFonts w:ascii="Book Antiqua" w:eastAsia="Times New Roman" w:hAnsi="Book Antiqua" w:cs="Times New Roman"/>
          <w:color w:val="000000"/>
          <w:sz w:val="16"/>
          <w:szCs w:val="16"/>
          <w:lang w:eastAsia="pt-BR"/>
        </w:rPr>
        <w:t xml:space="preserve">; </w:t>
      </w:r>
      <w:hyperlink r:id="rId244" w:anchor="art172" w:history="1">
        <w:r w:rsidRPr="001A20CF">
          <w:rPr>
            <w:rFonts w:ascii="Book Antiqua" w:eastAsia="Times New Roman" w:hAnsi="Book Antiqua" w:cs="Times New Roman"/>
            <w:color w:val="0000FF"/>
            <w:sz w:val="16"/>
            <w:szCs w:val="16"/>
            <w:u w:val="single"/>
            <w:lang w:eastAsia="pt-BR"/>
          </w:rPr>
          <w:t>(Redação dada pela Lei nº 11.784, de 2008</w:t>
        </w:r>
      </w:hyperlink>
      <w:r w:rsidR="007F5D1C" w:rsidRPr="001A20CF">
        <w:rPr>
          <w:rFonts w:ascii="Book Antiqua" w:eastAsia="Times New Roman" w:hAnsi="Book Antiqua" w:cs="Times New Roman"/>
          <w:color w:val="0000FF"/>
          <w:sz w:val="16"/>
          <w:szCs w:val="16"/>
          <w:u w:val="single"/>
          <w:lang w:eastAsia="pt-BR"/>
        </w:rPr>
        <w:t>)</w:t>
      </w:r>
      <w:r w:rsidR="005C5488" w:rsidRPr="001A20CF">
        <w:rPr>
          <w:rFonts w:ascii="Book Antiqua" w:eastAsia="Times New Roman" w:hAnsi="Book Antiqua" w:cs="Times New Roman"/>
          <w:color w:val="0000FF"/>
          <w:sz w:val="16"/>
          <w:szCs w:val="16"/>
          <w:lang w:eastAsia="pt-BR"/>
        </w:rPr>
        <w:t xml:space="preserve"> </w:t>
      </w:r>
      <w:r w:rsidR="005C5488" w:rsidRPr="001A20CF">
        <w:rPr>
          <w:rFonts w:ascii="Book Antiqua" w:eastAsia="Times New Roman" w:hAnsi="Book Antiqua" w:cs="Times New Roman"/>
          <w:b/>
          <w:bCs/>
          <w:color w:val="FF0000"/>
          <w:sz w:val="16"/>
          <w:szCs w:val="16"/>
          <w:u w:val="single"/>
          <w:lang w:eastAsia="pt-BR"/>
        </w:rPr>
        <w:t>(DPECE-2008)</w:t>
      </w:r>
      <w:r w:rsidR="005C5488" w:rsidRPr="001A20CF">
        <w:rPr>
          <w:rFonts w:ascii="Book Antiqua" w:eastAsia="Times New Roman" w:hAnsi="Book Antiqua" w:cs="Times New Roman"/>
          <w:color w:val="0000FF"/>
          <w:sz w:val="16"/>
          <w:szCs w:val="16"/>
          <w:lang w:eastAsia="pt-BR"/>
        </w:rPr>
        <w:t xml:space="preserve"> </w:t>
      </w:r>
      <w:bookmarkStart w:id="36" w:name="_Hlk120103951"/>
      <w:r w:rsidR="005C5488" w:rsidRPr="001A20CF">
        <w:rPr>
          <w:rFonts w:ascii="Book Antiqua" w:eastAsia="Times New Roman" w:hAnsi="Book Antiqua" w:cs="Times New Roman"/>
          <w:b/>
          <w:bCs/>
          <w:color w:val="FF0000"/>
          <w:sz w:val="16"/>
          <w:szCs w:val="16"/>
          <w:u w:val="single"/>
          <w:lang w:eastAsia="pt-BR"/>
        </w:rPr>
        <w:t>(PCRJ-2009)</w:t>
      </w:r>
      <w:bookmarkEnd w:id="36"/>
      <w:r w:rsidR="00E12751" w:rsidRPr="001A20CF">
        <w:rPr>
          <w:rFonts w:ascii="Book Antiqua" w:eastAsia="Times New Roman" w:hAnsi="Book Antiqua" w:cs="Times New Roman"/>
          <w:color w:val="0000FF"/>
          <w:sz w:val="16"/>
          <w:szCs w:val="16"/>
          <w:lang w:eastAsia="pt-BR"/>
        </w:rPr>
        <w:t xml:space="preserve"> </w:t>
      </w:r>
      <w:r w:rsidR="007F5D1C" w:rsidRPr="001A20CF">
        <w:rPr>
          <w:rFonts w:ascii="Book Antiqua" w:eastAsia="Times New Roman" w:hAnsi="Book Antiqua" w:cs="Times New Roman"/>
          <w:b/>
          <w:color w:val="FF0000"/>
          <w:sz w:val="16"/>
          <w:szCs w:val="16"/>
          <w:u w:val="single"/>
          <w:lang w:eastAsia="pt-BR"/>
        </w:rPr>
        <w:t>(TJPB-2011)</w:t>
      </w:r>
      <w:r w:rsidR="00387A5C" w:rsidRPr="001A20CF">
        <w:rPr>
          <w:rFonts w:ascii="Book Antiqua" w:eastAsia="Times New Roman" w:hAnsi="Book Antiqua" w:cs="Times New Roman"/>
          <w:b/>
          <w:color w:val="FF0000"/>
          <w:sz w:val="16"/>
          <w:szCs w:val="16"/>
          <w:lang w:eastAsia="pt-BR"/>
        </w:rPr>
        <w:t xml:space="preserve"> </w:t>
      </w:r>
      <w:bookmarkStart w:id="37" w:name="_Hlk73709578"/>
      <w:r w:rsidR="0031702F" w:rsidRPr="001A20CF">
        <w:rPr>
          <w:rFonts w:ascii="Book Antiqua" w:eastAsia="Times New Roman" w:hAnsi="Book Antiqua" w:cs="Times New Roman"/>
          <w:b/>
          <w:color w:val="FF0000"/>
          <w:sz w:val="16"/>
          <w:szCs w:val="16"/>
          <w:u w:val="single"/>
          <w:lang w:eastAsia="pt-BR"/>
        </w:rPr>
        <w:t>(MPGO-2012)</w:t>
      </w:r>
      <w:bookmarkEnd w:id="37"/>
      <w:r w:rsidR="00600143" w:rsidRPr="001A20CF">
        <w:rPr>
          <w:rFonts w:ascii="Book Antiqua" w:eastAsia="Times New Roman" w:hAnsi="Book Antiqua" w:cs="Times New Roman"/>
          <w:b/>
          <w:color w:val="FF0000"/>
          <w:sz w:val="16"/>
          <w:szCs w:val="16"/>
          <w:lang w:eastAsia="pt-BR"/>
        </w:rPr>
        <w:t xml:space="preserve"> </w:t>
      </w:r>
      <w:r w:rsidR="00786871" w:rsidRPr="001A20CF">
        <w:rPr>
          <w:rFonts w:ascii="Book Antiqua" w:eastAsia="Times New Roman" w:hAnsi="Book Antiqua" w:cs="Times New Roman"/>
          <w:b/>
          <w:color w:val="FF0000"/>
          <w:sz w:val="16"/>
          <w:szCs w:val="16"/>
          <w:u w:val="single"/>
          <w:lang w:eastAsia="pt-BR"/>
        </w:rPr>
        <w:t>(AGU-2013)</w:t>
      </w:r>
      <w:r w:rsidR="00574872" w:rsidRPr="001A20CF">
        <w:rPr>
          <w:rFonts w:ascii="Book Antiqua" w:eastAsia="Times New Roman" w:hAnsi="Book Antiqua" w:cs="Times New Roman"/>
          <w:b/>
          <w:color w:val="FF0000"/>
          <w:sz w:val="16"/>
          <w:szCs w:val="16"/>
          <w:lang w:eastAsia="pt-BR"/>
        </w:rPr>
        <w:t xml:space="preserve"> </w:t>
      </w:r>
      <w:r w:rsidR="00292294" w:rsidRPr="001A20CF">
        <w:rPr>
          <w:rFonts w:ascii="Book Antiqua" w:hAnsi="Book Antiqua"/>
          <w:b/>
          <w:color w:val="FF0000"/>
          <w:sz w:val="16"/>
          <w:szCs w:val="16"/>
          <w:u w:val="single"/>
        </w:rPr>
        <w:t>(DPEGO-2014)</w:t>
      </w:r>
      <w:r w:rsidR="00532811" w:rsidRPr="001A20CF">
        <w:rPr>
          <w:rFonts w:ascii="Book Antiqua" w:hAnsi="Book Antiqua"/>
          <w:b/>
          <w:color w:val="FF0000"/>
          <w:sz w:val="16"/>
          <w:szCs w:val="16"/>
        </w:rPr>
        <w:t xml:space="preserve"> </w:t>
      </w:r>
      <w:r w:rsidR="00532811" w:rsidRPr="001A20CF">
        <w:rPr>
          <w:rFonts w:ascii="Book Antiqua" w:hAnsi="Book Antiqua"/>
          <w:b/>
          <w:bCs/>
          <w:color w:val="FF0000"/>
          <w:sz w:val="16"/>
          <w:szCs w:val="16"/>
          <w:u w:val="single"/>
        </w:rPr>
        <w:t>(DPEPR-2014)</w:t>
      </w:r>
      <w:r w:rsidR="005C5488" w:rsidRPr="001A20CF">
        <w:rPr>
          <w:rFonts w:ascii="Book Antiqua" w:hAnsi="Book Antiqua"/>
          <w:b/>
          <w:bCs/>
          <w:color w:val="FF0000"/>
          <w:sz w:val="16"/>
          <w:szCs w:val="16"/>
        </w:rPr>
        <w:t xml:space="preserve"> </w:t>
      </w:r>
      <w:r w:rsidR="005C5488" w:rsidRPr="001A20CF">
        <w:rPr>
          <w:rFonts w:ascii="Book Antiqua" w:hAnsi="Book Antiqua"/>
          <w:b/>
          <w:bCs/>
          <w:color w:val="FF0000"/>
          <w:sz w:val="16"/>
          <w:szCs w:val="16"/>
          <w:u w:val="single"/>
        </w:rPr>
        <w:t>(Anal. Legisl.-Câm. Deputados-2014)</w:t>
      </w:r>
      <w:r w:rsidR="00D87B58" w:rsidRPr="001A20CF">
        <w:rPr>
          <w:rFonts w:ascii="Book Antiqua" w:hAnsi="Book Antiqua"/>
          <w:b/>
          <w:bCs/>
          <w:color w:val="FF0000"/>
          <w:sz w:val="16"/>
          <w:szCs w:val="16"/>
        </w:rPr>
        <w:t xml:space="preserve"> </w:t>
      </w:r>
      <w:r w:rsidR="00D87B58" w:rsidRPr="001A20CF">
        <w:rPr>
          <w:rFonts w:ascii="Book Antiqua" w:eastAsia="Times New Roman" w:hAnsi="Book Antiqua" w:cs="Times New Roman"/>
          <w:b/>
          <w:bCs/>
          <w:color w:val="FF0000"/>
          <w:sz w:val="16"/>
          <w:szCs w:val="16"/>
          <w:u w:val="single"/>
          <w:lang w:eastAsia="pt-BR"/>
        </w:rPr>
        <w:t>(TRT8-2015)</w:t>
      </w:r>
      <w:r w:rsidR="00AE6BDF" w:rsidRPr="001A20CF">
        <w:rPr>
          <w:rFonts w:ascii="Book Antiqua" w:hAnsi="Book Antiqua"/>
          <w:b/>
          <w:bCs/>
          <w:color w:val="FF0000"/>
          <w:sz w:val="16"/>
          <w:szCs w:val="16"/>
        </w:rPr>
        <w:t xml:space="preserve"> </w:t>
      </w:r>
      <w:r w:rsidR="00AE6BDF" w:rsidRPr="001A20CF">
        <w:rPr>
          <w:rFonts w:ascii="Book Antiqua" w:eastAsia="Times New Roman" w:hAnsi="Book Antiqua" w:cs="Times New Roman"/>
          <w:b/>
          <w:bCs/>
          <w:color w:val="FF0000"/>
          <w:sz w:val="16"/>
          <w:szCs w:val="16"/>
          <w:u w:val="single"/>
          <w:lang w:eastAsia="pt-BR"/>
        </w:rPr>
        <w:t>(TRF2-2011/2017)</w:t>
      </w:r>
      <w:r w:rsidR="009E0922" w:rsidRPr="001A20CF">
        <w:rPr>
          <w:rFonts w:ascii="Book Antiqua" w:eastAsia="Times New Roman" w:hAnsi="Book Antiqua" w:cs="Times New Roman"/>
          <w:b/>
          <w:bCs/>
          <w:color w:val="FF0000"/>
          <w:sz w:val="16"/>
          <w:szCs w:val="16"/>
          <w:lang w:eastAsia="pt-BR"/>
        </w:rPr>
        <w:t xml:space="preserve"> </w:t>
      </w:r>
      <w:r w:rsidR="009E0922" w:rsidRPr="001A20CF">
        <w:rPr>
          <w:rFonts w:ascii="Book Antiqua" w:eastAsia="Times New Roman" w:hAnsi="Book Antiqua" w:cs="Times New Roman"/>
          <w:b/>
          <w:color w:val="FF0000"/>
          <w:sz w:val="16"/>
          <w:szCs w:val="16"/>
          <w:u w:val="single"/>
          <w:lang w:eastAsia="pt-BR"/>
        </w:rPr>
        <w:t>(Cartórios/TJMG-201</w:t>
      </w:r>
      <w:r w:rsidR="009E0922" w:rsidRPr="001A20CF">
        <w:rPr>
          <w:rFonts w:ascii="Book Antiqua" w:eastAsia="Times New Roman" w:hAnsi="Book Antiqua"/>
          <w:b/>
          <w:color w:val="FF0000"/>
          <w:sz w:val="16"/>
          <w:szCs w:val="16"/>
          <w:u w:val="single"/>
          <w:lang w:eastAsia="pt-BR"/>
        </w:rPr>
        <w:t>9</w:t>
      </w:r>
      <w:r w:rsidR="009E0922" w:rsidRPr="001A20CF">
        <w:rPr>
          <w:rFonts w:ascii="Book Antiqua" w:eastAsia="Times New Roman" w:hAnsi="Book Antiqua" w:cs="Times New Roman"/>
          <w:b/>
          <w:color w:val="FF0000"/>
          <w:sz w:val="16"/>
          <w:szCs w:val="16"/>
          <w:u w:val="single"/>
          <w:lang w:eastAsia="pt-BR"/>
        </w:rPr>
        <w:t>)</w:t>
      </w:r>
      <w:r w:rsidR="00511A37" w:rsidRPr="001A20CF">
        <w:rPr>
          <w:rFonts w:ascii="Book Antiqua" w:eastAsia="Times New Roman" w:hAnsi="Book Antiqua" w:cs="Times New Roman"/>
          <w:b/>
          <w:bCs/>
          <w:color w:val="FF0000"/>
          <w:sz w:val="16"/>
          <w:szCs w:val="16"/>
          <w:lang w:eastAsia="pt-BR"/>
        </w:rPr>
        <w:t xml:space="preserve"> </w:t>
      </w:r>
      <w:r w:rsidR="0085063D">
        <w:rPr>
          <w:rFonts w:ascii="Book Antiqua" w:eastAsia="Times New Roman" w:hAnsi="Book Antiqua" w:cs="Times New Roman"/>
          <w:b/>
          <w:bCs/>
          <w:color w:val="FF0000"/>
          <w:sz w:val="16"/>
          <w:szCs w:val="16"/>
          <w:u w:val="single"/>
          <w:lang w:eastAsia="pt-BR"/>
        </w:rPr>
        <w:t>(PGESP-2024)</w:t>
      </w:r>
    </w:p>
    <w:tbl>
      <w:tblPr>
        <w:tblStyle w:val="Tabelacomgrade"/>
        <w:tblW w:w="0" w:type="auto"/>
        <w:shd w:val="clear" w:color="auto" w:fill="CCFFFF"/>
        <w:tblLook w:val="04A0" w:firstRow="1" w:lastRow="0" w:firstColumn="1" w:lastColumn="0" w:noHBand="0" w:noVBand="1"/>
      </w:tblPr>
      <w:tblGrid>
        <w:gridCol w:w="8494"/>
      </w:tblGrid>
      <w:tr w:rsidR="00CB0391" w14:paraId="1FE5A104" w14:textId="77777777" w:rsidTr="00CB0391">
        <w:tc>
          <w:tcPr>
            <w:tcW w:w="8494" w:type="dxa"/>
            <w:shd w:val="clear" w:color="auto" w:fill="CCFFFF"/>
          </w:tcPr>
          <w:p w14:paraId="12CF451B" w14:textId="64AC960D" w:rsidR="00AB2247" w:rsidRDefault="00AB2247" w:rsidP="00AB2247">
            <w:pPr>
              <w:spacing w:before="100" w:beforeAutospacing="1" w:after="100" w:afterAutospacing="1"/>
              <w:jc w:val="both"/>
              <w:rPr>
                <w:rFonts w:ascii="Book Antiqua" w:eastAsia="Times New Roman" w:hAnsi="Book Antiqua" w:cs="Times New Roman"/>
                <w:b/>
                <w:sz w:val="19"/>
                <w:szCs w:val="19"/>
                <w:lang w:eastAsia="pt-BR"/>
              </w:rPr>
            </w:pPr>
            <w:r w:rsidRPr="000D5F62">
              <w:rPr>
                <w:rFonts w:ascii="Book Antiqua" w:eastAsia="Times New Roman" w:hAnsi="Book Antiqua" w:cs="Times New Roman"/>
                <w:b/>
                <w:sz w:val="19"/>
                <w:szCs w:val="19"/>
                <w:lang w:eastAsia="pt-BR"/>
              </w:rPr>
              <w:t>(</w:t>
            </w:r>
            <w:r w:rsidRPr="000D5F62">
              <w:rPr>
                <w:rFonts w:ascii="Book Antiqua" w:eastAsia="Times New Roman" w:hAnsi="Book Antiqua" w:cs="Times New Roman"/>
                <w:b/>
                <w:sz w:val="19"/>
                <w:szCs w:val="19"/>
                <w:highlight w:val="yellow"/>
                <w:lang w:eastAsia="pt-BR"/>
              </w:rPr>
              <w:t>A</w:t>
            </w:r>
            <w:r>
              <w:rPr>
                <w:rFonts w:ascii="Book Antiqua" w:eastAsia="Times New Roman" w:hAnsi="Book Antiqua" w:cs="Times New Roman"/>
                <w:b/>
                <w:sz w:val="19"/>
                <w:szCs w:val="19"/>
                <w:highlight w:val="yellow"/>
                <w:lang w:eastAsia="pt-BR"/>
              </w:rPr>
              <w:t>nal</w:t>
            </w:r>
            <w:r w:rsidRPr="000D5F62">
              <w:rPr>
                <w:rFonts w:ascii="Book Antiqua" w:eastAsia="Times New Roman" w:hAnsi="Book Antiqua" w:cs="Times New Roman"/>
                <w:b/>
                <w:sz w:val="19"/>
                <w:szCs w:val="19"/>
                <w:highlight w:val="yellow"/>
                <w:lang w:eastAsia="pt-BR"/>
              </w:rPr>
              <w:t>.</w:t>
            </w:r>
            <w:r>
              <w:rPr>
                <w:rFonts w:ascii="Book Antiqua" w:eastAsia="Times New Roman" w:hAnsi="Book Antiqua" w:cs="Times New Roman"/>
                <w:b/>
                <w:sz w:val="19"/>
                <w:szCs w:val="19"/>
                <w:highlight w:val="yellow"/>
                <w:lang w:eastAsia="pt-BR"/>
              </w:rPr>
              <w:t xml:space="preserve"> Legisl.</w:t>
            </w:r>
            <w:r w:rsidRPr="000D5F62">
              <w:rPr>
                <w:rFonts w:ascii="Book Antiqua" w:eastAsia="Times New Roman" w:hAnsi="Book Antiqua" w:cs="Times New Roman"/>
                <w:b/>
                <w:sz w:val="19"/>
                <w:szCs w:val="19"/>
                <w:highlight w:val="yellow"/>
                <w:lang w:eastAsia="pt-BR"/>
              </w:rPr>
              <w:t>/</w:t>
            </w:r>
            <w:r>
              <w:rPr>
                <w:rFonts w:ascii="Book Antiqua" w:eastAsia="Times New Roman" w:hAnsi="Book Antiqua" w:cs="Times New Roman"/>
                <w:b/>
                <w:sz w:val="19"/>
                <w:szCs w:val="19"/>
                <w:highlight w:val="yellow"/>
                <w:lang w:eastAsia="pt-BR"/>
              </w:rPr>
              <w:t>Câm. Deputados-2014-CESPE</w:t>
            </w:r>
            <w:r w:rsidRPr="000D5F62">
              <w:rPr>
                <w:rFonts w:ascii="Book Antiqua" w:eastAsia="Times New Roman" w:hAnsi="Book Antiqua" w:cs="Times New Roman"/>
                <w:b/>
                <w:sz w:val="19"/>
                <w:szCs w:val="19"/>
                <w:lang w:eastAsia="pt-BR"/>
              </w:rPr>
              <w:t>)</w:t>
            </w:r>
            <w:r w:rsidRPr="000D5F62">
              <w:rPr>
                <w:rFonts w:ascii="Book Antiqua" w:eastAsia="Times New Roman" w:hAnsi="Book Antiqua" w:cs="Times New Roman"/>
                <w:sz w:val="19"/>
                <w:szCs w:val="19"/>
                <w:lang w:eastAsia="pt-BR"/>
              </w:rPr>
              <w:t xml:space="preserve">: </w:t>
            </w:r>
            <w:r w:rsidRPr="00086A26">
              <w:rPr>
                <w:rFonts w:ascii="Book Antiqua" w:eastAsia="Times New Roman" w:hAnsi="Book Antiqua" w:cs="Times New Roman"/>
                <w:sz w:val="19"/>
                <w:szCs w:val="19"/>
                <w:lang w:eastAsia="pt-BR"/>
              </w:rPr>
              <w:t>Julgue o item a seguir, referente ao empresário no direito brasileiro</w:t>
            </w:r>
            <w:r>
              <w:rPr>
                <w:rFonts w:ascii="Book Antiqua" w:eastAsia="Times New Roman" w:hAnsi="Book Antiqua" w:cs="Times New Roman"/>
                <w:sz w:val="19"/>
                <w:szCs w:val="19"/>
                <w:lang w:eastAsia="pt-BR"/>
              </w:rPr>
              <w:t xml:space="preserve">: </w:t>
            </w:r>
            <w:r w:rsidRPr="00086A26">
              <w:rPr>
                <w:rFonts w:ascii="Book Antiqua" w:eastAsia="Times New Roman" w:hAnsi="Book Antiqua" w:cs="Times New Roman"/>
                <w:sz w:val="19"/>
                <w:szCs w:val="19"/>
                <w:lang w:eastAsia="pt-BR"/>
              </w:rPr>
              <w:t>O registro público de empresas mercantis deverá negar o registro de empresário individual requerido por consultor legislativo da Câmara dos Deputados</w:t>
            </w:r>
            <w:r w:rsidRPr="000D5F62">
              <w:rPr>
                <w:rFonts w:ascii="Book Antiqua" w:eastAsia="Times New Roman" w:hAnsi="Book Antiqua" w:cs="Times New Roman"/>
                <w:sz w:val="19"/>
                <w:szCs w:val="19"/>
                <w:lang w:eastAsia="pt-BR"/>
              </w:rPr>
              <w:t xml:space="preserve">. </w:t>
            </w:r>
            <w:r w:rsidRPr="000D5F62">
              <w:rPr>
                <w:rFonts w:ascii="Book Antiqua" w:eastAsia="Times New Roman" w:hAnsi="Book Antiqua" w:cs="Times New Roman"/>
                <w:b/>
                <w:sz w:val="19"/>
                <w:szCs w:val="19"/>
                <w:lang w:eastAsia="pt-BR"/>
              </w:rPr>
              <w:t>BL: art.</w:t>
            </w:r>
            <w:r>
              <w:rPr>
                <w:rFonts w:ascii="Book Antiqua" w:eastAsia="Times New Roman" w:hAnsi="Book Antiqua" w:cs="Times New Roman"/>
                <w:b/>
                <w:sz w:val="19"/>
                <w:szCs w:val="19"/>
                <w:lang w:eastAsia="pt-BR"/>
              </w:rPr>
              <w:t xml:space="preserve"> 117, X da Lei 8.112 c/c </w:t>
            </w:r>
            <w:proofErr w:type="spellStart"/>
            <w:r>
              <w:rPr>
                <w:rFonts w:ascii="Book Antiqua" w:eastAsia="Times New Roman" w:hAnsi="Book Antiqua" w:cs="Times New Roman"/>
                <w:b/>
                <w:sz w:val="19"/>
                <w:szCs w:val="19"/>
                <w:lang w:eastAsia="pt-BR"/>
              </w:rPr>
              <w:t>arts</w:t>
            </w:r>
            <w:proofErr w:type="spellEnd"/>
            <w:r>
              <w:rPr>
                <w:rFonts w:ascii="Book Antiqua" w:eastAsia="Times New Roman" w:hAnsi="Book Antiqua" w:cs="Times New Roman"/>
                <w:b/>
                <w:sz w:val="19"/>
                <w:szCs w:val="19"/>
                <w:lang w:eastAsia="pt-BR"/>
              </w:rPr>
              <w:t>. 972, 973 e</w:t>
            </w:r>
            <w:r w:rsidRPr="000D5F62">
              <w:rPr>
                <w:rFonts w:ascii="Book Antiqua" w:eastAsia="Times New Roman" w:hAnsi="Book Antiqua" w:cs="Times New Roman"/>
                <w:b/>
                <w:sz w:val="19"/>
                <w:szCs w:val="19"/>
                <w:lang w:eastAsia="pt-BR"/>
              </w:rPr>
              <w:t xml:space="preserve"> 1</w:t>
            </w:r>
            <w:r>
              <w:rPr>
                <w:rFonts w:ascii="Book Antiqua" w:eastAsia="Times New Roman" w:hAnsi="Book Antiqua" w:cs="Times New Roman"/>
                <w:b/>
                <w:sz w:val="19"/>
                <w:szCs w:val="19"/>
                <w:lang w:eastAsia="pt-BR"/>
              </w:rPr>
              <w:t>.</w:t>
            </w:r>
            <w:r w:rsidRPr="000D5F62">
              <w:rPr>
                <w:rFonts w:ascii="Book Antiqua" w:eastAsia="Times New Roman" w:hAnsi="Book Antiqua" w:cs="Times New Roman"/>
                <w:b/>
                <w:sz w:val="19"/>
                <w:szCs w:val="19"/>
                <w:lang w:eastAsia="pt-BR"/>
              </w:rPr>
              <w:t>15</w:t>
            </w:r>
            <w:r>
              <w:rPr>
                <w:rFonts w:ascii="Book Antiqua" w:eastAsia="Times New Roman" w:hAnsi="Book Antiqua" w:cs="Times New Roman"/>
                <w:b/>
                <w:sz w:val="19"/>
                <w:szCs w:val="19"/>
                <w:lang w:eastAsia="pt-BR"/>
              </w:rPr>
              <w:t>3</w:t>
            </w:r>
            <w:r w:rsidRPr="000D5F62">
              <w:rPr>
                <w:rFonts w:ascii="Book Antiqua" w:eastAsia="Times New Roman" w:hAnsi="Book Antiqua" w:cs="Times New Roman"/>
                <w:b/>
                <w:sz w:val="19"/>
                <w:szCs w:val="19"/>
                <w:lang w:eastAsia="pt-BR"/>
              </w:rPr>
              <w:t>, CC</w:t>
            </w:r>
            <w:r w:rsidR="0002720C" w:rsidRPr="00AB2247">
              <w:rPr>
                <w:rStyle w:val="Refdenotaderodap"/>
                <w:rFonts w:ascii="Book Antiqua" w:eastAsia="Times New Roman" w:hAnsi="Book Antiqua" w:cs="Times New Roman"/>
                <w:bCs/>
                <w:sz w:val="12"/>
                <w:szCs w:val="12"/>
                <w:lang w:eastAsia="pt-BR"/>
              </w:rPr>
              <w:footnoteReference w:id="3"/>
            </w:r>
            <w:r w:rsidRPr="000D5F62">
              <w:rPr>
                <w:rFonts w:ascii="Book Antiqua" w:eastAsia="Times New Roman" w:hAnsi="Book Antiqua" w:cs="Times New Roman"/>
                <w:b/>
                <w:sz w:val="19"/>
                <w:szCs w:val="19"/>
                <w:lang w:eastAsia="pt-BR"/>
              </w:rPr>
              <w:t>.</w:t>
            </w:r>
          </w:p>
          <w:p w14:paraId="1B512398" w14:textId="5DF0821A" w:rsidR="00AB2247" w:rsidRDefault="00AB2247" w:rsidP="00AB2247">
            <w:pPr>
              <w:spacing w:before="100" w:beforeAutospacing="1" w:after="100" w:afterAutospacing="1"/>
              <w:jc w:val="both"/>
              <w:rPr>
                <w:rFonts w:ascii="Book Antiqua" w:eastAsia="Times New Roman" w:hAnsi="Book Antiqua" w:cs="Times New Roman"/>
                <w:bCs/>
                <w:sz w:val="19"/>
                <w:szCs w:val="19"/>
                <w:lang w:eastAsia="pt-BR"/>
              </w:rPr>
            </w:pPr>
            <w:r w:rsidRPr="00E33789">
              <w:rPr>
                <w:rFonts w:ascii="Book Antiqua" w:eastAsia="Times New Roman" w:hAnsi="Book Antiqua" w:cs="Times New Roman"/>
                <w:b/>
                <w:i/>
                <w:iCs/>
                <w:color w:val="FF0000"/>
                <w:sz w:val="19"/>
                <w:szCs w:val="19"/>
                <w:lang w:eastAsia="pt-BR"/>
              </w:rPr>
              <w:t>#</w:t>
            </w:r>
            <w:r w:rsidRPr="00E33789">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O s</w:t>
            </w:r>
            <w:r w:rsidRPr="00086A26">
              <w:rPr>
                <w:rFonts w:ascii="Book Antiqua" w:eastAsia="Times New Roman" w:hAnsi="Book Antiqua" w:cs="Times New Roman"/>
                <w:bCs/>
                <w:sz w:val="19"/>
                <w:szCs w:val="19"/>
                <w:lang w:eastAsia="pt-BR"/>
              </w:rPr>
              <w:t xml:space="preserve">ervidor público tem impedimento legal, </w:t>
            </w:r>
            <w:r>
              <w:rPr>
                <w:rFonts w:ascii="Book Antiqua" w:eastAsia="Times New Roman" w:hAnsi="Book Antiqua" w:cs="Times New Roman"/>
                <w:bCs/>
                <w:sz w:val="19"/>
                <w:szCs w:val="19"/>
                <w:lang w:eastAsia="pt-BR"/>
              </w:rPr>
              <w:t xml:space="preserve">nos termos do art. 117, X da </w:t>
            </w:r>
            <w:r w:rsidRPr="00086A26">
              <w:rPr>
                <w:rFonts w:ascii="Book Antiqua" w:eastAsia="Times New Roman" w:hAnsi="Book Antiqua" w:cs="Times New Roman"/>
                <w:bCs/>
                <w:sz w:val="19"/>
                <w:szCs w:val="19"/>
                <w:lang w:eastAsia="pt-BR"/>
              </w:rPr>
              <w:t>Lei 8112/91</w:t>
            </w:r>
            <w:r>
              <w:rPr>
                <w:rFonts w:ascii="Book Antiqua" w:eastAsia="Times New Roman" w:hAnsi="Book Antiqua" w:cs="Times New Roman"/>
                <w:bCs/>
                <w:sz w:val="19"/>
                <w:szCs w:val="19"/>
                <w:lang w:eastAsia="pt-BR"/>
              </w:rPr>
              <w:t>. P</w:t>
            </w:r>
            <w:r w:rsidRPr="00086A26">
              <w:rPr>
                <w:rFonts w:ascii="Book Antiqua" w:eastAsia="Times New Roman" w:hAnsi="Book Antiqua" w:cs="Times New Roman"/>
                <w:bCs/>
                <w:sz w:val="19"/>
                <w:szCs w:val="19"/>
                <w:lang w:eastAsia="pt-BR"/>
              </w:rPr>
              <w:t>ortanto, não pode</w:t>
            </w:r>
            <w:r>
              <w:rPr>
                <w:rFonts w:ascii="Book Antiqua" w:eastAsia="Times New Roman" w:hAnsi="Book Antiqua" w:cs="Times New Roman"/>
                <w:bCs/>
                <w:sz w:val="19"/>
                <w:szCs w:val="19"/>
                <w:lang w:eastAsia="pt-BR"/>
              </w:rPr>
              <w:t>rá</w:t>
            </w:r>
            <w:r w:rsidRPr="00086A26">
              <w:rPr>
                <w:rFonts w:ascii="Book Antiqua" w:eastAsia="Times New Roman" w:hAnsi="Book Antiqua" w:cs="Times New Roman"/>
                <w:bCs/>
                <w:sz w:val="19"/>
                <w:szCs w:val="19"/>
                <w:lang w:eastAsia="pt-BR"/>
              </w:rPr>
              <w:t xml:space="preserve"> ser empresário individual, </w:t>
            </w:r>
            <w:r>
              <w:rPr>
                <w:rFonts w:ascii="Book Antiqua" w:eastAsia="Times New Roman" w:hAnsi="Book Antiqua" w:cs="Times New Roman"/>
                <w:bCs/>
                <w:sz w:val="19"/>
                <w:szCs w:val="19"/>
                <w:lang w:eastAsia="pt-BR"/>
              </w:rPr>
              <w:t xml:space="preserve">e </w:t>
            </w:r>
            <w:r w:rsidRPr="00086A26">
              <w:rPr>
                <w:rFonts w:ascii="Book Antiqua" w:eastAsia="Times New Roman" w:hAnsi="Book Antiqua" w:cs="Times New Roman"/>
                <w:bCs/>
                <w:sz w:val="19"/>
                <w:szCs w:val="19"/>
                <w:lang w:eastAsia="pt-BR"/>
              </w:rPr>
              <w:t>se exerce</w:t>
            </w:r>
            <w:r>
              <w:rPr>
                <w:rFonts w:ascii="Book Antiqua" w:eastAsia="Times New Roman" w:hAnsi="Book Antiqua" w:cs="Times New Roman"/>
                <w:bCs/>
                <w:sz w:val="19"/>
                <w:szCs w:val="19"/>
                <w:lang w:eastAsia="pt-BR"/>
              </w:rPr>
              <w:t>r</w:t>
            </w:r>
            <w:r w:rsidRPr="00086A26">
              <w:rPr>
                <w:rFonts w:ascii="Book Antiqua" w:eastAsia="Times New Roman" w:hAnsi="Book Antiqua" w:cs="Times New Roman"/>
                <w:bCs/>
                <w:sz w:val="19"/>
                <w:szCs w:val="19"/>
                <w:lang w:eastAsia="pt-BR"/>
              </w:rPr>
              <w:t xml:space="preserve"> a empresa, o fará irregularmente, conforme</w:t>
            </w:r>
            <w:r>
              <w:rPr>
                <w:rFonts w:ascii="Book Antiqua" w:eastAsia="Times New Roman" w:hAnsi="Book Antiqua" w:cs="Times New Roman"/>
                <w:bCs/>
                <w:sz w:val="19"/>
                <w:szCs w:val="19"/>
                <w:lang w:eastAsia="pt-BR"/>
              </w:rPr>
              <w:t xml:space="preserve"> dispõe</w:t>
            </w:r>
            <w:r w:rsidRPr="00086A26">
              <w:rPr>
                <w:rFonts w:ascii="Book Antiqua" w:eastAsia="Times New Roman" w:hAnsi="Book Antiqua" w:cs="Times New Roman"/>
                <w:bCs/>
                <w:sz w:val="19"/>
                <w:szCs w:val="19"/>
                <w:lang w:eastAsia="pt-BR"/>
              </w:rPr>
              <w:t xml:space="preserve"> </w:t>
            </w:r>
            <w:proofErr w:type="spellStart"/>
            <w:r w:rsidRPr="00086A26">
              <w:rPr>
                <w:rFonts w:ascii="Book Antiqua" w:eastAsia="Times New Roman" w:hAnsi="Book Antiqua" w:cs="Times New Roman"/>
                <w:bCs/>
                <w:sz w:val="19"/>
                <w:szCs w:val="19"/>
                <w:lang w:eastAsia="pt-BR"/>
              </w:rPr>
              <w:t>arts</w:t>
            </w:r>
            <w:proofErr w:type="spellEnd"/>
            <w:r w:rsidRPr="00086A26">
              <w:rPr>
                <w:rFonts w:ascii="Book Antiqua" w:eastAsia="Times New Roman" w:hAnsi="Book Antiqua" w:cs="Times New Roman"/>
                <w:bCs/>
                <w:sz w:val="19"/>
                <w:szCs w:val="19"/>
                <w:lang w:eastAsia="pt-BR"/>
              </w:rPr>
              <w:t xml:space="preserve">. 972 e 973 do CC/02. </w:t>
            </w:r>
            <w:r>
              <w:rPr>
                <w:rFonts w:ascii="Book Antiqua" w:eastAsia="Times New Roman" w:hAnsi="Book Antiqua" w:cs="Times New Roman"/>
                <w:bCs/>
                <w:sz w:val="19"/>
                <w:szCs w:val="19"/>
                <w:lang w:eastAsia="pt-BR"/>
              </w:rPr>
              <w:t>O caso em exame</w:t>
            </w:r>
            <w:r w:rsidRPr="00086A26">
              <w:rPr>
                <w:rFonts w:ascii="Book Antiqua" w:eastAsia="Times New Roman" w:hAnsi="Book Antiqua" w:cs="Times New Roman"/>
                <w:bCs/>
                <w:sz w:val="19"/>
                <w:szCs w:val="19"/>
                <w:lang w:eastAsia="pt-BR"/>
              </w:rPr>
              <w:t xml:space="preserve"> fala em empresário individual</w:t>
            </w:r>
            <w:r>
              <w:rPr>
                <w:rFonts w:ascii="Book Antiqua" w:eastAsia="Times New Roman" w:hAnsi="Book Antiqua" w:cs="Times New Roman"/>
                <w:bCs/>
                <w:sz w:val="19"/>
                <w:szCs w:val="19"/>
                <w:lang w:eastAsia="pt-BR"/>
              </w:rPr>
              <w:t>.</w:t>
            </w:r>
            <w:r w:rsidRPr="00086A26">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Logo,</w:t>
            </w:r>
            <w:r w:rsidRPr="00086A26">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tal</w:t>
            </w:r>
            <w:r w:rsidRPr="00086A26">
              <w:rPr>
                <w:rFonts w:ascii="Book Antiqua" w:eastAsia="Times New Roman" w:hAnsi="Book Antiqua" w:cs="Times New Roman"/>
                <w:bCs/>
                <w:sz w:val="19"/>
                <w:szCs w:val="19"/>
                <w:lang w:eastAsia="pt-BR"/>
              </w:rPr>
              <w:t xml:space="preserve"> servidor não pode</w:t>
            </w:r>
            <w:r>
              <w:rPr>
                <w:rFonts w:ascii="Book Antiqua" w:eastAsia="Times New Roman" w:hAnsi="Book Antiqua" w:cs="Times New Roman"/>
                <w:bCs/>
                <w:sz w:val="19"/>
                <w:szCs w:val="19"/>
                <w:lang w:eastAsia="pt-BR"/>
              </w:rPr>
              <w:t>rá</w:t>
            </w:r>
            <w:r w:rsidRPr="00086A26">
              <w:rPr>
                <w:rFonts w:ascii="Book Antiqua" w:eastAsia="Times New Roman" w:hAnsi="Book Antiqua" w:cs="Times New Roman"/>
                <w:bCs/>
                <w:sz w:val="19"/>
                <w:szCs w:val="19"/>
                <w:lang w:eastAsia="pt-BR"/>
              </w:rPr>
              <w:t xml:space="preserve"> ser empresário individual de forma regular, cabendo à autoridade competente negar o seu registro nesta qualidade, aplicando o art. 1.153 do CC.</w:t>
            </w:r>
          </w:p>
          <w:p w14:paraId="1FE6E127" w14:textId="72F1AB78" w:rsidR="005C5488" w:rsidRPr="005C5488" w:rsidRDefault="005C5488" w:rsidP="00AB2247">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5C5488">
              <w:rPr>
                <w:rFonts w:ascii="Book Antiqua" w:eastAsia="Times New Roman" w:hAnsi="Book Antiqua" w:cs="Times New Roman"/>
                <w:b/>
                <w:bCs/>
                <w:sz w:val="19"/>
                <w:szCs w:val="19"/>
                <w:highlight w:val="yellow"/>
                <w:lang w:eastAsia="pt-BR"/>
              </w:rPr>
              <w:t>PCRJ-2009</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5C5488">
              <w:rPr>
                <w:rFonts w:ascii="Book Antiqua" w:eastAsia="Times New Roman" w:hAnsi="Book Antiqua" w:cs="Times New Roman"/>
                <w:sz w:val="19"/>
                <w:szCs w:val="19"/>
                <w:lang w:eastAsia="pt-BR"/>
              </w:rPr>
              <w:t>Um Delegado de Polícia não pode ser:</w:t>
            </w:r>
            <w:r>
              <w:rPr>
                <w:rFonts w:ascii="Book Antiqua" w:eastAsia="Times New Roman" w:hAnsi="Book Antiqua" w:cs="Times New Roman"/>
                <w:sz w:val="19"/>
                <w:szCs w:val="19"/>
                <w:lang w:eastAsia="pt-BR"/>
              </w:rPr>
              <w:t xml:space="preserve"> </w:t>
            </w:r>
            <w:r w:rsidRPr="005C5488">
              <w:rPr>
                <w:rFonts w:ascii="Book Antiqua" w:eastAsia="Times New Roman" w:hAnsi="Book Antiqua" w:cs="Times New Roman"/>
                <w:sz w:val="19"/>
                <w:szCs w:val="19"/>
                <w:lang w:eastAsia="pt-BR"/>
              </w:rPr>
              <w:t>Sócio-gerente de empresa.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sz w:val="19"/>
                <w:szCs w:val="19"/>
                <w:lang w:eastAsia="pt-BR"/>
              </w:rPr>
              <w:t>BL: art. 117, X, Lei 8112.</w:t>
            </w:r>
          </w:p>
          <w:p w14:paraId="114AC3CA" w14:textId="530FAC48" w:rsidR="00CB0391" w:rsidRDefault="00CB0391" w:rsidP="00CB0391">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CB0391">
              <w:rPr>
                <w:rFonts w:ascii="Book Antiqua" w:eastAsia="Times New Roman" w:hAnsi="Book Antiqua" w:cs="Times New Roman"/>
                <w:b/>
                <w:sz w:val="19"/>
                <w:szCs w:val="19"/>
                <w:highlight w:val="yellow"/>
                <w:lang w:eastAsia="pt-BR"/>
              </w:rPr>
              <w:t>DPECE-2008-CESPE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B0391">
              <w:rPr>
                <w:rFonts w:ascii="Book Antiqua" w:eastAsia="Times New Roman" w:hAnsi="Book Antiqua" w:cs="Times New Roman"/>
                <w:bCs/>
                <w:sz w:val="19"/>
                <w:szCs w:val="19"/>
                <w:lang w:eastAsia="pt-BR"/>
              </w:rPr>
              <w:t>Carlos é servidor público federal em exercício no</w:t>
            </w:r>
            <w:r>
              <w:rPr>
                <w:rFonts w:ascii="Book Antiqua" w:eastAsia="Times New Roman" w:hAnsi="Book Antiqua" w:cs="Times New Roman"/>
                <w:bCs/>
                <w:sz w:val="19"/>
                <w:szCs w:val="19"/>
                <w:lang w:eastAsia="pt-BR"/>
              </w:rPr>
              <w:t xml:space="preserve"> </w:t>
            </w:r>
            <w:r w:rsidRPr="00CB0391">
              <w:rPr>
                <w:rFonts w:ascii="Book Antiqua" w:eastAsia="Times New Roman" w:hAnsi="Book Antiqua" w:cs="Times New Roman"/>
                <w:bCs/>
                <w:sz w:val="19"/>
                <w:szCs w:val="19"/>
                <w:lang w:eastAsia="pt-BR"/>
              </w:rPr>
              <w:t>Ministério da Defesa e sócio comanditado de certa sociedade em</w:t>
            </w:r>
            <w:r>
              <w:rPr>
                <w:rFonts w:ascii="Book Antiqua" w:eastAsia="Times New Roman" w:hAnsi="Book Antiqua" w:cs="Times New Roman"/>
                <w:bCs/>
                <w:sz w:val="19"/>
                <w:szCs w:val="19"/>
                <w:lang w:eastAsia="pt-BR"/>
              </w:rPr>
              <w:t xml:space="preserve"> </w:t>
            </w:r>
            <w:r w:rsidRPr="00CB0391">
              <w:rPr>
                <w:rFonts w:ascii="Book Antiqua" w:eastAsia="Times New Roman" w:hAnsi="Book Antiqua" w:cs="Times New Roman"/>
                <w:bCs/>
                <w:sz w:val="19"/>
                <w:szCs w:val="19"/>
                <w:lang w:eastAsia="pt-BR"/>
              </w:rPr>
              <w:t>comandita simples. No exercício da atividade empresarial, Carlos</w:t>
            </w:r>
            <w:r>
              <w:rPr>
                <w:rFonts w:ascii="Book Antiqua" w:eastAsia="Times New Roman" w:hAnsi="Book Antiqua" w:cs="Times New Roman"/>
                <w:bCs/>
                <w:sz w:val="19"/>
                <w:szCs w:val="19"/>
                <w:lang w:eastAsia="pt-BR"/>
              </w:rPr>
              <w:t xml:space="preserve"> </w:t>
            </w:r>
            <w:r w:rsidRPr="00CB0391">
              <w:rPr>
                <w:rFonts w:ascii="Book Antiqua" w:eastAsia="Times New Roman" w:hAnsi="Book Antiqua" w:cs="Times New Roman"/>
                <w:bCs/>
                <w:sz w:val="19"/>
                <w:szCs w:val="19"/>
                <w:lang w:eastAsia="pt-BR"/>
              </w:rPr>
              <w:t>lançou mão de meios ruinosos para realizar pagamentos, emitindo</w:t>
            </w:r>
            <w:r>
              <w:rPr>
                <w:rFonts w:ascii="Book Antiqua" w:eastAsia="Times New Roman" w:hAnsi="Book Antiqua" w:cs="Times New Roman"/>
                <w:bCs/>
                <w:sz w:val="19"/>
                <w:szCs w:val="19"/>
                <w:lang w:eastAsia="pt-BR"/>
              </w:rPr>
              <w:t xml:space="preserve"> </w:t>
            </w:r>
            <w:r w:rsidRPr="00CB0391">
              <w:rPr>
                <w:rFonts w:ascii="Book Antiqua" w:eastAsia="Times New Roman" w:hAnsi="Book Antiqua" w:cs="Times New Roman"/>
                <w:bCs/>
                <w:sz w:val="19"/>
                <w:szCs w:val="19"/>
                <w:lang w:eastAsia="pt-BR"/>
              </w:rPr>
              <w:t>várias duplicatas simuladas.</w:t>
            </w:r>
            <w:r>
              <w:rPr>
                <w:rFonts w:ascii="Book Antiqua" w:eastAsia="Times New Roman" w:hAnsi="Book Antiqua" w:cs="Times New Roman"/>
                <w:bCs/>
                <w:sz w:val="19"/>
                <w:szCs w:val="19"/>
                <w:lang w:eastAsia="pt-BR"/>
              </w:rPr>
              <w:t xml:space="preserve"> </w:t>
            </w:r>
            <w:r w:rsidRPr="00CB0391">
              <w:rPr>
                <w:rFonts w:ascii="Book Antiqua" w:eastAsia="Times New Roman" w:hAnsi="Book Antiqua" w:cs="Times New Roman"/>
                <w:bCs/>
                <w:sz w:val="19"/>
                <w:szCs w:val="19"/>
                <w:lang w:eastAsia="pt-BR"/>
              </w:rPr>
              <w:t>Com base na situação hipotética apresentada e nas normas de</w:t>
            </w:r>
            <w:r>
              <w:rPr>
                <w:rFonts w:ascii="Book Antiqua" w:eastAsia="Times New Roman" w:hAnsi="Book Antiqua" w:cs="Times New Roman"/>
                <w:bCs/>
                <w:sz w:val="19"/>
                <w:szCs w:val="19"/>
                <w:lang w:eastAsia="pt-BR"/>
              </w:rPr>
              <w:t xml:space="preserve"> </w:t>
            </w:r>
            <w:r w:rsidRPr="00CB0391">
              <w:rPr>
                <w:rFonts w:ascii="Book Antiqua" w:eastAsia="Times New Roman" w:hAnsi="Book Antiqua" w:cs="Times New Roman"/>
                <w:bCs/>
                <w:sz w:val="19"/>
                <w:szCs w:val="19"/>
                <w:lang w:eastAsia="pt-BR"/>
              </w:rPr>
              <w:t>direito de empresa, julgue o ite</w:t>
            </w:r>
            <w:r>
              <w:rPr>
                <w:rFonts w:ascii="Book Antiqua" w:eastAsia="Times New Roman" w:hAnsi="Book Antiqua" w:cs="Times New Roman"/>
                <w:bCs/>
                <w:sz w:val="19"/>
                <w:szCs w:val="19"/>
                <w:lang w:eastAsia="pt-BR"/>
              </w:rPr>
              <w:t>m</w:t>
            </w:r>
            <w:r w:rsidRPr="00CB0391">
              <w:rPr>
                <w:rFonts w:ascii="Book Antiqua" w:eastAsia="Times New Roman" w:hAnsi="Book Antiqua" w:cs="Times New Roman"/>
                <w:bCs/>
                <w:sz w:val="19"/>
                <w:szCs w:val="19"/>
                <w:lang w:eastAsia="pt-BR"/>
              </w:rPr>
              <w:t xml:space="preserve"> seguinte</w:t>
            </w:r>
            <w:r>
              <w:rPr>
                <w:rFonts w:ascii="Book Antiqua" w:eastAsia="Times New Roman" w:hAnsi="Book Antiqua" w:cs="Times New Roman"/>
                <w:bCs/>
                <w:sz w:val="19"/>
                <w:szCs w:val="19"/>
                <w:lang w:eastAsia="pt-BR"/>
              </w:rPr>
              <w:t xml:space="preserve">: </w:t>
            </w:r>
            <w:r w:rsidRPr="00CB0391">
              <w:rPr>
                <w:rFonts w:ascii="Book Antiqua" w:eastAsia="Times New Roman" w:hAnsi="Book Antiqua" w:cs="Times New Roman"/>
                <w:bCs/>
                <w:sz w:val="19"/>
                <w:szCs w:val="19"/>
                <w:lang w:eastAsia="pt-BR"/>
              </w:rPr>
              <w:t>A lei veda o exercício das atribuições de sócio comanditado de sociedade empresária por servidor público federal.</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117, X, Lei 8112.</w:t>
            </w:r>
          </w:p>
          <w:p w14:paraId="307BFEAB" w14:textId="6EBBF563" w:rsidR="00CB0391" w:rsidRPr="00CB0391" w:rsidRDefault="00CB0391" w:rsidP="00CB0391">
            <w:pPr>
              <w:spacing w:before="100" w:beforeAutospacing="1" w:after="100" w:afterAutospacing="1"/>
              <w:jc w:val="both"/>
              <w:rPr>
                <w:rFonts w:ascii="Book Antiqua" w:eastAsia="Times New Roman" w:hAnsi="Book Antiqua" w:cs="Times New Roman"/>
                <w:bCs/>
                <w:sz w:val="19"/>
                <w:szCs w:val="19"/>
                <w:lang w:eastAsia="pt-BR"/>
              </w:rPr>
            </w:pPr>
            <w:r w:rsidRPr="00CB0391">
              <w:rPr>
                <w:rFonts w:ascii="Book Antiqua" w:eastAsia="Times New Roman" w:hAnsi="Book Antiqua" w:cs="Times New Roman"/>
                <w:b/>
                <w:i/>
                <w:iCs/>
                <w:color w:val="FF0000"/>
                <w:sz w:val="19"/>
                <w:szCs w:val="19"/>
                <w:lang w:eastAsia="pt-BR"/>
              </w:rPr>
              <w:t>#</w:t>
            </w:r>
            <w:r w:rsidRPr="00CB0391">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A </w:t>
            </w:r>
            <w:r w:rsidRPr="00CB0391">
              <w:rPr>
                <w:rFonts w:ascii="Book Antiqua" w:eastAsia="Times New Roman" w:hAnsi="Book Antiqua" w:cs="Times New Roman"/>
                <w:bCs/>
                <w:sz w:val="19"/>
                <w:szCs w:val="19"/>
                <w:lang w:eastAsia="pt-BR"/>
              </w:rPr>
              <w:t>sociedade em</w:t>
            </w:r>
            <w:r>
              <w:rPr>
                <w:rFonts w:ascii="Book Antiqua" w:eastAsia="Times New Roman" w:hAnsi="Book Antiqua" w:cs="Times New Roman"/>
                <w:bCs/>
                <w:sz w:val="19"/>
                <w:szCs w:val="19"/>
                <w:lang w:eastAsia="pt-BR"/>
              </w:rPr>
              <w:t xml:space="preserve"> </w:t>
            </w:r>
            <w:r w:rsidRPr="00CB0391">
              <w:rPr>
                <w:rFonts w:ascii="Book Antiqua" w:eastAsia="Times New Roman" w:hAnsi="Book Antiqua" w:cs="Times New Roman"/>
                <w:bCs/>
                <w:sz w:val="19"/>
                <w:szCs w:val="19"/>
                <w:lang w:eastAsia="pt-BR"/>
              </w:rPr>
              <w:t>comandita simples</w:t>
            </w:r>
            <w:r>
              <w:rPr>
                <w:rFonts w:ascii="Book Antiqua" w:eastAsia="Times New Roman" w:hAnsi="Book Antiqua" w:cs="Times New Roman"/>
                <w:bCs/>
                <w:sz w:val="19"/>
                <w:szCs w:val="19"/>
                <w:lang w:eastAsia="pt-BR"/>
              </w:rPr>
              <w:t xml:space="preserve"> </w:t>
            </w:r>
            <w:r w:rsidRPr="00CB0391">
              <w:rPr>
                <w:rFonts w:ascii="Book Antiqua" w:eastAsia="Times New Roman" w:hAnsi="Book Antiqua" w:cs="Times New Roman"/>
                <w:bCs/>
                <w:sz w:val="19"/>
                <w:szCs w:val="19"/>
                <w:lang w:eastAsia="pt-BR"/>
              </w:rPr>
              <w:t>é a sociedade simples ou empresária que possui dois tipos de sócios: os comanditados, somente pessoas físicas, os quais respondem ilimitadamente pelas obrigações sociais e são encarregados da administração da sociedade; e os comanditários, que respondem apenas nos limites do capital investido, e não tem poderes para participar da gerência (art. 1.045)</w:t>
            </w:r>
            <w:r>
              <w:rPr>
                <w:rFonts w:ascii="Book Antiqua" w:eastAsia="Times New Roman" w:hAnsi="Book Antiqua" w:cs="Times New Roman"/>
                <w:bCs/>
                <w:sz w:val="19"/>
                <w:szCs w:val="19"/>
                <w:lang w:eastAsia="pt-BR"/>
              </w:rPr>
              <w:t>. Neste tipo societário</w:t>
            </w:r>
            <w:r w:rsidRPr="00CB0391">
              <w:rPr>
                <w:rFonts w:ascii="Book Antiqua" w:eastAsia="Times New Roman" w:hAnsi="Book Antiqua" w:cs="Times New Roman"/>
                <w:bCs/>
                <w:sz w:val="19"/>
                <w:szCs w:val="19"/>
                <w:lang w:eastAsia="pt-BR"/>
              </w:rPr>
              <w:t xml:space="preserve">, o sócio comanditado equivaleria a um administrador. Logo, </w:t>
            </w:r>
            <w:r>
              <w:rPr>
                <w:rFonts w:ascii="Book Antiqua" w:eastAsia="Times New Roman" w:hAnsi="Book Antiqua" w:cs="Times New Roman"/>
                <w:bCs/>
                <w:sz w:val="19"/>
                <w:szCs w:val="19"/>
                <w:lang w:eastAsia="pt-BR"/>
              </w:rPr>
              <w:t>é</w:t>
            </w:r>
            <w:r w:rsidRPr="00CB0391">
              <w:rPr>
                <w:rFonts w:ascii="Book Antiqua" w:eastAsia="Times New Roman" w:hAnsi="Book Antiqua" w:cs="Times New Roman"/>
                <w:bCs/>
                <w:sz w:val="19"/>
                <w:szCs w:val="19"/>
                <w:lang w:eastAsia="pt-BR"/>
              </w:rPr>
              <w:t xml:space="preserve"> vedado que servidor público exerça tal função.</w:t>
            </w:r>
          </w:p>
        </w:tc>
      </w:tr>
    </w:tbl>
    <w:p w14:paraId="3B965088" w14:textId="1934C119" w:rsidR="0066622C" w:rsidRPr="001A20CF" w:rsidRDefault="0066622C" w:rsidP="007F5D1C">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532811">
        <w:rPr>
          <w:rFonts w:ascii="Book Antiqua" w:eastAsia="Times New Roman" w:hAnsi="Book Antiqua" w:cs="Times New Roman"/>
          <w:b/>
          <w:bCs/>
          <w:sz w:val="19"/>
          <w:szCs w:val="19"/>
          <w:lang w:eastAsia="pt-BR"/>
        </w:rPr>
        <w:t>        XI - atuar, como procurador ou intermediário, junto a repartições públicas, salvo quando se tratar de benefícios previdenciários ou assistenciais de parentes até o segundo grau, e de cônjuge ou companheiro</w:t>
      </w:r>
      <w:r w:rsidRPr="001A20CF">
        <w:rPr>
          <w:rFonts w:ascii="Book Antiqua" w:eastAsia="Times New Roman" w:hAnsi="Book Antiqua" w:cs="Times New Roman"/>
          <w:b/>
          <w:bCs/>
          <w:sz w:val="16"/>
          <w:szCs w:val="16"/>
          <w:lang w:eastAsia="pt-BR"/>
        </w:rPr>
        <w:t xml:space="preserve">; </w:t>
      </w:r>
      <w:r w:rsidR="000B04F2" w:rsidRPr="001A20CF">
        <w:rPr>
          <w:rFonts w:ascii="Book Antiqua" w:hAnsi="Book Antiqua"/>
          <w:b/>
          <w:bCs/>
          <w:color w:val="FF0000"/>
          <w:sz w:val="16"/>
          <w:szCs w:val="16"/>
          <w:u w:val="single"/>
        </w:rPr>
        <w:t>(DPU-2007)</w:t>
      </w:r>
    </w:p>
    <w:p w14:paraId="109C4C5F" w14:textId="49149C8A" w:rsidR="0066622C" w:rsidRPr="001A20CF" w:rsidRDefault="0066622C" w:rsidP="007F5D1C">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532811">
        <w:rPr>
          <w:rFonts w:ascii="Book Antiqua" w:eastAsia="Times New Roman" w:hAnsi="Book Antiqua" w:cs="Times New Roman"/>
          <w:b/>
          <w:bCs/>
          <w:sz w:val="19"/>
          <w:szCs w:val="19"/>
          <w:lang w:eastAsia="pt-BR"/>
        </w:rPr>
        <w:t>        XII - receber propina, comissão, presente ou vantagem de qualquer espécie, em razão de suas atribuições</w:t>
      </w:r>
      <w:r w:rsidRPr="001A20CF">
        <w:rPr>
          <w:rFonts w:ascii="Book Antiqua" w:eastAsia="Times New Roman" w:hAnsi="Book Antiqua" w:cs="Times New Roman"/>
          <w:b/>
          <w:bCs/>
          <w:sz w:val="16"/>
          <w:szCs w:val="16"/>
          <w:lang w:eastAsia="pt-BR"/>
        </w:rPr>
        <w:t xml:space="preserve">; </w:t>
      </w:r>
      <w:r w:rsidR="00044AEA" w:rsidRPr="001A20CF">
        <w:rPr>
          <w:rFonts w:ascii="Book Antiqua" w:eastAsia="Times New Roman" w:hAnsi="Book Antiqua" w:cs="Times New Roman"/>
          <w:b/>
          <w:bCs/>
          <w:color w:val="FF0000"/>
          <w:sz w:val="16"/>
          <w:szCs w:val="16"/>
          <w:u w:val="single"/>
          <w:lang w:eastAsia="pt-BR"/>
        </w:rPr>
        <w:t>(TJDFT-2014)</w:t>
      </w:r>
      <w:r w:rsidR="00AE6BDF" w:rsidRPr="001A20CF">
        <w:rPr>
          <w:rFonts w:ascii="Book Antiqua" w:eastAsia="Times New Roman" w:hAnsi="Book Antiqua" w:cs="Times New Roman"/>
          <w:b/>
          <w:bCs/>
          <w:color w:val="FF0000"/>
          <w:sz w:val="16"/>
          <w:szCs w:val="16"/>
          <w:lang w:eastAsia="pt-BR"/>
        </w:rPr>
        <w:t xml:space="preserve"> </w:t>
      </w:r>
      <w:r w:rsidR="00AE6BDF" w:rsidRPr="001A20CF">
        <w:rPr>
          <w:rFonts w:ascii="Book Antiqua" w:eastAsia="Times New Roman" w:hAnsi="Book Antiqua" w:cs="Times New Roman"/>
          <w:b/>
          <w:bCs/>
          <w:color w:val="FF0000"/>
          <w:sz w:val="16"/>
          <w:szCs w:val="16"/>
          <w:u w:val="single"/>
          <w:lang w:eastAsia="pt-BR"/>
        </w:rPr>
        <w:t>(TRF2-2017)</w:t>
      </w:r>
      <w:r w:rsidR="00E56374" w:rsidRPr="001A20CF">
        <w:rPr>
          <w:rFonts w:ascii="Book Antiqua" w:eastAsia="Times New Roman" w:hAnsi="Book Antiqua" w:cs="Times New Roman"/>
          <w:b/>
          <w:bCs/>
          <w:color w:val="FF0000"/>
          <w:sz w:val="16"/>
          <w:szCs w:val="16"/>
          <w:lang w:eastAsia="pt-BR"/>
        </w:rPr>
        <w:t xml:space="preserve"> </w:t>
      </w:r>
      <w:r w:rsidR="00E56374" w:rsidRPr="001A20CF">
        <w:rPr>
          <w:rFonts w:ascii="Book Antiqua" w:eastAsia="Times New Roman" w:hAnsi="Book Antiqua" w:cs="Times New Roman"/>
          <w:b/>
          <w:color w:val="FF0000"/>
          <w:sz w:val="16"/>
          <w:szCs w:val="16"/>
          <w:u w:val="single"/>
          <w:lang w:eastAsia="pt-BR"/>
        </w:rPr>
        <w:t>(PGESP-2018)</w:t>
      </w:r>
    </w:p>
    <w:p w14:paraId="572A9F9E" w14:textId="77777777" w:rsidR="0066622C" w:rsidRPr="00383BCF" w:rsidRDefault="0066622C" w:rsidP="007F5D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XIII - aceitar comissão, emprego ou pensão de estado estrangeiro; </w:t>
      </w:r>
    </w:p>
    <w:p w14:paraId="193A58B4" w14:textId="77777777" w:rsidR="0066622C" w:rsidRPr="00383BCF" w:rsidRDefault="0066622C" w:rsidP="007F5D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XIV - praticar usura sob qualquer de suas formas; </w:t>
      </w:r>
    </w:p>
    <w:p w14:paraId="6E699EDF" w14:textId="44DBFB06" w:rsidR="0066622C" w:rsidRPr="00412141" w:rsidRDefault="0066622C" w:rsidP="007F5D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XV - </w:t>
      </w:r>
      <w:r w:rsidRPr="00AE6BDF">
        <w:rPr>
          <w:rFonts w:ascii="Book Antiqua" w:eastAsia="Times New Roman" w:hAnsi="Book Antiqua" w:cs="Times New Roman"/>
          <w:b/>
          <w:bCs/>
          <w:sz w:val="19"/>
          <w:szCs w:val="19"/>
          <w:lang w:eastAsia="pt-BR"/>
        </w:rPr>
        <w:t>proceder de forma desidiosa</w:t>
      </w:r>
      <w:r w:rsidRPr="001A20CF">
        <w:rPr>
          <w:rFonts w:ascii="Book Antiqua" w:eastAsia="Times New Roman" w:hAnsi="Book Antiqua" w:cs="Times New Roman"/>
          <w:sz w:val="16"/>
          <w:szCs w:val="16"/>
          <w:lang w:eastAsia="pt-BR"/>
        </w:rPr>
        <w:t xml:space="preserve">; </w:t>
      </w:r>
      <w:r w:rsidR="00AE6BDF" w:rsidRPr="001A20CF">
        <w:rPr>
          <w:rFonts w:ascii="Book Antiqua" w:eastAsia="Times New Roman" w:hAnsi="Book Antiqua" w:cs="Times New Roman"/>
          <w:b/>
          <w:bCs/>
          <w:color w:val="FF0000"/>
          <w:sz w:val="16"/>
          <w:szCs w:val="16"/>
          <w:u w:val="single"/>
          <w:lang w:eastAsia="pt-BR"/>
        </w:rPr>
        <w:t>(TRF2-2017)</w:t>
      </w:r>
      <w:r w:rsidR="00412141">
        <w:rPr>
          <w:rFonts w:ascii="Book Antiqua" w:eastAsia="Times New Roman" w:hAnsi="Book Antiqua" w:cs="Times New Roman"/>
          <w:b/>
          <w:bCs/>
          <w:color w:val="FF0000"/>
          <w:sz w:val="16"/>
          <w:szCs w:val="16"/>
          <w:lang w:eastAsia="pt-BR"/>
        </w:rPr>
        <w:t xml:space="preserve"> </w:t>
      </w:r>
      <w:r w:rsidR="00412141">
        <w:rPr>
          <w:rFonts w:ascii="Book Antiqua" w:hAnsi="Book Antiqua"/>
          <w:b/>
          <w:bCs/>
          <w:color w:val="FF0000"/>
          <w:sz w:val="16"/>
          <w:szCs w:val="16"/>
          <w:u w:val="single"/>
        </w:rPr>
        <w:t>(PGEPA-2023)</w:t>
      </w:r>
    </w:p>
    <w:p w14:paraId="6500B4AA" w14:textId="11B2141C" w:rsidR="0066622C" w:rsidRPr="00E90D9F" w:rsidRDefault="0066622C" w:rsidP="007F5D1C">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383BCF">
        <w:rPr>
          <w:rFonts w:ascii="Book Antiqua" w:eastAsia="Times New Roman" w:hAnsi="Book Antiqua" w:cs="Times New Roman"/>
          <w:sz w:val="19"/>
          <w:szCs w:val="19"/>
          <w:lang w:eastAsia="pt-BR"/>
        </w:rPr>
        <w:t>        XVI - </w:t>
      </w:r>
      <w:r w:rsidRPr="00E90D9F">
        <w:rPr>
          <w:rFonts w:ascii="Book Antiqua" w:eastAsia="Times New Roman" w:hAnsi="Book Antiqua" w:cs="Times New Roman"/>
          <w:b/>
          <w:bCs/>
          <w:sz w:val="19"/>
          <w:szCs w:val="19"/>
          <w:lang w:eastAsia="pt-BR"/>
        </w:rPr>
        <w:t>utilizar pessoal ou recursos materiais da repartição em serviços ou atividades particulares;</w:t>
      </w:r>
      <w:r w:rsidR="00E90D9F" w:rsidRPr="00E90D9F">
        <w:rPr>
          <w:rFonts w:ascii="Book Antiqua" w:eastAsia="Times New Roman" w:hAnsi="Book Antiqua" w:cs="Times New Roman"/>
          <w:b/>
          <w:bCs/>
          <w:sz w:val="19"/>
          <w:szCs w:val="19"/>
          <w:lang w:eastAsia="pt-BR"/>
        </w:rPr>
        <w:t xml:space="preserve"> </w:t>
      </w:r>
      <w:r w:rsidR="00E90D9F" w:rsidRPr="00E90D9F">
        <w:rPr>
          <w:rStyle w:val="Hyperlink"/>
          <w:rFonts w:ascii="Book Antiqua" w:eastAsia="Times New Roman" w:hAnsi="Book Antiqua" w:cs="Times New Roman"/>
          <w:b/>
          <w:bCs/>
          <w:color w:val="FF0000"/>
          <w:sz w:val="16"/>
          <w:szCs w:val="16"/>
          <w:lang w:eastAsia="pt-BR"/>
        </w:rPr>
        <w:t>(PGERO-2022)</w:t>
      </w:r>
      <w:r w:rsidRPr="00E90D9F">
        <w:rPr>
          <w:rFonts w:ascii="Book Antiqua" w:eastAsia="Times New Roman" w:hAnsi="Book Antiqua" w:cs="Times New Roman"/>
          <w:b/>
          <w:bCs/>
          <w:sz w:val="19"/>
          <w:szCs w:val="19"/>
          <w:lang w:eastAsia="pt-BR"/>
        </w:rPr>
        <w:t xml:space="preserve"> </w:t>
      </w:r>
    </w:p>
    <w:p w14:paraId="671FCE13" w14:textId="77777777" w:rsidR="0066622C" w:rsidRPr="00383BCF" w:rsidRDefault="0066622C" w:rsidP="007F5D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lastRenderedPageBreak/>
        <w:t xml:space="preserve">        XVII - cometer a outro servidor atribuições estranhas ao cargo que ocupa, exceto em situações de emergência e transitórias; </w:t>
      </w:r>
    </w:p>
    <w:p w14:paraId="4A319375" w14:textId="77777777" w:rsidR="0066622C" w:rsidRPr="00383BCF" w:rsidRDefault="0066622C" w:rsidP="007F5D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XVIII - exercer quaisquer atividades que sejam incompatíveis com o exercício do cargo ou função e com o horário de trabalho; </w:t>
      </w:r>
    </w:p>
    <w:p w14:paraId="6AF2C033" w14:textId="77777777" w:rsidR="0066622C" w:rsidRPr="001A20CF" w:rsidRDefault="0066622C" w:rsidP="007F5D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XIX - recusar-se a atualizar seus dados cadastrais quando solicitado</w:t>
      </w:r>
      <w:r w:rsidRPr="001A20CF">
        <w:rPr>
          <w:rFonts w:ascii="Book Antiqua" w:eastAsia="Times New Roman" w:hAnsi="Book Antiqua" w:cs="Times New Roman"/>
          <w:sz w:val="16"/>
          <w:szCs w:val="16"/>
          <w:lang w:eastAsia="pt-BR"/>
        </w:rPr>
        <w:t>.</w:t>
      </w:r>
      <w:r w:rsidRPr="001A20CF">
        <w:rPr>
          <w:rFonts w:ascii="Book Antiqua" w:eastAsia="Times New Roman" w:hAnsi="Book Antiqua" w:cs="Times New Roman"/>
          <w:b/>
          <w:bCs/>
          <w:i/>
          <w:iCs/>
          <w:sz w:val="16"/>
          <w:szCs w:val="16"/>
          <w:lang w:eastAsia="pt-BR"/>
        </w:rPr>
        <w:t xml:space="preserve"> </w:t>
      </w:r>
      <w:hyperlink r:id="rId245" w:anchor="art1" w:history="1">
        <w:r w:rsidRPr="001A20CF">
          <w:rPr>
            <w:rFonts w:ascii="Book Antiqua" w:eastAsia="Times New Roman" w:hAnsi="Book Antiqua" w:cs="Times New Roman"/>
            <w:color w:val="0000FF"/>
            <w:sz w:val="16"/>
            <w:szCs w:val="16"/>
            <w:u w:val="single"/>
            <w:lang w:eastAsia="pt-BR"/>
          </w:rPr>
          <w:t>(Incluído pela Lei nº 9.527, de 10.12.97)</w:t>
        </w:r>
      </w:hyperlink>
    </w:p>
    <w:p w14:paraId="7DC4566A" w14:textId="2121FB96" w:rsidR="0066622C" w:rsidRPr="001A20CF" w:rsidRDefault="0066622C" w:rsidP="007F5D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31702F">
        <w:rPr>
          <w:rFonts w:ascii="Book Antiqua" w:eastAsia="Times New Roman" w:hAnsi="Book Antiqua" w:cs="Times New Roman"/>
          <w:b/>
          <w:bCs/>
          <w:color w:val="000000"/>
          <w:sz w:val="19"/>
          <w:szCs w:val="19"/>
          <w:highlight w:val="magenta"/>
          <w:lang w:eastAsia="pt-BR"/>
        </w:rPr>
        <w:t>Parágrafo único</w:t>
      </w:r>
      <w:r w:rsidRPr="00383BCF">
        <w:rPr>
          <w:rFonts w:ascii="Book Antiqua" w:eastAsia="Times New Roman" w:hAnsi="Book Antiqua" w:cs="Times New Roman"/>
          <w:color w:val="000000"/>
          <w:sz w:val="19"/>
          <w:szCs w:val="19"/>
          <w:lang w:eastAsia="pt-BR"/>
        </w:rPr>
        <w:t>. </w:t>
      </w:r>
      <w:r w:rsidRPr="00532811">
        <w:rPr>
          <w:rFonts w:ascii="Book Antiqua" w:eastAsia="Times New Roman" w:hAnsi="Book Antiqua" w:cs="Times New Roman"/>
          <w:b/>
          <w:bCs/>
          <w:color w:val="000000"/>
          <w:sz w:val="19"/>
          <w:szCs w:val="19"/>
          <w:lang w:eastAsia="pt-BR"/>
        </w:rPr>
        <w:t>A vedação de que trata o inciso X do caput</w:t>
      </w:r>
      <w:r w:rsidRPr="00532811">
        <w:rPr>
          <w:rFonts w:ascii="Book Antiqua" w:eastAsia="Times New Roman" w:hAnsi="Book Antiqua" w:cs="Times New Roman"/>
          <w:b/>
          <w:bCs/>
          <w:i/>
          <w:iCs/>
          <w:color w:val="000000"/>
          <w:sz w:val="19"/>
          <w:szCs w:val="19"/>
          <w:lang w:eastAsia="pt-BR"/>
        </w:rPr>
        <w:t xml:space="preserve"> </w:t>
      </w:r>
      <w:r w:rsidRPr="00532811">
        <w:rPr>
          <w:rFonts w:ascii="Book Antiqua" w:eastAsia="Times New Roman" w:hAnsi="Book Antiqua" w:cs="Times New Roman"/>
          <w:b/>
          <w:bCs/>
          <w:color w:val="000000"/>
          <w:sz w:val="19"/>
          <w:szCs w:val="19"/>
          <w:lang w:eastAsia="pt-BR"/>
        </w:rPr>
        <w:t>deste artigo não se aplica nos seguintes casos</w:t>
      </w:r>
      <w:r w:rsidRPr="001A20CF">
        <w:rPr>
          <w:rFonts w:ascii="Book Antiqua" w:eastAsia="Times New Roman" w:hAnsi="Book Antiqua" w:cs="Times New Roman"/>
          <w:color w:val="000000"/>
          <w:sz w:val="18"/>
          <w:szCs w:val="18"/>
          <w:lang w:eastAsia="pt-BR"/>
        </w:rPr>
        <w:t>: </w:t>
      </w:r>
      <w:hyperlink r:id="rId246" w:anchor="art172" w:history="1">
        <w:r w:rsidRPr="001A20CF">
          <w:rPr>
            <w:rFonts w:ascii="Book Antiqua" w:eastAsia="Times New Roman" w:hAnsi="Book Antiqua" w:cs="Times New Roman"/>
            <w:color w:val="0000FF"/>
            <w:sz w:val="16"/>
            <w:szCs w:val="16"/>
            <w:u w:val="single"/>
            <w:lang w:eastAsia="pt-BR"/>
          </w:rPr>
          <w:t>(Incluído pela Lei nº 11.784, de 2008</w:t>
        </w:r>
      </w:hyperlink>
    </w:p>
    <w:p w14:paraId="7034244E" w14:textId="77777777" w:rsidR="0066622C" w:rsidRPr="001A20CF" w:rsidRDefault="0066622C" w:rsidP="007F5D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color w:val="000000"/>
          <w:sz w:val="19"/>
          <w:szCs w:val="19"/>
          <w:lang w:eastAsia="pt-BR"/>
        </w:rPr>
        <w:t>        I - participação nos conselhos de administração e fiscal de empresas ou entidades em que a União detenha, direta ou indiretamente, participação no capital social ou em sociedade cooperativa constituída para prestar serviços a seus membros; e </w:t>
      </w:r>
      <w:hyperlink r:id="rId247" w:anchor="art172" w:history="1">
        <w:r w:rsidRPr="001A20CF">
          <w:rPr>
            <w:rFonts w:ascii="Book Antiqua" w:eastAsia="Times New Roman" w:hAnsi="Book Antiqua" w:cs="Times New Roman"/>
            <w:color w:val="0000FF"/>
            <w:sz w:val="16"/>
            <w:szCs w:val="16"/>
            <w:u w:val="single"/>
            <w:lang w:eastAsia="pt-BR"/>
          </w:rPr>
          <w:t>(Incluído pela Lei nº 11.784, de 2008</w:t>
        </w:r>
      </w:hyperlink>
    </w:p>
    <w:p w14:paraId="1B61B1A9" w14:textId="10F76D00" w:rsidR="0066622C" w:rsidRPr="001A20CF" w:rsidRDefault="0066622C" w:rsidP="007F5D1C">
      <w:pPr>
        <w:spacing w:before="100" w:beforeAutospacing="1" w:after="100" w:afterAutospacing="1" w:line="240" w:lineRule="auto"/>
        <w:jc w:val="both"/>
        <w:rPr>
          <w:rFonts w:ascii="Book Antiqua" w:eastAsia="Times New Roman" w:hAnsi="Book Antiqua" w:cs="Times New Roman"/>
          <w:sz w:val="16"/>
          <w:szCs w:val="16"/>
          <w:lang w:eastAsia="pt-BR"/>
        </w:rPr>
      </w:pPr>
      <w:r w:rsidRPr="00532811">
        <w:rPr>
          <w:rFonts w:ascii="Book Antiqua" w:eastAsia="Times New Roman" w:hAnsi="Book Antiqua" w:cs="Times New Roman"/>
          <w:b/>
          <w:bCs/>
          <w:color w:val="000000"/>
          <w:sz w:val="19"/>
          <w:szCs w:val="19"/>
          <w:lang w:eastAsia="pt-BR"/>
        </w:rPr>
        <w:t>        II - gozo de licença para o trato de interesses particulares, na forma do art. 91 desta Lei, observada a legislação sobre conflito de interesses</w:t>
      </w:r>
      <w:r w:rsidRPr="001A20CF">
        <w:rPr>
          <w:rFonts w:ascii="Book Antiqua" w:eastAsia="Times New Roman" w:hAnsi="Book Antiqua" w:cs="Times New Roman"/>
          <w:color w:val="000000"/>
          <w:sz w:val="16"/>
          <w:szCs w:val="16"/>
          <w:lang w:eastAsia="pt-BR"/>
        </w:rPr>
        <w:t xml:space="preserve">. </w:t>
      </w:r>
      <w:hyperlink r:id="rId248" w:anchor="art172" w:history="1">
        <w:r w:rsidRPr="001A20CF">
          <w:rPr>
            <w:rFonts w:ascii="Book Antiqua" w:eastAsia="Times New Roman" w:hAnsi="Book Antiqua" w:cs="Times New Roman"/>
            <w:color w:val="0000FF"/>
            <w:sz w:val="16"/>
            <w:szCs w:val="16"/>
            <w:u w:val="single"/>
            <w:lang w:eastAsia="pt-BR"/>
          </w:rPr>
          <w:t>(Incluído pela Lei nº 11.784, de 2008</w:t>
        </w:r>
      </w:hyperlink>
      <w:r w:rsidR="0031702F" w:rsidRPr="001A20CF">
        <w:rPr>
          <w:rFonts w:ascii="Book Antiqua" w:eastAsia="Times New Roman" w:hAnsi="Book Antiqua" w:cs="Times New Roman"/>
          <w:color w:val="0000FF"/>
          <w:sz w:val="16"/>
          <w:szCs w:val="16"/>
          <w:lang w:eastAsia="pt-BR"/>
        </w:rPr>
        <w:t xml:space="preserve"> </w:t>
      </w:r>
      <w:r w:rsidR="0031702F" w:rsidRPr="001A20CF">
        <w:rPr>
          <w:rFonts w:ascii="Book Antiqua" w:eastAsia="Times New Roman" w:hAnsi="Book Antiqua" w:cs="Times New Roman"/>
          <w:b/>
          <w:color w:val="FF0000"/>
          <w:sz w:val="16"/>
          <w:szCs w:val="16"/>
          <w:u w:val="single"/>
          <w:lang w:eastAsia="pt-BR"/>
        </w:rPr>
        <w:t>(MPGO-2012)</w:t>
      </w:r>
    </w:p>
    <w:p w14:paraId="0DE95479"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Capítulo III</w:t>
      </w:r>
    </w:p>
    <w:p w14:paraId="4B5A62A6"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 xml:space="preserve">Da Acumulação </w:t>
      </w:r>
    </w:p>
    <w:p w14:paraId="65875916" w14:textId="67FD1CF7" w:rsidR="0066622C" w:rsidRPr="00024D43" w:rsidRDefault="0066622C" w:rsidP="0006061C">
      <w:pPr>
        <w:spacing w:before="100" w:beforeAutospacing="1" w:after="100" w:afterAutospacing="1" w:line="240" w:lineRule="auto"/>
        <w:jc w:val="both"/>
        <w:rPr>
          <w:rFonts w:ascii="Book Antiqua" w:eastAsia="Times New Roman" w:hAnsi="Book Antiqua" w:cs="Times New Roman"/>
          <w:b/>
          <w:bCs/>
          <w:sz w:val="19"/>
          <w:szCs w:val="19"/>
          <w:u w:val="single"/>
          <w:lang w:eastAsia="pt-BR"/>
        </w:rPr>
      </w:pPr>
      <w:r w:rsidRPr="00383BCF">
        <w:rPr>
          <w:rFonts w:ascii="Book Antiqua" w:eastAsia="Times New Roman" w:hAnsi="Book Antiqua" w:cs="Times New Roman"/>
          <w:sz w:val="19"/>
          <w:szCs w:val="19"/>
          <w:lang w:eastAsia="pt-BR"/>
        </w:rPr>
        <w:t>       </w:t>
      </w:r>
      <w:r w:rsidRPr="00CE3603">
        <w:rPr>
          <w:rFonts w:ascii="Book Antiqua" w:eastAsia="Times New Roman" w:hAnsi="Book Antiqua" w:cs="Times New Roman"/>
          <w:b/>
          <w:bCs/>
          <w:sz w:val="19"/>
          <w:szCs w:val="19"/>
          <w:highlight w:val="magenta"/>
          <w:lang w:eastAsia="pt-BR"/>
        </w:rPr>
        <w:t>Art. 118</w:t>
      </w:r>
      <w:r w:rsidRPr="00383BCF">
        <w:rPr>
          <w:rFonts w:ascii="Book Antiqua" w:eastAsia="Times New Roman" w:hAnsi="Book Antiqua" w:cs="Times New Roman"/>
          <w:sz w:val="19"/>
          <w:szCs w:val="19"/>
          <w:lang w:eastAsia="pt-BR"/>
        </w:rPr>
        <w:t>.  Ressalvados os casos previstos na Constituição, é vedada a acumulação remunerada de cargos públicos.</w:t>
      </w:r>
      <w:r w:rsidR="00024D43">
        <w:rPr>
          <w:rFonts w:ascii="Book Antiqua" w:eastAsia="Times New Roman" w:hAnsi="Book Antiqua" w:cs="Times New Roman"/>
          <w:sz w:val="19"/>
          <w:szCs w:val="19"/>
          <w:lang w:eastAsia="pt-BR"/>
        </w:rPr>
        <w:t xml:space="preserve"> </w:t>
      </w:r>
    </w:p>
    <w:p w14:paraId="14719895" w14:textId="439BFA25" w:rsidR="0066622C" w:rsidRPr="001A20CF" w:rsidRDefault="0066622C" w:rsidP="0006061C">
      <w:pPr>
        <w:spacing w:before="100" w:beforeAutospacing="1" w:after="100" w:afterAutospacing="1" w:line="240" w:lineRule="auto"/>
        <w:jc w:val="both"/>
        <w:rPr>
          <w:rFonts w:ascii="Book Antiqua" w:eastAsia="Times New Roman" w:hAnsi="Book Antiqua" w:cs="Times New Roman"/>
          <w:sz w:val="18"/>
          <w:szCs w:val="18"/>
          <w:u w:val="single"/>
          <w:lang w:eastAsia="pt-BR"/>
        </w:rPr>
      </w:pPr>
      <w:r w:rsidRPr="00383BCF">
        <w:rPr>
          <w:rFonts w:ascii="Book Antiqua" w:eastAsia="Times New Roman" w:hAnsi="Book Antiqua" w:cs="Times New Roman"/>
          <w:sz w:val="19"/>
          <w:szCs w:val="19"/>
          <w:lang w:eastAsia="pt-BR"/>
        </w:rPr>
        <w:t xml:space="preserve">        </w:t>
      </w:r>
      <w:r w:rsidRPr="00024D43">
        <w:rPr>
          <w:rFonts w:ascii="Book Antiqua" w:eastAsia="Times New Roman" w:hAnsi="Book Antiqua" w:cs="Times New Roman"/>
          <w:b/>
          <w:bCs/>
          <w:sz w:val="19"/>
          <w:szCs w:val="19"/>
          <w:highlight w:val="magenta"/>
          <w:lang w:eastAsia="pt-BR"/>
        </w:rPr>
        <w:t>§ 1</w:t>
      </w:r>
      <w:r w:rsidRPr="00024D43">
        <w:rPr>
          <w:rFonts w:ascii="Book Antiqua" w:eastAsia="Times New Roman" w:hAnsi="Book Antiqua" w:cs="Times New Roman"/>
          <w:b/>
          <w:bCs/>
          <w:sz w:val="19"/>
          <w:szCs w:val="19"/>
          <w:highlight w:val="magenta"/>
          <w:u w:val="single"/>
          <w:vertAlign w:val="superscript"/>
          <w:lang w:eastAsia="pt-BR"/>
        </w:rPr>
        <w:t>o</w:t>
      </w:r>
      <w:r w:rsidRPr="00024D43">
        <w:rPr>
          <w:rFonts w:ascii="Book Antiqua" w:eastAsia="Times New Roman" w:hAnsi="Book Antiqua" w:cs="Times New Roman"/>
          <w:b/>
          <w:bCs/>
          <w:sz w:val="19"/>
          <w:szCs w:val="19"/>
          <w:lang w:eastAsia="pt-BR"/>
        </w:rPr>
        <w:t> </w:t>
      </w:r>
      <w:r w:rsidRPr="00383BCF">
        <w:rPr>
          <w:rFonts w:ascii="Book Antiqua" w:eastAsia="Times New Roman" w:hAnsi="Book Antiqua" w:cs="Times New Roman"/>
          <w:sz w:val="19"/>
          <w:szCs w:val="19"/>
          <w:lang w:eastAsia="pt-BR"/>
        </w:rPr>
        <w:t> </w:t>
      </w:r>
      <w:r w:rsidRPr="001767D5">
        <w:rPr>
          <w:rFonts w:ascii="Book Antiqua" w:eastAsia="Times New Roman" w:hAnsi="Book Antiqua" w:cs="Times New Roman"/>
          <w:b/>
          <w:bCs/>
          <w:sz w:val="19"/>
          <w:szCs w:val="19"/>
          <w:lang w:eastAsia="pt-BR"/>
        </w:rPr>
        <w:t>A proibição de acumular estende-se a cargos, empregos e funções em autarquias, fundações públicas, empresas públicas, sociedades de economia mista da União, do Distrito Federal, dos Estados, dos Territórios e dos Municípios</w:t>
      </w:r>
      <w:r w:rsidRPr="001A20CF">
        <w:rPr>
          <w:rFonts w:ascii="Book Antiqua" w:eastAsia="Times New Roman" w:hAnsi="Book Antiqua" w:cs="Times New Roman"/>
          <w:sz w:val="18"/>
          <w:szCs w:val="18"/>
          <w:lang w:eastAsia="pt-BR"/>
        </w:rPr>
        <w:t xml:space="preserve">. </w:t>
      </w:r>
      <w:r w:rsidR="001767D5" w:rsidRPr="001A20CF">
        <w:rPr>
          <w:rFonts w:ascii="Book Antiqua" w:eastAsia="Times New Roman" w:hAnsi="Book Antiqua" w:cs="Times New Roman"/>
          <w:b/>
          <w:bCs/>
          <w:color w:val="FF0000"/>
          <w:sz w:val="16"/>
          <w:szCs w:val="16"/>
          <w:u w:val="single"/>
          <w:lang w:eastAsia="pt-BR"/>
        </w:rPr>
        <w:t>(PFN-2012)</w:t>
      </w:r>
      <w:r w:rsidR="001767D5" w:rsidRPr="001A20CF">
        <w:rPr>
          <w:rFonts w:ascii="Book Antiqua" w:eastAsia="Times New Roman" w:hAnsi="Book Antiqua" w:cs="Times New Roman"/>
          <w:b/>
          <w:bCs/>
          <w:color w:val="FF0000"/>
          <w:sz w:val="16"/>
          <w:szCs w:val="16"/>
          <w:lang w:eastAsia="pt-BR"/>
        </w:rPr>
        <w:t xml:space="preserve"> </w:t>
      </w:r>
      <w:r w:rsidR="001767D5" w:rsidRPr="001A20CF">
        <w:rPr>
          <w:rFonts w:ascii="Book Antiqua" w:eastAsia="Times New Roman" w:hAnsi="Book Antiqua" w:cs="Times New Roman"/>
          <w:b/>
          <w:bCs/>
          <w:color w:val="FF0000"/>
          <w:sz w:val="16"/>
          <w:szCs w:val="16"/>
          <w:u w:val="single"/>
          <w:lang w:eastAsia="pt-BR"/>
        </w:rPr>
        <w:t>(MPGO-2019)</w:t>
      </w:r>
    </w:p>
    <w:tbl>
      <w:tblPr>
        <w:tblStyle w:val="Tabelacomgrade"/>
        <w:tblW w:w="0" w:type="auto"/>
        <w:tblLook w:val="04A0" w:firstRow="1" w:lastRow="0" w:firstColumn="1" w:lastColumn="0" w:noHBand="0" w:noVBand="1"/>
      </w:tblPr>
      <w:tblGrid>
        <w:gridCol w:w="8494"/>
      </w:tblGrid>
      <w:tr w:rsidR="00C646C2" w14:paraId="67A56409" w14:textId="77777777" w:rsidTr="00C646C2">
        <w:tc>
          <w:tcPr>
            <w:tcW w:w="8494" w:type="dxa"/>
            <w:shd w:val="clear" w:color="auto" w:fill="CCFFFF"/>
          </w:tcPr>
          <w:p w14:paraId="263F5B7C" w14:textId="3A6E1FF3" w:rsidR="00C646C2" w:rsidRPr="00C646C2" w:rsidRDefault="00C646C2" w:rsidP="0006061C">
            <w:pPr>
              <w:spacing w:before="100" w:beforeAutospacing="1" w:after="100" w:afterAutospacing="1"/>
              <w:jc w:val="both"/>
              <w:rPr>
                <w:rFonts w:ascii="Book Antiqua" w:hAnsi="Book Antiqua"/>
                <w:bCs/>
                <w:sz w:val="19"/>
                <w:szCs w:val="19"/>
              </w:rPr>
            </w:pPr>
            <w:r>
              <w:rPr>
                <w:rFonts w:ascii="Book Antiqua" w:hAnsi="Book Antiqua"/>
                <w:b/>
                <w:sz w:val="19"/>
                <w:szCs w:val="19"/>
              </w:rPr>
              <w:t>(</w:t>
            </w:r>
            <w:r w:rsidRPr="000914F2">
              <w:rPr>
                <w:rFonts w:ascii="Book Antiqua" w:hAnsi="Book Antiqua"/>
                <w:b/>
                <w:sz w:val="19"/>
                <w:szCs w:val="19"/>
                <w:highlight w:val="yellow"/>
              </w:rPr>
              <w:t>MPGO-2019</w:t>
            </w:r>
            <w:r>
              <w:rPr>
                <w:rFonts w:ascii="Book Antiqua" w:hAnsi="Book Antiqua"/>
                <w:b/>
                <w:sz w:val="19"/>
                <w:szCs w:val="19"/>
              </w:rPr>
              <w:t>)</w:t>
            </w:r>
            <w:r>
              <w:rPr>
                <w:rFonts w:ascii="Book Antiqua" w:hAnsi="Book Antiqua"/>
                <w:bCs/>
                <w:sz w:val="19"/>
                <w:szCs w:val="19"/>
              </w:rPr>
              <w:t xml:space="preserve">: </w:t>
            </w:r>
            <w:r w:rsidRPr="000914F2">
              <w:rPr>
                <w:rFonts w:ascii="Book Antiqua" w:hAnsi="Book Antiqua"/>
                <w:bCs/>
                <w:sz w:val="19"/>
                <w:szCs w:val="19"/>
              </w:rPr>
              <w:t>Sobre os servidores de entes governamentais de direito privado, assinale a opção correta:</w:t>
            </w:r>
            <w:r>
              <w:t xml:space="preserve"> </w:t>
            </w:r>
            <w:r w:rsidRPr="000914F2">
              <w:rPr>
                <w:rFonts w:ascii="Book Antiqua" w:hAnsi="Book Antiqua"/>
                <w:bCs/>
                <w:sz w:val="19"/>
                <w:szCs w:val="19"/>
              </w:rPr>
              <w:t xml:space="preserve">Salvo nas hipóteses expressamente permitidas pela </w:t>
            </w:r>
            <w:r>
              <w:rPr>
                <w:rFonts w:ascii="Book Antiqua" w:hAnsi="Book Antiqua"/>
                <w:bCs/>
                <w:sz w:val="19"/>
                <w:szCs w:val="19"/>
              </w:rPr>
              <w:t>CF/1988</w:t>
            </w:r>
            <w:r w:rsidRPr="000914F2">
              <w:rPr>
                <w:rFonts w:ascii="Book Antiqua" w:hAnsi="Book Antiqua"/>
                <w:bCs/>
                <w:sz w:val="19"/>
                <w:szCs w:val="19"/>
              </w:rPr>
              <w:t>, esses servidores se submetem ao chamado regime de não acumulação de cargos e empregos.</w:t>
            </w:r>
            <w:r>
              <w:rPr>
                <w:rFonts w:ascii="Book Antiqua" w:hAnsi="Book Antiqua"/>
                <w:bCs/>
                <w:sz w:val="19"/>
                <w:szCs w:val="19"/>
              </w:rPr>
              <w:t xml:space="preserve"> </w:t>
            </w:r>
            <w:r w:rsidRPr="00B77042">
              <w:rPr>
                <w:rFonts w:ascii="Book Antiqua" w:hAnsi="Book Antiqua"/>
                <w:b/>
                <w:sz w:val="19"/>
                <w:szCs w:val="19"/>
              </w:rPr>
              <w:t>BL: art. 37, XVII, CF</w:t>
            </w:r>
            <w:r>
              <w:rPr>
                <w:rFonts w:ascii="Book Antiqua" w:hAnsi="Book Antiqua"/>
                <w:b/>
                <w:sz w:val="19"/>
                <w:szCs w:val="19"/>
              </w:rPr>
              <w:t xml:space="preserve"> e art. 118, §1º, Lei 8112/90.</w:t>
            </w:r>
          </w:p>
        </w:tc>
      </w:tr>
    </w:tbl>
    <w:p w14:paraId="64F73BB5" w14:textId="4BD33C2E"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w:t>
      </w:r>
      <w:r w:rsidRPr="006C3255">
        <w:rPr>
          <w:rFonts w:ascii="Book Antiqua" w:eastAsia="Times New Roman" w:hAnsi="Book Antiqua" w:cs="Times New Roman"/>
          <w:b/>
          <w:bCs/>
          <w:sz w:val="19"/>
          <w:szCs w:val="19"/>
          <w:highlight w:val="magenta"/>
          <w:lang w:eastAsia="pt-BR"/>
        </w:rPr>
        <w:t>§ 2</w:t>
      </w:r>
      <w:r w:rsidRPr="006C3255">
        <w:rPr>
          <w:rFonts w:ascii="Book Antiqua" w:eastAsia="Times New Roman" w:hAnsi="Book Antiqua" w:cs="Times New Roman"/>
          <w:b/>
          <w:bCs/>
          <w:sz w:val="19"/>
          <w:szCs w:val="19"/>
          <w:highlight w:val="magenta"/>
          <w:u w:val="single"/>
          <w:vertAlign w:val="superscript"/>
          <w:lang w:eastAsia="pt-BR"/>
        </w:rPr>
        <w:t>o</w:t>
      </w:r>
      <w:r w:rsidRPr="006C3255">
        <w:rPr>
          <w:rFonts w:ascii="Book Antiqua" w:eastAsia="Times New Roman" w:hAnsi="Book Antiqua" w:cs="Times New Roman"/>
          <w:b/>
          <w:bCs/>
          <w:sz w:val="19"/>
          <w:szCs w:val="19"/>
          <w:lang w:eastAsia="pt-BR"/>
        </w:rPr>
        <w:t>  A acumulação de cargos, ainda que lícita, fica condicionada à comprovação da compatibilidade de horários</w:t>
      </w:r>
      <w:r w:rsidRPr="00383BCF">
        <w:rPr>
          <w:rFonts w:ascii="Book Antiqua" w:eastAsia="Times New Roman" w:hAnsi="Book Antiqua" w:cs="Times New Roman"/>
          <w:sz w:val="19"/>
          <w:szCs w:val="19"/>
          <w:lang w:eastAsia="pt-BR"/>
        </w:rPr>
        <w:t xml:space="preserve">. </w:t>
      </w:r>
      <w:r w:rsidR="006C3255">
        <w:rPr>
          <w:rFonts w:ascii="Book Antiqua" w:hAnsi="Book Antiqua"/>
          <w:b/>
          <w:bCs/>
          <w:color w:val="FF0000"/>
          <w:sz w:val="16"/>
          <w:szCs w:val="16"/>
          <w:u w:val="single"/>
        </w:rPr>
        <w:t>(PGM-Florianópolis/SC-2022)</w:t>
      </w:r>
    </w:p>
    <w:p w14:paraId="7BBA75B4" w14:textId="7E893019" w:rsidR="0066622C" w:rsidRPr="001A20CF"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CE3603">
        <w:rPr>
          <w:rFonts w:ascii="Book Antiqua" w:eastAsia="Times New Roman" w:hAnsi="Book Antiqua" w:cs="Times New Roman"/>
          <w:b/>
          <w:bCs/>
          <w:sz w:val="19"/>
          <w:szCs w:val="19"/>
          <w:highlight w:val="magenta"/>
          <w:lang w:eastAsia="pt-BR"/>
        </w:rPr>
        <w:t>§ 3</w:t>
      </w:r>
      <w:r w:rsidRPr="00CE3603">
        <w:rPr>
          <w:rFonts w:ascii="Book Antiqua" w:eastAsia="Times New Roman" w:hAnsi="Book Antiqua" w:cs="Times New Roman"/>
          <w:b/>
          <w:bCs/>
          <w:sz w:val="19"/>
          <w:szCs w:val="19"/>
          <w:highlight w:val="magenta"/>
          <w:u w:val="single"/>
          <w:vertAlign w:val="superscript"/>
          <w:lang w:eastAsia="pt-BR"/>
        </w:rPr>
        <w:t>o</w:t>
      </w:r>
      <w:r w:rsidRPr="00383BCF">
        <w:rPr>
          <w:rFonts w:ascii="Book Antiqua" w:eastAsia="Times New Roman" w:hAnsi="Book Antiqua" w:cs="Times New Roman"/>
          <w:sz w:val="19"/>
          <w:szCs w:val="19"/>
          <w:lang w:eastAsia="pt-BR"/>
        </w:rPr>
        <w:t>  </w:t>
      </w:r>
      <w:r w:rsidRPr="001767D5">
        <w:rPr>
          <w:rFonts w:ascii="Book Antiqua" w:eastAsia="Times New Roman" w:hAnsi="Book Antiqua" w:cs="Times New Roman"/>
          <w:b/>
          <w:bCs/>
          <w:caps/>
          <w:sz w:val="19"/>
          <w:szCs w:val="19"/>
          <w:highlight w:val="green"/>
          <w:lang w:eastAsia="pt-BR"/>
        </w:rPr>
        <w:t>Considera-se</w:t>
      </w:r>
      <w:r w:rsidRPr="001767D5">
        <w:rPr>
          <w:rFonts w:ascii="Book Antiqua" w:eastAsia="Times New Roman" w:hAnsi="Book Antiqua" w:cs="Times New Roman"/>
          <w:b/>
          <w:bCs/>
          <w:caps/>
          <w:sz w:val="19"/>
          <w:szCs w:val="19"/>
          <w:lang w:eastAsia="pt-BR"/>
        </w:rPr>
        <w:t xml:space="preserve"> </w:t>
      </w:r>
      <w:r w:rsidRPr="001767D5">
        <w:rPr>
          <w:rFonts w:ascii="Book Antiqua" w:eastAsia="Times New Roman" w:hAnsi="Book Antiqua" w:cs="Times New Roman"/>
          <w:b/>
          <w:bCs/>
          <w:caps/>
          <w:sz w:val="19"/>
          <w:szCs w:val="19"/>
          <w:shd w:val="clear" w:color="auto" w:fill="F7CAAC" w:themeFill="accent2" w:themeFillTint="66"/>
          <w:lang w:eastAsia="pt-BR"/>
        </w:rPr>
        <w:t>acumulação proibida</w:t>
      </w:r>
      <w:r w:rsidRPr="001767D5">
        <w:rPr>
          <w:rFonts w:ascii="Book Antiqua" w:eastAsia="Times New Roman" w:hAnsi="Book Antiqua" w:cs="Times New Roman"/>
          <w:b/>
          <w:bCs/>
          <w:sz w:val="19"/>
          <w:szCs w:val="19"/>
          <w:lang w:eastAsia="pt-BR"/>
        </w:rPr>
        <w:t xml:space="preserve"> a percepção de vencimento de cargo ou emprego público efetivo com proventos da inatividade, salvo quando os cargos de que decorram essas remunerações forem acumuláveis na atividade</w:t>
      </w:r>
      <w:r w:rsidRPr="001767D5">
        <w:rPr>
          <w:rFonts w:ascii="Book Antiqua" w:eastAsia="Times New Roman" w:hAnsi="Book Antiqua" w:cs="Times New Roman"/>
          <w:sz w:val="18"/>
          <w:szCs w:val="18"/>
          <w:lang w:eastAsia="pt-BR"/>
        </w:rPr>
        <w:t>.</w:t>
      </w:r>
      <w:hyperlink r:id="rId249" w:anchor="art1" w:history="1">
        <w:r w:rsidRPr="001A20CF">
          <w:rPr>
            <w:rFonts w:ascii="Book Antiqua" w:eastAsia="Times New Roman" w:hAnsi="Book Antiqua" w:cs="Times New Roman"/>
            <w:color w:val="0000FF"/>
            <w:sz w:val="16"/>
            <w:szCs w:val="16"/>
            <w:u w:val="single"/>
            <w:lang w:eastAsia="pt-BR"/>
          </w:rPr>
          <w:t xml:space="preserve"> (Incluído pela Lei nº 9.527, de 10.12.97)</w:t>
        </w:r>
      </w:hyperlink>
      <w:r w:rsidR="00CE3603" w:rsidRPr="001A20CF">
        <w:rPr>
          <w:rFonts w:ascii="Book Antiqua" w:eastAsia="Times New Roman" w:hAnsi="Book Antiqua" w:cs="Times New Roman"/>
          <w:color w:val="0000FF"/>
          <w:sz w:val="16"/>
          <w:szCs w:val="16"/>
          <w:lang w:eastAsia="pt-BR"/>
        </w:rPr>
        <w:t xml:space="preserve"> </w:t>
      </w:r>
      <w:r w:rsidR="00CE3603" w:rsidRPr="001A20CF">
        <w:rPr>
          <w:rFonts w:ascii="Book Antiqua" w:eastAsia="Times New Roman" w:hAnsi="Book Antiqua" w:cs="Times New Roman"/>
          <w:b/>
          <w:color w:val="FF0000"/>
          <w:sz w:val="16"/>
          <w:szCs w:val="16"/>
          <w:u w:val="single"/>
          <w:lang w:eastAsia="pt-BR"/>
        </w:rPr>
        <w:t>(MPPB-2010)</w:t>
      </w:r>
      <w:r w:rsidR="00E5521A" w:rsidRPr="001A20CF">
        <w:rPr>
          <w:rFonts w:ascii="Book Antiqua" w:eastAsia="Times New Roman" w:hAnsi="Book Antiqua" w:cs="Times New Roman"/>
          <w:b/>
          <w:color w:val="FF0000"/>
          <w:sz w:val="16"/>
          <w:szCs w:val="16"/>
          <w:lang w:eastAsia="pt-BR"/>
        </w:rPr>
        <w:t xml:space="preserve"> </w:t>
      </w:r>
      <w:r w:rsidR="00E5521A" w:rsidRPr="001A20CF">
        <w:rPr>
          <w:rFonts w:ascii="Book Antiqua" w:hAnsi="Book Antiqua"/>
          <w:b/>
          <w:bCs/>
          <w:color w:val="FF0000"/>
          <w:sz w:val="16"/>
          <w:szCs w:val="16"/>
          <w:u w:val="single"/>
        </w:rPr>
        <w:t>(TRF1-2011)</w:t>
      </w:r>
      <w:r w:rsidR="00DD3C84" w:rsidRPr="001A20CF">
        <w:rPr>
          <w:rFonts w:ascii="Book Antiqua" w:eastAsia="Times New Roman" w:hAnsi="Book Antiqua" w:cs="Times New Roman"/>
          <w:b/>
          <w:color w:val="FF0000"/>
          <w:sz w:val="16"/>
          <w:szCs w:val="16"/>
          <w:lang w:eastAsia="pt-BR"/>
        </w:rPr>
        <w:t xml:space="preserve"> </w:t>
      </w:r>
      <w:r w:rsidR="00DD3C84" w:rsidRPr="001A20CF">
        <w:rPr>
          <w:rFonts w:ascii="Book Antiqua" w:hAnsi="Book Antiqua"/>
          <w:b/>
          <w:color w:val="FF0000"/>
          <w:sz w:val="16"/>
          <w:szCs w:val="16"/>
          <w:u w:val="single"/>
        </w:rPr>
        <w:t>(MPF-2012)</w:t>
      </w:r>
      <w:r w:rsidR="001767D5" w:rsidRPr="001A20CF">
        <w:rPr>
          <w:rFonts w:ascii="Book Antiqua" w:hAnsi="Book Antiqua"/>
          <w:b/>
          <w:color w:val="FF0000"/>
          <w:sz w:val="16"/>
          <w:szCs w:val="16"/>
        </w:rPr>
        <w:t xml:space="preserve"> </w:t>
      </w:r>
      <w:r w:rsidR="001767D5" w:rsidRPr="001A20CF">
        <w:rPr>
          <w:rFonts w:ascii="Book Antiqua" w:eastAsia="Times New Roman" w:hAnsi="Book Antiqua" w:cs="Times New Roman"/>
          <w:b/>
          <w:bCs/>
          <w:color w:val="FF0000"/>
          <w:sz w:val="16"/>
          <w:szCs w:val="16"/>
          <w:u w:val="single"/>
          <w:lang w:eastAsia="pt-BR"/>
        </w:rPr>
        <w:t>(PFN-2012)</w:t>
      </w:r>
    </w:p>
    <w:p w14:paraId="3B426A42" w14:textId="68DEE348" w:rsidR="0066622C" w:rsidRPr="00E90D9F" w:rsidRDefault="0066622C" w:rsidP="0006061C">
      <w:pPr>
        <w:spacing w:before="100" w:beforeAutospacing="1" w:after="100" w:afterAutospacing="1" w:line="240" w:lineRule="auto"/>
        <w:jc w:val="both"/>
        <w:rPr>
          <w:rFonts w:ascii="Book Antiqua" w:eastAsia="Times New Roman" w:hAnsi="Book Antiqua" w:cs="Times New Roman"/>
          <w:sz w:val="18"/>
          <w:szCs w:val="18"/>
          <w:lang w:eastAsia="pt-BR"/>
        </w:rPr>
      </w:pPr>
      <w:r w:rsidRPr="00383BCF">
        <w:rPr>
          <w:rFonts w:ascii="Book Antiqua" w:eastAsia="Times New Roman" w:hAnsi="Book Antiqua" w:cs="Times New Roman"/>
          <w:sz w:val="19"/>
          <w:szCs w:val="19"/>
          <w:lang w:eastAsia="pt-BR"/>
        </w:rPr>
        <w:t xml:space="preserve">        </w:t>
      </w:r>
      <w:r w:rsidRPr="001767D5">
        <w:rPr>
          <w:rFonts w:ascii="Book Antiqua" w:eastAsia="Times New Roman" w:hAnsi="Book Antiqua" w:cs="Times New Roman"/>
          <w:b/>
          <w:bCs/>
          <w:sz w:val="19"/>
          <w:szCs w:val="19"/>
          <w:highlight w:val="magenta"/>
          <w:lang w:eastAsia="pt-BR"/>
        </w:rPr>
        <w:t>Art. 119</w:t>
      </w:r>
      <w:r w:rsidRPr="00383BCF">
        <w:rPr>
          <w:rFonts w:ascii="Book Antiqua" w:eastAsia="Times New Roman" w:hAnsi="Book Antiqua" w:cs="Times New Roman"/>
          <w:sz w:val="19"/>
          <w:szCs w:val="19"/>
          <w:lang w:eastAsia="pt-BR"/>
        </w:rPr>
        <w:t>.  </w:t>
      </w:r>
      <w:r w:rsidRPr="001767D5">
        <w:rPr>
          <w:rFonts w:ascii="Book Antiqua" w:eastAsia="Times New Roman" w:hAnsi="Book Antiqua" w:cs="Times New Roman"/>
          <w:b/>
          <w:bCs/>
          <w:sz w:val="19"/>
          <w:szCs w:val="19"/>
          <w:lang w:eastAsia="pt-BR"/>
        </w:rPr>
        <w:t>O servidor não poderá exercer mais de um cargo em comissão, exceto no caso previsto no parágrafo único do art. 9</w:t>
      </w:r>
      <w:r w:rsidRPr="001767D5">
        <w:rPr>
          <w:rFonts w:ascii="Book Antiqua" w:eastAsia="Times New Roman" w:hAnsi="Book Antiqua" w:cs="Times New Roman"/>
          <w:b/>
          <w:bCs/>
          <w:sz w:val="19"/>
          <w:szCs w:val="19"/>
          <w:u w:val="single"/>
          <w:vertAlign w:val="superscript"/>
          <w:lang w:eastAsia="pt-BR"/>
        </w:rPr>
        <w:t>o</w:t>
      </w:r>
      <w:r w:rsidRPr="001767D5">
        <w:rPr>
          <w:rFonts w:ascii="Book Antiqua" w:eastAsia="Times New Roman" w:hAnsi="Book Antiqua" w:cs="Times New Roman"/>
          <w:b/>
          <w:bCs/>
          <w:sz w:val="19"/>
          <w:szCs w:val="19"/>
          <w:lang w:eastAsia="pt-BR"/>
        </w:rPr>
        <w:t>, nem ser remunerado pela participação em órgão de deliberação coletiva</w:t>
      </w:r>
      <w:r w:rsidRPr="001A20CF">
        <w:rPr>
          <w:rFonts w:ascii="Book Antiqua" w:eastAsia="Times New Roman" w:hAnsi="Book Antiqua" w:cs="Times New Roman"/>
          <w:b/>
          <w:bCs/>
          <w:sz w:val="18"/>
          <w:szCs w:val="18"/>
          <w:lang w:eastAsia="pt-BR"/>
        </w:rPr>
        <w:t xml:space="preserve">. </w:t>
      </w:r>
      <w:hyperlink r:id="rId250" w:anchor="art1" w:history="1">
        <w:r w:rsidRPr="001A20CF">
          <w:rPr>
            <w:rFonts w:ascii="Book Antiqua" w:eastAsia="Times New Roman" w:hAnsi="Book Antiqua" w:cs="Times New Roman"/>
            <w:color w:val="0000FF"/>
            <w:sz w:val="18"/>
            <w:szCs w:val="18"/>
            <w:u w:val="single"/>
            <w:lang w:eastAsia="pt-BR"/>
          </w:rPr>
          <w:t>(Redação dada pela Lei nº 9.527, de 10.12.97)</w:t>
        </w:r>
      </w:hyperlink>
      <w:r w:rsidR="001767D5" w:rsidRPr="001A20CF">
        <w:rPr>
          <w:rFonts w:ascii="Book Antiqua" w:eastAsia="Times New Roman" w:hAnsi="Book Antiqua" w:cs="Times New Roman"/>
          <w:color w:val="0000FF"/>
          <w:sz w:val="18"/>
          <w:szCs w:val="18"/>
          <w:lang w:eastAsia="pt-BR"/>
        </w:rPr>
        <w:t xml:space="preserve"> </w:t>
      </w:r>
      <w:r w:rsidR="001767D5" w:rsidRPr="001A20CF">
        <w:rPr>
          <w:rFonts w:ascii="Book Antiqua" w:eastAsia="Times New Roman" w:hAnsi="Book Antiqua" w:cs="Times New Roman"/>
          <w:b/>
          <w:bCs/>
          <w:color w:val="FF0000"/>
          <w:sz w:val="16"/>
          <w:szCs w:val="16"/>
          <w:u w:val="single"/>
          <w:lang w:eastAsia="pt-BR"/>
        </w:rPr>
        <w:t>(PFN-2012)</w:t>
      </w:r>
      <w:r w:rsidR="00E90D9F">
        <w:rPr>
          <w:rFonts w:ascii="Book Antiqua" w:eastAsia="Times New Roman" w:hAnsi="Book Antiqua" w:cs="Times New Roman"/>
          <w:b/>
          <w:bCs/>
          <w:color w:val="FF0000"/>
          <w:sz w:val="16"/>
          <w:szCs w:val="16"/>
          <w:lang w:eastAsia="pt-BR"/>
        </w:rPr>
        <w:t xml:space="preserve"> </w:t>
      </w:r>
      <w:r w:rsidR="00E90D9F">
        <w:rPr>
          <w:rStyle w:val="Hyperlink"/>
          <w:rFonts w:ascii="Book Antiqua" w:eastAsia="Times New Roman" w:hAnsi="Book Antiqua" w:cs="Times New Roman"/>
          <w:b/>
          <w:bCs/>
          <w:color w:val="FF0000"/>
          <w:sz w:val="16"/>
          <w:szCs w:val="16"/>
          <w:lang w:eastAsia="pt-BR"/>
        </w:rPr>
        <w:t>(PGERO-2022)</w:t>
      </w:r>
    </w:p>
    <w:p w14:paraId="7DF34728" w14:textId="7624DCE4" w:rsidR="0066622C" w:rsidRPr="001A20CF"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1767D5">
        <w:rPr>
          <w:rFonts w:ascii="Book Antiqua" w:eastAsia="Times New Roman" w:hAnsi="Book Antiqua" w:cs="Times New Roman"/>
          <w:b/>
          <w:bCs/>
          <w:sz w:val="19"/>
          <w:szCs w:val="19"/>
          <w:lang w:eastAsia="pt-BR"/>
        </w:rPr>
        <w:t xml:space="preserve">        </w:t>
      </w:r>
      <w:r w:rsidRPr="001767D5">
        <w:rPr>
          <w:rFonts w:ascii="Book Antiqua" w:eastAsia="Times New Roman" w:hAnsi="Book Antiqua" w:cs="Times New Roman"/>
          <w:b/>
          <w:bCs/>
          <w:sz w:val="19"/>
          <w:szCs w:val="19"/>
          <w:highlight w:val="magenta"/>
          <w:lang w:eastAsia="pt-BR"/>
        </w:rPr>
        <w:t>Parágrafo único</w:t>
      </w:r>
      <w:r w:rsidRPr="00383BCF">
        <w:rPr>
          <w:rFonts w:ascii="Book Antiqua" w:eastAsia="Times New Roman" w:hAnsi="Book Antiqua" w:cs="Times New Roman"/>
          <w:sz w:val="19"/>
          <w:szCs w:val="19"/>
          <w:lang w:eastAsia="pt-BR"/>
        </w:rPr>
        <w:t>.  </w:t>
      </w:r>
      <w:r w:rsidRPr="001767D5">
        <w:rPr>
          <w:rFonts w:ascii="Book Antiqua" w:eastAsia="Times New Roman" w:hAnsi="Book Antiqua" w:cs="Times New Roman"/>
          <w:b/>
          <w:bCs/>
          <w:sz w:val="19"/>
          <w:szCs w:val="19"/>
          <w:lang w:eastAsia="pt-BR"/>
        </w:rPr>
        <w:t>O disposto neste artigo não se aplica à remuneração devida pela participação em conselhos de administração e fiscal das empresas públicas e sociedades de economia mista, suas subsidiárias e controladas, bem como quaisquer empresas ou entidades em que a União, direta ou indiretamente, detenha participação no capital social, observado o que, a respeito, dispuser legislação específica</w:t>
      </w:r>
      <w:r w:rsidRPr="001A20CF">
        <w:rPr>
          <w:rFonts w:ascii="Book Antiqua" w:eastAsia="Times New Roman" w:hAnsi="Book Antiqua" w:cs="Times New Roman"/>
          <w:b/>
          <w:bCs/>
          <w:sz w:val="16"/>
          <w:szCs w:val="16"/>
          <w:lang w:eastAsia="pt-BR"/>
        </w:rPr>
        <w:t>.</w:t>
      </w:r>
      <w:r w:rsidRPr="001A20CF">
        <w:rPr>
          <w:rFonts w:ascii="Book Antiqua" w:eastAsia="Times New Roman" w:hAnsi="Book Antiqua" w:cs="Times New Roman"/>
          <w:sz w:val="16"/>
          <w:szCs w:val="16"/>
          <w:lang w:eastAsia="pt-BR"/>
        </w:rPr>
        <w:t xml:space="preserve"> </w:t>
      </w:r>
      <w:hyperlink r:id="rId251" w:anchor="art2" w:history="1">
        <w:r w:rsidRPr="001A20CF">
          <w:rPr>
            <w:rFonts w:ascii="Book Antiqua" w:eastAsia="Times New Roman" w:hAnsi="Book Antiqua" w:cs="Times New Roman"/>
            <w:color w:val="0000FF"/>
            <w:sz w:val="16"/>
            <w:szCs w:val="16"/>
            <w:u w:val="single"/>
            <w:lang w:eastAsia="pt-BR"/>
          </w:rPr>
          <w:t>(Redação dada pela Medida Provisória nº 2.225-45, de 4.9.2001)</w:t>
        </w:r>
      </w:hyperlink>
      <w:r w:rsidR="001767D5" w:rsidRPr="001A20CF">
        <w:rPr>
          <w:rFonts w:ascii="Book Antiqua" w:eastAsia="Times New Roman" w:hAnsi="Book Antiqua" w:cs="Times New Roman"/>
          <w:color w:val="0000FF"/>
          <w:sz w:val="16"/>
          <w:szCs w:val="16"/>
          <w:lang w:eastAsia="pt-BR"/>
        </w:rPr>
        <w:t xml:space="preserve"> </w:t>
      </w:r>
      <w:r w:rsidR="001767D5" w:rsidRPr="001A20CF">
        <w:rPr>
          <w:rFonts w:ascii="Book Antiqua" w:eastAsia="Times New Roman" w:hAnsi="Book Antiqua" w:cs="Times New Roman"/>
          <w:b/>
          <w:bCs/>
          <w:color w:val="FF0000"/>
          <w:sz w:val="16"/>
          <w:szCs w:val="16"/>
          <w:u w:val="single"/>
          <w:lang w:eastAsia="pt-BR"/>
        </w:rPr>
        <w:t>(PFN-2012)</w:t>
      </w:r>
    </w:p>
    <w:p w14:paraId="78FDB9EC" w14:textId="7B4162B9" w:rsidR="0066622C" w:rsidRPr="001A20CF"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1767D5">
        <w:rPr>
          <w:rFonts w:ascii="Book Antiqua" w:eastAsia="Times New Roman" w:hAnsi="Book Antiqua" w:cs="Times New Roman"/>
          <w:b/>
          <w:bCs/>
          <w:sz w:val="19"/>
          <w:szCs w:val="19"/>
          <w:highlight w:val="magenta"/>
          <w:lang w:eastAsia="pt-BR"/>
        </w:rPr>
        <w:t>Art. 120</w:t>
      </w:r>
      <w:r w:rsidRPr="00383BCF">
        <w:rPr>
          <w:rFonts w:ascii="Book Antiqua" w:eastAsia="Times New Roman" w:hAnsi="Book Antiqua" w:cs="Times New Roman"/>
          <w:sz w:val="19"/>
          <w:szCs w:val="19"/>
          <w:lang w:eastAsia="pt-BR"/>
        </w:rPr>
        <w:t>.  </w:t>
      </w:r>
      <w:r w:rsidRPr="001767D5">
        <w:rPr>
          <w:rFonts w:ascii="Book Antiqua" w:eastAsia="Times New Roman" w:hAnsi="Book Antiqua" w:cs="Times New Roman"/>
          <w:b/>
          <w:bCs/>
          <w:sz w:val="19"/>
          <w:szCs w:val="19"/>
          <w:lang w:eastAsia="pt-BR"/>
        </w:rPr>
        <w:t>O servidor vinculado ao regime desta Lei, que acumular licitamente dois cargos efetivos, quando investido em cargo de provimento em comissão, ficará afastado de ambos os cargos efetivos, salvo na hipótese em que houver compatibilidade de horário e local com o exercício de um deles, declarada pelas autoridades máximas dos órgãos ou entidades envolvidos</w:t>
      </w:r>
      <w:r w:rsidRPr="001767D5">
        <w:rPr>
          <w:rFonts w:ascii="Book Antiqua" w:eastAsia="Times New Roman" w:hAnsi="Book Antiqua" w:cs="Times New Roman"/>
          <w:sz w:val="18"/>
          <w:szCs w:val="18"/>
          <w:lang w:eastAsia="pt-BR"/>
        </w:rPr>
        <w:t>.</w:t>
      </w:r>
      <w:hyperlink r:id="rId252" w:anchor="art1" w:history="1">
        <w:r w:rsidRPr="001A20CF">
          <w:rPr>
            <w:rFonts w:ascii="Book Antiqua" w:eastAsia="Times New Roman" w:hAnsi="Book Antiqua" w:cs="Times New Roman"/>
            <w:color w:val="0000FF"/>
            <w:sz w:val="16"/>
            <w:szCs w:val="16"/>
            <w:u w:val="single"/>
            <w:lang w:eastAsia="pt-BR"/>
          </w:rPr>
          <w:t>(Redação dada pela Lei nº 9.527, de 10.12.97)</w:t>
        </w:r>
      </w:hyperlink>
      <w:r w:rsidR="001767D5" w:rsidRPr="001A20CF">
        <w:rPr>
          <w:rFonts w:ascii="Book Antiqua" w:eastAsia="Times New Roman" w:hAnsi="Book Antiqua" w:cs="Times New Roman"/>
          <w:color w:val="0000FF"/>
          <w:sz w:val="16"/>
          <w:szCs w:val="16"/>
          <w:lang w:eastAsia="pt-BR"/>
        </w:rPr>
        <w:t xml:space="preserve"> </w:t>
      </w:r>
      <w:r w:rsidR="001767D5" w:rsidRPr="001A20CF">
        <w:rPr>
          <w:rFonts w:ascii="Book Antiqua" w:eastAsia="Times New Roman" w:hAnsi="Book Antiqua" w:cs="Times New Roman"/>
          <w:b/>
          <w:bCs/>
          <w:color w:val="FF0000"/>
          <w:sz w:val="16"/>
          <w:szCs w:val="16"/>
          <w:u w:val="single"/>
          <w:lang w:eastAsia="pt-BR"/>
        </w:rPr>
        <w:t>(PFN-2012)</w:t>
      </w:r>
    </w:p>
    <w:p w14:paraId="38D27E42"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Capítulo IV</w:t>
      </w:r>
    </w:p>
    <w:p w14:paraId="7E4276A0"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lastRenderedPageBreak/>
        <w:t xml:space="preserve">Das Responsabilidades </w:t>
      </w:r>
    </w:p>
    <w:p w14:paraId="56CDD15C" w14:textId="423BE74E" w:rsidR="0066622C" w:rsidRPr="00287B10" w:rsidRDefault="0066622C" w:rsidP="00163CE3">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383BCF">
        <w:rPr>
          <w:rFonts w:ascii="Book Antiqua" w:eastAsia="Times New Roman" w:hAnsi="Book Antiqua" w:cs="Times New Roman"/>
          <w:sz w:val="19"/>
          <w:szCs w:val="19"/>
          <w:lang w:eastAsia="pt-BR"/>
        </w:rPr>
        <w:t xml:space="preserve">        </w:t>
      </w:r>
      <w:r w:rsidRPr="00DD3124">
        <w:rPr>
          <w:rFonts w:ascii="Book Antiqua" w:eastAsia="Times New Roman" w:hAnsi="Book Antiqua" w:cs="Times New Roman"/>
          <w:b/>
          <w:bCs/>
          <w:sz w:val="19"/>
          <w:szCs w:val="19"/>
          <w:highlight w:val="magenta"/>
          <w:lang w:eastAsia="pt-BR"/>
        </w:rPr>
        <w:t>Art. 121</w:t>
      </w:r>
      <w:r w:rsidRPr="00383BCF">
        <w:rPr>
          <w:rFonts w:ascii="Book Antiqua" w:eastAsia="Times New Roman" w:hAnsi="Book Antiqua" w:cs="Times New Roman"/>
          <w:sz w:val="19"/>
          <w:szCs w:val="19"/>
          <w:lang w:eastAsia="pt-BR"/>
        </w:rPr>
        <w:t>.  </w:t>
      </w:r>
      <w:r w:rsidRPr="00DD3124">
        <w:rPr>
          <w:rFonts w:ascii="Book Antiqua" w:eastAsia="Times New Roman" w:hAnsi="Book Antiqua" w:cs="Times New Roman"/>
          <w:b/>
          <w:bCs/>
          <w:sz w:val="19"/>
          <w:szCs w:val="19"/>
          <w:highlight w:val="yellow"/>
          <w:lang w:eastAsia="pt-BR"/>
        </w:rPr>
        <w:t>O servidor</w:t>
      </w:r>
      <w:r w:rsidRPr="00DD3124">
        <w:rPr>
          <w:rFonts w:ascii="Book Antiqua" w:eastAsia="Times New Roman" w:hAnsi="Book Antiqua" w:cs="Times New Roman"/>
          <w:b/>
          <w:bCs/>
          <w:sz w:val="19"/>
          <w:szCs w:val="19"/>
          <w:lang w:eastAsia="pt-BR"/>
        </w:rPr>
        <w:t xml:space="preserve"> </w:t>
      </w:r>
      <w:r w:rsidRPr="00DD3124">
        <w:rPr>
          <w:rFonts w:ascii="Book Antiqua" w:eastAsia="Times New Roman" w:hAnsi="Book Antiqua" w:cs="Times New Roman"/>
          <w:b/>
          <w:bCs/>
          <w:caps/>
          <w:sz w:val="19"/>
          <w:szCs w:val="19"/>
          <w:highlight w:val="green"/>
          <w:lang w:eastAsia="pt-BR"/>
        </w:rPr>
        <w:t>responde</w:t>
      </w:r>
      <w:r w:rsidRPr="00DD3124">
        <w:rPr>
          <w:rFonts w:ascii="Book Antiqua" w:eastAsia="Times New Roman" w:hAnsi="Book Antiqua" w:cs="Times New Roman"/>
          <w:b/>
          <w:bCs/>
          <w:caps/>
          <w:sz w:val="19"/>
          <w:szCs w:val="19"/>
          <w:lang w:eastAsia="pt-BR"/>
        </w:rPr>
        <w:t xml:space="preserve"> </w:t>
      </w:r>
      <w:r w:rsidRPr="00DD3124">
        <w:rPr>
          <w:rFonts w:ascii="Book Antiqua" w:eastAsia="Times New Roman" w:hAnsi="Book Antiqua" w:cs="Times New Roman"/>
          <w:b/>
          <w:bCs/>
          <w:caps/>
          <w:sz w:val="19"/>
          <w:szCs w:val="19"/>
          <w:shd w:val="clear" w:color="auto" w:fill="F7CAAC" w:themeFill="accent2" w:themeFillTint="66"/>
          <w:lang w:eastAsia="pt-BR"/>
        </w:rPr>
        <w:t>civil</w:t>
      </w:r>
      <w:r w:rsidRPr="00DD3124">
        <w:rPr>
          <w:rFonts w:ascii="Book Antiqua" w:eastAsia="Times New Roman" w:hAnsi="Book Antiqua" w:cs="Times New Roman"/>
          <w:b/>
          <w:bCs/>
          <w:caps/>
          <w:sz w:val="19"/>
          <w:szCs w:val="19"/>
          <w:lang w:eastAsia="pt-BR"/>
        </w:rPr>
        <w:t xml:space="preserve">, </w:t>
      </w:r>
      <w:r w:rsidRPr="00DD3124">
        <w:rPr>
          <w:rFonts w:ascii="Book Antiqua" w:eastAsia="Times New Roman" w:hAnsi="Book Antiqua" w:cs="Times New Roman"/>
          <w:b/>
          <w:bCs/>
          <w:caps/>
          <w:sz w:val="19"/>
          <w:szCs w:val="19"/>
          <w:shd w:val="clear" w:color="auto" w:fill="F7CAAC" w:themeFill="accent2" w:themeFillTint="66"/>
          <w:lang w:eastAsia="pt-BR"/>
        </w:rPr>
        <w:t>penal</w:t>
      </w:r>
      <w:r w:rsidRPr="00383BCF">
        <w:rPr>
          <w:rFonts w:ascii="Book Antiqua" w:eastAsia="Times New Roman" w:hAnsi="Book Antiqua" w:cs="Times New Roman"/>
          <w:sz w:val="19"/>
          <w:szCs w:val="19"/>
          <w:lang w:eastAsia="pt-BR"/>
        </w:rPr>
        <w:t xml:space="preserve"> e </w:t>
      </w:r>
      <w:r w:rsidRPr="00DD3124">
        <w:rPr>
          <w:rFonts w:ascii="Book Antiqua" w:eastAsia="Times New Roman" w:hAnsi="Book Antiqua" w:cs="Times New Roman"/>
          <w:b/>
          <w:bCs/>
          <w:caps/>
          <w:sz w:val="19"/>
          <w:szCs w:val="19"/>
          <w:shd w:val="clear" w:color="auto" w:fill="F7CAAC" w:themeFill="accent2" w:themeFillTint="66"/>
          <w:lang w:eastAsia="pt-BR"/>
        </w:rPr>
        <w:t>administrativamente</w:t>
      </w:r>
      <w:r w:rsidRPr="00383BCF">
        <w:rPr>
          <w:rFonts w:ascii="Book Antiqua" w:eastAsia="Times New Roman" w:hAnsi="Book Antiqua" w:cs="Times New Roman"/>
          <w:sz w:val="19"/>
          <w:szCs w:val="19"/>
          <w:lang w:eastAsia="pt-BR"/>
        </w:rPr>
        <w:t xml:space="preserve"> </w:t>
      </w:r>
      <w:r w:rsidRPr="00DD3124">
        <w:rPr>
          <w:rFonts w:ascii="Book Antiqua" w:eastAsia="Times New Roman" w:hAnsi="Book Antiqua" w:cs="Times New Roman"/>
          <w:b/>
          <w:bCs/>
          <w:sz w:val="19"/>
          <w:szCs w:val="19"/>
          <w:highlight w:val="cyan"/>
          <w:lang w:eastAsia="pt-BR"/>
        </w:rPr>
        <w:t>pelo exercício irregular</w:t>
      </w:r>
      <w:r w:rsidRPr="00DD3124">
        <w:rPr>
          <w:rFonts w:ascii="Book Antiqua" w:eastAsia="Times New Roman" w:hAnsi="Book Antiqua" w:cs="Times New Roman"/>
          <w:b/>
          <w:bCs/>
          <w:sz w:val="19"/>
          <w:szCs w:val="19"/>
          <w:lang w:eastAsia="pt-BR"/>
        </w:rPr>
        <w:t xml:space="preserve"> </w:t>
      </w:r>
      <w:r w:rsidRPr="00DD3124">
        <w:rPr>
          <w:rFonts w:ascii="Book Antiqua" w:eastAsia="Times New Roman" w:hAnsi="Book Antiqua" w:cs="Times New Roman"/>
          <w:b/>
          <w:bCs/>
          <w:sz w:val="19"/>
          <w:szCs w:val="19"/>
          <w:highlight w:val="yellow"/>
          <w:lang w:eastAsia="pt-BR"/>
        </w:rPr>
        <w:t>de suas atribuições</w:t>
      </w:r>
      <w:r w:rsidRPr="001A20CF">
        <w:rPr>
          <w:rFonts w:ascii="Book Antiqua" w:eastAsia="Times New Roman" w:hAnsi="Book Antiqua" w:cs="Times New Roman"/>
          <w:sz w:val="18"/>
          <w:szCs w:val="18"/>
          <w:lang w:eastAsia="pt-BR"/>
        </w:rPr>
        <w:t>.</w:t>
      </w:r>
      <w:r w:rsidR="00AD6846" w:rsidRPr="001A20CF">
        <w:rPr>
          <w:rFonts w:ascii="Book Antiqua" w:eastAsia="Times New Roman" w:hAnsi="Book Antiqua" w:cs="Times New Roman"/>
          <w:sz w:val="18"/>
          <w:szCs w:val="18"/>
          <w:lang w:eastAsia="pt-BR"/>
        </w:rPr>
        <w:t xml:space="preserve"> </w:t>
      </w:r>
      <w:r w:rsidR="0031702F" w:rsidRPr="001A20CF">
        <w:rPr>
          <w:rFonts w:ascii="Book Antiqua" w:eastAsia="Times New Roman" w:hAnsi="Book Antiqua" w:cs="Times New Roman"/>
          <w:b/>
          <w:color w:val="FF0000"/>
          <w:sz w:val="16"/>
          <w:szCs w:val="16"/>
          <w:u w:val="single"/>
          <w:lang w:eastAsia="pt-BR"/>
        </w:rPr>
        <w:t>(MPGO-2012)</w:t>
      </w:r>
      <w:r w:rsidR="0064234F" w:rsidRPr="001A20CF">
        <w:rPr>
          <w:rFonts w:ascii="Book Antiqua" w:eastAsia="Times New Roman" w:hAnsi="Book Antiqua" w:cs="Times New Roman"/>
          <w:b/>
          <w:color w:val="FF0000"/>
          <w:sz w:val="16"/>
          <w:szCs w:val="16"/>
          <w:lang w:eastAsia="pt-BR"/>
        </w:rPr>
        <w:t xml:space="preserve"> </w:t>
      </w:r>
      <w:r w:rsidR="0064234F" w:rsidRPr="001A20CF">
        <w:rPr>
          <w:rFonts w:ascii="Book Antiqua" w:hAnsi="Book Antiqua"/>
          <w:b/>
          <w:bCs/>
          <w:color w:val="FF0000"/>
          <w:sz w:val="16"/>
          <w:szCs w:val="16"/>
          <w:u w:val="single"/>
        </w:rPr>
        <w:t>(PCES-2013)</w:t>
      </w:r>
      <w:r w:rsidR="000D376B" w:rsidRPr="001A20CF">
        <w:rPr>
          <w:rFonts w:ascii="Book Antiqua" w:eastAsia="Times New Roman" w:hAnsi="Book Antiqua" w:cs="Times New Roman"/>
          <w:b/>
          <w:color w:val="FF0000"/>
          <w:sz w:val="16"/>
          <w:szCs w:val="16"/>
          <w:lang w:eastAsia="pt-BR"/>
        </w:rPr>
        <w:t xml:space="preserve"> </w:t>
      </w:r>
      <w:r w:rsidR="000D376B" w:rsidRPr="001A20CF">
        <w:rPr>
          <w:rFonts w:ascii="Book Antiqua" w:hAnsi="Book Antiqua"/>
          <w:b/>
          <w:bCs/>
          <w:color w:val="FF0000"/>
          <w:sz w:val="16"/>
          <w:szCs w:val="16"/>
          <w:u w:val="single"/>
        </w:rPr>
        <w:t>(TRF4-2010/2014)</w:t>
      </w:r>
      <w:r w:rsidR="00B00432" w:rsidRPr="001A20CF">
        <w:rPr>
          <w:rFonts w:ascii="Book Antiqua" w:hAnsi="Book Antiqua"/>
          <w:b/>
          <w:bCs/>
          <w:color w:val="FF0000"/>
          <w:sz w:val="16"/>
          <w:szCs w:val="16"/>
        </w:rPr>
        <w:t xml:space="preserve"> </w:t>
      </w:r>
      <w:r w:rsidR="00B00432" w:rsidRPr="001A20CF">
        <w:rPr>
          <w:rFonts w:ascii="Book Antiqua" w:hAnsi="Book Antiqua"/>
          <w:b/>
          <w:color w:val="FF0000"/>
          <w:sz w:val="16"/>
          <w:szCs w:val="16"/>
          <w:u w:val="single"/>
        </w:rPr>
        <w:t>(TRF5-2015)</w:t>
      </w:r>
      <w:r w:rsidR="00373578" w:rsidRPr="001A20CF">
        <w:rPr>
          <w:rFonts w:ascii="Book Antiqua" w:hAnsi="Book Antiqua"/>
          <w:b/>
          <w:color w:val="FF0000"/>
          <w:sz w:val="16"/>
          <w:szCs w:val="16"/>
        </w:rPr>
        <w:t xml:space="preserve"> </w:t>
      </w:r>
      <w:r w:rsidR="004D0C58" w:rsidRPr="001A20CF">
        <w:rPr>
          <w:rFonts w:ascii="Book Antiqua" w:hAnsi="Book Antiqua"/>
          <w:b/>
          <w:color w:val="FF0000"/>
          <w:sz w:val="16"/>
          <w:szCs w:val="16"/>
          <w:u w:val="single"/>
        </w:rPr>
        <w:t>(Cartórios/TJRS-2015)</w:t>
      </w:r>
      <w:r w:rsidRPr="001A20CF">
        <w:rPr>
          <w:rFonts w:ascii="Book Antiqua" w:eastAsia="Times New Roman" w:hAnsi="Book Antiqua" w:cs="Times New Roman"/>
          <w:sz w:val="16"/>
          <w:szCs w:val="16"/>
          <w:lang w:eastAsia="pt-BR"/>
        </w:rPr>
        <w:t xml:space="preserve"> </w:t>
      </w:r>
      <w:r w:rsidR="00DD3124" w:rsidRPr="001A20CF">
        <w:rPr>
          <w:rFonts w:ascii="Book Antiqua" w:eastAsia="Times New Roman" w:hAnsi="Book Antiqua" w:cs="Arial"/>
          <w:b/>
          <w:bCs/>
          <w:color w:val="FF0000"/>
          <w:sz w:val="16"/>
          <w:szCs w:val="16"/>
          <w:u w:val="single"/>
          <w:lang w:eastAsia="pt-BR"/>
        </w:rPr>
        <w:t>(TJAM-2016)</w:t>
      </w:r>
      <w:r w:rsidR="0077683C" w:rsidRPr="001A20CF">
        <w:rPr>
          <w:rFonts w:ascii="Book Antiqua" w:eastAsia="Times New Roman" w:hAnsi="Book Antiqua" w:cs="Arial"/>
          <w:b/>
          <w:bCs/>
          <w:color w:val="FF0000"/>
          <w:sz w:val="16"/>
          <w:szCs w:val="16"/>
          <w:lang w:eastAsia="pt-BR"/>
        </w:rPr>
        <w:t xml:space="preserve"> </w:t>
      </w:r>
      <w:bookmarkStart w:id="38" w:name="_Hlk119326581"/>
      <w:r w:rsidR="0077683C" w:rsidRPr="001A20CF">
        <w:rPr>
          <w:rFonts w:ascii="Book Antiqua" w:eastAsia="Times New Roman" w:hAnsi="Book Antiqua" w:cs="Arial"/>
          <w:b/>
          <w:bCs/>
          <w:color w:val="FF0000"/>
          <w:sz w:val="16"/>
          <w:szCs w:val="16"/>
          <w:u w:val="single"/>
          <w:lang w:eastAsia="pt-BR"/>
        </w:rPr>
        <w:t>(PGM-BH/MG-2017)</w:t>
      </w:r>
      <w:bookmarkEnd w:id="38"/>
      <w:r w:rsidR="00695F59" w:rsidRPr="001A20CF">
        <w:rPr>
          <w:rFonts w:ascii="Book Antiqua" w:eastAsia="Times New Roman" w:hAnsi="Book Antiqua" w:cs="Arial"/>
          <w:b/>
          <w:bCs/>
          <w:color w:val="FF0000"/>
          <w:sz w:val="16"/>
          <w:szCs w:val="16"/>
          <w:lang w:eastAsia="pt-BR"/>
        </w:rPr>
        <w:t xml:space="preserve"> </w:t>
      </w:r>
      <w:r w:rsidR="00695F59" w:rsidRPr="001A20CF">
        <w:rPr>
          <w:rFonts w:ascii="Book Antiqua" w:hAnsi="Book Antiqua" w:cs="Times New Roman"/>
          <w:b/>
          <w:color w:val="FF0000"/>
          <w:sz w:val="16"/>
          <w:szCs w:val="16"/>
          <w:u w:val="single"/>
        </w:rPr>
        <w:t>(PC</w:t>
      </w:r>
      <w:r w:rsidR="00695F59" w:rsidRPr="001A20CF">
        <w:rPr>
          <w:rFonts w:ascii="Book Antiqua" w:hAnsi="Book Antiqua"/>
          <w:b/>
          <w:color w:val="FF0000"/>
          <w:sz w:val="16"/>
          <w:szCs w:val="16"/>
          <w:u w:val="single"/>
        </w:rPr>
        <w:t>MG</w:t>
      </w:r>
      <w:r w:rsidR="00695F59" w:rsidRPr="001A20CF">
        <w:rPr>
          <w:rFonts w:ascii="Book Antiqua" w:hAnsi="Book Antiqua" w:cs="Times New Roman"/>
          <w:b/>
          <w:color w:val="FF0000"/>
          <w:sz w:val="16"/>
          <w:szCs w:val="16"/>
          <w:u w:val="single"/>
        </w:rPr>
        <w:t>-2008/2018)</w:t>
      </w:r>
      <w:r w:rsidR="0086084A" w:rsidRPr="001A20CF">
        <w:rPr>
          <w:rFonts w:ascii="Book Antiqua" w:hAnsi="Book Antiqua" w:cs="Times New Roman"/>
          <w:b/>
          <w:color w:val="FF0000"/>
          <w:sz w:val="16"/>
          <w:szCs w:val="16"/>
        </w:rPr>
        <w:t xml:space="preserve"> </w:t>
      </w:r>
      <w:r w:rsidR="0086084A" w:rsidRPr="001A20CF">
        <w:rPr>
          <w:rFonts w:ascii="Book Antiqua" w:hAnsi="Book Antiqua"/>
          <w:b/>
          <w:color w:val="FF0000"/>
          <w:sz w:val="16"/>
          <w:szCs w:val="16"/>
          <w:u w:val="single"/>
        </w:rPr>
        <w:t>(Cartórios/TJMG-2015/2019)</w:t>
      </w:r>
      <w:r w:rsidR="00287B10">
        <w:rPr>
          <w:rFonts w:ascii="Book Antiqua" w:hAnsi="Book Antiqua"/>
          <w:b/>
          <w:color w:val="FF0000"/>
          <w:sz w:val="16"/>
          <w:szCs w:val="16"/>
        </w:rPr>
        <w:t xml:space="preserve"> </w:t>
      </w:r>
      <w:r w:rsidR="00287B10">
        <w:rPr>
          <w:rFonts w:ascii="Book Antiqua" w:hAnsi="Book Antiqua"/>
          <w:b/>
          <w:color w:val="FF0000"/>
          <w:sz w:val="16"/>
          <w:szCs w:val="16"/>
          <w:u w:val="single"/>
        </w:rPr>
        <w:t>(DPETO-2022)</w:t>
      </w:r>
    </w:p>
    <w:p w14:paraId="30E58C5E" w14:textId="6A363FDC" w:rsidR="0066622C" w:rsidRPr="005F335A" w:rsidRDefault="0066622C" w:rsidP="00163CE3">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sz w:val="19"/>
          <w:szCs w:val="19"/>
          <w:highlight w:val="magenta"/>
          <w:lang w:eastAsia="pt-BR"/>
        </w:rPr>
        <w:t>Art. 122</w:t>
      </w:r>
      <w:r w:rsidRPr="00383BCF">
        <w:rPr>
          <w:rFonts w:ascii="Book Antiqua" w:eastAsia="Times New Roman" w:hAnsi="Book Antiqua" w:cs="Times New Roman"/>
          <w:sz w:val="19"/>
          <w:szCs w:val="19"/>
          <w:lang w:eastAsia="pt-BR"/>
        </w:rPr>
        <w:t xml:space="preserve">.  A </w:t>
      </w:r>
      <w:r w:rsidRPr="00E64886">
        <w:rPr>
          <w:rFonts w:ascii="Book Antiqua" w:eastAsia="Times New Roman" w:hAnsi="Book Antiqua" w:cs="Times New Roman"/>
          <w:b/>
          <w:bCs/>
          <w:caps/>
          <w:sz w:val="19"/>
          <w:szCs w:val="19"/>
          <w:shd w:val="clear" w:color="auto" w:fill="F7CAAC" w:themeFill="accent2" w:themeFillTint="66"/>
          <w:lang w:eastAsia="pt-BR"/>
        </w:rPr>
        <w:t>responsabilidade civil</w:t>
      </w:r>
      <w:r w:rsidRPr="00E64886">
        <w:rPr>
          <w:rFonts w:ascii="Book Antiqua" w:eastAsia="Times New Roman" w:hAnsi="Book Antiqua" w:cs="Times New Roman"/>
          <w:b/>
          <w:bCs/>
          <w:caps/>
          <w:sz w:val="19"/>
          <w:szCs w:val="19"/>
          <w:lang w:eastAsia="pt-BR"/>
        </w:rPr>
        <w:t xml:space="preserve"> </w:t>
      </w:r>
      <w:r w:rsidRPr="00E64886">
        <w:rPr>
          <w:rFonts w:ascii="Book Antiqua" w:eastAsia="Times New Roman" w:hAnsi="Book Antiqua" w:cs="Times New Roman"/>
          <w:b/>
          <w:bCs/>
          <w:caps/>
          <w:sz w:val="19"/>
          <w:szCs w:val="19"/>
          <w:highlight w:val="green"/>
          <w:lang w:eastAsia="pt-BR"/>
        </w:rPr>
        <w:t>decorre</w:t>
      </w:r>
      <w:r w:rsidRPr="00383BCF">
        <w:rPr>
          <w:rFonts w:ascii="Book Antiqua" w:eastAsia="Times New Roman" w:hAnsi="Book Antiqua" w:cs="Times New Roman"/>
          <w:sz w:val="19"/>
          <w:szCs w:val="19"/>
          <w:lang w:eastAsia="pt-BR"/>
        </w:rPr>
        <w:t xml:space="preserve"> </w:t>
      </w:r>
      <w:r w:rsidRPr="00E64886">
        <w:rPr>
          <w:rFonts w:ascii="Book Antiqua" w:eastAsia="Times New Roman" w:hAnsi="Book Antiqua" w:cs="Times New Roman"/>
          <w:b/>
          <w:bCs/>
          <w:sz w:val="19"/>
          <w:szCs w:val="19"/>
          <w:highlight w:val="yellow"/>
          <w:lang w:eastAsia="pt-BR"/>
        </w:rPr>
        <w:t>de ato</w:t>
      </w:r>
      <w:r w:rsidRPr="00E64886">
        <w:rPr>
          <w:rFonts w:ascii="Book Antiqua" w:eastAsia="Times New Roman" w:hAnsi="Book Antiqua" w:cs="Times New Roman"/>
          <w:b/>
          <w:bCs/>
          <w:sz w:val="19"/>
          <w:szCs w:val="19"/>
          <w:lang w:eastAsia="pt-BR"/>
        </w:rPr>
        <w:t xml:space="preserve"> </w:t>
      </w:r>
      <w:r w:rsidRPr="00E64886">
        <w:rPr>
          <w:rFonts w:ascii="Book Antiqua" w:eastAsia="Times New Roman" w:hAnsi="Book Antiqua" w:cs="Times New Roman"/>
          <w:b/>
          <w:bCs/>
          <w:sz w:val="19"/>
          <w:szCs w:val="19"/>
          <w:highlight w:val="cyan"/>
          <w:lang w:eastAsia="pt-BR"/>
        </w:rPr>
        <w:t>omissivo</w:t>
      </w:r>
      <w:r w:rsidRPr="00383BCF">
        <w:rPr>
          <w:rFonts w:ascii="Book Antiqua" w:eastAsia="Times New Roman" w:hAnsi="Book Antiqua" w:cs="Times New Roman"/>
          <w:sz w:val="19"/>
          <w:szCs w:val="19"/>
          <w:lang w:eastAsia="pt-BR"/>
        </w:rPr>
        <w:t xml:space="preserve"> ou </w:t>
      </w:r>
      <w:r w:rsidRPr="00E64886">
        <w:rPr>
          <w:rFonts w:ascii="Book Antiqua" w:eastAsia="Times New Roman" w:hAnsi="Book Antiqua" w:cs="Times New Roman"/>
          <w:b/>
          <w:bCs/>
          <w:sz w:val="19"/>
          <w:szCs w:val="19"/>
          <w:highlight w:val="cyan"/>
          <w:lang w:eastAsia="pt-BR"/>
        </w:rPr>
        <w:t>comissivo</w:t>
      </w:r>
      <w:r w:rsidRPr="00383BCF">
        <w:rPr>
          <w:rFonts w:ascii="Book Antiqua" w:eastAsia="Times New Roman" w:hAnsi="Book Antiqua" w:cs="Times New Roman"/>
          <w:sz w:val="19"/>
          <w:szCs w:val="19"/>
          <w:lang w:eastAsia="pt-BR"/>
        </w:rPr>
        <w:t xml:space="preserve">, </w:t>
      </w:r>
      <w:r w:rsidRPr="00E64886">
        <w:rPr>
          <w:rFonts w:ascii="Book Antiqua" w:eastAsia="Times New Roman" w:hAnsi="Book Antiqua" w:cs="Times New Roman"/>
          <w:b/>
          <w:bCs/>
          <w:sz w:val="19"/>
          <w:szCs w:val="19"/>
          <w:highlight w:val="cyan"/>
          <w:lang w:eastAsia="pt-BR"/>
        </w:rPr>
        <w:t>doloso</w:t>
      </w:r>
      <w:r w:rsidRPr="00E64886">
        <w:rPr>
          <w:rFonts w:ascii="Book Antiqua" w:eastAsia="Times New Roman" w:hAnsi="Book Antiqua" w:cs="Times New Roman"/>
          <w:b/>
          <w:bCs/>
          <w:sz w:val="19"/>
          <w:szCs w:val="19"/>
          <w:lang w:eastAsia="pt-BR"/>
        </w:rPr>
        <w:t xml:space="preserve"> ou </w:t>
      </w:r>
      <w:r w:rsidRPr="00E64886">
        <w:rPr>
          <w:rFonts w:ascii="Book Antiqua" w:eastAsia="Times New Roman" w:hAnsi="Book Antiqua" w:cs="Times New Roman"/>
          <w:b/>
          <w:bCs/>
          <w:sz w:val="19"/>
          <w:szCs w:val="19"/>
          <w:highlight w:val="cyan"/>
          <w:lang w:eastAsia="pt-BR"/>
        </w:rPr>
        <w:t>culposo</w:t>
      </w:r>
      <w:r w:rsidRPr="00E64886">
        <w:rPr>
          <w:rFonts w:ascii="Book Antiqua" w:eastAsia="Times New Roman" w:hAnsi="Book Antiqua" w:cs="Times New Roman"/>
          <w:b/>
          <w:bCs/>
          <w:sz w:val="19"/>
          <w:szCs w:val="19"/>
          <w:lang w:eastAsia="pt-BR"/>
        </w:rPr>
        <w:t xml:space="preserve">, que </w:t>
      </w:r>
      <w:r w:rsidRPr="00E64886">
        <w:rPr>
          <w:rFonts w:ascii="Book Antiqua" w:eastAsia="Times New Roman" w:hAnsi="Book Antiqua" w:cs="Times New Roman"/>
          <w:b/>
          <w:bCs/>
          <w:caps/>
          <w:sz w:val="19"/>
          <w:szCs w:val="19"/>
          <w:highlight w:val="green"/>
          <w:lang w:eastAsia="pt-BR"/>
        </w:rPr>
        <w:t>resulte</w:t>
      </w:r>
      <w:r w:rsidRPr="00E64886">
        <w:rPr>
          <w:rFonts w:ascii="Book Antiqua" w:eastAsia="Times New Roman" w:hAnsi="Book Antiqua" w:cs="Times New Roman"/>
          <w:b/>
          <w:bCs/>
          <w:sz w:val="19"/>
          <w:szCs w:val="19"/>
          <w:lang w:eastAsia="pt-BR"/>
        </w:rPr>
        <w:t xml:space="preserve"> </w:t>
      </w:r>
      <w:r w:rsidRPr="00E64886">
        <w:rPr>
          <w:rFonts w:ascii="Book Antiqua" w:eastAsia="Times New Roman" w:hAnsi="Book Antiqua" w:cs="Times New Roman"/>
          <w:b/>
          <w:bCs/>
          <w:sz w:val="19"/>
          <w:szCs w:val="19"/>
          <w:highlight w:val="cyan"/>
          <w:lang w:eastAsia="pt-BR"/>
        </w:rPr>
        <w:t>em prejuízo</w:t>
      </w:r>
      <w:r w:rsidRPr="00E64886">
        <w:rPr>
          <w:rFonts w:ascii="Book Antiqua" w:eastAsia="Times New Roman" w:hAnsi="Book Antiqua" w:cs="Times New Roman"/>
          <w:b/>
          <w:bCs/>
          <w:sz w:val="19"/>
          <w:szCs w:val="19"/>
          <w:lang w:eastAsia="pt-BR"/>
        </w:rPr>
        <w:t xml:space="preserve"> </w:t>
      </w:r>
      <w:r w:rsidRPr="00E64886">
        <w:rPr>
          <w:rFonts w:ascii="Book Antiqua" w:eastAsia="Times New Roman" w:hAnsi="Book Antiqua" w:cs="Times New Roman"/>
          <w:b/>
          <w:bCs/>
          <w:sz w:val="19"/>
          <w:szCs w:val="19"/>
          <w:highlight w:val="yellow"/>
          <w:lang w:eastAsia="pt-BR"/>
        </w:rPr>
        <w:t>ao erário</w:t>
      </w:r>
      <w:r w:rsidRPr="00E64886">
        <w:rPr>
          <w:rFonts w:ascii="Book Antiqua" w:eastAsia="Times New Roman" w:hAnsi="Book Antiqua" w:cs="Times New Roman"/>
          <w:b/>
          <w:bCs/>
          <w:sz w:val="19"/>
          <w:szCs w:val="19"/>
          <w:lang w:eastAsia="pt-BR"/>
        </w:rPr>
        <w:t xml:space="preserve"> ou </w:t>
      </w:r>
      <w:r w:rsidRPr="00E64886">
        <w:rPr>
          <w:rFonts w:ascii="Book Antiqua" w:eastAsia="Times New Roman" w:hAnsi="Book Antiqua" w:cs="Times New Roman"/>
          <w:b/>
          <w:bCs/>
          <w:sz w:val="19"/>
          <w:szCs w:val="19"/>
          <w:highlight w:val="yellow"/>
          <w:lang w:eastAsia="pt-BR"/>
        </w:rPr>
        <w:t>a terceiros</w:t>
      </w:r>
      <w:r w:rsidRPr="001A20CF">
        <w:rPr>
          <w:rFonts w:ascii="Book Antiqua" w:eastAsia="Times New Roman" w:hAnsi="Book Antiqua" w:cs="Times New Roman"/>
          <w:b/>
          <w:bCs/>
          <w:sz w:val="18"/>
          <w:szCs w:val="18"/>
          <w:lang w:eastAsia="pt-BR"/>
        </w:rPr>
        <w:t>.</w:t>
      </w:r>
      <w:r w:rsidR="006012BA" w:rsidRPr="001A20CF">
        <w:rPr>
          <w:rFonts w:ascii="Book Antiqua" w:eastAsia="Times New Roman" w:hAnsi="Book Antiqua" w:cs="Times New Roman"/>
          <w:b/>
          <w:bCs/>
          <w:sz w:val="18"/>
          <w:szCs w:val="18"/>
          <w:lang w:eastAsia="pt-BR"/>
        </w:rPr>
        <w:t xml:space="preserve"> </w:t>
      </w:r>
      <w:r w:rsidR="006012BA" w:rsidRPr="001A20CF">
        <w:rPr>
          <w:rFonts w:ascii="Book Antiqua" w:hAnsi="Book Antiqua"/>
          <w:b/>
          <w:bCs/>
          <w:color w:val="FF0000"/>
          <w:sz w:val="16"/>
          <w:szCs w:val="16"/>
          <w:u w:val="single"/>
        </w:rPr>
        <w:t>(PCDF-2005)</w:t>
      </w:r>
      <w:r w:rsidR="00B05C50" w:rsidRPr="001A20CF">
        <w:rPr>
          <w:rFonts w:ascii="Book Antiqua" w:hAnsi="Book Antiqua"/>
          <w:b/>
          <w:bCs/>
          <w:color w:val="FF0000"/>
          <w:sz w:val="16"/>
          <w:szCs w:val="16"/>
        </w:rPr>
        <w:t xml:space="preserve"> </w:t>
      </w:r>
      <w:r w:rsidR="00B05C50" w:rsidRPr="001A20CF">
        <w:rPr>
          <w:rFonts w:ascii="Book Antiqua" w:hAnsi="Book Antiqua"/>
          <w:b/>
          <w:bCs/>
          <w:color w:val="FF0000"/>
          <w:sz w:val="16"/>
          <w:szCs w:val="16"/>
          <w:u w:val="single"/>
        </w:rPr>
        <w:t>(PGEPB-2008)</w:t>
      </w:r>
      <w:r w:rsidR="007F6661" w:rsidRPr="001A20CF">
        <w:rPr>
          <w:rFonts w:ascii="Book Antiqua" w:hAnsi="Book Antiqua"/>
          <w:b/>
          <w:bCs/>
          <w:color w:val="FF0000"/>
          <w:sz w:val="16"/>
          <w:szCs w:val="16"/>
        </w:rPr>
        <w:t xml:space="preserve"> </w:t>
      </w:r>
      <w:r w:rsidR="007F6661" w:rsidRPr="001A20CF">
        <w:rPr>
          <w:rFonts w:ascii="Book Antiqua" w:eastAsia="Times New Roman" w:hAnsi="Book Antiqua" w:cs="Times New Roman"/>
          <w:b/>
          <w:bCs/>
          <w:color w:val="FF0000"/>
          <w:sz w:val="16"/>
          <w:szCs w:val="16"/>
          <w:u w:val="single"/>
          <w:lang w:eastAsia="pt-BR"/>
        </w:rPr>
        <w:t>(PCMG-2008)</w:t>
      </w:r>
      <w:r w:rsidR="00E64886" w:rsidRPr="001A20CF">
        <w:rPr>
          <w:rFonts w:ascii="Book Antiqua" w:eastAsia="Times New Roman" w:hAnsi="Book Antiqua" w:cs="Times New Roman"/>
          <w:sz w:val="18"/>
          <w:szCs w:val="18"/>
          <w:lang w:eastAsia="pt-BR"/>
        </w:rPr>
        <w:t xml:space="preserve"> </w:t>
      </w:r>
      <w:r w:rsidR="00E64886" w:rsidRPr="001A20CF">
        <w:rPr>
          <w:rFonts w:ascii="Book Antiqua" w:hAnsi="Book Antiqua"/>
          <w:b/>
          <w:color w:val="FF0000"/>
          <w:sz w:val="16"/>
          <w:szCs w:val="16"/>
          <w:u w:val="single"/>
        </w:rPr>
        <w:t>(TRF5-2011)</w:t>
      </w:r>
      <w:r w:rsidR="0031702F" w:rsidRPr="001A20CF">
        <w:rPr>
          <w:rFonts w:ascii="Book Antiqua" w:hAnsi="Book Antiqua"/>
          <w:b/>
          <w:color w:val="FF0000"/>
          <w:sz w:val="16"/>
          <w:szCs w:val="16"/>
        </w:rPr>
        <w:t xml:space="preserve"> </w:t>
      </w:r>
      <w:r w:rsidR="0031702F" w:rsidRPr="001A20CF">
        <w:rPr>
          <w:rFonts w:ascii="Book Antiqua" w:eastAsia="Times New Roman" w:hAnsi="Book Antiqua" w:cs="Times New Roman"/>
          <w:b/>
          <w:color w:val="FF0000"/>
          <w:sz w:val="16"/>
          <w:szCs w:val="16"/>
          <w:u w:val="single"/>
          <w:lang w:eastAsia="pt-BR"/>
        </w:rPr>
        <w:t>(MPGO-2012)</w:t>
      </w:r>
      <w:r w:rsidR="000D376B" w:rsidRPr="001A20CF">
        <w:rPr>
          <w:rFonts w:ascii="Book Antiqua" w:eastAsia="Times New Roman" w:hAnsi="Book Antiqua" w:cs="Times New Roman"/>
          <w:b/>
          <w:color w:val="FF0000"/>
          <w:sz w:val="16"/>
          <w:szCs w:val="16"/>
          <w:lang w:eastAsia="pt-BR"/>
        </w:rPr>
        <w:t xml:space="preserve"> </w:t>
      </w:r>
      <w:r w:rsidR="000D376B" w:rsidRPr="001A20CF">
        <w:rPr>
          <w:rFonts w:ascii="Book Antiqua" w:hAnsi="Book Antiqua"/>
          <w:b/>
          <w:bCs/>
          <w:color w:val="FF0000"/>
          <w:sz w:val="16"/>
          <w:szCs w:val="16"/>
          <w:u w:val="single"/>
        </w:rPr>
        <w:t>(TRF4-2014)</w:t>
      </w:r>
      <w:r w:rsidR="007F6661" w:rsidRPr="001A20CF">
        <w:rPr>
          <w:rFonts w:ascii="Book Antiqua" w:hAnsi="Book Antiqua"/>
          <w:b/>
          <w:bCs/>
          <w:color w:val="FF0000"/>
          <w:sz w:val="16"/>
          <w:szCs w:val="16"/>
        </w:rPr>
        <w:t xml:space="preserve"> </w:t>
      </w:r>
      <w:r w:rsidR="007F6661" w:rsidRPr="001A20CF">
        <w:rPr>
          <w:rFonts w:ascii="Book Antiqua" w:hAnsi="Book Antiqua"/>
          <w:b/>
          <w:bCs/>
          <w:color w:val="FF0000"/>
          <w:sz w:val="16"/>
          <w:szCs w:val="16"/>
          <w:u w:val="single"/>
        </w:rPr>
        <w:t>(DPU-2015)</w:t>
      </w:r>
      <w:r w:rsidR="00373578" w:rsidRPr="001A20CF">
        <w:rPr>
          <w:rFonts w:ascii="Book Antiqua" w:hAnsi="Book Antiqua"/>
          <w:b/>
          <w:bCs/>
          <w:color w:val="FF0000"/>
          <w:sz w:val="16"/>
          <w:szCs w:val="16"/>
        </w:rPr>
        <w:t xml:space="preserve"> </w:t>
      </w:r>
      <w:r w:rsidR="00373578" w:rsidRPr="001A20CF">
        <w:rPr>
          <w:rFonts w:ascii="Book Antiqua" w:eastAsia="Times New Roman" w:hAnsi="Book Antiqua" w:cs="Times New Roman"/>
          <w:b/>
          <w:bCs/>
          <w:color w:val="FF0000"/>
          <w:sz w:val="16"/>
          <w:szCs w:val="16"/>
          <w:u w:val="single"/>
          <w:lang w:eastAsia="pt-BR"/>
        </w:rPr>
        <w:t>(Cartórios/TJMG-2015)</w:t>
      </w:r>
      <w:r w:rsidR="004D0C58" w:rsidRPr="001A20CF">
        <w:rPr>
          <w:rFonts w:ascii="Book Antiqua" w:hAnsi="Book Antiqua"/>
          <w:b/>
          <w:bCs/>
          <w:color w:val="FF0000"/>
          <w:sz w:val="16"/>
          <w:szCs w:val="16"/>
        </w:rPr>
        <w:t xml:space="preserve"> </w:t>
      </w:r>
      <w:r w:rsidR="004D0C58" w:rsidRPr="001A20CF">
        <w:rPr>
          <w:rFonts w:ascii="Book Antiqua" w:hAnsi="Book Antiqua"/>
          <w:b/>
          <w:color w:val="FF0000"/>
          <w:sz w:val="16"/>
          <w:szCs w:val="16"/>
          <w:u w:val="single"/>
        </w:rPr>
        <w:t>(Cartórios/TJRS-2015)</w:t>
      </w:r>
      <w:r w:rsidRPr="001A20CF">
        <w:rPr>
          <w:rFonts w:ascii="Book Antiqua" w:eastAsia="Times New Roman" w:hAnsi="Book Antiqua" w:cs="Times New Roman"/>
          <w:sz w:val="16"/>
          <w:szCs w:val="16"/>
          <w:lang w:eastAsia="pt-BR"/>
        </w:rPr>
        <w:t xml:space="preserve"> </w:t>
      </w:r>
      <w:r w:rsidR="000B38C3" w:rsidRPr="001A20CF">
        <w:rPr>
          <w:rFonts w:ascii="Book Antiqua" w:eastAsia="Times New Roman" w:hAnsi="Book Antiqua" w:cs="Times New Roman"/>
          <w:b/>
          <w:bCs/>
          <w:color w:val="FF0000"/>
          <w:sz w:val="16"/>
          <w:szCs w:val="16"/>
          <w:u w:val="single"/>
          <w:lang w:eastAsia="pt-BR"/>
        </w:rPr>
        <w:t>(TJDFT-2016)</w:t>
      </w:r>
      <w:r w:rsidR="0077683C" w:rsidRPr="001A20CF">
        <w:rPr>
          <w:rFonts w:ascii="Book Antiqua" w:eastAsia="Times New Roman" w:hAnsi="Book Antiqua" w:cs="Times New Roman"/>
          <w:b/>
          <w:bCs/>
          <w:color w:val="FF0000"/>
          <w:sz w:val="16"/>
          <w:szCs w:val="16"/>
          <w:lang w:eastAsia="pt-BR"/>
        </w:rPr>
        <w:t xml:space="preserve"> </w:t>
      </w:r>
      <w:r w:rsidR="0077683C" w:rsidRPr="001A20CF">
        <w:rPr>
          <w:rFonts w:ascii="Book Antiqua" w:eastAsia="Times New Roman" w:hAnsi="Book Antiqua" w:cs="Arial"/>
          <w:b/>
          <w:bCs/>
          <w:color w:val="FF0000"/>
          <w:sz w:val="16"/>
          <w:szCs w:val="16"/>
          <w:u w:val="single"/>
          <w:lang w:eastAsia="pt-BR"/>
        </w:rPr>
        <w:t>(PGM-BH/MG-2017)</w:t>
      </w:r>
      <w:r w:rsidR="0002655D" w:rsidRPr="001A20CF">
        <w:rPr>
          <w:rFonts w:ascii="Book Antiqua" w:eastAsia="Times New Roman" w:hAnsi="Book Antiqua" w:cs="Arial"/>
          <w:b/>
          <w:bCs/>
          <w:color w:val="FF0000"/>
          <w:sz w:val="16"/>
          <w:szCs w:val="16"/>
          <w:lang w:eastAsia="pt-BR"/>
        </w:rPr>
        <w:t xml:space="preserve"> </w:t>
      </w:r>
      <w:r w:rsidR="0002655D" w:rsidRPr="001A20CF">
        <w:rPr>
          <w:rFonts w:ascii="Book Antiqua" w:hAnsi="Book Antiqua"/>
          <w:b/>
          <w:color w:val="FF0000"/>
          <w:sz w:val="16"/>
          <w:szCs w:val="16"/>
          <w:u w:val="single"/>
        </w:rPr>
        <w:t>(PF-2018)</w:t>
      </w:r>
      <w:r w:rsidR="00287B10">
        <w:rPr>
          <w:rFonts w:ascii="Book Antiqua" w:hAnsi="Book Antiqua"/>
          <w:b/>
          <w:color w:val="FF0000"/>
          <w:sz w:val="16"/>
          <w:szCs w:val="16"/>
        </w:rPr>
        <w:t xml:space="preserve"> </w:t>
      </w:r>
      <w:r w:rsidR="00287B10">
        <w:rPr>
          <w:rFonts w:ascii="Book Antiqua" w:hAnsi="Book Antiqua"/>
          <w:b/>
          <w:color w:val="FF0000"/>
          <w:sz w:val="16"/>
          <w:szCs w:val="16"/>
          <w:u w:val="single"/>
        </w:rPr>
        <w:t>(DPETO-2022)</w:t>
      </w:r>
      <w:r w:rsidR="00CA7A14">
        <w:rPr>
          <w:rFonts w:ascii="Book Antiqua" w:hAnsi="Book Antiqua"/>
          <w:b/>
          <w:color w:val="FF0000"/>
          <w:sz w:val="16"/>
          <w:szCs w:val="16"/>
        </w:rPr>
        <w:t xml:space="preserve"> </w:t>
      </w:r>
      <w:r w:rsidR="00CA7A14">
        <w:rPr>
          <w:rFonts w:ascii="Book Antiqua" w:hAnsi="Book Antiqua"/>
          <w:b/>
          <w:color w:val="FF0000"/>
          <w:sz w:val="16"/>
          <w:szCs w:val="16"/>
          <w:u w:val="single"/>
        </w:rPr>
        <w:t>(PCPB-2022)</w:t>
      </w:r>
      <w:r w:rsidR="005F335A">
        <w:rPr>
          <w:rFonts w:ascii="Book Antiqua" w:hAnsi="Book Antiqua"/>
          <w:b/>
          <w:color w:val="FF0000"/>
          <w:sz w:val="16"/>
          <w:szCs w:val="16"/>
        </w:rPr>
        <w:t xml:space="preserve"> </w:t>
      </w:r>
      <w:r w:rsidR="005F335A" w:rsidRPr="00C80F1C">
        <w:rPr>
          <w:rFonts w:ascii="Book Antiqua" w:hAnsi="Book Antiqua"/>
          <w:b/>
          <w:bCs/>
          <w:color w:val="FF0000"/>
          <w:sz w:val="16"/>
          <w:szCs w:val="16"/>
          <w:u w:val="single"/>
        </w:rPr>
        <w:t>(PCSC-20</w:t>
      </w:r>
      <w:r w:rsidR="005F335A">
        <w:rPr>
          <w:rFonts w:ascii="Book Antiqua" w:hAnsi="Book Antiqua"/>
          <w:b/>
          <w:bCs/>
          <w:color w:val="FF0000"/>
          <w:sz w:val="16"/>
          <w:szCs w:val="16"/>
          <w:u w:val="single"/>
        </w:rPr>
        <w:t>2</w:t>
      </w:r>
      <w:r w:rsidR="005F335A" w:rsidRPr="00C80F1C">
        <w:rPr>
          <w:rFonts w:ascii="Book Antiqua" w:hAnsi="Book Antiqua"/>
          <w:b/>
          <w:bCs/>
          <w:color w:val="FF0000"/>
          <w:sz w:val="16"/>
          <w:szCs w:val="16"/>
          <w:u w:val="single"/>
        </w:rPr>
        <w:t>4)</w:t>
      </w:r>
    </w:p>
    <w:tbl>
      <w:tblPr>
        <w:tblStyle w:val="Tabelacomgrade"/>
        <w:tblW w:w="0" w:type="auto"/>
        <w:tblLook w:val="04A0" w:firstRow="1" w:lastRow="0" w:firstColumn="1" w:lastColumn="0" w:noHBand="0" w:noVBand="1"/>
      </w:tblPr>
      <w:tblGrid>
        <w:gridCol w:w="8494"/>
      </w:tblGrid>
      <w:tr w:rsidR="000F0C3B" w14:paraId="60691201" w14:textId="77777777" w:rsidTr="000F0C3B">
        <w:tc>
          <w:tcPr>
            <w:tcW w:w="8494" w:type="dxa"/>
            <w:shd w:val="clear" w:color="auto" w:fill="CCFFFF"/>
          </w:tcPr>
          <w:p w14:paraId="30B30F92" w14:textId="5154A942" w:rsidR="000F0C3B" w:rsidRPr="000F0C3B" w:rsidRDefault="000F0C3B" w:rsidP="000F0C3B">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0F0C3B">
              <w:rPr>
                <w:rFonts w:ascii="Book Antiqua" w:eastAsia="Times New Roman" w:hAnsi="Book Antiqua" w:cs="Times New Roman"/>
                <w:b/>
                <w:bCs/>
                <w:sz w:val="19"/>
                <w:szCs w:val="19"/>
                <w:highlight w:val="yellow"/>
                <w:lang w:eastAsia="pt-BR"/>
              </w:rPr>
              <w:t>DPU-2015-CESPE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0F0C3B">
              <w:rPr>
                <w:rFonts w:ascii="Book Antiqua" w:eastAsia="Times New Roman" w:hAnsi="Book Antiqua" w:cs="Times New Roman"/>
                <w:sz w:val="19"/>
                <w:szCs w:val="19"/>
                <w:lang w:eastAsia="pt-BR"/>
              </w:rPr>
              <w:t>Em relação a improbidade administrativa e responsabilidade civil do servidor público federal, julgue o item subsequente</w:t>
            </w:r>
            <w:r>
              <w:rPr>
                <w:rFonts w:ascii="Book Antiqua" w:eastAsia="Times New Roman" w:hAnsi="Book Antiqua" w:cs="Times New Roman"/>
                <w:sz w:val="19"/>
                <w:szCs w:val="19"/>
                <w:lang w:eastAsia="pt-BR"/>
              </w:rPr>
              <w:t xml:space="preserve">: </w:t>
            </w:r>
            <w:r w:rsidRPr="000F0C3B">
              <w:rPr>
                <w:rFonts w:ascii="Book Antiqua" w:eastAsia="Times New Roman" w:hAnsi="Book Antiqua" w:cs="Times New Roman"/>
                <w:sz w:val="19"/>
                <w:szCs w:val="19"/>
                <w:lang w:eastAsia="pt-BR"/>
              </w:rPr>
              <w:t>A responsabilidade civil do servidor público pela prática, no exercício de suas funções, de ato que acarrete prejuízo ao erário ou a terceiros pode decorrer tanto de ato omissivo quanto de ato comissivo, doloso ou culposo.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122, Lei 8112.</w:t>
            </w:r>
          </w:p>
        </w:tc>
      </w:tr>
    </w:tbl>
    <w:p w14:paraId="7146B2BC" w14:textId="2F789F3B" w:rsidR="0066622C" w:rsidRPr="001A20CF" w:rsidRDefault="0066622C" w:rsidP="00163CE3">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83BCF">
        <w:rPr>
          <w:rFonts w:ascii="Book Antiqua" w:eastAsia="Times New Roman" w:hAnsi="Book Antiqua" w:cs="Times New Roman"/>
          <w:sz w:val="19"/>
          <w:szCs w:val="19"/>
          <w:lang w:eastAsia="pt-BR"/>
        </w:rPr>
        <w:t xml:space="preserve">        </w:t>
      </w:r>
      <w:r w:rsidRPr="000D376B">
        <w:rPr>
          <w:rFonts w:ascii="Book Antiqua" w:eastAsia="Times New Roman" w:hAnsi="Book Antiqua" w:cs="Times New Roman"/>
          <w:b/>
          <w:bCs/>
          <w:sz w:val="19"/>
          <w:szCs w:val="19"/>
          <w:highlight w:val="magenta"/>
          <w:lang w:eastAsia="pt-BR"/>
        </w:rPr>
        <w:t>§ 1</w:t>
      </w:r>
      <w:r w:rsidRPr="000D376B">
        <w:rPr>
          <w:rFonts w:ascii="Book Antiqua" w:eastAsia="Times New Roman" w:hAnsi="Book Antiqua" w:cs="Times New Roman"/>
          <w:b/>
          <w:bCs/>
          <w:sz w:val="19"/>
          <w:szCs w:val="19"/>
          <w:highlight w:val="magenta"/>
          <w:u w:val="single"/>
          <w:vertAlign w:val="superscript"/>
          <w:lang w:eastAsia="pt-BR"/>
        </w:rPr>
        <w:t>o</w:t>
      </w:r>
      <w:r w:rsidRPr="00383BCF">
        <w:rPr>
          <w:rFonts w:ascii="Book Antiqua" w:eastAsia="Times New Roman" w:hAnsi="Book Antiqua" w:cs="Times New Roman"/>
          <w:sz w:val="19"/>
          <w:szCs w:val="19"/>
          <w:lang w:eastAsia="pt-BR"/>
        </w:rPr>
        <w:t>  </w:t>
      </w:r>
      <w:r w:rsidRPr="006012BA">
        <w:rPr>
          <w:rFonts w:ascii="Book Antiqua" w:eastAsia="Times New Roman" w:hAnsi="Book Antiqua" w:cs="Times New Roman"/>
          <w:b/>
          <w:bCs/>
          <w:sz w:val="19"/>
          <w:szCs w:val="19"/>
          <w:lang w:eastAsia="pt-BR"/>
        </w:rPr>
        <w:t>A indenização de prejuízo dolosamente causado ao erário somente será liquidada na forma prevista no art. 46, na falta de outros bens que assegurem a execução do débito pela via judicial</w:t>
      </w:r>
      <w:r w:rsidRPr="001A20CF">
        <w:rPr>
          <w:rFonts w:ascii="Book Antiqua" w:eastAsia="Times New Roman" w:hAnsi="Book Antiqua" w:cs="Times New Roman"/>
          <w:b/>
          <w:bCs/>
          <w:sz w:val="18"/>
          <w:szCs w:val="18"/>
          <w:lang w:eastAsia="pt-BR"/>
        </w:rPr>
        <w:t xml:space="preserve">. </w:t>
      </w:r>
      <w:r w:rsidR="000D376B" w:rsidRPr="001A20CF">
        <w:rPr>
          <w:rFonts w:ascii="Book Antiqua" w:hAnsi="Book Antiqua"/>
          <w:b/>
          <w:bCs/>
          <w:color w:val="FF0000"/>
          <w:sz w:val="16"/>
          <w:szCs w:val="16"/>
          <w:u w:val="single"/>
        </w:rPr>
        <w:t>(TRF4-2014)</w:t>
      </w:r>
    </w:p>
    <w:p w14:paraId="4043C62A" w14:textId="65F9E97B" w:rsidR="0066622C" w:rsidRPr="001A20CF" w:rsidRDefault="0066622C" w:rsidP="00163CE3">
      <w:pPr>
        <w:spacing w:before="100" w:beforeAutospacing="1" w:after="100" w:afterAutospacing="1" w:line="240" w:lineRule="auto"/>
        <w:jc w:val="both"/>
        <w:rPr>
          <w:rFonts w:ascii="Book Antiqua" w:eastAsia="Times New Roman" w:hAnsi="Book Antiqua" w:cs="Times New Roman"/>
          <w:sz w:val="16"/>
          <w:szCs w:val="16"/>
          <w:lang w:eastAsia="pt-BR"/>
        </w:rPr>
      </w:pPr>
      <w:r w:rsidRPr="006012BA">
        <w:rPr>
          <w:rFonts w:ascii="Book Antiqua" w:eastAsia="Times New Roman" w:hAnsi="Book Antiqua" w:cs="Times New Roman"/>
          <w:b/>
          <w:bCs/>
          <w:sz w:val="19"/>
          <w:szCs w:val="19"/>
          <w:lang w:eastAsia="pt-BR"/>
        </w:rPr>
        <w:t xml:space="preserve">        </w:t>
      </w:r>
      <w:r w:rsidRPr="006012BA">
        <w:rPr>
          <w:rFonts w:ascii="Book Antiqua" w:eastAsia="Times New Roman" w:hAnsi="Book Antiqua" w:cs="Times New Roman"/>
          <w:b/>
          <w:bCs/>
          <w:sz w:val="19"/>
          <w:szCs w:val="19"/>
          <w:highlight w:val="magenta"/>
          <w:lang w:eastAsia="pt-BR"/>
        </w:rPr>
        <w:t>§ 2</w:t>
      </w:r>
      <w:r w:rsidRPr="006012BA">
        <w:rPr>
          <w:rFonts w:ascii="Book Antiqua" w:eastAsia="Times New Roman" w:hAnsi="Book Antiqua" w:cs="Times New Roman"/>
          <w:b/>
          <w:bCs/>
          <w:sz w:val="19"/>
          <w:szCs w:val="19"/>
          <w:highlight w:val="magenta"/>
          <w:u w:val="single"/>
          <w:vertAlign w:val="superscript"/>
          <w:lang w:eastAsia="pt-BR"/>
        </w:rPr>
        <w:t>o</w:t>
      </w:r>
      <w:r w:rsidRPr="006012BA">
        <w:rPr>
          <w:rFonts w:ascii="Book Antiqua" w:eastAsia="Times New Roman" w:hAnsi="Book Antiqua" w:cs="Times New Roman"/>
          <w:b/>
          <w:bCs/>
          <w:sz w:val="19"/>
          <w:szCs w:val="19"/>
          <w:lang w:eastAsia="pt-BR"/>
        </w:rPr>
        <w:t>  Tratando-se de dano causado a terceiros, responderá o servidor perante a Fazenda Pública, em ação regressiva</w:t>
      </w:r>
      <w:r w:rsidRPr="001A20CF">
        <w:rPr>
          <w:rFonts w:ascii="Book Antiqua" w:eastAsia="Times New Roman" w:hAnsi="Book Antiqua" w:cs="Times New Roman"/>
          <w:b/>
          <w:bCs/>
          <w:sz w:val="16"/>
          <w:szCs w:val="16"/>
          <w:lang w:eastAsia="pt-BR"/>
        </w:rPr>
        <w:t>.</w:t>
      </w:r>
      <w:r w:rsidR="006012BA" w:rsidRPr="001A20CF">
        <w:rPr>
          <w:rFonts w:ascii="Book Antiqua" w:eastAsia="Times New Roman" w:hAnsi="Book Antiqua" w:cs="Times New Roman"/>
          <w:b/>
          <w:bCs/>
          <w:sz w:val="16"/>
          <w:szCs w:val="16"/>
          <w:lang w:eastAsia="pt-BR"/>
        </w:rPr>
        <w:t xml:space="preserve"> </w:t>
      </w:r>
      <w:r w:rsidR="006012BA" w:rsidRPr="001A20CF">
        <w:rPr>
          <w:rFonts w:ascii="Book Antiqua" w:hAnsi="Book Antiqua"/>
          <w:b/>
          <w:bCs/>
          <w:color w:val="FF0000"/>
          <w:sz w:val="16"/>
          <w:szCs w:val="16"/>
          <w:u w:val="single"/>
        </w:rPr>
        <w:t>(PCDF-2005)</w:t>
      </w:r>
      <w:r w:rsidR="000D376B" w:rsidRPr="001A20CF">
        <w:rPr>
          <w:rFonts w:ascii="Book Antiqua" w:eastAsia="Times New Roman" w:hAnsi="Book Antiqua" w:cs="Times New Roman"/>
          <w:b/>
          <w:bCs/>
          <w:sz w:val="16"/>
          <w:szCs w:val="16"/>
          <w:lang w:eastAsia="pt-BR"/>
        </w:rPr>
        <w:t xml:space="preserve"> </w:t>
      </w:r>
      <w:r w:rsidR="000D376B" w:rsidRPr="001A20CF">
        <w:rPr>
          <w:rFonts w:ascii="Book Antiqua" w:hAnsi="Book Antiqua"/>
          <w:b/>
          <w:bCs/>
          <w:color w:val="FF0000"/>
          <w:sz w:val="16"/>
          <w:szCs w:val="16"/>
          <w:u w:val="single"/>
        </w:rPr>
        <w:t>(TRF4-2014)</w:t>
      </w:r>
      <w:r w:rsidRPr="001A20CF">
        <w:rPr>
          <w:rFonts w:ascii="Book Antiqua" w:eastAsia="Times New Roman" w:hAnsi="Book Antiqua" w:cs="Times New Roman"/>
          <w:sz w:val="16"/>
          <w:szCs w:val="16"/>
          <w:lang w:eastAsia="pt-BR"/>
        </w:rPr>
        <w:t xml:space="preserve"> </w:t>
      </w:r>
      <w:r w:rsidR="000B38C3" w:rsidRPr="001A20CF">
        <w:rPr>
          <w:rFonts w:ascii="Book Antiqua" w:eastAsia="Times New Roman" w:hAnsi="Book Antiqua" w:cs="Times New Roman"/>
          <w:b/>
          <w:bCs/>
          <w:color w:val="FF0000"/>
          <w:sz w:val="16"/>
          <w:szCs w:val="16"/>
          <w:u w:val="single"/>
          <w:lang w:eastAsia="pt-BR"/>
        </w:rPr>
        <w:t>(TJDFT-2016)</w:t>
      </w:r>
    </w:p>
    <w:p w14:paraId="03161A72" w14:textId="556EA9FB" w:rsidR="0066622C" w:rsidRPr="00CA7A14" w:rsidRDefault="0066622C" w:rsidP="00163CE3">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31702F">
        <w:rPr>
          <w:rFonts w:ascii="Book Antiqua" w:eastAsia="Times New Roman" w:hAnsi="Book Antiqua" w:cs="Times New Roman"/>
          <w:b/>
          <w:bCs/>
          <w:sz w:val="19"/>
          <w:szCs w:val="19"/>
          <w:highlight w:val="magenta"/>
          <w:lang w:eastAsia="pt-BR"/>
        </w:rPr>
        <w:t>§ </w:t>
      </w:r>
      <w:r w:rsidRPr="006012BA">
        <w:rPr>
          <w:rFonts w:ascii="Book Antiqua" w:eastAsia="Times New Roman" w:hAnsi="Book Antiqua" w:cs="Times New Roman"/>
          <w:b/>
          <w:bCs/>
          <w:sz w:val="19"/>
          <w:szCs w:val="19"/>
          <w:highlight w:val="magenta"/>
          <w:lang w:eastAsia="pt-BR"/>
        </w:rPr>
        <w:t>3</w:t>
      </w:r>
      <w:r w:rsidRPr="006012BA">
        <w:rPr>
          <w:rFonts w:ascii="Book Antiqua" w:eastAsia="Times New Roman" w:hAnsi="Book Antiqua" w:cs="Times New Roman"/>
          <w:b/>
          <w:bCs/>
          <w:sz w:val="19"/>
          <w:szCs w:val="19"/>
          <w:highlight w:val="magenta"/>
          <w:u w:val="single"/>
          <w:vertAlign w:val="superscript"/>
          <w:lang w:eastAsia="pt-BR"/>
        </w:rPr>
        <w:t>o</w:t>
      </w:r>
      <w:r w:rsidRPr="006012BA">
        <w:rPr>
          <w:rFonts w:ascii="Book Antiqua" w:eastAsia="Times New Roman" w:hAnsi="Book Antiqua" w:cs="Times New Roman"/>
          <w:b/>
          <w:bCs/>
          <w:sz w:val="19"/>
          <w:szCs w:val="19"/>
          <w:lang w:eastAsia="pt-BR"/>
        </w:rPr>
        <w:t>  A obrigação de reparar o dano estende-se aos sucessores e contra eles será executada, até o limite do valor da herança recebida</w:t>
      </w:r>
      <w:r w:rsidRPr="001A20CF">
        <w:rPr>
          <w:rFonts w:ascii="Book Antiqua" w:eastAsia="Times New Roman" w:hAnsi="Book Antiqua" w:cs="Times New Roman"/>
          <w:sz w:val="18"/>
          <w:szCs w:val="18"/>
          <w:lang w:eastAsia="pt-BR"/>
        </w:rPr>
        <w:t>.</w:t>
      </w:r>
      <w:r w:rsidR="00B05C50" w:rsidRPr="001A20CF">
        <w:rPr>
          <w:rFonts w:ascii="Book Antiqua" w:eastAsia="Times New Roman" w:hAnsi="Book Antiqua" w:cs="Times New Roman"/>
          <w:sz w:val="18"/>
          <w:szCs w:val="18"/>
          <w:lang w:eastAsia="pt-BR"/>
        </w:rPr>
        <w:t xml:space="preserve"> </w:t>
      </w:r>
      <w:r w:rsidR="00B05C50" w:rsidRPr="001A20CF">
        <w:rPr>
          <w:rFonts w:ascii="Book Antiqua" w:hAnsi="Book Antiqua"/>
          <w:b/>
          <w:bCs/>
          <w:color w:val="FF0000"/>
          <w:sz w:val="16"/>
          <w:szCs w:val="16"/>
          <w:u w:val="single"/>
        </w:rPr>
        <w:t>(PGEPB-2008)</w:t>
      </w:r>
      <w:r w:rsidRPr="001A20CF">
        <w:rPr>
          <w:rFonts w:ascii="Book Antiqua" w:eastAsia="Times New Roman" w:hAnsi="Book Antiqua" w:cs="Times New Roman"/>
          <w:sz w:val="18"/>
          <w:szCs w:val="18"/>
          <w:lang w:eastAsia="pt-BR"/>
        </w:rPr>
        <w:t xml:space="preserve"> </w:t>
      </w:r>
      <w:r w:rsidR="0031702F" w:rsidRPr="001A20CF">
        <w:rPr>
          <w:rFonts w:ascii="Book Antiqua" w:eastAsia="Times New Roman" w:hAnsi="Book Antiqua" w:cs="Times New Roman"/>
          <w:b/>
          <w:color w:val="FF0000"/>
          <w:sz w:val="16"/>
          <w:szCs w:val="16"/>
          <w:u w:val="single"/>
          <w:lang w:eastAsia="pt-BR"/>
        </w:rPr>
        <w:t>(MPGO-2012)</w:t>
      </w:r>
      <w:r w:rsidR="00CA7A14">
        <w:rPr>
          <w:rFonts w:ascii="Book Antiqua" w:eastAsia="Times New Roman" w:hAnsi="Book Antiqua" w:cs="Times New Roman"/>
          <w:b/>
          <w:color w:val="FF0000"/>
          <w:sz w:val="16"/>
          <w:szCs w:val="16"/>
          <w:lang w:eastAsia="pt-BR"/>
        </w:rPr>
        <w:t xml:space="preserve"> </w:t>
      </w:r>
      <w:r w:rsidR="00CA7A14">
        <w:rPr>
          <w:rFonts w:ascii="Book Antiqua" w:hAnsi="Book Antiqua"/>
          <w:b/>
          <w:color w:val="FF0000"/>
          <w:sz w:val="16"/>
          <w:szCs w:val="16"/>
          <w:u w:val="single"/>
        </w:rPr>
        <w:t>(PCPB-2022)</w:t>
      </w:r>
    </w:p>
    <w:p w14:paraId="02012B16" w14:textId="7A820759" w:rsidR="0066622C" w:rsidRPr="001A20CF" w:rsidRDefault="0066622C" w:rsidP="00163CE3">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E64886">
        <w:rPr>
          <w:rFonts w:ascii="Book Antiqua" w:eastAsia="Times New Roman" w:hAnsi="Book Antiqua" w:cs="Times New Roman"/>
          <w:b/>
          <w:bCs/>
          <w:sz w:val="19"/>
          <w:szCs w:val="19"/>
          <w:highlight w:val="magenta"/>
          <w:lang w:eastAsia="pt-BR"/>
        </w:rPr>
        <w:t>Art. 123</w:t>
      </w:r>
      <w:r w:rsidRPr="00383BCF">
        <w:rPr>
          <w:rFonts w:ascii="Book Antiqua" w:eastAsia="Times New Roman" w:hAnsi="Book Antiqua" w:cs="Times New Roman"/>
          <w:sz w:val="19"/>
          <w:szCs w:val="19"/>
          <w:lang w:eastAsia="pt-BR"/>
        </w:rPr>
        <w:t xml:space="preserve">.  A </w:t>
      </w:r>
      <w:r w:rsidRPr="00E64886">
        <w:rPr>
          <w:rFonts w:ascii="Book Antiqua" w:eastAsia="Times New Roman" w:hAnsi="Book Antiqua" w:cs="Times New Roman"/>
          <w:b/>
          <w:bCs/>
          <w:caps/>
          <w:sz w:val="19"/>
          <w:szCs w:val="19"/>
          <w:shd w:val="clear" w:color="auto" w:fill="F7CAAC" w:themeFill="accent2" w:themeFillTint="66"/>
          <w:lang w:eastAsia="pt-BR"/>
        </w:rPr>
        <w:t>responsabilidade penal</w:t>
      </w:r>
      <w:r w:rsidRPr="00E64886">
        <w:rPr>
          <w:rFonts w:ascii="Book Antiqua" w:eastAsia="Times New Roman" w:hAnsi="Book Antiqua" w:cs="Times New Roman"/>
          <w:b/>
          <w:bCs/>
          <w:caps/>
          <w:sz w:val="19"/>
          <w:szCs w:val="19"/>
          <w:lang w:eastAsia="pt-BR"/>
        </w:rPr>
        <w:t xml:space="preserve"> </w:t>
      </w:r>
      <w:r w:rsidRPr="00E64886">
        <w:rPr>
          <w:rFonts w:ascii="Book Antiqua" w:eastAsia="Times New Roman" w:hAnsi="Book Antiqua" w:cs="Times New Roman"/>
          <w:b/>
          <w:bCs/>
          <w:caps/>
          <w:sz w:val="19"/>
          <w:szCs w:val="19"/>
          <w:highlight w:val="green"/>
          <w:lang w:eastAsia="pt-BR"/>
        </w:rPr>
        <w:t>abrange</w:t>
      </w:r>
      <w:r w:rsidRPr="00383BCF">
        <w:rPr>
          <w:rFonts w:ascii="Book Antiqua" w:eastAsia="Times New Roman" w:hAnsi="Book Antiqua" w:cs="Times New Roman"/>
          <w:sz w:val="19"/>
          <w:szCs w:val="19"/>
          <w:lang w:eastAsia="pt-BR"/>
        </w:rPr>
        <w:t xml:space="preserve"> os </w:t>
      </w:r>
      <w:r w:rsidRPr="00E64886">
        <w:rPr>
          <w:rFonts w:ascii="Book Antiqua" w:eastAsia="Times New Roman" w:hAnsi="Book Antiqua" w:cs="Times New Roman"/>
          <w:b/>
          <w:bCs/>
          <w:sz w:val="19"/>
          <w:szCs w:val="19"/>
          <w:highlight w:val="cyan"/>
          <w:lang w:eastAsia="pt-BR"/>
        </w:rPr>
        <w:t>crimes</w:t>
      </w:r>
      <w:r w:rsidRPr="00383BCF">
        <w:rPr>
          <w:rFonts w:ascii="Book Antiqua" w:eastAsia="Times New Roman" w:hAnsi="Book Antiqua" w:cs="Times New Roman"/>
          <w:sz w:val="19"/>
          <w:szCs w:val="19"/>
          <w:lang w:eastAsia="pt-BR"/>
        </w:rPr>
        <w:t xml:space="preserve"> e </w:t>
      </w:r>
      <w:r w:rsidRPr="00E64886">
        <w:rPr>
          <w:rFonts w:ascii="Book Antiqua" w:eastAsia="Times New Roman" w:hAnsi="Book Antiqua" w:cs="Times New Roman"/>
          <w:b/>
          <w:bCs/>
          <w:sz w:val="19"/>
          <w:szCs w:val="19"/>
          <w:highlight w:val="cyan"/>
          <w:lang w:eastAsia="pt-BR"/>
        </w:rPr>
        <w:t>contravenções</w:t>
      </w:r>
      <w:r w:rsidRPr="00383BCF">
        <w:rPr>
          <w:rFonts w:ascii="Book Antiqua" w:eastAsia="Times New Roman" w:hAnsi="Book Antiqua" w:cs="Times New Roman"/>
          <w:sz w:val="19"/>
          <w:szCs w:val="19"/>
          <w:lang w:eastAsia="pt-BR"/>
        </w:rPr>
        <w:t xml:space="preserve"> </w:t>
      </w:r>
      <w:r w:rsidRPr="00E64886">
        <w:rPr>
          <w:rFonts w:ascii="Book Antiqua" w:eastAsia="Times New Roman" w:hAnsi="Book Antiqua" w:cs="Times New Roman"/>
          <w:b/>
          <w:bCs/>
          <w:sz w:val="19"/>
          <w:szCs w:val="19"/>
          <w:highlight w:val="yellow"/>
          <w:lang w:eastAsia="pt-BR"/>
        </w:rPr>
        <w:t>imputadas ao servidor</w:t>
      </w:r>
      <w:r w:rsidRPr="00E64886">
        <w:rPr>
          <w:rFonts w:ascii="Book Antiqua" w:eastAsia="Times New Roman" w:hAnsi="Book Antiqua" w:cs="Times New Roman"/>
          <w:b/>
          <w:bCs/>
          <w:sz w:val="19"/>
          <w:szCs w:val="19"/>
          <w:lang w:eastAsia="pt-BR"/>
        </w:rPr>
        <w:t xml:space="preserve">, </w:t>
      </w:r>
      <w:r w:rsidRPr="00E64886">
        <w:rPr>
          <w:rFonts w:ascii="Book Antiqua" w:eastAsia="Times New Roman" w:hAnsi="Book Antiqua" w:cs="Times New Roman"/>
          <w:b/>
          <w:bCs/>
          <w:sz w:val="19"/>
          <w:szCs w:val="19"/>
          <w:highlight w:val="cyan"/>
          <w:lang w:eastAsia="pt-BR"/>
        </w:rPr>
        <w:t>nessa qualidade</w:t>
      </w:r>
      <w:r w:rsidRPr="001A20CF">
        <w:rPr>
          <w:rFonts w:ascii="Book Antiqua" w:eastAsia="Times New Roman" w:hAnsi="Book Antiqua" w:cs="Times New Roman"/>
          <w:sz w:val="16"/>
          <w:szCs w:val="16"/>
          <w:lang w:eastAsia="pt-BR"/>
        </w:rPr>
        <w:t>.</w:t>
      </w:r>
      <w:r w:rsidR="007F6661" w:rsidRPr="001A20CF">
        <w:rPr>
          <w:rFonts w:ascii="Book Antiqua" w:eastAsia="Times New Roman" w:hAnsi="Book Antiqua" w:cs="Times New Roman"/>
          <w:sz w:val="16"/>
          <w:szCs w:val="16"/>
          <w:lang w:eastAsia="pt-BR"/>
        </w:rPr>
        <w:t xml:space="preserve"> </w:t>
      </w:r>
      <w:r w:rsidR="007F6661" w:rsidRPr="001A20CF">
        <w:rPr>
          <w:rFonts w:ascii="Book Antiqua" w:eastAsia="Times New Roman" w:hAnsi="Book Antiqua" w:cs="Times New Roman"/>
          <w:b/>
          <w:bCs/>
          <w:color w:val="FF0000"/>
          <w:sz w:val="16"/>
          <w:szCs w:val="16"/>
          <w:u w:val="single"/>
          <w:lang w:eastAsia="pt-BR"/>
        </w:rPr>
        <w:t>(PCMG-2008)</w:t>
      </w:r>
      <w:r w:rsidRPr="001A20CF">
        <w:rPr>
          <w:rFonts w:ascii="Book Antiqua" w:eastAsia="Times New Roman" w:hAnsi="Book Antiqua" w:cs="Times New Roman"/>
          <w:sz w:val="16"/>
          <w:szCs w:val="16"/>
          <w:lang w:eastAsia="pt-BR"/>
        </w:rPr>
        <w:t xml:space="preserve"> </w:t>
      </w:r>
      <w:r w:rsidR="00E64886" w:rsidRPr="001A20CF">
        <w:rPr>
          <w:rFonts w:ascii="Book Antiqua" w:hAnsi="Book Antiqua"/>
          <w:b/>
          <w:color w:val="FF0000"/>
          <w:sz w:val="16"/>
          <w:szCs w:val="16"/>
          <w:u w:val="single"/>
        </w:rPr>
        <w:t>(TRF5-2011)</w:t>
      </w:r>
      <w:r w:rsidR="0057359E" w:rsidRPr="001A20CF">
        <w:rPr>
          <w:rFonts w:ascii="Book Antiqua" w:hAnsi="Book Antiqua"/>
          <w:b/>
          <w:color w:val="FF0000"/>
          <w:sz w:val="16"/>
          <w:szCs w:val="16"/>
        </w:rPr>
        <w:t xml:space="preserve"> </w:t>
      </w:r>
      <w:r w:rsidR="0057359E" w:rsidRPr="001A20CF">
        <w:rPr>
          <w:rFonts w:ascii="Book Antiqua" w:eastAsia="Times New Roman" w:hAnsi="Book Antiqua" w:cs="Times New Roman"/>
          <w:b/>
          <w:bCs/>
          <w:color w:val="FF0000"/>
          <w:sz w:val="16"/>
          <w:szCs w:val="16"/>
          <w:u w:val="single"/>
          <w:lang w:eastAsia="pt-BR"/>
        </w:rPr>
        <w:t>(MPRR-2012)</w:t>
      </w:r>
    </w:p>
    <w:p w14:paraId="01DE89CB" w14:textId="442CD2D4" w:rsidR="0066622C" w:rsidRPr="001A20CF" w:rsidRDefault="0066622C" w:rsidP="00163CE3">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E64886">
        <w:rPr>
          <w:rFonts w:ascii="Book Antiqua" w:eastAsia="Times New Roman" w:hAnsi="Book Antiqua" w:cs="Times New Roman"/>
          <w:b/>
          <w:bCs/>
          <w:sz w:val="19"/>
          <w:szCs w:val="19"/>
          <w:highlight w:val="magenta"/>
          <w:lang w:eastAsia="pt-BR"/>
        </w:rPr>
        <w:t>Art. 124</w:t>
      </w:r>
      <w:r w:rsidRPr="00383BCF">
        <w:rPr>
          <w:rFonts w:ascii="Book Antiqua" w:eastAsia="Times New Roman" w:hAnsi="Book Antiqua" w:cs="Times New Roman"/>
          <w:sz w:val="19"/>
          <w:szCs w:val="19"/>
          <w:lang w:eastAsia="pt-BR"/>
        </w:rPr>
        <w:t xml:space="preserve">.  A </w:t>
      </w:r>
      <w:r w:rsidRPr="00E64886">
        <w:rPr>
          <w:rFonts w:ascii="Book Antiqua" w:eastAsia="Times New Roman" w:hAnsi="Book Antiqua" w:cs="Times New Roman"/>
          <w:b/>
          <w:bCs/>
          <w:caps/>
          <w:sz w:val="19"/>
          <w:szCs w:val="19"/>
          <w:shd w:val="clear" w:color="auto" w:fill="F7CAAC" w:themeFill="accent2" w:themeFillTint="66"/>
          <w:lang w:eastAsia="pt-BR"/>
        </w:rPr>
        <w:t>responsabilidade civil-administrativa</w:t>
      </w:r>
      <w:r w:rsidRPr="00E64886">
        <w:rPr>
          <w:rFonts w:ascii="Book Antiqua" w:eastAsia="Times New Roman" w:hAnsi="Book Antiqua" w:cs="Times New Roman"/>
          <w:b/>
          <w:bCs/>
          <w:caps/>
          <w:sz w:val="19"/>
          <w:szCs w:val="19"/>
          <w:lang w:eastAsia="pt-BR"/>
        </w:rPr>
        <w:t xml:space="preserve"> </w:t>
      </w:r>
      <w:r w:rsidRPr="00E64886">
        <w:rPr>
          <w:rFonts w:ascii="Book Antiqua" w:eastAsia="Times New Roman" w:hAnsi="Book Antiqua" w:cs="Times New Roman"/>
          <w:b/>
          <w:bCs/>
          <w:caps/>
          <w:sz w:val="19"/>
          <w:szCs w:val="19"/>
          <w:highlight w:val="green"/>
          <w:lang w:eastAsia="pt-BR"/>
        </w:rPr>
        <w:t>resulta</w:t>
      </w:r>
      <w:r w:rsidRPr="00383BCF">
        <w:rPr>
          <w:rFonts w:ascii="Book Antiqua" w:eastAsia="Times New Roman" w:hAnsi="Book Antiqua" w:cs="Times New Roman"/>
          <w:sz w:val="19"/>
          <w:szCs w:val="19"/>
          <w:lang w:eastAsia="pt-BR"/>
        </w:rPr>
        <w:t xml:space="preserve"> de </w:t>
      </w:r>
      <w:r w:rsidRPr="00E64886">
        <w:rPr>
          <w:rFonts w:ascii="Book Antiqua" w:eastAsia="Times New Roman" w:hAnsi="Book Antiqua" w:cs="Times New Roman"/>
          <w:b/>
          <w:bCs/>
          <w:sz w:val="19"/>
          <w:szCs w:val="19"/>
          <w:highlight w:val="cyan"/>
          <w:lang w:eastAsia="pt-BR"/>
        </w:rPr>
        <w:t>ato omissivo</w:t>
      </w:r>
      <w:r w:rsidRPr="00383BCF">
        <w:rPr>
          <w:rFonts w:ascii="Book Antiqua" w:eastAsia="Times New Roman" w:hAnsi="Book Antiqua" w:cs="Times New Roman"/>
          <w:sz w:val="19"/>
          <w:szCs w:val="19"/>
          <w:lang w:eastAsia="pt-BR"/>
        </w:rPr>
        <w:t xml:space="preserve"> ou </w:t>
      </w:r>
      <w:r w:rsidRPr="00E64886">
        <w:rPr>
          <w:rFonts w:ascii="Book Antiqua" w:eastAsia="Times New Roman" w:hAnsi="Book Antiqua" w:cs="Times New Roman"/>
          <w:b/>
          <w:bCs/>
          <w:sz w:val="19"/>
          <w:szCs w:val="19"/>
          <w:highlight w:val="cyan"/>
          <w:lang w:eastAsia="pt-BR"/>
        </w:rPr>
        <w:t>comissivo</w:t>
      </w:r>
      <w:r w:rsidRPr="00383BCF">
        <w:rPr>
          <w:rFonts w:ascii="Book Antiqua" w:eastAsia="Times New Roman" w:hAnsi="Book Antiqua" w:cs="Times New Roman"/>
          <w:sz w:val="19"/>
          <w:szCs w:val="19"/>
          <w:lang w:eastAsia="pt-BR"/>
        </w:rPr>
        <w:t xml:space="preserve"> </w:t>
      </w:r>
      <w:r w:rsidRPr="00E64886">
        <w:rPr>
          <w:rFonts w:ascii="Book Antiqua" w:eastAsia="Times New Roman" w:hAnsi="Book Antiqua" w:cs="Times New Roman"/>
          <w:b/>
          <w:bCs/>
          <w:caps/>
          <w:sz w:val="19"/>
          <w:szCs w:val="19"/>
          <w:highlight w:val="green"/>
          <w:lang w:eastAsia="pt-BR"/>
        </w:rPr>
        <w:t>praticado</w:t>
      </w:r>
      <w:r w:rsidRPr="00383BCF">
        <w:rPr>
          <w:rFonts w:ascii="Book Antiqua" w:eastAsia="Times New Roman" w:hAnsi="Book Antiqua" w:cs="Times New Roman"/>
          <w:sz w:val="19"/>
          <w:szCs w:val="19"/>
          <w:lang w:eastAsia="pt-BR"/>
        </w:rPr>
        <w:t xml:space="preserve"> </w:t>
      </w:r>
      <w:r w:rsidRPr="00E64886">
        <w:rPr>
          <w:rFonts w:ascii="Book Antiqua" w:eastAsia="Times New Roman" w:hAnsi="Book Antiqua" w:cs="Times New Roman"/>
          <w:b/>
          <w:bCs/>
          <w:sz w:val="19"/>
          <w:szCs w:val="19"/>
          <w:highlight w:val="yellow"/>
          <w:lang w:eastAsia="pt-BR"/>
        </w:rPr>
        <w:t>no desempenho do cargo</w:t>
      </w:r>
      <w:r w:rsidRPr="00383BCF">
        <w:rPr>
          <w:rFonts w:ascii="Book Antiqua" w:eastAsia="Times New Roman" w:hAnsi="Book Antiqua" w:cs="Times New Roman"/>
          <w:sz w:val="19"/>
          <w:szCs w:val="19"/>
          <w:lang w:eastAsia="pt-BR"/>
        </w:rPr>
        <w:t xml:space="preserve"> ou </w:t>
      </w:r>
      <w:r w:rsidRPr="00E64886">
        <w:rPr>
          <w:rFonts w:ascii="Book Antiqua" w:eastAsia="Times New Roman" w:hAnsi="Book Antiqua" w:cs="Times New Roman"/>
          <w:b/>
          <w:bCs/>
          <w:sz w:val="19"/>
          <w:szCs w:val="19"/>
          <w:highlight w:val="yellow"/>
          <w:lang w:eastAsia="pt-BR"/>
        </w:rPr>
        <w:t>função</w:t>
      </w:r>
      <w:r w:rsidRPr="001A20CF">
        <w:rPr>
          <w:rFonts w:ascii="Book Antiqua" w:eastAsia="Times New Roman" w:hAnsi="Book Antiqua" w:cs="Times New Roman"/>
          <w:sz w:val="18"/>
          <w:szCs w:val="18"/>
          <w:lang w:eastAsia="pt-BR"/>
        </w:rPr>
        <w:t>.</w:t>
      </w:r>
      <w:r w:rsidR="007F6661" w:rsidRPr="001A20CF">
        <w:rPr>
          <w:rFonts w:ascii="Book Antiqua" w:eastAsia="Times New Roman" w:hAnsi="Book Antiqua" w:cs="Times New Roman"/>
          <w:sz w:val="18"/>
          <w:szCs w:val="18"/>
          <w:lang w:eastAsia="pt-BR"/>
        </w:rPr>
        <w:t xml:space="preserve"> </w:t>
      </w:r>
      <w:r w:rsidR="007F6661" w:rsidRPr="001A20CF">
        <w:rPr>
          <w:rFonts w:ascii="Book Antiqua" w:eastAsia="Times New Roman" w:hAnsi="Book Antiqua" w:cs="Times New Roman"/>
          <w:b/>
          <w:bCs/>
          <w:color w:val="FF0000"/>
          <w:sz w:val="16"/>
          <w:szCs w:val="16"/>
          <w:u w:val="single"/>
          <w:lang w:eastAsia="pt-BR"/>
        </w:rPr>
        <w:t>(PCMG-2008)</w:t>
      </w:r>
      <w:r w:rsidRPr="001A20CF">
        <w:rPr>
          <w:rFonts w:ascii="Book Antiqua" w:eastAsia="Times New Roman" w:hAnsi="Book Antiqua" w:cs="Times New Roman"/>
          <w:sz w:val="18"/>
          <w:szCs w:val="18"/>
          <w:lang w:eastAsia="pt-BR"/>
        </w:rPr>
        <w:t xml:space="preserve"> </w:t>
      </w:r>
      <w:bookmarkStart w:id="39" w:name="_Hlk62729729"/>
      <w:r w:rsidR="00E64886" w:rsidRPr="001A20CF">
        <w:rPr>
          <w:rFonts w:ascii="Book Antiqua" w:hAnsi="Book Antiqua"/>
          <w:b/>
          <w:color w:val="FF0000"/>
          <w:sz w:val="16"/>
          <w:szCs w:val="16"/>
          <w:u w:val="single"/>
        </w:rPr>
        <w:t>(TRF5-2011)</w:t>
      </w:r>
      <w:bookmarkEnd w:id="39"/>
      <w:r w:rsidR="00373578" w:rsidRPr="001A20CF">
        <w:rPr>
          <w:rFonts w:ascii="Book Antiqua" w:hAnsi="Book Antiqua"/>
          <w:b/>
          <w:color w:val="FF0000"/>
          <w:sz w:val="16"/>
          <w:szCs w:val="16"/>
        </w:rPr>
        <w:t xml:space="preserve"> </w:t>
      </w:r>
      <w:r w:rsidR="00373578" w:rsidRPr="001A20CF">
        <w:rPr>
          <w:rFonts w:ascii="Book Antiqua" w:eastAsia="Times New Roman" w:hAnsi="Book Antiqua" w:cs="Times New Roman"/>
          <w:b/>
          <w:bCs/>
          <w:color w:val="FF0000"/>
          <w:sz w:val="16"/>
          <w:szCs w:val="16"/>
          <w:u w:val="single"/>
          <w:lang w:eastAsia="pt-BR"/>
        </w:rPr>
        <w:t>(Cartórios/TJMG-2015)</w:t>
      </w:r>
    </w:p>
    <w:p w14:paraId="5158EDF5" w14:textId="1B7EC46B" w:rsidR="0066622C" w:rsidRPr="00167587" w:rsidRDefault="0066622C" w:rsidP="00163CE3">
      <w:pPr>
        <w:spacing w:before="100" w:beforeAutospacing="1" w:after="100" w:afterAutospacing="1" w:line="240" w:lineRule="auto"/>
        <w:jc w:val="both"/>
        <w:rPr>
          <w:rFonts w:ascii="Book Antiqua" w:hAnsi="Book Antiqua"/>
          <w:b/>
          <w:color w:val="FF0000"/>
          <w:sz w:val="16"/>
          <w:szCs w:val="16"/>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sz w:val="19"/>
          <w:szCs w:val="19"/>
          <w:highlight w:val="magenta"/>
          <w:lang w:eastAsia="pt-BR"/>
        </w:rPr>
        <w:t>Art. 125</w:t>
      </w:r>
      <w:r w:rsidRPr="00383BCF">
        <w:rPr>
          <w:rFonts w:ascii="Book Antiqua" w:eastAsia="Times New Roman" w:hAnsi="Book Antiqua" w:cs="Times New Roman"/>
          <w:sz w:val="19"/>
          <w:szCs w:val="19"/>
          <w:lang w:eastAsia="pt-BR"/>
        </w:rPr>
        <w:t xml:space="preserve">.  As </w:t>
      </w:r>
      <w:r w:rsidRPr="00383BCF">
        <w:rPr>
          <w:rFonts w:ascii="Book Antiqua" w:eastAsia="Times New Roman" w:hAnsi="Book Antiqua" w:cs="Times New Roman"/>
          <w:b/>
          <w:sz w:val="19"/>
          <w:szCs w:val="19"/>
          <w:highlight w:val="yellow"/>
          <w:lang w:eastAsia="pt-BR"/>
        </w:rPr>
        <w:t>sanções civis</w:t>
      </w: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sz w:val="19"/>
          <w:szCs w:val="19"/>
          <w:highlight w:val="yellow"/>
          <w:lang w:eastAsia="pt-BR"/>
        </w:rPr>
        <w:t>penais</w:t>
      </w:r>
      <w:r w:rsidRPr="00383BCF">
        <w:rPr>
          <w:rFonts w:ascii="Book Antiqua" w:eastAsia="Times New Roman" w:hAnsi="Book Antiqua" w:cs="Times New Roman"/>
          <w:b/>
          <w:sz w:val="19"/>
          <w:szCs w:val="19"/>
          <w:lang w:eastAsia="pt-BR"/>
        </w:rPr>
        <w:t xml:space="preserve"> e </w:t>
      </w:r>
      <w:r w:rsidRPr="00383BCF">
        <w:rPr>
          <w:rFonts w:ascii="Book Antiqua" w:eastAsia="Times New Roman" w:hAnsi="Book Antiqua" w:cs="Times New Roman"/>
          <w:b/>
          <w:sz w:val="19"/>
          <w:szCs w:val="19"/>
          <w:highlight w:val="yellow"/>
          <w:lang w:eastAsia="pt-BR"/>
        </w:rPr>
        <w:t>administrativas</w:t>
      </w: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caps/>
          <w:sz w:val="19"/>
          <w:szCs w:val="19"/>
          <w:highlight w:val="green"/>
          <w:lang w:eastAsia="pt-BR"/>
        </w:rPr>
        <w:t>poderão cumular-se</w:t>
      </w: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sz w:val="19"/>
          <w:szCs w:val="19"/>
          <w:highlight w:val="cyan"/>
          <w:lang w:eastAsia="pt-BR"/>
        </w:rPr>
        <w:t>sendo independentes entre si</w:t>
      </w:r>
      <w:r w:rsidRPr="001A20CF">
        <w:rPr>
          <w:rFonts w:ascii="Book Antiqua" w:eastAsia="Times New Roman" w:hAnsi="Book Antiqua" w:cs="Times New Roman"/>
          <w:sz w:val="18"/>
          <w:szCs w:val="18"/>
          <w:lang w:eastAsia="pt-BR"/>
        </w:rPr>
        <w:t>.</w:t>
      </w:r>
      <w:r w:rsidR="007F6661" w:rsidRPr="001A20CF">
        <w:rPr>
          <w:rFonts w:ascii="Book Antiqua" w:eastAsia="Times New Roman" w:hAnsi="Book Antiqua" w:cs="Times New Roman"/>
          <w:sz w:val="18"/>
          <w:szCs w:val="18"/>
          <w:lang w:eastAsia="pt-BR"/>
        </w:rPr>
        <w:t xml:space="preserve"> </w:t>
      </w:r>
      <w:r w:rsidR="008A0971" w:rsidRPr="001A20CF">
        <w:rPr>
          <w:rFonts w:ascii="Book Antiqua" w:hAnsi="Book Antiqua"/>
          <w:b/>
          <w:color w:val="FF0000"/>
          <w:sz w:val="16"/>
          <w:szCs w:val="16"/>
          <w:u w:val="single"/>
        </w:rPr>
        <w:t>(DPEMA-2009)</w:t>
      </w:r>
      <w:r w:rsidR="00A63957" w:rsidRPr="001A20CF">
        <w:rPr>
          <w:rFonts w:ascii="Book Antiqua" w:hAnsi="Book Antiqua"/>
          <w:b/>
          <w:color w:val="FF0000"/>
          <w:sz w:val="16"/>
          <w:szCs w:val="16"/>
        </w:rPr>
        <w:t xml:space="preserve"> </w:t>
      </w:r>
      <w:r w:rsidR="003F6443" w:rsidRPr="001A20CF">
        <w:rPr>
          <w:rFonts w:ascii="Book Antiqua" w:eastAsia="Times New Roman" w:hAnsi="Book Antiqua" w:cs="Arial"/>
          <w:b/>
          <w:bCs/>
          <w:color w:val="FF0000"/>
          <w:sz w:val="16"/>
          <w:szCs w:val="16"/>
          <w:u w:val="single"/>
          <w:lang w:eastAsia="pt-BR"/>
        </w:rPr>
        <w:t>(DPEGO-2010)</w:t>
      </w:r>
      <w:r w:rsidR="0057707D" w:rsidRPr="001A20CF">
        <w:rPr>
          <w:rFonts w:ascii="Book Antiqua" w:eastAsia="Times New Roman" w:hAnsi="Book Antiqua" w:cs="Arial"/>
          <w:b/>
          <w:bCs/>
          <w:color w:val="FF0000"/>
          <w:sz w:val="16"/>
          <w:szCs w:val="16"/>
          <w:lang w:eastAsia="pt-BR"/>
        </w:rPr>
        <w:t xml:space="preserve"> </w:t>
      </w:r>
      <w:r w:rsidR="0057707D" w:rsidRPr="001A20CF">
        <w:rPr>
          <w:rFonts w:ascii="Book Antiqua" w:eastAsia="Times New Roman" w:hAnsi="Book Antiqua" w:cs="Times New Roman"/>
          <w:b/>
          <w:bCs/>
          <w:color w:val="FF0000"/>
          <w:sz w:val="16"/>
          <w:szCs w:val="16"/>
          <w:u w:val="single"/>
          <w:lang w:eastAsia="pt-BR"/>
        </w:rPr>
        <w:t>(PCAP-2010)</w:t>
      </w:r>
      <w:r w:rsidRPr="001A20CF">
        <w:rPr>
          <w:rFonts w:ascii="Book Antiqua" w:eastAsia="Times New Roman" w:hAnsi="Book Antiqua" w:cs="Times New Roman"/>
          <w:sz w:val="16"/>
          <w:szCs w:val="16"/>
          <w:lang w:eastAsia="pt-BR"/>
        </w:rPr>
        <w:t xml:space="preserve"> </w:t>
      </w:r>
      <w:r w:rsidR="00315354" w:rsidRPr="001A20CF">
        <w:rPr>
          <w:rFonts w:ascii="Book Antiqua" w:eastAsia="Times New Roman" w:hAnsi="Book Antiqua" w:cs="Times New Roman"/>
          <w:b/>
          <w:bCs/>
          <w:color w:val="FF0000"/>
          <w:sz w:val="16"/>
          <w:szCs w:val="16"/>
          <w:u w:val="single"/>
          <w:lang w:eastAsia="pt-BR"/>
        </w:rPr>
        <w:t>(TJES-2011)</w:t>
      </w:r>
      <w:r w:rsidR="00E64886" w:rsidRPr="001A20CF">
        <w:rPr>
          <w:rFonts w:ascii="Book Antiqua" w:eastAsia="Times New Roman" w:hAnsi="Book Antiqua" w:cs="Times New Roman"/>
          <w:b/>
          <w:bCs/>
          <w:color w:val="FF0000"/>
          <w:sz w:val="16"/>
          <w:szCs w:val="16"/>
          <w:lang w:eastAsia="pt-BR"/>
        </w:rPr>
        <w:t xml:space="preserve"> </w:t>
      </w:r>
      <w:bookmarkStart w:id="40" w:name="_Hlk30189597"/>
      <w:r w:rsidR="00547476" w:rsidRPr="001A20CF">
        <w:rPr>
          <w:rFonts w:ascii="Book Antiqua" w:eastAsia="Times New Roman" w:hAnsi="Book Antiqua" w:cs="Times New Roman"/>
          <w:b/>
          <w:bCs/>
          <w:color w:val="FF0000"/>
          <w:sz w:val="16"/>
          <w:szCs w:val="16"/>
          <w:u w:val="single"/>
          <w:lang w:eastAsia="pt-BR"/>
        </w:rPr>
        <w:t>(TJAC-2012)</w:t>
      </w:r>
      <w:bookmarkEnd w:id="40"/>
      <w:r w:rsidR="0031702F" w:rsidRPr="001A20CF">
        <w:rPr>
          <w:rFonts w:ascii="Book Antiqua" w:eastAsia="Times New Roman" w:hAnsi="Book Antiqua" w:cs="Times New Roman"/>
          <w:b/>
          <w:bCs/>
          <w:color w:val="FF0000"/>
          <w:sz w:val="16"/>
          <w:szCs w:val="16"/>
          <w:lang w:eastAsia="pt-BR"/>
        </w:rPr>
        <w:t xml:space="preserve"> </w:t>
      </w:r>
      <w:r w:rsidR="0031702F" w:rsidRPr="001A20CF">
        <w:rPr>
          <w:rFonts w:ascii="Book Antiqua" w:eastAsia="Times New Roman" w:hAnsi="Book Antiqua" w:cs="Times New Roman"/>
          <w:b/>
          <w:color w:val="FF0000"/>
          <w:sz w:val="16"/>
          <w:szCs w:val="16"/>
          <w:u w:val="single"/>
          <w:lang w:eastAsia="pt-BR"/>
        </w:rPr>
        <w:t>(MPGO-2012)</w:t>
      </w:r>
      <w:r w:rsidR="001D449D" w:rsidRPr="001A20CF">
        <w:rPr>
          <w:rFonts w:ascii="Book Antiqua" w:eastAsia="Times New Roman" w:hAnsi="Book Antiqua" w:cs="Times New Roman"/>
          <w:b/>
          <w:color w:val="FF0000"/>
          <w:sz w:val="16"/>
          <w:szCs w:val="16"/>
          <w:lang w:eastAsia="pt-BR"/>
        </w:rPr>
        <w:t xml:space="preserve"> </w:t>
      </w:r>
      <w:r w:rsidR="001D449D" w:rsidRPr="001A20CF">
        <w:rPr>
          <w:rFonts w:ascii="Book Antiqua" w:eastAsia="Times New Roman" w:hAnsi="Book Antiqua" w:cs="Times New Roman"/>
          <w:b/>
          <w:color w:val="FF0000"/>
          <w:sz w:val="16"/>
          <w:szCs w:val="16"/>
          <w:u w:val="single"/>
          <w:lang w:eastAsia="pt-BR"/>
        </w:rPr>
        <w:t>(DPEPR-2012)</w:t>
      </w:r>
      <w:r w:rsidR="00E61A21" w:rsidRPr="001A20CF">
        <w:rPr>
          <w:rFonts w:ascii="Book Antiqua" w:eastAsia="Times New Roman" w:hAnsi="Book Antiqua" w:cs="Times New Roman"/>
          <w:b/>
          <w:color w:val="FF0000"/>
          <w:sz w:val="16"/>
          <w:szCs w:val="16"/>
          <w:lang w:eastAsia="pt-BR"/>
        </w:rPr>
        <w:t xml:space="preserve"> </w:t>
      </w:r>
      <w:r w:rsidR="005C1872" w:rsidRPr="001A20CF">
        <w:rPr>
          <w:rFonts w:ascii="Book Antiqua" w:hAnsi="Book Antiqua"/>
          <w:b/>
          <w:bCs/>
          <w:color w:val="FF0000"/>
          <w:sz w:val="16"/>
          <w:szCs w:val="16"/>
          <w:u w:val="single"/>
        </w:rPr>
        <w:t>(PCBA-2013)</w:t>
      </w:r>
      <w:r w:rsidR="0064234F" w:rsidRPr="001A20CF">
        <w:rPr>
          <w:rFonts w:ascii="Book Antiqua" w:hAnsi="Book Antiqua"/>
          <w:b/>
          <w:bCs/>
          <w:color w:val="FF0000"/>
          <w:sz w:val="16"/>
          <w:szCs w:val="16"/>
        </w:rPr>
        <w:t xml:space="preserve"> </w:t>
      </w:r>
      <w:r w:rsidR="0064234F" w:rsidRPr="001A20CF">
        <w:rPr>
          <w:rFonts w:ascii="Book Antiqua" w:hAnsi="Book Antiqua"/>
          <w:b/>
          <w:bCs/>
          <w:color w:val="FF0000"/>
          <w:sz w:val="16"/>
          <w:szCs w:val="16"/>
          <w:u w:val="single"/>
        </w:rPr>
        <w:t>(PCES-2013)</w:t>
      </w:r>
      <w:r w:rsidR="00484E83" w:rsidRPr="001A20CF">
        <w:rPr>
          <w:rFonts w:ascii="Book Antiqua" w:eastAsia="Times New Roman" w:hAnsi="Book Antiqua" w:cs="Times New Roman"/>
          <w:b/>
          <w:color w:val="FF0000"/>
          <w:sz w:val="16"/>
          <w:szCs w:val="16"/>
          <w:lang w:eastAsia="pt-BR"/>
        </w:rPr>
        <w:t xml:space="preserve"> </w:t>
      </w:r>
      <w:r w:rsidR="00484E83" w:rsidRPr="001A20CF">
        <w:rPr>
          <w:rFonts w:ascii="Book Antiqua" w:eastAsia="Times New Roman" w:hAnsi="Book Antiqua" w:cs="Times New Roman"/>
          <w:b/>
          <w:bCs/>
          <w:color w:val="FF0000"/>
          <w:sz w:val="16"/>
          <w:szCs w:val="16"/>
          <w:u w:val="single"/>
          <w:lang w:eastAsia="pt-BR"/>
        </w:rPr>
        <w:t>(PF-2013)</w:t>
      </w:r>
      <w:r w:rsidR="004B0628" w:rsidRPr="001A20CF">
        <w:rPr>
          <w:rFonts w:ascii="Book Antiqua" w:eastAsia="Times New Roman" w:hAnsi="Book Antiqua" w:cs="Times New Roman"/>
          <w:b/>
          <w:color w:val="FF0000"/>
          <w:sz w:val="16"/>
          <w:szCs w:val="16"/>
          <w:lang w:eastAsia="pt-BR"/>
        </w:rPr>
        <w:t xml:space="preserve"> </w:t>
      </w:r>
      <w:r w:rsidR="004B0628" w:rsidRPr="001A20CF">
        <w:rPr>
          <w:rFonts w:ascii="Book Antiqua" w:eastAsia="Times New Roman" w:hAnsi="Book Antiqua" w:cs="Times New Roman"/>
          <w:b/>
          <w:bCs/>
          <w:color w:val="FF0000"/>
          <w:sz w:val="16"/>
          <w:szCs w:val="16"/>
          <w:u w:val="single"/>
          <w:lang w:eastAsia="pt-BR"/>
        </w:rPr>
        <w:t>(Cartórios/TJDFT-2014)</w:t>
      </w:r>
      <w:r w:rsidR="00DB61A8" w:rsidRPr="001A20CF">
        <w:rPr>
          <w:rFonts w:ascii="Book Antiqua" w:eastAsia="Times New Roman" w:hAnsi="Book Antiqua" w:cs="Times New Roman"/>
          <w:b/>
          <w:bCs/>
          <w:color w:val="FF0000"/>
          <w:sz w:val="16"/>
          <w:szCs w:val="16"/>
          <w:lang w:eastAsia="pt-BR"/>
        </w:rPr>
        <w:t xml:space="preserve"> </w:t>
      </w:r>
      <w:r w:rsidR="00DB61A8" w:rsidRPr="001A20CF">
        <w:rPr>
          <w:rFonts w:ascii="Book Antiqua" w:hAnsi="Book Antiqua" w:cs="Arial"/>
          <w:b/>
          <w:bCs/>
          <w:color w:val="FF0000"/>
          <w:sz w:val="16"/>
          <w:szCs w:val="16"/>
          <w:u w:val="single"/>
        </w:rPr>
        <w:t>(Cartórios/TJSP-2014)</w:t>
      </w:r>
      <w:r w:rsidR="00B00432" w:rsidRPr="001A20CF">
        <w:rPr>
          <w:rFonts w:ascii="Book Antiqua" w:eastAsia="Times New Roman" w:hAnsi="Book Antiqua" w:cs="Times New Roman"/>
          <w:b/>
          <w:color w:val="FF0000"/>
          <w:sz w:val="16"/>
          <w:szCs w:val="16"/>
          <w:lang w:eastAsia="pt-BR"/>
        </w:rPr>
        <w:t xml:space="preserve"> </w:t>
      </w:r>
      <w:r w:rsidR="00B00432" w:rsidRPr="001A20CF">
        <w:rPr>
          <w:rFonts w:ascii="Book Antiqua" w:eastAsia="Times New Roman" w:hAnsi="Book Antiqua" w:cs="Times New Roman"/>
          <w:b/>
          <w:color w:val="FF0000"/>
          <w:sz w:val="16"/>
          <w:szCs w:val="16"/>
          <w:u w:val="single"/>
          <w:lang w:eastAsia="pt-BR"/>
        </w:rPr>
        <w:t>(TRF5-2011/2015)</w:t>
      </w:r>
      <w:r w:rsidR="007522F3" w:rsidRPr="001A20CF">
        <w:rPr>
          <w:rFonts w:ascii="Book Antiqua" w:eastAsia="Times New Roman" w:hAnsi="Book Antiqua" w:cs="Times New Roman"/>
          <w:b/>
          <w:bCs/>
          <w:color w:val="FF0000"/>
          <w:sz w:val="16"/>
          <w:szCs w:val="16"/>
          <w:lang w:eastAsia="pt-BR"/>
        </w:rPr>
        <w:t xml:space="preserve"> </w:t>
      </w:r>
      <w:r w:rsidR="007522F3" w:rsidRPr="001A20CF">
        <w:rPr>
          <w:rFonts w:ascii="Book Antiqua" w:eastAsia="Times New Roman" w:hAnsi="Book Antiqua" w:cs="Times New Roman"/>
          <w:b/>
          <w:bCs/>
          <w:color w:val="FF0000"/>
          <w:sz w:val="16"/>
          <w:szCs w:val="16"/>
          <w:u w:val="single"/>
          <w:lang w:eastAsia="pt-BR"/>
        </w:rPr>
        <w:t>(TJDFT-2014</w:t>
      </w:r>
      <w:r w:rsidR="00A953AE" w:rsidRPr="001A20CF">
        <w:rPr>
          <w:rFonts w:ascii="Book Antiqua" w:eastAsia="Times New Roman" w:hAnsi="Book Antiqua" w:cs="Times New Roman"/>
          <w:b/>
          <w:bCs/>
          <w:color w:val="FF0000"/>
          <w:sz w:val="16"/>
          <w:szCs w:val="16"/>
          <w:u w:val="single"/>
          <w:lang w:eastAsia="pt-BR"/>
        </w:rPr>
        <w:t>/2015</w:t>
      </w:r>
      <w:r w:rsidR="007522F3" w:rsidRPr="001A20CF">
        <w:rPr>
          <w:rFonts w:ascii="Book Antiqua" w:eastAsia="Times New Roman" w:hAnsi="Book Antiqua" w:cs="Times New Roman"/>
          <w:b/>
          <w:bCs/>
          <w:color w:val="FF0000"/>
          <w:sz w:val="16"/>
          <w:szCs w:val="16"/>
          <w:u w:val="single"/>
          <w:lang w:eastAsia="pt-BR"/>
        </w:rPr>
        <w:t>)</w:t>
      </w:r>
      <w:r w:rsidR="001B1149" w:rsidRPr="001A20CF">
        <w:rPr>
          <w:rFonts w:ascii="Book Antiqua" w:eastAsia="Times New Roman" w:hAnsi="Book Antiqua" w:cs="Times New Roman"/>
          <w:b/>
          <w:bCs/>
          <w:color w:val="FF0000"/>
          <w:sz w:val="16"/>
          <w:szCs w:val="16"/>
          <w:lang w:eastAsia="pt-BR"/>
        </w:rPr>
        <w:t xml:space="preserve"> </w:t>
      </w:r>
      <w:r w:rsidR="001B1149" w:rsidRPr="001A20CF">
        <w:rPr>
          <w:rFonts w:ascii="Book Antiqua" w:eastAsia="Times New Roman" w:hAnsi="Book Antiqua" w:cs="Times New Roman"/>
          <w:b/>
          <w:color w:val="FF0000"/>
          <w:sz w:val="16"/>
          <w:szCs w:val="16"/>
          <w:u w:val="single"/>
          <w:lang w:eastAsia="pt-BR"/>
        </w:rPr>
        <w:t>(DPERN-2015)</w:t>
      </w:r>
      <w:r w:rsidR="00373578" w:rsidRPr="001A20CF">
        <w:rPr>
          <w:rFonts w:ascii="Book Antiqua" w:eastAsia="Times New Roman" w:hAnsi="Book Antiqua" w:cs="Times New Roman"/>
          <w:b/>
          <w:color w:val="FF0000"/>
          <w:sz w:val="16"/>
          <w:szCs w:val="16"/>
          <w:lang w:eastAsia="pt-BR"/>
        </w:rPr>
        <w:t xml:space="preserve"> </w:t>
      </w:r>
      <w:r w:rsidR="0028095A" w:rsidRPr="001A20CF">
        <w:rPr>
          <w:rFonts w:ascii="Book Antiqua" w:eastAsia="Times New Roman" w:hAnsi="Book Antiqua" w:cs="Times New Roman"/>
          <w:b/>
          <w:bCs/>
          <w:color w:val="FF0000"/>
          <w:sz w:val="16"/>
          <w:szCs w:val="16"/>
          <w:u w:val="single"/>
          <w:lang w:eastAsia="pt-BR"/>
        </w:rPr>
        <w:t>(PGERS-2015)</w:t>
      </w:r>
      <w:r w:rsidR="007C59AD" w:rsidRPr="001A20CF">
        <w:rPr>
          <w:rFonts w:ascii="Book Antiqua" w:eastAsia="Times New Roman" w:hAnsi="Book Antiqua" w:cs="Times New Roman"/>
          <w:b/>
          <w:color w:val="FF0000"/>
          <w:sz w:val="16"/>
          <w:szCs w:val="16"/>
          <w:lang w:eastAsia="pt-BR"/>
        </w:rPr>
        <w:t xml:space="preserve"> </w:t>
      </w:r>
      <w:r w:rsidR="007C59AD" w:rsidRPr="001A20CF">
        <w:rPr>
          <w:rFonts w:ascii="Book Antiqua" w:eastAsia="Times New Roman" w:hAnsi="Book Antiqua" w:cs="Times New Roman"/>
          <w:b/>
          <w:color w:val="FF0000"/>
          <w:sz w:val="16"/>
          <w:szCs w:val="16"/>
          <w:u w:val="single"/>
          <w:lang w:eastAsia="pt-BR"/>
        </w:rPr>
        <w:t>(AGU-2015)</w:t>
      </w:r>
      <w:r w:rsidR="00DD3124" w:rsidRPr="001A20CF">
        <w:rPr>
          <w:rFonts w:ascii="Book Antiqua" w:eastAsia="Times New Roman" w:hAnsi="Book Antiqua" w:cs="Times New Roman"/>
          <w:b/>
          <w:bCs/>
          <w:color w:val="FF0000"/>
          <w:sz w:val="16"/>
          <w:szCs w:val="16"/>
          <w:lang w:eastAsia="pt-BR"/>
        </w:rPr>
        <w:t xml:space="preserve"> </w:t>
      </w:r>
      <w:r w:rsidR="00DD3124" w:rsidRPr="001A20CF">
        <w:rPr>
          <w:rFonts w:ascii="Book Antiqua" w:eastAsia="Times New Roman" w:hAnsi="Book Antiqua" w:cs="Arial"/>
          <w:b/>
          <w:bCs/>
          <w:color w:val="FF0000"/>
          <w:sz w:val="16"/>
          <w:szCs w:val="16"/>
          <w:u w:val="single"/>
          <w:lang w:eastAsia="pt-BR"/>
        </w:rPr>
        <w:t>(TJAM-2016)</w:t>
      </w:r>
      <w:r w:rsidR="00826E53" w:rsidRPr="001A20CF">
        <w:rPr>
          <w:rFonts w:ascii="Book Antiqua" w:eastAsia="Times New Roman" w:hAnsi="Book Antiqua" w:cs="Arial"/>
          <w:b/>
          <w:bCs/>
          <w:color w:val="FF0000"/>
          <w:sz w:val="16"/>
          <w:szCs w:val="16"/>
          <w:lang w:eastAsia="pt-BR"/>
        </w:rPr>
        <w:t xml:space="preserve"> </w:t>
      </w:r>
      <w:r w:rsidR="00826E53" w:rsidRPr="001A20CF">
        <w:rPr>
          <w:rFonts w:ascii="Book Antiqua" w:hAnsi="Book Antiqua"/>
          <w:b/>
          <w:bCs/>
          <w:color w:val="FF0000"/>
          <w:sz w:val="16"/>
          <w:szCs w:val="16"/>
          <w:u w:val="single"/>
        </w:rPr>
        <w:t>(TRF4-2016)</w:t>
      </w:r>
      <w:r w:rsidR="00A107B4" w:rsidRPr="001A20CF">
        <w:rPr>
          <w:rFonts w:ascii="Book Antiqua" w:hAnsi="Book Antiqua"/>
          <w:b/>
          <w:bCs/>
          <w:color w:val="FF0000"/>
          <w:sz w:val="16"/>
          <w:szCs w:val="16"/>
        </w:rPr>
        <w:t xml:space="preserve"> </w:t>
      </w:r>
      <w:r w:rsidR="00A107B4" w:rsidRPr="001A20CF">
        <w:rPr>
          <w:rFonts w:ascii="Book Antiqua" w:eastAsia="Times New Roman" w:hAnsi="Book Antiqua" w:cs="Times New Roman"/>
          <w:b/>
          <w:color w:val="FF0000"/>
          <w:sz w:val="16"/>
          <w:szCs w:val="16"/>
          <w:u w:val="single"/>
          <w:lang w:eastAsia="pt-BR"/>
        </w:rPr>
        <w:t>(PGEMS-2016)</w:t>
      </w:r>
      <w:r w:rsidR="00254AF6" w:rsidRPr="001A20CF">
        <w:rPr>
          <w:rFonts w:ascii="Book Antiqua" w:eastAsia="Times New Roman" w:hAnsi="Book Antiqua" w:cs="Arial"/>
          <w:b/>
          <w:bCs/>
          <w:color w:val="FF0000"/>
          <w:sz w:val="16"/>
          <w:szCs w:val="16"/>
          <w:lang w:eastAsia="pt-BR"/>
        </w:rPr>
        <w:t xml:space="preserve"> </w:t>
      </w:r>
      <w:r w:rsidR="00254AF6" w:rsidRPr="001A20CF">
        <w:rPr>
          <w:rFonts w:ascii="Book Antiqua" w:eastAsia="Times New Roman" w:hAnsi="Book Antiqua" w:cs="Arial"/>
          <w:b/>
          <w:bCs/>
          <w:color w:val="FF0000"/>
          <w:sz w:val="16"/>
          <w:szCs w:val="16"/>
          <w:u w:val="single"/>
          <w:lang w:eastAsia="pt-BR"/>
        </w:rPr>
        <w:t>(MPSP-2017)</w:t>
      </w:r>
      <w:r w:rsidR="008617F5" w:rsidRPr="001A20CF">
        <w:rPr>
          <w:rFonts w:ascii="Book Antiqua" w:eastAsia="Times New Roman" w:hAnsi="Book Antiqua" w:cs="Arial"/>
          <w:b/>
          <w:bCs/>
          <w:color w:val="FF0000"/>
          <w:sz w:val="16"/>
          <w:szCs w:val="16"/>
          <w:lang w:eastAsia="pt-BR"/>
        </w:rPr>
        <w:t xml:space="preserve"> </w:t>
      </w:r>
      <w:bookmarkStart w:id="41" w:name="_Hlk92205174"/>
      <w:r w:rsidR="008617F5" w:rsidRPr="001A20CF">
        <w:rPr>
          <w:rFonts w:ascii="Book Antiqua" w:eastAsia="Times New Roman" w:hAnsi="Book Antiqua" w:cs="Arial"/>
          <w:b/>
          <w:bCs/>
          <w:color w:val="FF0000"/>
          <w:sz w:val="16"/>
          <w:szCs w:val="16"/>
          <w:u w:val="single"/>
          <w:lang w:eastAsia="pt-BR"/>
        </w:rPr>
        <w:t>(DPEAC-2017)</w:t>
      </w:r>
      <w:bookmarkEnd w:id="41"/>
      <w:r w:rsidR="00D02303" w:rsidRPr="001A20CF">
        <w:rPr>
          <w:rFonts w:ascii="Book Antiqua" w:eastAsia="Times New Roman" w:hAnsi="Book Antiqua" w:cs="Arial"/>
          <w:b/>
          <w:bCs/>
          <w:color w:val="FF0000"/>
          <w:sz w:val="16"/>
          <w:szCs w:val="16"/>
          <w:lang w:eastAsia="pt-BR"/>
        </w:rPr>
        <w:t xml:space="preserve"> </w:t>
      </w:r>
      <w:r w:rsidR="00D02303" w:rsidRPr="001A20CF">
        <w:rPr>
          <w:rFonts w:ascii="Book Antiqua" w:hAnsi="Book Antiqua"/>
          <w:b/>
          <w:bCs/>
          <w:color w:val="FF0000"/>
          <w:sz w:val="16"/>
          <w:szCs w:val="16"/>
          <w:u w:val="single"/>
        </w:rPr>
        <w:t>(PGM-Fortaleza/CE-2017)</w:t>
      </w:r>
      <w:r w:rsidR="00695F59" w:rsidRPr="001A20CF">
        <w:rPr>
          <w:rFonts w:ascii="Book Antiqua" w:hAnsi="Book Antiqua"/>
          <w:b/>
          <w:bCs/>
          <w:color w:val="FF0000"/>
          <w:sz w:val="16"/>
          <w:szCs w:val="16"/>
        </w:rPr>
        <w:t xml:space="preserve"> </w:t>
      </w:r>
      <w:r w:rsidR="00695F59" w:rsidRPr="001A20CF">
        <w:rPr>
          <w:rFonts w:ascii="Book Antiqua" w:hAnsi="Book Antiqua" w:cs="Times New Roman"/>
          <w:b/>
          <w:color w:val="FF0000"/>
          <w:sz w:val="16"/>
          <w:szCs w:val="16"/>
          <w:u w:val="single"/>
        </w:rPr>
        <w:t>(PC</w:t>
      </w:r>
      <w:r w:rsidR="00695F59" w:rsidRPr="001A20CF">
        <w:rPr>
          <w:rFonts w:ascii="Book Antiqua" w:hAnsi="Book Antiqua"/>
          <w:b/>
          <w:color w:val="FF0000"/>
          <w:sz w:val="16"/>
          <w:szCs w:val="16"/>
          <w:u w:val="single"/>
        </w:rPr>
        <w:t>MG</w:t>
      </w:r>
      <w:r w:rsidR="00695F59" w:rsidRPr="001A20CF">
        <w:rPr>
          <w:rFonts w:ascii="Book Antiqua" w:hAnsi="Book Antiqua" w:cs="Times New Roman"/>
          <w:b/>
          <w:color w:val="FF0000"/>
          <w:sz w:val="16"/>
          <w:szCs w:val="16"/>
          <w:u w:val="single"/>
        </w:rPr>
        <w:t>-2008/2018)</w:t>
      </w:r>
      <w:r w:rsidR="005044E7">
        <w:rPr>
          <w:rFonts w:ascii="Book Antiqua" w:hAnsi="Book Antiqua" w:cs="Times New Roman"/>
          <w:b/>
          <w:color w:val="FF0000"/>
          <w:sz w:val="16"/>
          <w:szCs w:val="16"/>
        </w:rPr>
        <w:t xml:space="preserve"> </w:t>
      </w:r>
      <w:r w:rsidR="005044E7">
        <w:rPr>
          <w:rFonts w:ascii="Book Antiqua" w:eastAsia="Times New Roman" w:hAnsi="Book Antiqua" w:cs="Times New Roman"/>
          <w:b/>
          <w:color w:val="FF0000"/>
          <w:sz w:val="16"/>
          <w:szCs w:val="16"/>
          <w:u w:val="single"/>
          <w:lang w:eastAsia="pt-BR"/>
        </w:rPr>
        <w:t>(PCMA-2012/2018)</w:t>
      </w:r>
      <w:r w:rsidR="00EA2927" w:rsidRPr="001A20CF">
        <w:rPr>
          <w:rFonts w:ascii="Book Antiqua" w:hAnsi="Book Antiqua"/>
          <w:b/>
          <w:bCs/>
          <w:color w:val="FF0000"/>
          <w:sz w:val="16"/>
          <w:szCs w:val="16"/>
        </w:rPr>
        <w:t xml:space="preserve"> </w:t>
      </w:r>
      <w:r w:rsidR="00EA2927" w:rsidRPr="001A20CF">
        <w:rPr>
          <w:rFonts w:ascii="Book Antiqua" w:eastAsia="Times New Roman" w:hAnsi="Book Antiqua" w:cs="Times New Roman"/>
          <w:b/>
          <w:color w:val="FF0000"/>
          <w:sz w:val="16"/>
          <w:szCs w:val="16"/>
          <w:u w:val="single"/>
          <w:lang w:eastAsia="pt-BR"/>
        </w:rPr>
        <w:t>(PGESC-2018)</w:t>
      </w:r>
      <w:r w:rsidR="001B319B" w:rsidRPr="001A20CF">
        <w:rPr>
          <w:rFonts w:ascii="Book Antiqua" w:eastAsia="Times New Roman" w:hAnsi="Book Antiqua" w:cs="Times New Roman"/>
          <w:b/>
          <w:color w:val="FF0000"/>
          <w:sz w:val="16"/>
          <w:szCs w:val="16"/>
          <w:lang w:eastAsia="pt-BR"/>
        </w:rPr>
        <w:t xml:space="preserve"> </w:t>
      </w:r>
      <w:r w:rsidR="001B319B" w:rsidRPr="001A20CF">
        <w:rPr>
          <w:rFonts w:ascii="Book Antiqua" w:eastAsia="Times New Roman" w:hAnsi="Book Antiqua" w:cs="Times New Roman"/>
          <w:b/>
          <w:color w:val="FF0000"/>
          <w:sz w:val="16"/>
          <w:szCs w:val="16"/>
          <w:u w:val="single"/>
          <w:lang w:eastAsia="pt-BR"/>
        </w:rPr>
        <w:t>(PCGO-201</w:t>
      </w:r>
      <w:r w:rsidR="001B319B" w:rsidRPr="001A20CF">
        <w:rPr>
          <w:rFonts w:ascii="Book Antiqua" w:hAnsi="Book Antiqua"/>
          <w:b/>
          <w:color w:val="FF0000"/>
          <w:sz w:val="16"/>
          <w:szCs w:val="16"/>
          <w:u w:val="single"/>
        </w:rPr>
        <w:t>8</w:t>
      </w:r>
      <w:r w:rsidR="001B319B" w:rsidRPr="001A20CF">
        <w:rPr>
          <w:rFonts w:ascii="Book Antiqua" w:eastAsia="Times New Roman" w:hAnsi="Book Antiqua" w:cs="Times New Roman"/>
          <w:b/>
          <w:color w:val="FF0000"/>
          <w:sz w:val="16"/>
          <w:szCs w:val="16"/>
          <w:u w:val="single"/>
          <w:lang w:eastAsia="pt-BR"/>
        </w:rPr>
        <w:t>)</w:t>
      </w:r>
      <w:r w:rsidR="0086084A" w:rsidRPr="001A20CF">
        <w:rPr>
          <w:rFonts w:ascii="Book Antiqua" w:eastAsia="Times New Roman" w:hAnsi="Book Antiqua" w:cs="Times New Roman"/>
          <w:b/>
          <w:color w:val="FF0000"/>
          <w:sz w:val="16"/>
          <w:szCs w:val="16"/>
          <w:lang w:eastAsia="pt-BR"/>
        </w:rPr>
        <w:t xml:space="preserve"> </w:t>
      </w:r>
      <w:r w:rsidR="0086084A" w:rsidRPr="001A20CF">
        <w:rPr>
          <w:rFonts w:ascii="Book Antiqua" w:hAnsi="Book Antiqua"/>
          <w:b/>
          <w:color w:val="FF0000"/>
          <w:sz w:val="16"/>
          <w:szCs w:val="16"/>
          <w:u w:val="single"/>
        </w:rPr>
        <w:t>(Cartórios/TJMG-2015/2019)</w:t>
      </w:r>
      <w:r w:rsidR="00666887" w:rsidRPr="001A20CF">
        <w:rPr>
          <w:rFonts w:ascii="Book Antiqua" w:eastAsia="Times New Roman" w:hAnsi="Book Antiqua" w:cs="Arial"/>
          <w:b/>
          <w:bCs/>
          <w:color w:val="FF0000"/>
          <w:sz w:val="16"/>
          <w:szCs w:val="16"/>
          <w:lang w:eastAsia="pt-BR"/>
        </w:rPr>
        <w:t xml:space="preserve"> </w:t>
      </w:r>
      <w:r w:rsidR="00666887" w:rsidRPr="001A20CF">
        <w:rPr>
          <w:rFonts w:ascii="Book Antiqua" w:hAnsi="Book Antiqua"/>
          <w:b/>
          <w:color w:val="FF0000"/>
          <w:sz w:val="16"/>
          <w:szCs w:val="16"/>
          <w:u w:val="single"/>
        </w:rPr>
        <w:t>(MPMG-2021)</w:t>
      </w:r>
      <w:r w:rsidR="006A63CE" w:rsidRPr="001A20CF">
        <w:rPr>
          <w:rFonts w:ascii="Book Antiqua" w:hAnsi="Book Antiqua"/>
          <w:b/>
          <w:color w:val="FF0000"/>
          <w:sz w:val="16"/>
          <w:szCs w:val="16"/>
        </w:rPr>
        <w:t xml:space="preserve"> </w:t>
      </w:r>
      <w:r w:rsidR="006A63CE" w:rsidRPr="001A20CF">
        <w:rPr>
          <w:rFonts w:ascii="Book Antiqua" w:hAnsi="Book Antiqua"/>
          <w:b/>
          <w:color w:val="FF0000"/>
          <w:sz w:val="16"/>
          <w:szCs w:val="16"/>
          <w:u w:val="single"/>
        </w:rPr>
        <w:t>(MPSC-2021)</w:t>
      </w:r>
      <w:r w:rsidR="000128CE" w:rsidRPr="001A20CF">
        <w:rPr>
          <w:rFonts w:ascii="Book Antiqua" w:hAnsi="Book Antiqua"/>
          <w:b/>
          <w:color w:val="FF0000"/>
          <w:sz w:val="16"/>
          <w:szCs w:val="16"/>
        </w:rPr>
        <w:t xml:space="preserve"> </w:t>
      </w:r>
      <w:r w:rsidR="000128CE" w:rsidRPr="001A20CF">
        <w:rPr>
          <w:rFonts w:ascii="Book Antiqua" w:eastAsia="Times New Roman" w:hAnsi="Book Antiqua" w:cs="Times New Roman"/>
          <w:b/>
          <w:color w:val="FF0000"/>
          <w:sz w:val="16"/>
          <w:szCs w:val="16"/>
          <w:u w:val="single"/>
          <w:lang w:eastAsia="pt-BR"/>
        </w:rPr>
        <w:t>(TJMA-2022)</w:t>
      </w:r>
      <w:r w:rsidR="00287B10">
        <w:rPr>
          <w:rFonts w:ascii="Book Antiqua" w:eastAsia="Times New Roman" w:hAnsi="Book Antiqua" w:cs="Times New Roman"/>
          <w:b/>
          <w:color w:val="FF0000"/>
          <w:sz w:val="16"/>
          <w:szCs w:val="16"/>
          <w:lang w:eastAsia="pt-BR"/>
        </w:rPr>
        <w:t xml:space="preserve"> </w:t>
      </w:r>
      <w:r w:rsidR="00287B10">
        <w:rPr>
          <w:rFonts w:ascii="Book Antiqua" w:hAnsi="Book Antiqua"/>
          <w:b/>
          <w:color w:val="FF0000"/>
          <w:sz w:val="16"/>
          <w:szCs w:val="16"/>
          <w:u w:val="single"/>
        </w:rPr>
        <w:t>(DPETO-2022)</w:t>
      </w:r>
      <w:r w:rsidR="00CA7A14">
        <w:rPr>
          <w:rFonts w:ascii="Book Antiqua" w:eastAsia="Times New Roman" w:hAnsi="Book Antiqua" w:cs="Times New Roman"/>
          <w:b/>
          <w:color w:val="FF0000"/>
          <w:sz w:val="16"/>
          <w:szCs w:val="16"/>
          <w:lang w:eastAsia="pt-BR"/>
        </w:rPr>
        <w:t xml:space="preserve"> </w:t>
      </w:r>
      <w:r w:rsidR="00CA7A14">
        <w:rPr>
          <w:rFonts w:ascii="Book Antiqua" w:hAnsi="Book Antiqua"/>
          <w:b/>
          <w:color w:val="FF0000"/>
          <w:sz w:val="16"/>
          <w:szCs w:val="16"/>
          <w:u w:val="single"/>
        </w:rPr>
        <w:t>(PCPB-2022)</w:t>
      </w:r>
      <w:r w:rsidR="004B666E">
        <w:rPr>
          <w:rFonts w:ascii="Book Antiqua" w:hAnsi="Book Antiqua"/>
          <w:b/>
          <w:color w:val="FF0000"/>
          <w:sz w:val="16"/>
          <w:szCs w:val="16"/>
        </w:rPr>
        <w:t xml:space="preserve"> </w:t>
      </w:r>
      <w:r w:rsidR="004B666E">
        <w:rPr>
          <w:rFonts w:ascii="Book Antiqua" w:hAnsi="Book Antiqua"/>
          <w:b/>
          <w:color w:val="FF0000"/>
          <w:sz w:val="16"/>
          <w:szCs w:val="16"/>
          <w:u w:val="single"/>
        </w:rPr>
        <w:t>(PFN-2023)</w:t>
      </w:r>
      <w:r w:rsidR="00167587">
        <w:rPr>
          <w:rFonts w:ascii="Book Antiqua" w:hAnsi="Book Antiqua"/>
          <w:b/>
          <w:color w:val="FF0000"/>
          <w:sz w:val="16"/>
          <w:szCs w:val="16"/>
        </w:rPr>
        <w:t xml:space="preserve"> </w:t>
      </w:r>
      <w:r w:rsidR="00167587">
        <w:rPr>
          <w:rFonts w:ascii="Book Antiqua" w:hAnsi="Book Antiqua"/>
          <w:b/>
          <w:color w:val="FF0000"/>
          <w:sz w:val="16"/>
          <w:szCs w:val="16"/>
          <w:u w:val="single"/>
        </w:rPr>
        <w:t>(MPT-2024)</w:t>
      </w:r>
    </w:p>
    <w:tbl>
      <w:tblPr>
        <w:tblStyle w:val="Tabelacomgrade"/>
        <w:tblW w:w="8500" w:type="dxa"/>
        <w:shd w:val="clear" w:color="auto" w:fill="CCFFFF"/>
        <w:tblLook w:val="04A0" w:firstRow="1" w:lastRow="0" w:firstColumn="1" w:lastColumn="0" w:noHBand="0" w:noVBand="1"/>
      </w:tblPr>
      <w:tblGrid>
        <w:gridCol w:w="8500"/>
      </w:tblGrid>
      <w:tr w:rsidR="007C59AD" w:rsidRPr="00383BCF" w14:paraId="01600CEC" w14:textId="77777777" w:rsidTr="00E06236">
        <w:tc>
          <w:tcPr>
            <w:tcW w:w="8500" w:type="dxa"/>
            <w:shd w:val="clear" w:color="auto" w:fill="CCFFFF"/>
          </w:tcPr>
          <w:p w14:paraId="6D521798" w14:textId="5AE7CCEB" w:rsidR="007C59AD" w:rsidRPr="007C59AD" w:rsidRDefault="007C59AD" w:rsidP="00E06236">
            <w:pPr>
              <w:jc w:val="both"/>
              <w:rPr>
                <w:rFonts w:ascii="Book Antiqua" w:hAnsi="Book Antiqua" w:cs="Times New Roman"/>
                <w:b/>
                <w:bCs/>
                <w:color w:val="000000"/>
                <w:sz w:val="19"/>
                <w:szCs w:val="19"/>
              </w:rPr>
            </w:pPr>
            <w:r w:rsidRPr="00383BCF">
              <w:rPr>
                <w:rFonts w:ascii="Book Antiqua" w:hAnsi="Book Antiqua"/>
                <w:b/>
                <w:i/>
                <w:color w:val="FF0000"/>
                <w:sz w:val="19"/>
                <w:szCs w:val="19"/>
              </w:rPr>
              <w:t>#</w:t>
            </w:r>
            <w:r w:rsidRPr="00383BCF">
              <w:rPr>
                <w:rFonts w:ascii="Book Antiqua" w:hAnsi="Book Antiqua"/>
                <w:b/>
                <w:i/>
                <w:color w:val="FF0000"/>
                <w:sz w:val="19"/>
                <w:szCs w:val="19"/>
                <w:highlight w:val="green"/>
              </w:rPr>
              <w:t>Atenção</w:t>
            </w:r>
            <w:r w:rsidRPr="00383BCF">
              <w:rPr>
                <w:rFonts w:ascii="Book Antiqua" w:hAnsi="Book Antiqua"/>
                <w:b/>
                <w:i/>
                <w:color w:val="FF0000"/>
                <w:sz w:val="19"/>
                <w:szCs w:val="19"/>
              </w:rPr>
              <w:t>: #</w:t>
            </w:r>
            <w:r w:rsidRPr="00383BCF">
              <w:rPr>
                <w:rFonts w:ascii="Book Antiqua" w:hAnsi="Book Antiqua"/>
                <w:b/>
                <w:i/>
                <w:color w:val="FF0000"/>
                <w:sz w:val="19"/>
                <w:szCs w:val="19"/>
                <w:highlight w:val="green"/>
              </w:rPr>
              <w:t>STF</w:t>
            </w:r>
            <w:r w:rsidRPr="00383BCF">
              <w:rPr>
                <w:rFonts w:ascii="Book Antiqua" w:hAnsi="Book Antiqua"/>
                <w:b/>
                <w:i/>
                <w:color w:val="FF0000"/>
                <w:sz w:val="19"/>
                <w:szCs w:val="19"/>
              </w:rPr>
              <w:t>: #</w:t>
            </w:r>
            <w:r w:rsidRPr="00383BCF">
              <w:rPr>
                <w:rFonts w:ascii="Book Antiqua" w:hAnsi="Book Antiqua"/>
                <w:b/>
                <w:i/>
                <w:color w:val="FF0000"/>
                <w:sz w:val="19"/>
                <w:szCs w:val="19"/>
                <w:highlight w:val="green"/>
              </w:rPr>
              <w:t>DOD</w:t>
            </w:r>
            <w:r>
              <w:rPr>
                <w:rFonts w:ascii="Book Antiqua" w:hAnsi="Book Antiqua"/>
                <w:b/>
                <w:i/>
                <w:color w:val="FF0000"/>
                <w:sz w:val="19"/>
                <w:szCs w:val="19"/>
              </w:rPr>
              <w:t>: #</w:t>
            </w:r>
            <w:r w:rsidRPr="00DF09BB">
              <w:rPr>
                <w:rFonts w:ascii="Book Antiqua" w:hAnsi="Book Antiqua"/>
                <w:b/>
                <w:i/>
                <w:color w:val="FF0000"/>
                <w:sz w:val="19"/>
                <w:szCs w:val="19"/>
                <w:highlight w:val="green"/>
              </w:rPr>
              <w:t>AGU-2015</w:t>
            </w:r>
            <w:r w:rsidR="00D02303">
              <w:rPr>
                <w:rFonts w:ascii="Book Antiqua" w:hAnsi="Book Antiqua"/>
                <w:b/>
                <w:i/>
                <w:color w:val="FF0000"/>
                <w:sz w:val="19"/>
                <w:szCs w:val="19"/>
              </w:rPr>
              <w:t>: #</w:t>
            </w:r>
            <w:r w:rsidR="00D02303" w:rsidRPr="00D02303">
              <w:rPr>
                <w:rFonts w:ascii="Book Antiqua" w:hAnsi="Book Antiqua"/>
                <w:b/>
                <w:i/>
                <w:color w:val="FF0000"/>
                <w:sz w:val="19"/>
                <w:szCs w:val="19"/>
                <w:highlight w:val="green"/>
              </w:rPr>
              <w:t>PGM-Fortaleza/CE-2017</w:t>
            </w:r>
            <w:r w:rsidR="004B666E">
              <w:rPr>
                <w:rFonts w:ascii="Book Antiqua" w:hAnsi="Book Antiqua"/>
                <w:b/>
                <w:i/>
                <w:color w:val="FF0000"/>
                <w:sz w:val="19"/>
                <w:szCs w:val="19"/>
              </w:rPr>
              <w:t>: #</w:t>
            </w:r>
            <w:r w:rsidR="004B666E" w:rsidRPr="004B666E">
              <w:rPr>
                <w:rFonts w:ascii="Book Antiqua" w:hAnsi="Book Antiqua"/>
                <w:b/>
                <w:i/>
                <w:color w:val="FF0000"/>
                <w:sz w:val="19"/>
                <w:szCs w:val="19"/>
                <w:highlight w:val="green"/>
              </w:rPr>
              <w:t>PFN-2023</w:t>
            </w:r>
            <w:r>
              <w:rPr>
                <w:rFonts w:ascii="Book Antiqua" w:hAnsi="Book Antiqua"/>
                <w:b/>
                <w:i/>
                <w:color w:val="FF0000"/>
                <w:sz w:val="19"/>
                <w:szCs w:val="19"/>
              </w:rPr>
              <w:t>: #</w:t>
            </w:r>
            <w:r w:rsidRPr="00DF09BB">
              <w:rPr>
                <w:rFonts w:ascii="Book Antiqua" w:hAnsi="Book Antiqua"/>
                <w:b/>
                <w:i/>
                <w:color w:val="FF0000"/>
                <w:sz w:val="19"/>
                <w:szCs w:val="19"/>
                <w:highlight w:val="green"/>
              </w:rPr>
              <w:t>CESPE</w:t>
            </w:r>
            <w:r w:rsidRPr="00383BCF">
              <w:rPr>
                <w:rFonts w:ascii="Book Antiqua" w:hAnsi="Book Antiqua"/>
                <w:b/>
                <w:sz w:val="19"/>
                <w:szCs w:val="19"/>
              </w:rPr>
              <w:t xml:space="preserve">: </w:t>
            </w:r>
            <w:r w:rsidRPr="007C59AD">
              <w:rPr>
                <w:rFonts w:ascii="Book Antiqua" w:hAnsi="Book Antiqua" w:cs="Times New Roman"/>
                <w:b/>
                <w:bCs/>
                <w:color w:val="000000"/>
                <w:sz w:val="19"/>
                <w:szCs w:val="19"/>
              </w:rPr>
              <w:t>Não deve ser paralisado o curso de processo administrativo disciplinar apenas em função de ajuizamento de ação penal destinada a apurar criminalmente os mesmos fatos investigados administrativamente.</w:t>
            </w:r>
            <w:r>
              <w:rPr>
                <w:rFonts w:ascii="Book Antiqua" w:hAnsi="Book Antiqua" w:cs="Times New Roman"/>
                <w:b/>
                <w:bCs/>
                <w:color w:val="000000"/>
                <w:sz w:val="19"/>
                <w:szCs w:val="19"/>
              </w:rPr>
              <w:t xml:space="preserve"> </w:t>
            </w:r>
            <w:r w:rsidRPr="007C59AD">
              <w:rPr>
                <w:rFonts w:ascii="Book Antiqua" w:hAnsi="Book Antiqua" w:cs="Times New Roman"/>
                <w:b/>
                <w:bCs/>
                <w:color w:val="000000"/>
                <w:sz w:val="19"/>
                <w:szCs w:val="19"/>
              </w:rPr>
              <w:t>As esferas administrativa e penal são independentes, não havendo falar em suspensão do processo administrativo durante o trâmite do processo penal.</w:t>
            </w:r>
            <w:r>
              <w:rPr>
                <w:rFonts w:ascii="Book Antiqua" w:hAnsi="Book Antiqua" w:cs="Times New Roman"/>
                <w:b/>
                <w:bCs/>
                <w:color w:val="000000"/>
                <w:sz w:val="19"/>
                <w:szCs w:val="19"/>
              </w:rPr>
              <w:t xml:space="preserve"> </w:t>
            </w:r>
            <w:r w:rsidRPr="007C59AD">
              <w:rPr>
                <w:rFonts w:ascii="Book Antiqua" w:hAnsi="Book Antiqua" w:cs="Times New Roman"/>
                <w:color w:val="000000"/>
                <w:sz w:val="19"/>
                <w:szCs w:val="19"/>
              </w:rPr>
              <w:t>STJ. 1ª S. MS 18090-DF, Rel. Min. Humberto Martins, j</w:t>
            </w:r>
            <w:r>
              <w:rPr>
                <w:rFonts w:ascii="Book Antiqua" w:hAnsi="Book Antiqua" w:cs="Times New Roman"/>
                <w:color w:val="000000"/>
                <w:sz w:val="19"/>
                <w:szCs w:val="19"/>
              </w:rPr>
              <w:t>.</w:t>
            </w:r>
            <w:r w:rsidRPr="007C59AD">
              <w:rPr>
                <w:rFonts w:ascii="Book Antiqua" w:hAnsi="Book Antiqua" w:cs="Times New Roman"/>
                <w:color w:val="000000"/>
                <w:sz w:val="19"/>
                <w:szCs w:val="19"/>
              </w:rPr>
              <w:t xml:space="preserve"> 8/5/13</w:t>
            </w:r>
            <w:r>
              <w:rPr>
                <w:rFonts w:ascii="Book Antiqua" w:hAnsi="Book Antiqua" w:cs="Times New Roman"/>
                <w:color w:val="000000"/>
                <w:sz w:val="19"/>
                <w:szCs w:val="19"/>
              </w:rPr>
              <w:t xml:space="preserve"> </w:t>
            </w:r>
            <w:r w:rsidRPr="007C59AD">
              <w:rPr>
                <w:rFonts w:ascii="Book Antiqua" w:hAnsi="Book Antiqua" w:cs="Times New Roman"/>
                <w:b/>
                <w:bCs/>
                <w:color w:val="000000"/>
                <w:sz w:val="19"/>
                <w:szCs w:val="19"/>
              </w:rPr>
              <w:t>(Info 523).</w:t>
            </w:r>
          </w:p>
        </w:tc>
      </w:tr>
    </w:tbl>
    <w:p w14:paraId="7B196F33" w14:textId="77777777" w:rsidR="00287B10" w:rsidRPr="00CA7A14" w:rsidRDefault="00287B10" w:rsidP="00287B10">
      <w:pPr>
        <w:spacing w:after="0" w:line="240" w:lineRule="auto"/>
        <w:jc w:val="both"/>
        <w:rPr>
          <w:rFonts w:ascii="Book Antiqua" w:eastAsia="Times New Roman" w:hAnsi="Book Antiqua" w:cs="Times New Roman"/>
          <w:b/>
          <w:bCs/>
          <w:color w:val="FF0000"/>
          <w:sz w:val="16"/>
          <w:szCs w:val="16"/>
          <w:u w:val="single"/>
          <w:lang w:eastAsia="pt-BR"/>
        </w:rPr>
      </w:pPr>
    </w:p>
    <w:tbl>
      <w:tblPr>
        <w:tblStyle w:val="Tabelacomgrade"/>
        <w:tblW w:w="0" w:type="auto"/>
        <w:tblLook w:val="04A0" w:firstRow="1" w:lastRow="0" w:firstColumn="1" w:lastColumn="0" w:noHBand="0" w:noVBand="1"/>
      </w:tblPr>
      <w:tblGrid>
        <w:gridCol w:w="8494"/>
      </w:tblGrid>
      <w:tr w:rsidR="00287B10" w14:paraId="3FF17DDB" w14:textId="77777777" w:rsidTr="00722671">
        <w:tc>
          <w:tcPr>
            <w:tcW w:w="8494" w:type="dxa"/>
            <w:shd w:val="clear" w:color="auto" w:fill="CCFFFF"/>
          </w:tcPr>
          <w:p w14:paraId="19CBF137" w14:textId="539D27BE" w:rsidR="00287B10" w:rsidRPr="000F0C3B" w:rsidRDefault="00287B10" w:rsidP="00287B10">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0F0C3B">
              <w:rPr>
                <w:rFonts w:ascii="Book Antiqua" w:eastAsia="Times New Roman" w:hAnsi="Book Antiqua" w:cs="Times New Roman"/>
                <w:b/>
                <w:bCs/>
                <w:sz w:val="19"/>
                <w:szCs w:val="19"/>
                <w:highlight w:val="yellow"/>
                <w:lang w:eastAsia="pt-BR"/>
              </w:rPr>
              <w:t>DP</w:t>
            </w:r>
            <w:r>
              <w:rPr>
                <w:rFonts w:ascii="Book Antiqua" w:eastAsia="Times New Roman" w:hAnsi="Book Antiqua" w:cs="Times New Roman"/>
                <w:b/>
                <w:bCs/>
                <w:sz w:val="19"/>
                <w:szCs w:val="19"/>
                <w:highlight w:val="yellow"/>
                <w:lang w:eastAsia="pt-BR"/>
              </w:rPr>
              <w:t>ETO-2022</w:t>
            </w:r>
            <w:r w:rsidRPr="000F0C3B">
              <w:rPr>
                <w:rFonts w:ascii="Book Antiqua" w:eastAsia="Times New Roman" w:hAnsi="Book Antiqua" w:cs="Times New Roman"/>
                <w:b/>
                <w:bCs/>
                <w:sz w:val="19"/>
                <w:szCs w:val="19"/>
                <w:highlight w:val="yellow"/>
                <w:lang w:eastAsia="pt-BR"/>
              </w:rPr>
              <w:t>-CESPE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287B10">
              <w:rPr>
                <w:rFonts w:ascii="Book Antiqua" w:eastAsia="Times New Roman" w:hAnsi="Book Antiqua" w:cs="Times New Roman"/>
                <w:sz w:val="19"/>
                <w:szCs w:val="19"/>
                <w:lang w:eastAsia="pt-BR"/>
              </w:rPr>
              <w:t>Considere que um agente público tenha praticado ato comissivo, exercendo de maneira irregular suas funções, e que isso tenha resultado em prejuízos a terceiros. Nesse caso, o agente público</w:t>
            </w:r>
            <w:r>
              <w:rPr>
                <w:rFonts w:ascii="Book Antiqua" w:eastAsia="Times New Roman" w:hAnsi="Book Antiqua" w:cs="Times New Roman"/>
                <w:sz w:val="19"/>
                <w:szCs w:val="19"/>
                <w:lang w:eastAsia="pt-BR"/>
              </w:rPr>
              <w:t xml:space="preserve"> </w:t>
            </w:r>
            <w:r w:rsidRPr="00287B10">
              <w:rPr>
                <w:rFonts w:ascii="Book Antiqua" w:eastAsia="Times New Roman" w:hAnsi="Book Antiqua" w:cs="Times New Roman"/>
                <w:sz w:val="19"/>
                <w:szCs w:val="19"/>
                <w:lang w:eastAsia="pt-BR"/>
              </w:rPr>
              <w:t>está sujeito à responsabilidade civil-administrativa e penal, com a possibilidade de cumulação de sanções decorrentes de esferas diversas</w:t>
            </w:r>
            <w:r w:rsidRPr="000F0C3B">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w:t>
            </w:r>
            <w:proofErr w:type="spellStart"/>
            <w:r>
              <w:rPr>
                <w:rFonts w:ascii="Book Antiqua" w:eastAsia="Times New Roman" w:hAnsi="Book Antiqua" w:cs="Times New Roman"/>
                <w:b/>
                <w:bCs/>
                <w:sz w:val="19"/>
                <w:szCs w:val="19"/>
                <w:lang w:eastAsia="pt-BR"/>
              </w:rPr>
              <w:t>arts</w:t>
            </w:r>
            <w:proofErr w:type="spellEnd"/>
            <w:r>
              <w:rPr>
                <w:rFonts w:ascii="Book Antiqua" w:eastAsia="Times New Roman" w:hAnsi="Book Antiqua" w:cs="Times New Roman"/>
                <w:b/>
                <w:bCs/>
                <w:sz w:val="19"/>
                <w:szCs w:val="19"/>
                <w:lang w:eastAsia="pt-BR"/>
              </w:rPr>
              <w:t>. 121, 122 e 125, Lei 8112.</w:t>
            </w:r>
          </w:p>
        </w:tc>
      </w:tr>
    </w:tbl>
    <w:p w14:paraId="5BADB193" w14:textId="51F37BA0" w:rsidR="0066622C" w:rsidRPr="004767E0" w:rsidRDefault="0066622C" w:rsidP="00E6488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sz w:val="19"/>
          <w:szCs w:val="19"/>
          <w:highlight w:val="magenta"/>
          <w:lang w:eastAsia="pt-BR"/>
        </w:rPr>
        <w:t>Art. 126</w:t>
      </w:r>
      <w:r w:rsidRPr="00383BCF">
        <w:rPr>
          <w:rFonts w:ascii="Book Antiqua" w:eastAsia="Times New Roman" w:hAnsi="Book Antiqua" w:cs="Times New Roman"/>
          <w:sz w:val="19"/>
          <w:szCs w:val="19"/>
          <w:lang w:eastAsia="pt-BR"/>
        </w:rPr>
        <w:t>.  </w:t>
      </w:r>
      <w:r w:rsidRPr="004767E0">
        <w:rPr>
          <w:rFonts w:ascii="Book Antiqua" w:eastAsia="Times New Roman" w:hAnsi="Book Antiqua" w:cs="Times New Roman"/>
          <w:b/>
          <w:bCs/>
          <w:sz w:val="19"/>
          <w:szCs w:val="19"/>
          <w:lang w:eastAsia="pt-BR"/>
        </w:rPr>
        <w:t xml:space="preserve">A </w:t>
      </w:r>
      <w:r w:rsidRPr="004767E0">
        <w:rPr>
          <w:rFonts w:ascii="Book Antiqua" w:eastAsia="Times New Roman" w:hAnsi="Book Antiqua" w:cs="Times New Roman"/>
          <w:b/>
          <w:bCs/>
          <w:caps/>
          <w:sz w:val="19"/>
          <w:szCs w:val="19"/>
          <w:shd w:val="clear" w:color="auto" w:fill="F7CAAC" w:themeFill="accent2" w:themeFillTint="66"/>
          <w:lang w:eastAsia="pt-BR"/>
        </w:rPr>
        <w:t>responsabilidade administrativa</w:t>
      </w:r>
      <w:r w:rsidRPr="004767E0">
        <w:rPr>
          <w:rFonts w:ascii="Book Antiqua" w:eastAsia="Times New Roman" w:hAnsi="Book Antiqua" w:cs="Times New Roman"/>
          <w:b/>
          <w:bCs/>
          <w:caps/>
          <w:sz w:val="19"/>
          <w:szCs w:val="19"/>
          <w:lang w:eastAsia="pt-BR"/>
        </w:rPr>
        <w:t xml:space="preserve"> </w:t>
      </w:r>
      <w:r w:rsidRPr="004767E0">
        <w:rPr>
          <w:rFonts w:ascii="Book Antiqua" w:eastAsia="Times New Roman" w:hAnsi="Book Antiqua" w:cs="Times New Roman"/>
          <w:b/>
          <w:bCs/>
          <w:sz w:val="19"/>
          <w:szCs w:val="19"/>
          <w:highlight w:val="yellow"/>
          <w:lang w:eastAsia="pt-BR"/>
        </w:rPr>
        <w:t>do servidor</w:t>
      </w:r>
      <w:r w:rsidRPr="004767E0">
        <w:rPr>
          <w:rFonts w:ascii="Book Antiqua" w:eastAsia="Times New Roman" w:hAnsi="Book Antiqua" w:cs="Times New Roman"/>
          <w:b/>
          <w:bCs/>
          <w:sz w:val="19"/>
          <w:szCs w:val="19"/>
          <w:lang w:eastAsia="pt-BR"/>
        </w:rPr>
        <w:t xml:space="preserve"> </w:t>
      </w:r>
      <w:r w:rsidRPr="004767E0">
        <w:rPr>
          <w:rFonts w:ascii="Book Antiqua" w:eastAsia="Times New Roman" w:hAnsi="Book Antiqua" w:cs="Times New Roman"/>
          <w:b/>
          <w:bCs/>
          <w:caps/>
          <w:sz w:val="19"/>
          <w:szCs w:val="19"/>
          <w:highlight w:val="green"/>
          <w:lang w:eastAsia="pt-BR"/>
        </w:rPr>
        <w:t>será afastada</w:t>
      </w:r>
      <w:r w:rsidRPr="004767E0">
        <w:rPr>
          <w:rFonts w:ascii="Book Antiqua" w:eastAsia="Times New Roman" w:hAnsi="Book Antiqua" w:cs="Times New Roman"/>
          <w:b/>
          <w:bCs/>
          <w:sz w:val="19"/>
          <w:szCs w:val="19"/>
          <w:lang w:eastAsia="pt-BR"/>
        </w:rPr>
        <w:t xml:space="preserve"> no caso de </w:t>
      </w:r>
      <w:r w:rsidRPr="004767E0">
        <w:rPr>
          <w:rFonts w:ascii="Book Antiqua" w:eastAsia="Times New Roman" w:hAnsi="Book Antiqua" w:cs="Times New Roman"/>
          <w:b/>
          <w:bCs/>
          <w:sz w:val="19"/>
          <w:szCs w:val="19"/>
          <w:highlight w:val="yellow"/>
          <w:lang w:eastAsia="pt-BR"/>
        </w:rPr>
        <w:t>absolvição criminal</w:t>
      </w:r>
      <w:r w:rsidRPr="004767E0">
        <w:rPr>
          <w:rFonts w:ascii="Book Antiqua" w:eastAsia="Times New Roman" w:hAnsi="Book Antiqua" w:cs="Times New Roman"/>
          <w:b/>
          <w:bCs/>
          <w:sz w:val="19"/>
          <w:szCs w:val="19"/>
          <w:lang w:eastAsia="pt-BR"/>
        </w:rPr>
        <w:t xml:space="preserve"> que </w:t>
      </w:r>
      <w:r w:rsidRPr="004767E0">
        <w:rPr>
          <w:rFonts w:ascii="Book Antiqua" w:eastAsia="Times New Roman" w:hAnsi="Book Antiqua" w:cs="Times New Roman"/>
          <w:b/>
          <w:bCs/>
          <w:caps/>
          <w:sz w:val="19"/>
          <w:szCs w:val="19"/>
          <w:highlight w:val="green"/>
          <w:lang w:eastAsia="pt-BR"/>
        </w:rPr>
        <w:t>negue</w:t>
      </w:r>
      <w:r w:rsidRPr="004767E0">
        <w:rPr>
          <w:rFonts w:ascii="Book Antiqua" w:eastAsia="Times New Roman" w:hAnsi="Book Antiqua" w:cs="Times New Roman"/>
          <w:b/>
          <w:bCs/>
          <w:sz w:val="19"/>
          <w:szCs w:val="19"/>
          <w:lang w:eastAsia="pt-BR"/>
        </w:rPr>
        <w:t xml:space="preserve"> a </w:t>
      </w:r>
      <w:r w:rsidRPr="004767E0">
        <w:rPr>
          <w:rFonts w:ascii="Book Antiqua" w:eastAsia="Times New Roman" w:hAnsi="Book Antiqua" w:cs="Times New Roman"/>
          <w:b/>
          <w:bCs/>
          <w:sz w:val="19"/>
          <w:szCs w:val="19"/>
          <w:highlight w:val="cyan"/>
          <w:lang w:eastAsia="pt-BR"/>
        </w:rPr>
        <w:t>existência do fato</w:t>
      </w:r>
      <w:r w:rsidRPr="004767E0">
        <w:rPr>
          <w:rFonts w:ascii="Book Antiqua" w:eastAsia="Times New Roman" w:hAnsi="Book Antiqua" w:cs="Times New Roman"/>
          <w:b/>
          <w:bCs/>
          <w:sz w:val="19"/>
          <w:szCs w:val="19"/>
          <w:lang w:eastAsia="pt-BR"/>
        </w:rPr>
        <w:t xml:space="preserve"> ou </w:t>
      </w:r>
      <w:r w:rsidRPr="004767E0">
        <w:rPr>
          <w:rFonts w:ascii="Book Antiqua" w:eastAsia="Times New Roman" w:hAnsi="Book Antiqua" w:cs="Times New Roman"/>
          <w:b/>
          <w:bCs/>
          <w:sz w:val="19"/>
          <w:szCs w:val="19"/>
          <w:highlight w:val="cyan"/>
          <w:lang w:eastAsia="pt-BR"/>
        </w:rPr>
        <w:t>sua autoria</w:t>
      </w:r>
      <w:r w:rsidRPr="001A20CF">
        <w:rPr>
          <w:rFonts w:ascii="Book Antiqua" w:eastAsia="Times New Roman" w:hAnsi="Book Antiqua" w:cs="Times New Roman"/>
          <w:sz w:val="18"/>
          <w:szCs w:val="18"/>
          <w:lang w:eastAsia="pt-BR"/>
        </w:rPr>
        <w:t>.</w:t>
      </w:r>
      <w:r w:rsidR="003E2663" w:rsidRPr="001A20CF">
        <w:rPr>
          <w:rFonts w:ascii="Book Antiqua" w:eastAsia="Times New Roman" w:hAnsi="Book Antiqua" w:cs="Times New Roman"/>
          <w:sz w:val="18"/>
          <w:szCs w:val="18"/>
          <w:lang w:eastAsia="pt-BR"/>
        </w:rPr>
        <w:t xml:space="preserve"> </w:t>
      </w:r>
      <w:r w:rsidR="003E2663" w:rsidRPr="001A20CF">
        <w:rPr>
          <w:rFonts w:ascii="Book Antiqua" w:hAnsi="Book Antiqua" w:cs="Times New Roman"/>
          <w:b/>
          <w:color w:val="FF0000"/>
          <w:sz w:val="16"/>
          <w:szCs w:val="16"/>
          <w:u w:val="single"/>
        </w:rPr>
        <w:t>(TJSE-2008)</w:t>
      </w:r>
      <w:r w:rsidR="00B83375" w:rsidRPr="001A20CF">
        <w:rPr>
          <w:rFonts w:ascii="Book Antiqua" w:eastAsia="Times New Roman" w:hAnsi="Book Antiqua" w:cs="Times New Roman"/>
          <w:sz w:val="18"/>
          <w:szCs w:val="18"/>
          <w:lang w:eastAsia="pt-BR"/>
        </w:rPr>
        <w:t xml:space="preserve"> </w:t>
      </w:r>
      <w:bookmarkStart w:id="42" w:name="_Hlk95142013"/>
      <w:r w:rsidR="00B83375" w:rsidRPr="001A20CF">
        <w:rPr>
          <w:rFonts w:ascii="Book Antiqua" w:hAnsi="Book Antiqua"/>
          <w:b/>
          <w:color w:val="FF0000"/>
          <w:sz w:val="16"/>
          <w:szCs w:val="16"/>
          <w:u w:val="single"/>
        </w:rPr>
        <w:t>(PGEES-2008)</w:t>
      </w:r>
      <w:bookmarkEnd w:id="42"/>
      <w:r w:rsidR="008A0971" w:rsidRPr="001A20CF">
        <w:rPr>
          <w:rFonts w:ascii="Book Antiqua" w:eastAsia="Times New Roman" w:hAnsi="Book Antiqua" w:cs="Times New Roman"/>
          <w:sz w:val="18"/>
          <w:szCs w:val="18"/>
          <w:lang w:eastAsia="pt-BR"/>
        </w:rPr>
        <w:t xml:space="preserve"> </w:t>
      </w:r>
      <w:r w:rsidR="008A0971" w:rsidRPr="001A20CF">
        <w:rPr>
          <w:rFonts w:ascii="Book Antiqua" w:hAnsi="Book Antiqua"/>
          <w:b/>
          <w:color w:val="FF0000"/>
          <w:sz w:val="16"/>
          <w:szCs w:val="16"/>
          <w:u w:val="single"/>
        </w:rPr>
        <w:t>(DPEMA-2009)</w:t>
      </w:r>
      <w:r w:rsidR="00A63957" w:rsidRPr="001A20CF">
        <w:rPr>
          <w:rFonts w:ascii="Book Antiqua" w:hAnsi="Book Antiqua"/>
          <w:b/>
          <w:color w:val="FF0000"/>
          <w:sz w:val="16"/>
          <w:szCs w:val="16"/>
        </w:rPr>
        <w:t xml:space="preserve"> </w:t>
      </w:r>
      <w:r w:rsidR="003F6443" w:rsidRPr="001A20CF">
        <w:rPr>
          <w:rFonts w:ascii="Book Antiqua" w:eastAsia="Times New Roman" w:hAnsi="Book Antiqua" w:cs="Arial"/>
          <w:b/>
          <w:bCs/>
          <w:color w:val="FF0000"/>
          <w:sz w:val="16"/>
          <w:szCs w:val="16"/>
          <w:u w:val="single"/>
          <w:lang w:eastAsia="pt-BR"/>
        </w:rPr>
        <w:t>(DPEGO-2010)</w:t>
      </w:r>
      <w:r w:rsidR="0057707D" w:rsidRPr="001A20CF">
        <w:rPr>
          <w:rFonts w:ascii="Book Antiqua" w:eastAsia="Times New Roman" w:hAnsi="Book Antiqua" w:cs="Arial"/>
          <w:b/>
          <w:bCs/>
          <w:color w:val="FF0000"/>
          <w:sz w:val="16"/>
          <w:szCs w:val="16"/>
          <w:lang w:eastAsia="pt-BR"/>
        </w:rPr>
        <w:t xml:space="preserve"> </w:t>
      </w:r>
      <w:r w:rsidR="0057707D" w:rsidRPr="001A20CF">
        <w:rPr>
          <w:rFonts w:ascii="Book Antiqua" w:eastAsia="Times New Roman" w:hAnsi="Book Antiqua" w:cs="Times New Roman"/>
          <w:b/>
          <w:bCs/>
          <w:color w:val="FF0000"/>
          <w:sz w:val="16"/>
          <w:szCs w:val="16"/>
          <w:u w:val="single"/>
          <w:lang w:eastAsia="pt-BR"/>
        </w:rPr>
        <w:t>(PCAP-2010)</w:t>
      </w:r>
      <w:r w:rsidR="00363FDD" w:rsidRPr="001A20CF">
        <w:rPr>
          <w:rFonts w:ascii="Book Antiqua" w:eastAsia="Times New Roman" w:hAnsi="Book Antiqua" w:cs="Times New Roman"/>
          <w:b/>
          <w:bCs/>
          <w:color w:val="FF0000"/>
          <w:sz w:val="16"/>
          <w:szCs w:val="16"/>
          <w:lang w:eastAsia="pt-BR"/>
        </w:rPr>
        <w:t xml:space="preserve"> </w:t>
      </w:r>
      <w:r w:rsidR="00363FDD" w:rsidRPr="001A20CF">
        <w:rPr>
          <w:rFonts w:ascii="Book Antiqua" w:eastAsia="Times New Roman" w:hAnsi="Book Antiqua" w:cs="Times New Roman"/>
          <w:b/>
          <w:bCs/>
          <w:color w:val="FF0000"/>
          <w:sz w:val="16"/>
          <w:szCs w:val="16"/>
          <w:u w:val="single"/>
          <w:lang w:eastAsia="pt-BR"/>
        </w:rPr>
        <w:t>(MPPB-2011)</w:t>
      </w:r>
      <w:r w:rsidR="00E64886" w:rsidRPr="001A20CF">
        <w:rPr>
          <w:rFonts w:ascii="Book Antiqua" w:eastAsia="Times New Roman" w:hAnsi="Book Antiqua" w:cs="Times New Roman"/>
          <w:b/>
          <w:bCs/>
          <w:color w:val="FF0000"/>
          <w:sz w:val="16"/>
          <w:szCs w:val="16"/>
          <w:lang w:eastAsia="pt-BR"/>
        </w:rPr>
        <w:t xml:space="preserve"> </w:t>
      </w:r>
      <w:bookmarkStart w:id="43" w:name="_Hlk32331208"/>
      <w:r w:rsidR="006146DE" w:rsidRPr="001A20CF">
        <w:rPr>
          <w:rFonts w:ascii="Book Antiqua" w:eastAsia="Times New Roman" w:hAnsi="Book Antiqua" w:cs="Times New Roman"/>
          <w:b/>
          <w:bCs/>
          <w:color w:val="FF0000"/>
          <w:sz w:val="16"/>
          <w:szCs w:val="16"/>
          <w:u w:val="single"/>
          <w:lang w:eastAsia="pt-BR"/>
        </w:rPr>
        <w:t>(TJPI-2012)</w:t>
      </w:r>
      <w:bookmarkEnd w:id="43"/>
      <w:r w:rsidR="0031702F" w:rsidRPr="001A20CF">
        <w:rPr>
          <w:rFonts w:ascii="Book Antiqua" w:eastAsia="Times New Roman" w:hAnsi="Book Antiqua" w:cs="Times New Roman"/>
          <w:b/>
          <w:bCs/>
          <w:color w:val="FF0000"/>
          <w:sz w:val="16"/>
          <w:szCs w:val="16"/>
          <w:lang w:eastAsia="pt-BR"/>
        </w:rPr>
        <w:t xml:space="preserve"> </w:t>
      </w:r>
      <w:r w:rsidR="0031702F" w:rsidRPr="001A20CF">
        <w:rPr>
          <w:rFonts w:ascii="Book Antiqua" w:eastAsia="Times New Roman" w:hAnsi="Book Antiqua" w:cs="Times New Roman"/>
          <w:b/>
          <w:color w:val="FF0000"/>
          <w:sz w:val="16"/>
          <w:szCs w:val="16"/>
          <w:u w:val="single"/>
          <w:lang w:eastAsia="pt-BR"/>
        </w:rPr>
        <w:t>(MPGO-2012)</w:t>
      </w:r>
      <w:r w:rsidR="001D449D" w:rsidRPr="001A20CF">
        <w:rPr>
          <w:rFonts w:ascii="Book Antiqua" w:eastAsia="Times New Roman" w:hAnsi="Book Antiqua" w:cs="Times New Roman"/>
          <w:b/>
          <w:color w:val="FF0000"/>
          <w:sz w:val="16"/>
          <w:szCs w:val="16"/>
          <w:lang w:eastAsia="pt-BR"/>
        </w:rPr>
        <w:t xml:space="preserve"> </w:t>
      </w:r>
      <w:bookmarkStart w:id="44" w:name="_Hlk78564834"/>
      <w:r w:rsidR="001D449D" w:rsidRPr="001A20CF">
        <w:rPr>
          <w:rFonts w:ascii="Book Antiqua" w:eastAsia="Times New Roman" w:hAnsi="Book Antiqua" w:cs="Times New Roman"/>
          <w:b/>
          <w:color w:val="FF0000"/>
          <w:sz w:val="16"/>
          <w:szCs w:val="16"/>
          <w:u w:val="single"/>
          <w:lang w:eastAsia="pt-BR"/>
        </w:rPr>
        <w:t>(DPEPR-2012)</w:t>
      </w:r>
      <w:bookmarkEnd w:id="44"/>
      <w:r w:rsidR="00C172BD" w:rsidRPr="001A20CF">
        <w:rPr>
          <w:rFonts w:ascii="Book Antiqua" w:eastAsia="Times New Roman" w:hAnsi="Book Antiqua" w:cs="Times New Roman"/>
          <w:b/>
          <w:color w:val="FF0000"/>
          <w:sz w:val="16"/>
          <w:szCs w:val="16"/>
          <w:lang w:eastAsia="pt-BR"/>
        </w:rPr>
        <w:t xml:space="preserve"> </w:t>
      </w:r>
      <w:r w:rsidR="005C1872" w:rsidRPr="001A20CF">
        <w:rPr>
          <w:rFonts w:ascii="Book Antiqua" w:hAnsi="Book Antiqua"/>
          <w:b/>
          <w:bCs/>
          <w:color w:val="FF0000"/>
          <w:sz w:val="16"/>
          <w:szCs w:val="16"/>
          <w:u w:val="single"/>
        </w:rPr>
        <w:t>(PCBA-2013)</w:t>
      </w:r>
      <w:r w:rsidR="0064234F" w:rsidRPr="001A20CF">
        <w:rPr>
          <w:rFonts w:ascii="Book Antiqua" w:hAnsi="Book Antiqua"/>
          <w:b/>
          <w:bCs/>
          <w:color w:val="FF0000"/>
          <w:sz w:val="16"/>
          <w:szCs w:val="16"/>
        </w:rPr>
        <w:t xml:space="preserve"> </w:t>
      </w:r>
      <w:r w:rsidR="0064234F" w:rsidRPr="001A20CF">
        <w:rPr>
          <w:rFonts w:ascii="Book Antiqua" w:hAnsi="Book Antiqua"/>
          <w:b/>
          <w:bCs/>
          <w:color w:val="FF0000"/>
          <w:sz w:val="16"/>
          <w:szCs w:val="16"/>
          <w:u w:val="single"/>
        </w:rPr>
        <w:t>(PCES-2013)</w:t>
      </w:r>
      <w:r w:rsidR="00306735" w:rsidRPr="001A20CF">
        <w:rPr>
          <w:rFonts w:ascii="Book Antiqua" w:hAnsi="Book Antiqua"/>
          <w:b/>
          <w:bCs/>
          <w:color w:val="FF0000"/>
          <w:sz w:val="16"/>
          <w:szCs w:val="16"/>
        </w:rPr>
        <w:t xml:space="preserve"> </w:t>
      </w:r>
      <w:r w:rsidR="00016D60" w:rsidRPr="001A20CF">
        <w:rPr>
          <w:rFonts w:ascii="Book Antiqua" w:eastAsia="Times New Roman" w:hAnsi="Book Antiqua" w:cs="Times New Roman"/>
          <w:b/>
          <w:bCs/>
          <w:color w:val="FF0000"/>
          <w:sz w:val="16"/>
          <w:szCs w:val="16"/>
          <w:u w:val="single"/>
          <w:lang w:eastAsia="pt-BR"/>
        </w:rPr>
        <w:t>(PF-2013)</w:t>
      </w:r>
      <w:r w:rsidR="003E2663" w:rsidRPr="001A20CF">
        <w:rPr>
          <w:rFonts w:ascii="Book Antiqua" w:eastAsia="Times New Roman" w:hAnsi="Book Antiqua" w:cs="Times New Roman"/>
          <w:b/>
          <w:color w:val="FF0000"/>
          <w:sz w:val="16"/>
          <w:szCs w:val="16"/>
          <w:lang w:eastAsia="pt-BR"/>
        </w:rPr>
        <w:t xml:space="preserve"> </w:t>
      </w:r>
      <w:r w:rsidR="003E2663" w:rsidRPr="001A20CF">
        <w:rPr>
          <w:rFonts w:ascii="Book Antiqua" w:eastAsia="Times New Roman" w:hAnsi="Book Antiqua" w:cs="Times New Roman"/>
          <w:b/>
          <w:color w:val="FF0000"/>
          <w:sz w:val="16"/>
          <w:szCs w:val="16"/>
          <w:u w:val="single"/>
          <w:lang w:eastAsia="pt-BR"/>
        </w:rPr>
        <w:t>(TJSP-2014)</w:t>
      </w:r>
      <w:r w:rsidRPr="001A20CF">
        <w:rPr>
          <w:rFonts w:ascii="Book Antiqua" w:eastAsia="Times New Roman" w:hAnsi="Book Antiqua" w:cs="Times New Roman"/>
          <w:sz w:val="16"/>
          <w:szCs w:val="16"/>
          <w:lang w:eastAsia="pt-BR"/>
        </w:rPr>
        <w:t xml:space="preserve"> </w:t>
      </w:r>
      <w:r w:rsidR="00273A3E" w:rsidRPr="001A20CF">
        <w:rPr>
          <w:rFonts w:ascii="Book Antiqua" w:eastAsia="Times New Roman" w:hAnsi="Book Antiqua" w:cs="Times New Roman"/>
          <w:b/>
          <w:bCs/>
          <w:color w:val="FF0000"/>
          <w:sz w:val="16"/>
          <w:szCs w:val="16"/>
          <w:u w:val="single"/>
          <w:lang w:eastAsia="pt-BR"/>
        </w:rPr>
        <w:t>(Cartórios/TJDFT-2014)</w:t>
      </w:r>
      <w:r w:rsidR="00DB61A8" w:rsidRPr="001A20CF">
        <w:rPr>
          <w:rFonts w:ascii="Book Antiqua" w:eastAsia="Times New Roman" w:hAnsi="Book Antiqua" w:cs="Times New Roman"/>
          <w:b/>
          <w:bCs/>
          <w:color w:val="FF0000"/>
          <w:sz w:val="16"/>
          <w:szCs w:val="16"/>
          <w:lang w:eastAsia="pt-BR"/>
        </w:rPr>
        <w:t xml:space="preserve"> </w:t>
      </w:r>
      <w:r w:rsidR="00DB61A8" w:rsidRPr="001A20CF">
        <w:rPr>
          <w:rFonts w:ascii="Book Antiqua" w:hAnsi="Book Antiqua" w:cs="Arial"/>
          <w:b/>
          <w:bCs/>
          <w:color w:val="FF0000"/>
          <w:sz w:val="16"/>
          <w:szCs w:val="16"/>
          <w:u w:val="single"/>
        </w:rPr>
        <w:t>(Cartórios/TJSP-2014)</w:t>
      </w:r>
      <w:r w:rsidR="003E2663" w:rsidRPr="001A20CF">
        <w:rPr>
          <w:rFonts w:ascii="Book Antiqua" w:eastAsia="Times New Roman" w:hAnsi="Book Antiqua" w:cs="Times New Roman"/>
          <w:b/>
          <w:bCs/>
          <w:color w:val="FF0000"/>
          <w:sz w:val="16"/>
          <w:szCs w:val="16"/>
          <w:lang w:eastAsia="pt-BR"/>
        </w:rPr>
        <w:t xml:space="preserve"> </w:t>
      </w:r>
      <w:r w:rsidR="003E2663" w:rsidRPr="001A20CF">
        <w:rPr>
          <w:rFonts w:ascii="Book Antiqua" w:eastAsia="Times New Roman" w:hAnsi="Book Antiqua" w:cs="Times New Roman"/>
          <w:b/>
          <w:bCs/>
          <w:color w:val="FF0000"/>
          <w:sz w:val="16"/>
          <w:szCs w:val="16"/>
          <w:u w:val="single"/>
          <w:lang w:eastAsia="pt-BR"/>
        </w:rPr>
        <w:t>(TRF5-2011/2015)</w:t>
      </w:r>
      <w:r w:rsidR="003E2663" w:rsidRPr="001A20CF">
        <w:rPr>
          <w:rFonts w:ascii="Book Antiqua" w:eastAsia="Times New Roman" w:hAnsi="Book Antiqua" w:cs="Times New Roman"/>
          <w:b/>
          <w:bCs/>
          <w:color w:val="FF0000"/>
          <w:sz w:val="16"/>
          <w:szCs w:val="16"/>
          <w:lang w:eastAsia="pt-BR"/>
        </w:rPr>
        <w:t xml:space="preserve"> </w:t>
      </w:r>
      <w:r w:rsidR="003E2663" w:rsidRPr="001A20CF">
        <w:rPr>
          <w:rFonts w:ascii="Book Antiqua" w:eastAsia="Times New Roman" w:hAnsi="Book Antiqua" w:cs="Times New Roman"/>
          <w:b/>
          <w:bCs/>
          <w:color w:val="FF0000"/>
          <w:sz w:val="16"/>
          <w:szCs w:val="16"/>
          <w:u w:val="single"/>
          <w:lang w:eastAsia="pt-BR"/>
        </w:rPr>
        <w:t>(TJDFT-2014/2015)</w:t>
      </w:r>
      <w:r w:rsidR="00373578" w:rsidRPr="001A20CF">
        <w:rPr>
          <w:rFonts w:ascii="Book Antiqua" w:eastAsia="Times New Roman" w:hAnsi="Book Antiqua" w:cs="Times New Roman"/>
          <w:b/>
          <w:bCs/>
          <w:color w:val="FF0000"/>
          <w:sz w:val="16"/>
          <w:szCs w:val="16"/>
          <w:lang w:eastAsia="pt-BR"/>
        </w:rPr>
        <w:t xml:space="preserve"> </w:t>
      </w:r>
      <w:r w:rsidR="0028095A" w:rsidRPr="001A20CF">
        <w:rPr>
          <w:rFonts w:ascii="Book Antiqua" w:eastAsia="Times New Roman" w:hAnsi="Book Antiqua" w:cs="Times New Roman"/>
          <w:b/>
          <w:bCs/>
          <w:color w:val="FF0000"/>
          <w:sz w:val="16"/>
          <w:szCs w:val="16"/>
          <w:u w:val="single"/>
          <w:lang w:eastAsia="pt-BR"/>
        </w:rPr>
        <w:t>(PGERS-2015)</w:t>
      </w:r>
      <w:r w:rsidR="00B00432" w:rsidRPr="001A20CF">
        <w:rPr>
          <w:rFonts w:ascii="Book Antiqua" w:eastAsia="Times New Roman" w:hAnsi="Book Antiqua" w:cs="Times New Roman"/>
          <w:b/>
          <w:color w:val="FF0000"/>
          <w:sz w:val="16"/>
          <w:szCs w:val="16"/>
          <w:lang w:eastAsia="pt-BR"/>
        </w:rPr>
        <w:t xml:space="preserve"> </w:t>
      </w:r>
      <w:r w:rsidR="00826E53" w:rsidRPr="001A20CF">
        <w:rPr>
          <w:rFonts w:ascii="Book Antiqua" w:hAnsi="Book Antiqua"/>
          <w:b/>
          <w:bCs/>
          <w:color w:val="FF0000"/>
          <w:sz w:val="16"/>
          <w:szCs w:val="16"/>
          <w:u w:val="single"/>
        </w:rPr>
        <w:t>(TRF4-2009/2010/2016)</w:t>
      </w:r>
      <w:r w:rsidR="00DD3124" w:rsidRPr="001A20CF">
        <w:rPr>
          <w:rFonts w:ascii="Book Antiqua" w:eastAsia="Times New Roman" w:hAnsi="Book Antiqua" w:cs="Times New Roman"/>
          <w:b/>
          <w:color w:val="FF0000"/>
          <w:sz w:val="16"/>
          <w:szCs w:val="16"/>
          <w:lang w:eastAsia="pt-BR"/>
        </w:rPr>
        <w:t xml:space="preserve"> </w:t>
      </w:r>
      <w:r w:rsidR="00DD3124" w:rsidRPr="001A20CF">
        <w:rPr>
          <w:rFonts w:ascii="Book Antiqua" w:eastAsia="Times New Roman" w:hAnsi="Book Antiqua" w:cs="Arial"/>
          <w:b/>
          <w:bCs/>
          <w:color w:val="FF0000"/>
          <w:sz w:val="16"/>
          <w:szCs w:val="16"/>
          <w:u w:val="single"/>
          <w:lang w:eastAsia="pt-BR"/>
        </w:rPr>
        <w:t>(TJAM-2016)</w:t>
      </w:r>
      <w:r w:rsidR="008617F5" w:rsidRPr="001A20CF">
        <w:rPr>
          <w:rFonts w:ascii="Book Antiqua" w:eastAsia="Times New Roman" w:hAnsi="Book Antiqua" w:cs="Arial"/>
          <w:b/>
          <w:bCs/>
          <w:color w:val="FF0000"/>
          <w:sz w:val="16"/>
          <w:szCs w:val="16"/>
          <w:lang w:eastAsia="pt-BR"/>
        </w:rPr>
        <w:t xml:space="preserve"> </w:t>
      </w:r>
      <w:r w:rsidR="008617F5" w:rsidRPr="001A20CF">
        <w:rPr>
          <w:rFonts w:ascii="Book Antiqua" w:eastAsia="Times New Roman" w:hAnsi="Book Antiqua" w:cs="Arial"/>
          <w:b/>
          <w:bCs/>
          <w:color w:val="FF0000"/>
          <w:sz w:val="16"/>
          <w:szCs w:val="16"/>
          <w:u w:val="single"/>
          <w:lang w:eastAsia="pt-BR"/>
        </w:rPr>
        <w:t>(DPEAC-2017)</w:t>
      </w:r>
      <w:r w:rsidR="003E2663" w:rsidRPr="001A20CF">
        <w:rPr>
          <w:rFonts w:ascii="Book Antiqua" w:eastAsia="Times New Roman" w:hAnsi="Book Antiqua" w:cs="Arial"/>
          <w:b/>
          <w:bCs/>
          <w:color w:val="FF0000"/>
          <w:sz w:val="16"/>
          <w:szCs w:val="16"/>
          <w:lang w:eastAsia="pt-BR"/>
        </w:rPr>
        <w:t xml:space="preserve"> </w:t>
      </w:r>
      <w:r w:rsidR="003E2663" w:rsidRPr="001A20CF">
        <w:rPr>
          <w:rFonts w:ascii="Book Antiqua" w:hAnsi="Book Antiqua" w:cs="Times New Roman"/>
          <w:b/>
          <w:color w:val="FF0000"/>
          <w:sz w:val="16"/>
          <w:szCs w:val="16"/>
          <w:u w:val="single"/>
        </w:rPr>
        <w:t>(PCMS-2017)</w:t>
      </w:r>
      <w:r w:rsidR="00D02303" w:rsidRPr="001A20CF">
        <w:rPr>
          <w:rFonts w:ascii="Book Antiqua" w:hAnsi="Book Antiqua" w:cs="Times New Roman"/>
          <w:b/>
          <w:color w:val="FF0000"/>
          <w:sz w:val="16"/>
          <w:szCs w:val="16"/>
        </w:rPr>
        <w:t xml:space="preserve"> </w:t>
      </w:r>
      <w:r w:rsidR="00D02303" w:rsidRPr="001A20CF">
        <w:rPr>
          <w:rFonts w:ascii="Book Antiqua" w:hAnsi="Book Antiqua"/>
          <w:b/>
          <w:bCs/>
          <w:color w:val="FF0000"/>
          <w:sz w:val="16"/>
          <w:szCs w:val="16"/>
          <w:u w:val="single"/>
        </w:rPr>
        <w:t>(PGM-Fortaleza/CE-2017)</w:t>
      </w:r>
      <w:r w:rsidR="005044E7">
        <w:rPr>
          <w:rFonts w:ascii="Book Antiqua" w:hAnsi="Book Antiqua"/>
          <w:b/>
          <w:bCs/>
          <w:color w:val="FF0000"/>
          <w:sz w:val="16"/>
          <w:szCs w:val="16"/>
        </w:rPr>
        <w:t xml:space="preserve"> </w:t>
      </w:r>
      <w:r w:rsidR="005044E7">
        <w:rPr>
          <w:rFonts w:ascii="Book Antiqua" w:eastAsia="Times New Roman" w:hAnsi="Book Antiqua" w:cs="Times New Roman"/>
          <w:b/>
          <w:color w:val="FF0000"/>
          <w:sz w:val="16"/>
          <w:szCs w:val="16"/>
          <w:u w:val="single"/>
          <w:lang w:eastAsia="pt-BR"/>
        </w:rPr>
        <w:t>(PCMA-2012/2018)</w:t>
      </w:r>
      <w:r w:rsidR="004F744C" w:rsidRPr="001A20CF">
        <w:rPr>
          <w:rFonts w:ascii="Book Antiqua" w:eastAsia="Times New Roman" w:hAnsi="Book Antiqua" w:cs="Arial"/>
          <w:b/>
          <w:bCs/>
          <w:color w:val="FF0000"/>
          <w:sz w:val="16"/>
          <w:szCs w:val="16"/>
          <w:lang w:eastAsia="pt-BR"/>
        </w:rPr>
        <w:t xml:space="preserve"> </w:t>
      </w:r>
      <w:r w:rsidR="004F744C" w:rsidRPr="001A20CF">
        <w:rPr>
          <w:rFonts w:ascii="Book Antiqua" w:eastAsia="Times New Roman" w:hAnsi="Book Antiqua" w:cs="Times New Roman"/>
          <w:b/>
          <w:color w:val="FF0000"/>
          <w:sz w:val="16"/>
          <w:szCs w:val="16"/>
          <w:u w:val="single"/>
          <w:lang w:eastAsia="pt-BR"/>
        </w:rPr>
        <w:t>(TJMT-2018)</w:t>
      </w:r>
      <w:r w:rsidR="00EA2927" w:rsidRPr="001A20CF">
        <w:rPr>
          <w:rFonts w:ascii="Book Antiqua" w:eastAsia="Times New Roman" w:hAnsi="Book Antiqua" w:cs="Times New Roman"/>
          <w:b/>
          <w:color w:val="FF0000"/>
          <w:sz w:val="16"/>
          <w:szCs w:val="16"/>
          <w:lang w:eastAsia="pt-BR"/>
        </w:rPr>
        <w:t xml:space="preserve"> </w:t>
      </w:r>
      <w:r w:rsidR="00EA2927" w:rsidRPr="001A20CF">
        <w:rPr>
          <w:rFonts w:ascii="Book Antiqua" w:eastAsia="Times New Roman" w:hAnsi="Book Antiqua" w:cs="Times New Roman"/>
          <w:b/>
          <w:color w:val="FF0000"/>
          <w:sz w:val="16"/>
          <w:szCs w:val="16"/>
          <w:u w:val="single"/>
          <w:lang w:eastAsia="pt-BR"/>
        </w:rPr>
        <w:t>(PGESC-2018)</w:t>
      </w:r>
      <w:r w:rsidR="00D0363A" w:rsidRPr="001A20CF">
        <w:rPr>
          <w:rFonts w:ascii="Book Antiqua" w:eastAsia="Times New Roman" w:hAnsi="Book Antiqua" w:cs="Times New Roman"/>
          <w:b/>
          <w:color w:val="FF0000"/>
          <w:sz w:val="16"/>
          <w:szCs w:val="16"/>
          <w:lang w:eastAsia="pt-BR"/>
        </w:rPr>
        <w:t xml:space="preserve"> </w:t>
      </w:r>
      <w:r w:rsidR="00695F59" w:rsidRPr="001A20CF">
        <w:rPr>
          <w:rFonts w:ascii="Book Antiqua" w:hAnsi="Book Antiqua" w:cs="Times New Roman"/>
          <w:b/>
          <w:color w:val="FF0000"/>
          <w:sz w:val="16"/>
          <w:szCs w:val="16"/>
          <w:u w:val="single"/>
        </w:rPr>
        <w:t>(PC</w:t>
      </w:r>
      <w:r w:rsidR="00695F59" w:rsidRPr="001A20CF">
        <w:rPr>
          <w:rFonts w:ascii="Book Antiqua" w:hAnsi="Book Antiqua"/>
          <w:b/>
          <w:color w:val="FF0000"/>
          <w:sz w:val="16"/>
          <w:szCs w:val="16"/>
          <w:u w:val="single"/>
        </w:rPr>
        <w:t>MG</w:t>
      </w:r>
      <w:r w:rsidR="00695F59" w:rsidRPr="001A20CF">
        <w:rPr>
          <w:rFonts w:ascii="Book Antiqua" w:hAnsi="Book Antiqua" w:cs="Times New Roman"/>
          <w:b/>
          <w:color w:val="FF0000"/>
          <w:sz w:val="16"/>
          <w:szCs w:val="16"/>
          <w:u w:val="single"/>
        </w:rPr>
        <w:t>-2018)</w:t>
      </w:r>
      <w:r w:rsidR="0086084A" w:rsidRPr="001A20CF">
        <w:rPr>
          <w:rFonts w:ascii="Book Antiqua" w:hAnsi="Book Antiqua" w:cs="Times New Roman"/>
          <w:b/>
          <w:color w:val="FF0000"/>
          <w:sz w:val="16"/>
          <w:szCs w:val="16"/>
        </w:rPr>
        <w:t xml:space="preserve"> </w:t>
      </w:r>
      <w:r w:rsidR="0086084A" w:rsidRPr="001A20CF">
        <w:rPr>
          <w:rFonts w:ascii="Book Antiqua" w:hAnsi="Book Antiqua"/>
          <w:b/>
          <w:color w:val="FF0000"/>
          <w:sz w:val="16"/>
          <w:szCs w:val="16"/>
          <w:u w:val="single"/>
        </w:rPr>
        <w:t>(Cartórios/TJMG-2015/</w:t>
      </w:r>
      <w:r w:rsidR="00E101D5" w:rsidRPr="001A20CF">
        <w:rPr>
          <w:rFonts w:ascii="Book Antiqua" w:hAnsi="Book Antiqua"/>
          <w:b/>
          <w:color w:val="FF0000"/>
          <w:sz w:val="16"/>
          <w:szCs w:val="16"/>
          <w:u w:val="single"/>
        </w:rPr>
        <w:t>2017/</w:t>
      </w:r>
      <w:r w:rsidR="0086084A" w:rsidRPr="001A20CF">
        <w:rPr>
          <w:rFonts w:ascii="Book Antiqua" w:hAnsi="Book Antiqua"/>
          <w:b/>
          <w:color w:val="FF0000"/>
          <w:sz w:val="16"/>
          <w:szCs w:val="16"/>
          <w:u w:val="single"/>
        </w:rPr>
        <w:t>2019)</w:t>
      </w:r>
      <w:r w:rsidR="00556D44" w:rsidRPr="001A20CF">
        <w:rPr>
          <w:rFonts w:ascii="Book Antiqua" w:hAnsi="Book Antiqua"/>
          <w:b/>
          <w:color w:val="FF0000"/>
          <w:sz w:val="16"/>
          <w:szCs w:val="16"/>
        </w:rPr>
        <w:t xml:space="preserve"> </w:t>
      </w:r>
      <w:r w:rsidR="00556D44" w:rsidRPr="001A20CF">
        <w:rPr>
          <w:rFonts w:ascii="Book Antiqua" w:hAnsi="Book Antiqua" w:cs="Arial"/>
          <w:b/>
          <w:bCs/>
          <w:color w:val="FF0000"/>
          <w:sz w:val="16"/>
          <w:szCs w:val="16"/>
          <w:u w:val="single"/>
        </w:rPr>
        <w:t>(PCPR-2013/2021)</w:t>
      </w:r>
      <w:r w:rsidR="006A63CE" w:rsidRPr="001A20CF">
        <w:rPr>
          <w:rFonts w:ascii="Book Antiqua" w:hAnsi="Book Antiqua"/>
          <w:b/>
          <w:color w:val="FF0000"/>
          <w:sz w:val="16"/>
          <w:szCs w:val="16"/>
        </w:rPr>
        <w:t xml:space="preserve"> </w:t>
      </w:r>
      <w:r w:rsidR="006A63CE" w:rsidRPr="001A20CF">
        <w:rPr>
          <w:rFonts w:ascii="Book Antiqua" w:hAnsi="Book Antiqua"/>
          <w:b/>
          <w:color w:val="FF0000"/>
          <w:sz w:val="16"/>
          <w:szCs w:val="16"/>
          <w:u w:val="single"/>
        </w:rPr>
        <w:t>(MPSC-2021)</w:t>
      </w:r>
      <w:r w:rsidR="00585EF2">
        <w:rPr>
          <w:rFonts w:ascii="Book Antiqua" w:hAnsi="Book Antiqua"/>
          <w:b/>
          <w:color w:val="FF0000"/>
          <w:sz w:val="16"/>
          <w:szCs w:val="16"/>
        </w:rPr>
        <w:t xml:space="preserve"> </w:t>
      </w:r>
      <w:r w:rsidR="00585EF2" w:rsidRPr="001A20CF">
        <w:rPr>
          <w:rFonts w:ascii="Book Antiqua" w:eastAsia="Times New Roman" w:hAnsi="Book Antiqua" w:cs="Times New Roman"/>
          <w:b/>
          <w:color w:val="FF0000"/>
          <w:sz w:val="16"/>
          <w:szCs w:val="16"/>
          <w:u w:val="single"/>
          <w:lang w:eastAsia="pt-BR"/>
        </w:rPr>
        <w:t>(PCGO-2018</w:t>
      </w:r>
      <w:r w:rsidR="00585EF2">
        <w:rPr>
          <w:rFonts w:ascii="Book Antiqua" w:eastAsia="Times New Roman" w:hAnsi="Book Antiqua" w:cs="Times New Roman"/>
          <w:b/>
          <w:color w:val="FF0000"/>
          <w:sz w:val="16"/>
          <w:szCs w:val="16"/>
          <w:u w:val="single"/>
          <w:lang w:eastAsia="pt-BR"/>
        </w:rPr>
        <w:t>/2022</w:t>
      </w:r>
      <w:r w:rsidR="00585EF2" w:rsidRPr="001A20CF">
        <w:rPr>
          <w:rFonts w:ascii="Book Antiqua" w:eastAsia="Times New Roman" w:hAnsi="Book Antiqua" w:cs="Times New Roman"/>
          <w:b/>
          <w:color w:val="FF0000"/>
          <w:sz w:val="16"/>
          <w:szCs w:val="16"/>
          <w:u w:val="single"/>
          <w:lang w:eastAsia="pt-BR"/>
        </w:rPr>
        <w:t>)</w:t>
      </w:r>
      <w:r w:rsidR="000128CE" w:rsidRPr="001A20CF">
        <w:rPr>
          <w:rFonts w:ascii="Book Antiqua" w:hAnsi="Book Antiqua" w:cs="Times New Roman"/>
          <w:b/>
          <w:color w:val="FF0000"/>
          <w:sz w:val="16"/>
          <w:szCs w:val="16"/>
        </w:rPr>
        <w:t xml:space="preserve"> </w:t>
      </w:r>
      <w:r w:rsidR="000128CE" w:rsidRPr="001A20CF">
        <w:rPr>
          <w:rFonts w:ascii="Book Antiqua" w:eastAsia="Times New Roman" w:hAnsi="Book Antiqua" w:cs="Times New Roman"/>
          <w:b/>
          <w:color w:val="FF0000"/>
          <w:sz w:val="16"/>
          <w:szCs w:val="16"/>
          <w:u w:val="single"/>
          <w:lang w:eastAsia="pt-BR"/>
        </w:rPr>
        <w:t>(TJMA-2022)</w:t>
      </w:r>
      <w:r w:rsidR="00E70D75">
        <w:rPr>
          <w:rFonts w:ascii="Book Antiqua" w:eastAsia="Times New Roman" w:hAnsi="Book Antiqua" w:cs="Times New Roman"/>
          <w:b/>
          <w:color w:val="FF0000"/>
          <w:sz w:val="16"/>
          <w:szCs w:val="16"/>
          <w:lang w:eastAsia="pt-BR"/>
        </w:rPr>
        <w:t xml:space="preserve"> </w:t>
      </w:r>
      <w:r w:rsidR="00E70D75" w:rsidRPr="00E70D75">
        <w:rPr>
          <w:rFonts w:ascii="Book Antiqua" w:eastAsia="Times New Roman" w:hAnsi="Book Antiqua" w:cs="Times New Roman"/>
          <w:b/>
          <w:bCs/>
          <w:color w:val="FF0000"/>
          <w:sz w:val="16"/>
          <w:szCs w:val="16"/>
          <w:u w:val="single"/>
          <w:lang w:eastAsia="pt-BR"/>
        </w:rPr>
        <w:t>(DPEPA-2022)</w:t>
      </w:r>
      <w:r w:rsidR="00E90D9F">
        <w:rPr>
          <w:rFonts w:ascii="Book Antiqua" w:eastAsia="Times New Roman" w:hAnsi="Book Antiqua" w:cs="Times New Roman"/>
          <w:b/>
          <w:color w:val="FF0000"/>
          <w:sz w:val="16"/>
          <w:szCs w:val="16"/>
          <w:lang w:eastAsia="pt-BR"/>
        </w:rPr>
        <w:t xml:space="preserve"> </w:t>
      </w:r>
      <w:r w:rsidR="00E90D9F">
        <w:rPr>
          <w:rStyle w:val="Hyperlink"/>
          <w:rFonts w:ascii="Book Antiqua" w:eastAsia="Times New Roman" w:hAnsi="Book Antiqua" w:cs="Times New Roman"/>
          <w:b/>
          <w:bCs/>
          <w:color w:val="FF0000"/>
          <w:sz w:val="16"/>
          <w:szCs w:val="16"/>
          <w:lang w:eastAsia="pt-BR"/>
        </w:rPr>
        <w:t>(PGERO-2022)</w:t>
      </w:r>
      <w:r w:rsidR="00CA7A14">
        <w:rPr>
          <w:rStyle w:val="Hyperlink"/>
          <w:rFonts w:ascii="Book Antiqua" w:eastAsia="Times New Roman" w:hAnsi="Book Antiqua" w:cs="Times New Roman"/>
          <w:b/>
          <w:bCs/>
          <w:color w:val="FF0000"/>
          <w:sz w:val="16"/>
          <w:szCs w:val="16"/>
          <w:u w:val="none"/>
          <w:lang w:eastAsia="pt-BR"/>
        </w:rPr>
        <w:t xml:space="preserve"> </w:t>
      </w:r>
      <w:r w:rsidR="00CA7A14">
        <w:rPr>
          <w:rFonts w:ascii="Book Antiqua" w:hAnsi="Book Antiqua"/>
          <w:b/>
          <w:color w:val="FF0000"/>
          <w:sz w:val="16"/>
          <w:szCs w:val="16"/>
          <w:u w:val="single"/>
        </w:rPr>
        <w:t>(PCPB-2022)</w:t>
      </w:r>
      <w:r w:rsidR="006C3255">
        <w:rPr>
          <w:rFonts w:ascii="Book Antiqua" w:hAnsi="Book Antiqua"/>
          <w:b/>
          <w:color w:val="FF0000"/>
          <w:sz w:val="16"/>
          <w:szCs w:val="16"/>
        </w:rPr>
        <w:t xml:space="preserve"> </w:t>
      </w:r>
      <w:r w:rsidR="006C3255">
        <w:rPr>
          <w:rFonts w:ascii="Book Antiqua" w:hAnsi="Book Antiqua"/>
          <w:b/>
          <w:bCs/>
          <w:color w:val="FF0000"/>
          <w:sz w:val="16"/>
          <w:szCs w:val="16"/>
          <w:u w:val="single"/>
        </w:rPr>
        <w:t>(PGM-Florianópolis/SC-2022)</w:t>
      </w:r>
      <w:r w:rsidR="004B666E">
        <w:rPr>
          <w:rFonts w:ascii="Book Antiqua" w:hAnsi="Book Antiqua"/>
          <w:b/>
          <w:color w:val="FF0000"/>
          <w:sz w:val="16"/>
          <w:szCs w:val="16"/>
        </w:rPr>
        <w:t xml:space="preserve"> </w:t>
      </w:r>
      <w:r w:rsidR="004B666E">
        <w:rPr>
          <w:rFonts w:ascii="Book Antiqua" w:hAnsi="Book Antiqua"/>
          <w:b/>
          <w:color w:val="FF0000"/>
          <w:sz w:val="16"/>
          <w:szCs w:val="16"/>
          <w:u w:val="single"/>
        </w:rPr>
        <w:t>(PFN-2023)</w:t>
      </w:r>
      <w:r w:rsidR="004767E0">
        <w:rPr>
          <w:rFonts w:ascii="Book Antiqua" w:hAnsi="Book Antiqua"/>
          <w:b/>
          <w:color w:val="FF0000"/>
          <w:sz w:val="16"/>
          <w:szCs w:val="16"/>
        </w:rPr>
        <w:t xml:space="preserve"> </w:t>
      </w:r>
      <w:r w:rsidR="004767E0">
        <w:rPr>
          <w:rFonts w:ascii="Book Antiqua" w:hAnsi="Book Antiqua"/>
          <w:b/>
          <w:color w:val="FF0000"/>
          <w:sz w:val="16"/>
          <w:szCs w:val="16"/>
          <w:u w:val="single"/>
        </w:rPr>
        <w:t>(MPT-2024)</w:t>
      </w:r>
    </w:p>
    <w:tbl>
      <w:tblPr>
        <w:tblStyle w:val="Tabelacomgrade"/>
        <w:tblW w:w="8500" w:type="dxa"/>
        <w:shd w:val="clear" w:color="auto" w:fill="CCFFFF"/>
        <w:tblLook w:val="04A0" w:firstRow="1" w:lastRow="0" w:firstColumn="1" w:lastColumn="0" w:noHBand="0" w:noVBand="1"/>
      </w:tblPr>
      <w:tblGrid>
        <w:gridCol w:w="8500"/>
      </w:tblGrid>
      <w:tr w:rsidR="00556D44" w:rsidRPr="00383BCF" w14:paraId="5A739180" w14:textId="77777777" w:rsidTr="00083110">
        <w:tc>
          <w:tcPr>
            <w:tcW w:w="8500" w:type="dxa"/>
            <w:shd w:val="clear" w:color="auto" w:fill="CCFFFF"/>
          </w:tcPr>
          <w:p w14:paraId="379E9980" w14:textId="57F4369B" w:rsidR="00556D44" w:rsidRPr="00556D44" w:rsidRDefault="00556D44" w:rsidP="00556D44">
            <w:pPr>
              <w:jc w:val="both"/>
              <w:rPr>
                <w:rFonts w:ascii="Book Antiqua" w:hAnsi="Book Antiqua"/>
                <w:i/>
                <w:color w:val="FF0000"/>
                <w:sz w:val="19"/>
                <w:szCs w:val="19"/>
              </w:rPr>
            </w:pPr>
            <w:r w:rsidRPr="00383BCF">
              <w:rPr>
                <w:rFonts w:ascii="Book Antiqua" w:hAnsi="Book Antiqua"/>
                <w:b/>
                <w:i/>
                <w:color w:val="FF0000"/>
                <w:sz w:val="19"/>
                <w:szCs w:val="19"/>
              </w:rPr>
              <w:lastRenderedPageBreak/>
              <w:t>#</w:t>
            </w:r>
            <w:r w:rsidRPr="00383BCF">
              <w:rPr>
                <w:rFonts w:ascii="Book Antiqua" w:hAnsi="Book Antiqua"/>
                <w:b/>
                <w:i/>
                <w:color w:val="FF0000"/>
                <w:sz w:val="19"/>
                <w:szCs w:val="19"/>
                <w:highlight w:val="green"/>
              </w:rPr>
              <w:t>Atenção</w:t>
            </w:r>
            <w:r w:rsidRPr="00383BCF">
              <w:rPr>
                <w:rFonts w:ascii="Book Antiqua" w:hAnsi="Book Antiqua"/>
                <w:b/>
                <w:i/>
                <w:color w:val="FF0000"/>
                <w:sz w:val="19"/>
                <w:szCs w:val="19"/>
              </w:rPr>
              <w:t>: #</w:t>
            </w:r>
            <w:r>
              <w:rPr>
                <w:rFonts w:ascii="Book Antiqua" w:hAnsi="Book Antiqua"/>
                <w:b/>
                <w:i/>
                <w:color w:val="FF0000"/>
                <w:sz w:val="19"/>
                <w:szCs w:val="19"/>
                <w:highlight w:val="green"/>
              </w:rPr>
              <w:t>STF</w:t>
            </w:r>
            <w:r w:rsidRPr="00383BCF">
              <w:rPr>
                <w:rFonts w:ascii="Book Antiqua" w:hAnsi="Book Antiqua"/>
                <w:b/>
                <w:i/>
                <w:color w:val="FF0000"/>
                <w:sz w:val="19"/>
                <w:szCs w:val="19"/>
              </w:rPr>
              <w:t>: #</w:t>
            </w:r>
            <w:r w:rsidRPr="00383BCF">
              <w:rPr>
                <w:rFonts w:ascii="Book Antiqua" w:hAnsi="Book Antiqua"/>
                <w:b/>
                <w:i/>
                <w:color w:val="FF0000"/>
                <w:sz w:val="19"/>
                <w:szCs w:val="19"/>
                <w:highlight w:val="green"/>
              </w:rPr>
              <w:t>DOD</w:t>
            </w:r>
            <w:r>
              <w:rPr>
                <w:rFonts w:ascii="Book Antiqua" w:hAnsi="Book Antiqua"/>
                <w:b/>
                <w:i/>
                <w:color w:val="FF0000"/>
                <w:sz w:val="19"/>
                <w:szCs w:val="19"/>
              </w:rPr>
              <w:t>: #</w:t>
            </w:r>
            <w:r w:rsidRPr="00556D44">
              <w:rPr>
                <w:rFonts w:ascii="Book Antiqua" w:hAnsi="Book Antiqua"/>
                <w:b/>
                <w:i/>
                <w:color w:val="FF0000"/>
                <w:sz w:val="19"/>
                <w:szCs w:val="19"/>
                <w:highlight w:val="green"/>
              </w:rPr>
              <w:t>PCPR-2021</w:t>
            </w:r>
            <w:r w:rsidR="00E70D75">
              <w:rPr>
                <w:rFonts w:ascii="Book Antiqua" w:hAnsi="Book Antiqua"/>
                <w:b/>
                <w:i/>
                <w:color w:val="FF0000"/>
                <w:sz w:val="19"/>
                <w:szCs w:val="19"/>
              </w:rPr>
              <w:t>: #</w:t>
            </w:r>
            <w:r w:rsidR="00E70D75" w:rsidRPr="00E70D75">
              <w:rPr>
                <w:rFonts w:ascii="Book Antiqua" w:hAnsi="Book Antiqua"/>
                <w:b/>
                <w:i/>
                <w:color w:val="FF0000"/>
                <w:sz w:val="19"/>
                <w:szCs w:val="19"/>
                <w:highlight w:val="green"/>
              </w:rPr>
              <w:t>DPEPA-2022</w:t>
            </w:r>
            <w:r w:rsidR="00E70D75">
              <w:rPr>
                <w:rFonts w:ascii="Book Antiqua" w:hAnsi="Book Antiqua"/>
                <w:b/>
                <w:i/>
                <w:color w:val="FF0000"/>
                <w:sz w:val="19"/>
                <w:szCs w:val="19"/>
              </w:rPr>
              <w:t>: #</w:t>
            </w:r>
            <w:r w:rsidR="00E70D75" w:rsidRPr="00E70D75">
              <w:rPr>
                <w:rFonts w:ascii="Book Antiqua" w:hAnsi="Book Antiqua"/>
                <w:b/>
                <w:i/>
                <w:color w:val="FF0000"/>
                <w:sz w:val="19"/>
                <w:szCs w:val="19"/>
                <w:highlight w:val="green"/>
              </w:rPr>
              <w:t>CESPE</w:t>
            </w:r>
            <w:r>
              <w:rPr>
                <w:rFonts w:ascii="Book Antiqua" w:hAnsi="Book Antiqua"/>
                <w:b/>
                <w:i/>
                <w:color w:val="FF0000"/>
                <w:sz w:val="19"/>
                <w:szCs w:val="19"/>
              </w:rPr>
              <w:t>: #</w:t>
            </w:r>
            <w:r w:rsidRPr="00556D44">
              <w:rPr>
                <w:rFonts w:ascii="Book Antiqua" w:hAnsi="Book Antiqua"/>
                <w:b/>
                <w:i/>
                <w:color w:val="FF0000"/>
                <w:sz w:val="19"/>
                <w:szCs w:val="19"/>
                <w:highlight w:val="green"/>
              </w:rPr>
              <w:t>UFPR</w:t>
            </w:r>
            <w:r w:rsidRPr="00383BCF">
              <w:rPr>
                <w:rFonts w:ascii="Book Antiqua" w:hAnsi="Book Antiqua"/>
                <w:b/>
                <w:sz w:val="19"/>
                <w:szCs w:val="19"/>
              </w:rPr>
              <w:t xml:space="preserve">: </w:t>
            </w:r>
            <w:r w:rsidRPr="00556D44">
              <w:rPr>
                <w:rFonts w:ascii="Book Antiqua" w:hAnsi="Book Antiqua" w:cs="Times New Roman"/>
                <w:b/>
                <w:bCs/>
                <w:i/>
                <w:iCs/>
                <w:color w:val="000000"/>
                <w:sz w:val="19"/>
                <w:szCs w:val="19"/>
                <w:u w:val="single"/>
              </w:rPr>
              <w:t>No PAD, vigora a independência relativa das esferas penal e administrativa, havendo repercussão apenas em se tratando de absolvição no juízo penal por inexistência do fato ou negativa de autoria</w:t>
            </w:r>
            <w:r>
              <w:rPr>
                <w:rFonts w:ascii="Book Antiqua" w:hAnsi="Book Antiqua" w:cs="Times New Roman"/>
                <w:b/>
                <w:bCs/>
                <w:color w:val="000000"/>
                <w:sz w:val="19"/>
                <w:szCs w:val="19"/>
              </w:rPr>
              <w:t xml:space="preserve">: </w:t>
            </w:r>
            <w:r w:rsidRPr="00556D44">
              <w:rPr>
                <w:rFonts w:ascii="Book Antiqua" w:hAnsi="Book Antiqua" w:cs="Times New Roman"/>
                <w:b/>
                <w:bCs/>
                <w:color w:val="000000"/>
                <w:sz w:val="19"/>
                <w:szCs w:val="19"/>
              </w:rPr>
              <w:t>A sentença proferida no âmbito criminal somente repercute na esfera administrativa quando reconhecida:</w:t>
            </w:r>
            <w:r>
              <w:rPr>
                <w:rFonts w:ascii="Book Antiqua" w:hAnsi="Book Antiqua" w:cs="Times New Roman"/>
                <w:b/>
                <w:bCs/>
                <w:color w:val="000000"/>
                <w:sz w:val="19"/>
                <w:szCs w:val="19"/>
              </w:rPr>
              <w:t xml:space="preserve"> </w:t>
            </w:r>
            <w:r w:rsidRPr="00556D44">
              <w:rPr>
                <w:rFonts w:ascii="Book Antiqua" w:hAnsi="Book Antiqua" w:cs="Times New Roman"/>
                <w:b/>
                <w:bCs/>
                <w:color w:val="000000"/>
                <w:sz w:val="19"/>
                <w:szCs w:val="19"/>
              </w:rPr>
              <w:t>a) a inexistência material do fato; ou</w:t>
            </w:r>
            <w:r>
              <w:rPr>
                <w:rFonts w:ascii="Book Antiqua" w:hAnsi="Book Antiqua" w:cs="Times New Roman"/>
                <w:b/>
                <w:bCs/>
                <w:color w:val="000000"/>
                <w:sz w:val="19"/>
                <w:szCs w:val="19"/>
              </w:rPr>
              <w:t xml:space="preserve"> </w:t>
            </w:r>
            <w:r w:rsidRPr="00556D44">
              <w:rPr>
                <w:rFonts w:ascii="Book Antiqua" w:hAnsi="Book Antiqua" w:cs="Times New Roman"/>
                <w:b/>
                <w:bCs/>
                <w:color w:val="000000"/>
                <w:sz w:val="19"/>
                <w:szCs w:val="19"/>
              </w:rPr>
              <w:t>b) a negativa de sua autoria.</w:t>
            </w:r>
            <w:r>
              <w:rPr>
                <w:rFonts w:ascii="Book Antiqua" w:hAnsi="Book Antiqua" w:cs="Times New Roman"/>
                <w:b/>
                <w:bCs/>
                <w:color w:val="000000"/>
                <w:sz w:val="19"/>
                <w:szCs w:val="19"/>
              </w:rPr>
              <w:t xml:space="preserve"> </w:t>
            </w:r>
            <w:r w:rsidRPr="00556D44">
              <w:rPr>
                <w:rFonts w:ascii="Book Antiqua" w:hAnsi="Book Antiqua" w:cs="Times New Roman"/>
                <w:b/>
                <w:bCs/>
                <w:color w:val="000000"/>
                <w:sz w:val="19"/>
                <w:szCs w:val="19"/>
              </w:rPr>
              <w:t>Assim, se a absolvição ocorreu por ausência de provas, a administração pública não está vinculada à decisão proferida na esfera penal.</w:t>
            </w:r>
            <w:r>
              <w:rPr>
                <w:rFonts w:ascii="Book Antiqua" w:hAnsi="Book Antiqua" w:cs="Times New Roman"/>
                <w:b/>
                <w:bCs/>
                <w:color w:val="000000"/>
                <w:sz w:val="19"/>
                <w:szCs w:val="19"/>
              </w:rPr>
              <w:t xml:space="preserve"> </w:t>
            </w:r>
            <w:r w:rsidRPr="00556D44">
              <w:rPr>
                <w:rFonts w:ascii="Book Antiqua" w:hAnsi="Book Antiqua" w:cs="Times New Roman"/>
                <w:color w:val="000000"/>
                <w:sz w:val="19"/>
                <w:szCs w:val="19"/>
              </w:rPr>
              <w:t xml:space="preserve">STF. 2ª T. RMS 32357/DF, Rel. Min. </w:t>
            </w:r>
            <w:proofErr w:type="spellStart"/>
            <w:r w:rsidRPr="00556D44">
              <w:rPr>
                <w:rFonts w:ascii="Book Antiqua" w:hAnsi="Book Antiqua" w:cs="Times New Roman"/>
                <w:color w:val="000000"/>
                <w:sz w:val="19"/>
                <w:szCs w:val="19"/>
              </w:rPr>
              <w:t>Cármen</w:t>
            </w:r>
            <w:proofErr w:type="spellEnd"/>
            <w:r w:rsidRPr="00556D44">
              <w:rPr>
                <w:rFonts w:ascii="Book Antiqua" w:hAnsi="Book Antiqua" w:cs="Times New Roman"/>
                <w:color w:val="000000"/>
                <w:sz w:val="19"/>
                <w:szCs w:val="19"/>
              </w:rPr>
              <w:t xml:space="preserve"> Lúcia, j</w:t>
            </w:r>
            <w:r>
              <w:rPr>
                <w:rFonts w:ascii="Book Antiqua" w:hAnsi="Book Antiqua" w:cs="Times New Roman"/>
                <w:color w:val="000000"/>
                <w:sz w:val="19"/>
                <w:szCs w:val="19"/>
              </w:rPr>
              <w:t>.</w:t>
            </w:r>
            <w:r w:rsidRPr="00556D44">
              <w:rPr>
                <w:rFonts w:ascii="Book Antiqua" w:hAnsi="Book Antiqua" w:cs="Times New Roman"/>
                <w:color w:val="000000"/>
                <w:sz w:val="19"/>
                <w:szCs w:val="19"/>
              </w:rPr>
              <w:t xml:space="preserve"> 17/3/20</w:t>
            </w:r>
            <w:r>
              <w:rPr>
                <w:rFonts w:ascii="Book Antiqua" w:hAnsi="Book Antiqua" w:cs="Times New Roman"/>
                <w:color w:val="000000"/>
                <w:sz w:val="19"/>
                <w:szCs w:val="19"/>
              </w:rPr>
              <w:t xml:space="preserve"> </w:t>
            </w:r>
            <w:r w:rsidRPr="00556D44">
              <w:rPr>
                <w:rFonts w:ascii="Book Antiqua" w:hAnsi="Book Antiqua" w:cs="Times New Roman"/>
                <w:b/>
                <w:bCs/>
                <w:color w:val="000000"/>
                <w:sz w:val="19"/>
                <w:szCs w:val="19"/>
              </w:rPr>
              <w:t>(Info 970).</w:t>
            </w:r>
          </w:p>
        </w:tc>
      </w:tr>
    </w:tbl>
    <w:p w14:paraId="5B38CF3D" w14:textId="77777777" w:rsidR="00556D44" w:rsidRPr="00556D44" w:rsidRDefault="00556D44" w:rsidP="00556D44">
      <w:pPr>
        <w:spacing w:after="0" w:line="240" w:lineRule="auto"/>
        <w:jc w:val="both"/>
        <w:rPr>
          <w:rFonts w:ascii="Book Antiqua" w:eastAsia="Times New Roman" w:hAnsi="Book Antiqua" w:cs="Times New Roman"/>
          <w:b/>
          <w:color w:val="FF0000"/>
          <w:sz w:val="18"/>
          <w:szCs w:val="18"/>
          <w:lang w:eastAsia="pt-BR"/>
        </w:rPr>
      </w:pPr>
    </w:p>
    <w:tbl>
      <w:tblPr>
        <w:tblStyle w:val="Tabelacomgrade"/>
        <w:tblW w:w="0" w:type="auto"/>
        <w:shd w:val="clear" w:color="auto" w:fill="CCFFFF"/>
        <w:tblLook w:val="04A0" w:firstRow="1" w:lastRow="0" w:firstColumn="1" w:lastColumn="0" w:noHBand="0" w:noVBand="1"/>
      </w:tblPr>
      <w:tblGrid>
        <w:gridCol w:w="8494"/>
      </w:tblGrid>
      <w:tr w:rsidR="009F31AF" w:rsidRPr="00383BCF" w14:paraId="6B4FF32E" w14:textId="77777777" w:rsidTr="009F31AF">
        <w:tc>
          <w:tcPr>
            <w:tcW w:w="8494" w:type="dxa"/>
            <w:shd w:val="clear" w:color="auto" w:fill="CCFFFF"/>
          </w:tcPr>
          <w:p w14:paraId="6E5F72ED" w14:textId="099A2507" w:rsidR="00585EF2" w:rsidRPr="00585EF2" w:rsidRDefault="00585EF2" w:rsidP="00585EF2">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585EF2">
              <w:rPr>
                <w:rFonts w:ascii="Book Antiqua" w:eastAsia="Times New Roman" w:hAnsi="Book Antiqua" w:cs="Times New Roman"/>
                <w:b/>
                <w:sz w:val="19"/>
                <w:szCs w:val="19"/>
                <w:highlight w:val="yellow"/>
                <w:lang w:eastAsia="pt-BR"/>
              </w:rPr>
              <w:t>PCGO-2022-AOCP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85EF2">
              <w:rPr>
                <w:rFonts w:ascii="Book Antiqua" w:eastAsia="Times New Roman" w:hAnsi="Book Antiqua" w:cs="Times New Roman"/>
                <w:bCs/>
                <w:sz w:val="19"/>
                <w:szCs w:val="19"/>
                <w:lang w:eastAsia="pt-BR"/>
              </w:rPr>
              <w:t xml:space="preserve">O regime jurídico adotado pelo Direito Administrativo brasileiro se dedica, de modo específico, à edificação de um regramento próprio para as relações e a atuação de agentes públicos. Nesse sentido, especialmente tendo em vista a importância da regularidade na atuação de seus agentes para o adequado cumprimento da missão institucional do Estado, a apuração de responsabilidade civil, penal e administrativa dos agentes públicos é aspecto central do regime jurídico administrativo. Diante de tal contexto, assinale a alternativa </w:t>
            </w:r>
            <w:r>
              <w:rPr>
                <w:rFonts w:ascii="Book Antiqua" w:eastAsia="Times New Roman" w:hAnsi="Book Antiqua" w:cs="Times New Roman"/>
                <w:bCs/>
                <w:sz w:val="19"/>
                <w:szCs w:val="19"/>
                <w:lang w:eastAsia="pt-BR"/>
              </w:rPr>
              <w:t xml:space="preserve">correta: </w:t>
            </w:r>
            <w:r w:rsidRPr="00585EF2">
              <w:rPr>
                <w:rFonts w:ascii="Book Antiqua" w:eastAsia="Times New Roman" w:hAnsi="Book Antiqua" w:cs="Times New Roman"/>
                <w:bCs/>
                <w:sz w:val="19"/>
                <w:szCs w:val="19"/>
                <w:lang w:eastAsia="pt-BR"/>
              </w:rPr>
              <w:t>Caso o ilícito eventualmente cometido por servidor público acarretar prejuízo à Administração ou a terceiros, o servidor poderá ser responsabilizado tanto administrativa quanto penal e civilmente.</w:t>
            </w:r>
            <w:r>
              <w:rPr>
                <w:rFonts w:ascii="Book Antiqua" w:eastAsia="Times New Roman" w:hAnsi="Book Antiqua" w:cs="Times New Roman"/>
                <w:bCs/>
                <w:sz w:val="19"/>
                <w:szCs w:val="19"/>
                <w:lang w:eastAsia="pt-BR"/>
              </w:rPr>
              <w:t xml:space="preserve"> </w:t>
            </w:r>
            <w:r w:rsidRPr="00383BCF">
              <w:rPr>
                <w:rFonts w:ascii="Book Antiqua" w:eastAsia="Times New Roman" w:hAnsi="Book Antiqua" w:cs="Times New Roman"/>
                <w:b/>
                <w:sz w:val="19"/>
                <w:szCs w:val="19"/>
                <w:lang w:eastAsia="pt-BR"/>
              </w:rPr>
              <w:t>BL: art. 126, Lei 8112.</w:t>
            </w:r>
          </w:p>
          <w:p w14:paraId="5E08EAAE" w14:textId="77777777" w:rsidR="00585EF2" w:rsidRDefault="00585EF2" w:rsidP="00E64886">
            <w:pPr>
              <w:jc w:val="both"/>
              <w:rPr>
                <w:rFonts w:ascii="Book Antiqua" w:eastAsia="Times New Roman" w:hAnsi="Book Antiqua" w:cs="Times New Roman"/>
                <w:b/>
                <w:sz w:val="19"/>
                <w:szCs w:val="19"/>
                <w:lang w:eastAsia="pt-BR"/>
              </w:rPr>
            </w:pPr>
          </w:p>
          <w:p w14:paraId="719B1B5F" w14:textId="154AB71C" w:rsidR="00EA2927" w:rsidRPr="00EA2927" w:rsidRDefault="00EA2927" w:rsidP="00E64886">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EA2927">
              <w:rPr>
                <w:rFonts w:ascii="Book Antiqua" w:eastAsia="Times New Roman" w:hAnsi="Book Antiqua" w:cs="Times New Roman"/>
                <w:b/>
                <w:sz w:val="19"/>
                <w:szCs w:val="19"/>
                <w:highlight w:val="yellow"/>
                <w:lang w:eastAsia="pt-BR"/>
              </w:rPr>
              <w:t>PGESC-2018-FEPESE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A2927">
              <w:rPr>
                <w:rFonts w:ascii="Book Antiqua" w:eastAsia="Times New Roman" w:hAnsi="Book Antiqua" w:cs="Times New Roman"/>
                <w:bCs/>
                <w:sz w:val="19"/>
                <w:szCs w:val="19"/>
                <w:lang w:eastAsia="pt-BR"/>
              </w:rPr>
              <w:t>Em relação ao processo administrativo disciplinar, é correto afirmar:</w:t>
            </w:r>
            <w:r>
              <w:t xml:space="preserve"> </w:t>
            </w:r>
            <w:r w:rsidRPr="00EA2927">
              <w:rPr>
                <w:rFonts w:ascii="Book Antiqua" w:eastAsia="Times New Roman" w:hAnsi="Book Antiqua" w:cs="Times New Roman"/>
                <w:bCs/>
                <w:sz w:val="19"/>
                <w:szCs w:val="19"/>
                <w:lang w:eastAsia="pt-BR"/>
              </w:rPr>
              <w:t>A regra da independência entre as esferas penal e administrativa, consagrada em nosso ordenamento jurídico, aponta que somente haverá repercussão, no processo administrativo, quando a instância penal manifestar-se pela inexistência material do fato ou pela negativa de sua autoria.</w:t>
            </w:r>
            <w:r>
              <w:rPr>
                <w:rFonts w:ascii="Book Antiqua" w:eastAsia="Times New Roman" w:hAnsi="Book Antiqua" w:cs="Times New Roman"/>
                <w:bCs/>
                <w:sz w:val="19"/>
                <w:szCs w:val="19"/>
                <w:lang w:eastAsia="pt-BR"/>
              </w:rPr>
              <w:t xml:space="preserve"> </w:t>
            </w:r>
            <w:r w:rsidRPr="00383BCF">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 xml:space="preserve">125 e art. </w:t>
            </w:r>
            <w:r w:rsidRPr="00383BCF">
              <w:rPr>
                <w:rFonts w:ascii="Book Antiqua" w:eastAsia="Times New Roman" w:hAnsi="Book Antiqua" w:cs="Times New Roman"/>
                <w:b/>
                <w:sz w:val="19"/>
                <w:szCs w:val="19"/>
                <w:lang w:eastAsia="pt-BR"/>
              </w:rPr>
              <w:t>126, Lei 8112.</w:t>
            </w:r>
          </w:p>
          <w:p w14:paraId="5664E2FD" w14:textId="77777777" w:rsidR="00EA2927" w:rsidRDefault="00EA2927" w:rsidP="00E64886">
            <w:pPr>
              <w:jc w:val="both"/>
              <w:rPr>
                <w:rFonts w:ascii="Book Antiqua" w:eastAsia="Times New Roman" w:hAnsi="Book Antiqua" w:cs="Times New Roman"/>
                <w:b/>
                <w:sz w:val="19"/>
                <w:szCs w:val="19"/>
                <w:lang w:eastAsia="pt-BR"/>
              </w:rPr>
            </w:pPr>
          </w:p>
          <w:p w14:paraId="7BD6795F" w14:textId="0625C249" w:rsidR="00A953AE" w:rsidRDefault="00A953AE" w:rsidP="00E64886">
            <w:pPr>
              <w:jc w:val="both"/>
              <w:rPr>
                <w:rFonts w:ascii="Book Antiqua" w:eastAsia="Times New Roman" w:hAnsi="Book Antiqua" w:cs="Times New Roman"/>
                <w:b/>
                <w:sz w:val="19"/>
                <w:szCs w:val="19"/>
                <w:lang w:eastAsia="pt-BR"/>
              </w:rPr>
            </w:pPr>
            <w:r w:rsidRPr="00383BCF">
              <w:rPr>
                <w:rFonts w:ascii="Book Antiqua" w:eastAsia="Times New Roman" w:hAnsi="Book Antiqua" w:cs="Times New Roman"/>
                <w:b/>
                <w:sz w:val="19"/>
                <w:szCs w:val="19"/>
                <w:lang w:eastAsia="pt-BR"/>
              </w:rPr>
              <w:t>(</w:t>
            </w:r>
            <w:r w:rsidRPr="00383BCF">
              <w:rPr>
                <w:rFonts w:ascii="Book Antiqua" w:eastAsia="Times New Roman" w:hAnsi="Book Antiqua" w:cs="Times New Roman"/>
                <w:b/>
                <w:sz w:val="19"/>
                <w:szCs w:val="19"/>
                <w:highlight w:val="yellow"/>
                <w:lang w:eastAsia="pt-BR"/>
              </w:rPr>
              <w:t>TJDFT-2015-CESPE</w:t>
            </w:r>
            <w:r w:rsidRPr="00383BCF">
              <w:rPr>
                <w:rFonts w:ascii="Book Antiqua" w:eastAsia="Times New Roman" w:hAnsi="Book Antiqua" w:cs="Times New Roman"/>
                <w:b/>
                <w:sz w:val="19"/>
                <w:szCs w:val="19"/>
                <w:lang w:eastAsia="pt-BR"/>
              </w:rPr>
              <w:t>)</w:t>
            </w:r>
            <w:r w:rsidRPr="00383BCF">
              <w:rPr>
                <w:rFonts w:ascii="Book Antiqua" w:eastAsia="Times New Roman" w:hAnsi="Book Antiqua" w:cs="Times New Roman"/>
                <w:bCs/>
                <w:sz w:val="19"/>
                <w:szCs w:val="19"/>
                <w:lang w:eastAsia="pt-BR"/>
              </w:rPr>
              <w:t xml:space="preserve">: Pedro, servidor público distrital estável, sofreu processo administrativo disciplinar em razão da prática de infração funcional assemelhada ao crime de corrupção passiva. Ele foi devidamente intimado do procedimento, durante o qual foram descritas as condutas a ele imputadas e apontado o enquadramento legal pertinente. A Pedro foi concedido prazo para apresentar defesa e indicar as provas que reputasse imprescindíveis a essa defesa. Concluído o processo administrativo com dois meses de atraso, a comissão processante emitiu parecer favorável à condenação de Pedro à pena de demissão a bem do serviço público. Nessa situação hipotética, ainda que ocorra o trânsito em julgado de sentença absolutória de Pedro em processo criminal por insuficiência de provas, será permitido à autoridade administrativa competente condenar o servidor e aplicar-lhe a pena de demissão pelos mesmos fatos. </w:t>
            </w:r>
            <w:r w:rsidRPr="00383BCF">
              <w:rPr>
                <w:rFonts w:ascii="Book Antiqua" w:eastAsia="Times New Roman" w:hAnsi="Book Antiqua" w:cs="Times New Roman"/>
                <w:b/>
                <w:sz w:val="19"/>
                <w:szCs w:val="19"/>
                <w:lang w:eastAsia="pt-BR"/>
              </w:rPr>
              <w:t>BL: art. 126, Lei 8112.</w:t>
            </w:r>
          </w:p>
          <w:p w14:paraId="2BAB6C81" w14:textId="77777777" w:rsidR="00E64886" w:rsidRPr="00383BCF" w:rsidRDefault="00E64886" w:rsidP="00E64886">
            <w:pPr>
              <w:jc w:val="both"/>
              <w:rPr>
                <w:rFonts w:ascii="Book Antiqua" w:eastAsia="Times New Roman" w:hAnsi="Book Antiqua" w:cs="Times New Roman"/>
                <w:bCs/>
                <w:sz w:val="19"/>
                <w:szCs w:val="19"/>
                <w:lang w:eastAsia="pt-BR"/>
              </w:rPr>
            </w:pPr>
          </w:p>
          <w:p w14:paraId="318248C4" w14:textId="5CDA695E" w:rsidR="00144A7F" w:rsidRPr="00383BCF" w:rsidRDefault="00144A7F" w:rsidP="00E64886">
            <w:pPr>
              <w:jc w:val="both"/>
              <w:rPr>
                <w:rFonts w:ascii="Book Antiqua" w:eastAsia="Times New Roman" w:hAnsi="Book Antiqua" w:cs="Times New Roman"/>
                <w:b/>
                <w:sz w:val="19"/>
                <w:szCs w:val="19"/>
                <w:lang w:eastAsia="pt-BR"/>
              </w:rPr>
            </w:pPr>
            <w:r w:rsidRPr="00383BCF">
              <w:rPr>
                <w:rFonts w:ascii="Book Antiqua" w:eastAsia="Times New Roman" w:hAnsi="Book Antiqua" w:cs="Times New Roman"/>
                <w:b/>
                <w:sz w:val="19"/>
                <w:szCs w:val="19"/>
                <w:lang w:eastAsia="pt-BR"/>
              </w:rPr>
              <w:t>(</w:t>
            </w:r>
            <w:r w:rsidRPr="00383BCF">
              <w:rPr>
                <w:rFonts w:ascii="Book Antiqua" w:eastAsia="Times New Roman" w:hAnsi="Book Antiqua" w:cs="Times New Roman"/>
                <w:b/>
                <w:sz w:val="19"/>
                <w:szCs w:val="19"/>
                <w:highlight w:val="yellow"/>
                <w:lang w:eastAsia="pt-BR"/>
              </w:rPr>
              <w:t>TJSP-2014-VUNESP</w:t>
            </w:r>
            <w:r w:rsidRPr="00383BCF">
              <w:rPr>
                <w:rFonts w:ascii="Book Antiqua" w:eastAsia="Times New Roman" w:hAnsi="Book Antiqua" w:cs="Times New Roman"/>
                <w:b/>
                <w:sz w:val="19"/>
                <w:szCs w:val="19"/>
                <w:lang w:eastAsia="pt-BR"/>
              </w:rPr>
              <w:t>)</w:t>
            </w:r>
            <w:r w:rsidRPr="00383BCF">
              <w:rPr>
                <w:rFonts w:ascii="Book Antiqua" w:eastAsia="Times New Roman" w:hAnsi="Book Antiqua" w:cs="Times New Roman"/>
                <w:sz w:val="19"/>
                <w:szCs w:val="19"/>
                <w:lang w:eastAsia="pt-BR"/>
              </w:rPr>
              <w:t xml:space="preserve">: Um funcionário público foi demitido com a nota “a bem do serviço público”, depois de regular processo administrativo, tendo a Administração Pública lhe imputado a prática de crime. O processo penal, contudo, vem a concluir pela inocência do referido funcionário, absolvendo-o por falta de provas (art. 386, inciso VII, do </w:t>
            </w:r>
            <w:r w:rsidR="00E64886">
              <w:rPr>
                <w:rFonts w:ascii="Book Antiqua" w:eastAsia="Times New Roman" w:hAnsi="Book Antiqua" w:cs="Times New Roman"/>
                <w:sz w:val="19"/>
                <w:szCs w:val="19"/>
                <w:lang w:eastAsia="pt-BR"/>
              </w:rPr>
              <w:t>CPP</w:t>
            </w:r>
            <w:r w:rsidRPr="00383BCF">
              <w:rPr>
                <w:rFonts w:ascii="Book Antiqua" w:eastAsia="Times New Roman" w:hAnsi="Book Antiqua" w:cs="Times New Roman"/>
                <w:sz w:val="19"/>
                <w:szCs w:val="19"/>
                <w:lang w:eastAsia="pt-BR"/>
              </w:rPr>
              <w:t xml:space="preserve">). A referida decisão da esfera penal vem a ter a seguinte consequência na esfera administrativa: não existe repercussão, na medida em que a absolvição por “falta de provas” não se admite como fundamento para a invalidação da decisão administrativa. </w:t>
            </w:r>
            <w:r w:rsidRPr="00383BCF">
              <w:rPr>
                <w:rFonts w:ascii="Book Antiqua" w:eastAsia="Times New Roman" w:hAnsi="Book Antiqua" w:cs="Times New Roman"/>
                <w:b/>
                <w:sz w:val="19"/>
                <w:szCs w:val="19"/>
                <w:lang w:eastAsia="pt-BR"/>
              </w:rPr>
              <w:t>BL: art. 126, Lei 8112.</w:t>
            </w:r>
          </w:p>
          <w:p w14:paraId="273D015E" w14:textId="77777777" w:rsidR="00E64886" w:rsidRDefault="00E64886" w:rsidP="00E64886">
            <w:pPr>
              <w:jc w:val="both"/>
              <w:rPr>
                <w:rFonts w:ascii="Book Antiqua" w:eastAsia="Times New Roman" w:hAnsi="Book Antiqua" w:cs="Times New Roman"/>
                <w:b/>
                <w:i/>
                <w:iCs/>
                <w:color w:val="FF0000"/>
                <w:sz w:val="19"/>
                <w:szCs w:val="19"/>
                <w:lang w:eastAsia="pt-BR"/>
              </w:rPr>
            </w:pPr>
          </w:p>
          <w:p w14:paraId="6E2E6469" w14:textId="3143F64F" w:rsidR="00144A7F" w:rsidRDefault="00E64886" w:rsidP="00E64886">
            <w:pPr>
              <w:jc w:val="both"/>
              <w:rPr>
                <w:rFonts w:ascii="Book Antiqua" w:eastAsia="Times New Roman" w:hAnsi="Book Antiqua" w:cs="Times New Roman"/>
                <w:sz w:val="19"/>
                <w:szCs w:val="19"/>
                <w:lang w:eastAsia="pt-BR"/>
              </w:rPr>
            </w:pPr>
            <w:r w:rsidRPr="00E64886">
              <w:rPr>
                <w:rFonts w:ascii="Book Antiqua" w:eastAsia="Times New Roman" w:hAnsi="Book Antiqua" w:cs="Times New Roman"/>
                <w:b/>
                <w:i/>
                <w:iCs/>
                <w:color w:val="FF0000"/>
                <w:sz w:val="19"/>
                <w:szCs w:val="19"/>
                <w:lang w:eastAsia="pt-BR"/>
              </w:rPr>
              <w:t>#</w:t>
            </w:r>
            <w:r w:rsidRPr="00E64886">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E64886">
              <w:rPr>
                <w:rFonts w:ascii="Book Antiqua" w:eastAsia="Times New Roman" w:hAnsi="Book Antiqua" w:cs="Times New Roman"/>
                <w:b/>
                <w:i/>
                <w:iCs/>
                <w:color w:val="FF0000"/>
                <w:sz w:val="19"/>
                <w:szCs w:val="19"/>
                <w:highlight w:val="green"/>
                <w:lang w:eastAsia="pt-BR"/>
              </w:rPr>
              <w:t>STF</w:t>
            </w:r>
            <w:r w:rsidR="00144A7F" w:rsidRPr="00383BCF">
              <w:rPr>
                <w:rFonts w:ascii="Book Antiqua" w:eastAsia="Times New Roman" w:hAnsi="Book Antiqua" w:cs="Times New Roman"/>
                <w:sz w:val="19"/>
                <w:szCs w:val="19"/>
                <w:lang w:eastAsia="pt-BR"/>
              </w:rPr>
              <w:t xml:space="preserve">: </w:t>
            </w:r>
            <w:r w:rsidR="00144A7F" w:rsidRPr="00E64886">
              <w:rPr>
                <w:rFonts w:ascii="Book Antiqua" w:eastAsia="Times New Roman" w:hAnsi="Book Antiqua" w:cs="Times New Roman"/>
                <w:iCs/>
                <w:sz w:val="19"/>
                <w:szCs w:val="19"/>
                <w:lang w:eastAsia="pt-BR"/>
              </w:rPr>
              <w:t xml:space="preserve">É pacífica a jurisprudência </w:t>
            </w:r>
            <w:r>
              <w:rPr>
                <w:rFonts w:ascii="Book Antiqua" w:eastAsia="Times New Roman" w:hAnsi="Book Antiqua" w:cs="Times New Roman"/>
                <w:iCs/>
                <w:sz w:val="19"/>
                <w:szCs w:val="19"/>
                <w:lang w:eastAsia="pt-BR"/>
              </w:rPr>
              <w:t>do STF</w:t>
            </w:r>
            <w:r w:rsidR="00144A7F" w:rsidRPr="00E64886">
              <w:rPr>
                <w:rFonts w:ascii="Book Antiqua" w:eastAsia="Times New Roman" w:hAnsi="Book Antiqua" w:cs="Times New Roman"/>
                <w:iCs/>
                <w:sz w:val="19"/>
                <w:szCs w:val="19"/>
                <w:lang w:eastAsia="pt-BR"/>
              </w:rPr>
              <w:t xml:space="preserve"> no sentido da independência relativa das esferas penal e administrativa, havendo repercussão apenas em se tratando de absolvição no juízo penal por inexistência do fato ou negativa de autoria.  Seja o ora Recorrente absolvido por insuficiência de provas ou por atipicidade da conduta, essas duas situações não repercutiriam na punição imposta na via administrativa.</w:t>
            </w:r>
            <w:r w:rsidR="00144A7F" w:rsidRPr="00383BCF">
              <w:rPr>
                <w:rFonts w:ascii="Book Antiqua" w:eastAsia="Times New Roman" w:hAnsi="Book Antiqua" w:cs="Times New Roman"/>
                <w:sz w:val="19"/>
                <w:szCs w:val="19"/>
                <w:lang w:eastAsia="pt-BR"/>
              </w:rPr>
              <w:t xml:space="preserve"> (STF,</w:t>
            </w:r>
            <w:r>
              <w:rPr>
                <w:rFonts w:ascii="Book Antiqua" w:eastAsia="Times New Roman" w:hAnsi="Book Antiqua" w:cs="Times New Roman"/>
                <w:sz w:val="19"/>
                <w:szCs w:val="19"/>
                <w:lang w:eastAsia="pt-BR"/>
              </w:rPr>
              <w:t xml:space="preserve"> 2ª T.,</w:t>
            </w:r>
            <w:r w:rsidR="00144A7F" w:rsidRPr="00383BCF">
              <w:rPr>
                <w:rFonts w:ascii="Book Antiqua" w:eastAsia="Times New Roman" w:hAnsi="Book Antiqua" w:cs="Times New Roman"/>
                <w:sz w:val="19"/>
                <w:szCs w:val="19"/>
                <w:lang w:eastAsia="pt-BR"/>
              </w:rPr>
              <w:t xml:space="preserve">  RHC 116204, Rel.  Min. </w:t>
            </w:r>
            <w:proofErr w:type="spellStart"/>
            <w:r w:rsidR="00144A7F" w:rsidRPr="00383BCF">
              <w:rPr>
                <w:rFonts w:ascii="Book Antiqua" w:eastAsia="Times New Roman" w:hAnsi="Book Antiqua" w:cs="Times New Roman"/>
                <w:sz w:val="19"/>
                <w:szCs w:val="19"/>
                <w:lang w:eastAsia="pt-BR"/>
              </w:rPr>
              <w:t>C</w:t>
            </w:r>
            <w:r>
              <w:rPr>
                <w:rFonts w:ascii="Book Antiqua" w:eastAsia="Times New Roman" w:hAnsi="Book Antiqua" w:cs="Times New Roman"/>
                <w:sz w:val="19"/>
                <w:szCs w:val="19"/>
                <w:lang w:eastAsia="pt-BR"/>
              </w:rPr>
              <w:t>ármen</w:t>
            </w:r>
            <w:proofErr w:type="spellEnd"/>
            <w:r w:rsidR="00144A7F" w:rsidRPr="00383BCF">
              <w:rPr>
                <w:rFonts w:ascii="Book Antiqua" w:eastAsia="Times New Roman" w:hAnsi="Book Antiqua" w:cs="Times New Roman"/>
                <w:sz w:val="19"/>
                <w:szCs w:val="19"/>
                <w:lang w:eastAsia="pt-BR"/>
              </w:rPr>
              <w:t xml:space="preserve"> L</w:t>
            </w:r>
            <w:r>
              <w:rPr>
                <w:rFonts w:ascii="Book Antiqua" w:eastAsia="Times New Roman" w:hAnsi="Book Antiqua" w:cs="Times New Roman"/>
                <w:sz w:val="19"/>
                <w:szCs w:val="19"/>
                <w:lang w:eastAsia="pt-BR"/>
              </w:rPr>
              <w:t>úcia</w:t>
            </w:r>
            <w:r w:rsidR="00144A7F" w:rsidRPr="00383BCF">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00144A7F" w:rsidRPr="00383BCF">
              <w:rPr>
                <w:rFonts w:ascii="Book Antiqua" w:eastAsia="Times New Roman" w:hAnsi="Book Antiqua" w:cs="Times New Roman"/>
                <w:sz w:val="19"/>
                <w:szCs w:val="19"/>
                <w:lang w:eastAsia="pt-BR"/>
              </w:rPr>
              <w:t xml:space="preserve"> 16/04/13.</w:t>
            </w:r>
          </w:p>
          <w:p w14:paraId="6F733253" w14:textId="315E9E2D" w:rsidR="000128CE" w:rsidRDefault="000128CE" w:rsidP="00E64886">
            <w:pPr>
              <w:jc w:val="both"/>
              <w:rPr>
                <w:rFonts w:ascii="Book Antiqua" w:eastAsia="Times New Roman" w:hAnsi="Book Antiqua" w:cs="Times New Roman"/>
                <w:sz w:val="19"/>
                <w:szCs w:val="19"/>
                <w:lang w:eastAsia="pt-BR"/>
              </w:rPr>
            </w:pPr>
          </w:p>
          <w:p w14:paraId="15E7004A" w14:textId="6FCF9CEB" w:rsidR="000128CE" w:rsidRPr="00383BCF" w:rsidRDefault="000128CE" w:rsidP="000128CE">
            <w:pPr>
              <w:jc w:val="both"/>
              <w:rPr>
                <w:rFonts w:ascii="Book Antiqua" w:eastAsia="Times New Roman" w:hAnsi="Book Antiqua" w:cs="Times New Roman"/>
                <w:sz w:val="19"/>
                <w:szCs w:val="19"/>
                <w:lang w:eastAsia="pt-BR"/>
              </w:rPr>
            </w:pPr>
            <w:r w:rsidRPr="00E64886">
              <w:rPr>
                <w:rFonts w:ascii="Book Antiqua" w:eastAsia="Times New Roman" w:hAnsi="Book Antiqua" w:cs="Times New Roman"/>
                <w:b/>
                <w:i/>
                <w:iCs/>
                <w:color w:val="FF0000"/>
                <w:sz w:val="19"/>
                <w:szCs w:val="19"/>
                <w:lang w:eastAsia="pt-BR"/>
              </w:rPr>
              <w:t>#</w:t>
            </w:r>
            <w:r w:rsidRPr="00E64886">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E64886">
              <w:rPr>
                <w:rFonts w:ascii="Book Antiqua" w:eastAsia="Times New Roman" w:hAnsi="Book Antiqua" w:cs="Times New Roman"/>
                <w:b/>
                <w:i/>
                <w:iCs/>
                <w:color w:val="FF0000"/>
                <w:sz w:val="19"/>
                <w:szCs w:val="19"/>
                <w:highlight w:val="green"/>
                <w:lang w:eastAsia="pt-BR"/>
              </w:rPr>
              <w:t>ST</w:t>
            </w:r>
            <w:r>
              <w:rPr>
                <w:rFonts w:ascii="Book Antiqua" w:eastAsia="Times New Roman" w:hAnsi="Book Antiqua" w:cs="Times New Roman"/>
                <w:b/>
                <w:i/>
                <w:iCs/>
                <w:color w:val="FF0000"/>
                <w:sz w:val="19"/>
                <w:szCs w:val="19"/>
                <w:highlight w:val="green"/>
                <w:lang w:eastAsia="pt-BR"/>
              </w:rPr>
              <w:t>J</w:t>
            </w:r>
            <w:r>
              <w:rPr>
                <w:rFonts w:ascii="Book Antiqua" w:eastAsia="Times New Roman" w:hAnsi="Book Antiqua" w:cs="Times New Roman"/>
                <w:b/>
                <w:i/>
                <w:iCs/>
                <w:color w:val="FF0000"/>
                <w:sz w:val="19"/>
                <w:szCs w:val="19"/>
                <w:lang w:eastAsia="pt-BR"/>
              </w:rPr>
              <w:t>: #</w:t>
            </w:r>
            <w:r w:rsidRPr="000128CE">
              <w:rPr>
                <w:rFonts w:ascii="Book Antiqua" w:eastAsia="Times New Roman" w:hAnsi="Book Antiqua" w:cs="Times New Roman"/>
                <w:b/>
                <w:i/>
                <w:iCs/>
                <w:color w:val="FF0000"/>
                <w:sz w:val="19"/>
                <w:szCs w:val="19"/>
                <w:highlight w:val="green"/>
                <w:lang w:eastAsia="pt-BR"/>
              </w:rPr>
              <w:t>TJMA-2022</w:t>
            </w:r>
            <w:r>
              <w:rPr>
                <w:rFonts w:ascii="Book Antiqua" w:eastAsia="Times New Roman" w:hAnsi="Book Antiqua" w:cs="Times New Roman"/>
                <w:b/>
                <w:i/>
                <w:iCs/>
                <w:color w:val="FF0000"/>
                <w:sz w:val="19"/>
                <w:szCs w:val="19"/>
                <w:lang w:eastAsia="pt-BR"/>
              </w:rPr>
              <w:t>: #</w:t>
            </w:r>
            <w:r w:rsidRPr="000128CE">
              <w:rPr>
                <w:rFonts w:ascii="Book Antiqua" w:eastAsia="Times New Roman" w:hAnsi="Book Antiqua" w:cs="Times New Roman"/>
                <w:b/>
                <w:i/>
                <w:iCs/>
                <w:color w:val="FF0000"/>
                <w:sz w:val="19"/>
                <w:szCs w:val="19"/>
                <w:highlight w:val="green"/>
                <w:lang w:eastAsia="pt-BR"/>
              </w:rPr>
              <w:t>CESPE</w:t>
            </w:r>
            <w:r w:rsidRPr="00383BC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0128CE">
              <w:rPr>
                <w:rFonts w:ascii="Book Antiqua" w:eastAsia="Times New Roman" w:hAnsi="Book Antiqua" w:cs="Times New Roman"/>
                <w:sz w:val="19"/>
                <w:szCs w:val="19"/>
                <w:lang w:eastAsia="pt-BR"/>
              </w:rPr>
              <w:t xml:space="preserve">Nos termos dos </w:t>
            </w:r>
            <w:proofErr w:type="spellStart"/>
            <w:r w:rsidRPr="000128CE">
              <w:rPr>
                <w:rFonts w:ascii="Book Antiqua" w:eastAsia="Times New Roman" w:hAnsi="Book Antiqua" w:cs="Times New Roman"/>
                <w:sz w:val="19"/>
                <w:szCs w:val="19"/>
                <w:lang w:eastAsia="pt-BR"/>
              </w:rPr>
              <w:t>arts</w:t>
            </w:r>
            <w:proofErr w:type="spellEnd"/>
            <w:r w:rsidRPr="000128CE">
              <w:rPr>
                <w:rFonts w:ascii="Book Antiqua" w:eastAsia="Times New Roman" w:hAnsi="Book Antiqua" w:cs="Times New Roman"/>
                <w:sz w:val="19"/>
                <w:szCs w:val="19"/>
                <w:lang w:eastAsia="pt-BR"/>
              </w:rPr>
              <w:t>. 125-126 da Lei Federal 8.112/90 e do CPP, as instâncias civil, administrativa e penal são independentes entre si, salvo quando reconhecidas a inexistência do fato ou a negativa de autoria na esfera criminal (</w:t>
            </w:r>
            <w:proofErr w:type="spellStart"/>
            <w:r w:rsidRPr="000128CE">
              <w:rPr>
                <w:rFonts w:ascii="Book Antiqua" w:eastAsia="Times New Roman" w:hAnsi="Book Antiqua" w:cs="Times New Roman"/>
                <w:sz w:val="19"/>
                <w:szCs w:val="19"/>
                <w:lang w:eastAsia="pt-BR"/>
              </w:rPr>
              <w:t>AgInt</w:t>
            </w:r>
            <w:proofErr w:type="spellEnd"/>
            <w:r w:rsidRPr="000128CE">
              <w:rPr>
                <w:rFonts w:ascii="Book Antiqua" w:eastAsia="Times New Roman" w:hAnsi="Book Antiqua" w:cs="Times New Roman"/>
                <w:sz w:val="19"/>
                <w:szCs w:val="19"/>
                <w:lang w:eastAsia="pt-BR"/>
              </w:rPr>
              <w:t xml:space="preserve"> no RMS 62007/SC, Rel. Ministro MAURO CAMPBELL MARQUES, SEGUNDA TURMA, julgado em 22/04/2020). A insuficiência de provas atestada no processo criminal não vincula, portanto.</w:t>
            </w:r>
          </w:p>
          <w:p w14:paraId="0A40C149" w14:textId="77777777" w:rsidR="00E64886" w:rsidRDefault="00E64886" w:rsidP="00E64886">
            <w:pPr>
              <w:jc w:val="both"/>
              <w:rPr>
                <w:rFonts w:ascii="Book Antiqua" w:eastAsia="Times New Roman" w:hAnsi="Book Antiqua" w:cs="Times New Roman"/>
                <w:b/>
                <w:sz w:val="19"/>
                <w:szCs w:val="19"/>
                <w:highlight w:val="magenta"/>
                <w:lang w:eastAsia="pt-BR"/>
              </w:rPr>
            </w:pPr>
          </w:p>
          <w:p w14:paraId="04CF0EDA" w14:textId="0AC3C78E" w:rsidR="00144A7F" w:rsidRPr="00383BCF" w:rsidRDefault="00E64886" w:rsidP="00E64886">
            <w:pPr>
              <w:jc w:val="both"/>
              <w:rPr>
                <w:rFonts w:ascii="Book Antiqua" w:eastAsia="Times New Roman" w:hAnsi="Book Antiqua" w:cs="Times New Roman"/>
                <w:sz w:val="19"/>
                <w:szCs w:val="19"/>
                <w:lang w:eastAsia="pt-BR"/>
              </w:rPr>
            </w:pPr>
            <w:r w:rsidRPr="00E64886">
              <w:rPr>
                <w:rFonts w:ascii="Book Antiqua" w:eastAsia="Times New Roman" w:hAnsi="Book Antiqua" w:cs="Times New Roman"/>
                <w:b/>
                <w:i/>
                <w:iCs/>
                <w:color w:val="FF0000"/>
                <w:sz w:val="19"/>
                <w:szCs w:val="19"/>
                <w:lang w:eastAsia="pt-BR"/>
              </w:rPr>
              <w:t>#</w:t>
            </w:r>
            <w:r w:rsidRPr="00E64886">
              <w:rPr>
                <w:rFonts w:ascii="Book Antiqua" w:eastAsia="Times New Roman" w:hAnsi="Book Antiqua" w:cs="Times New Roman"/>
                <w:b/>
                <w:i/>
                <w:iCs/>
                <w:color w:val="FF0000"/>
                <w:sz w:val="19"/>
                <w:szCs w:val="19"/>
                <w:highlight w:val="green"/>
                <w:lang w:eastAsia="pt-BR"/>
              </w:rPr>
              <w:t>Atenção</w:t>
            </w:r>
            <w:r w:rsidRPr="00383BCF">
              <w:rPr>
                <w:rFonts w:ascii="Book Antiqua" w:eastAsia="Times New Roman" w:hAnsi="Book Antiqua" w:cs="Times New Roman"/>
                <w:sz w:val="19"/>
                <w:szCs w:val="19"/>
                <w:lang w:eastAsia="pt-BR"/>
              </w:rPr>
              <w:t>:</w:t>
            </w:r>
            <w:r w:rsidR="00144A7F" w:rsidRPr="00383BCF">
              <w:rPr>
                <w:rFonts w:ascii="Book Antiqua" w:eastAsia="Times New Roman" w:hAnsi="Book Antiqua" w:cs="Times New Roman"/>
                <w:sz w:val="19"/>
                <w:szCs w:val="19"/>
                <w:lang w:eastAsia="pt-BR"/>
              </w:rPr>
              <w:t xml:space="preserve"> Dica: A decisão penal que resultar em:</w:t>
            </w:r>
          </w:p>
          <w:p w14:paraId="16797AAB" w14:textId="77777777" w:rsidR="00144A7F" w:rsidRPr="00383BCF" w:rsidRDefault="00144A7F" w:rsidP="00E64886">
            <w:pPr>
              <w:pStyle w:val="PargrafodaLista"/>
              <w:numPr>
                <w:ilvl w:val="0"/>
                <w:numId w:val="5"/>
              </w:numPr>
              <w:jc w:val="both"/>
              <w:rPr>
                <w:rFonts w:ascii="Book Antiqua" w:eastAsia="Times New Roman" w:hAnsi="Book Antiqua" w:cs="Times New Roman"/>
                <w:b/>
                <w:bCs/>
                <w:sz w:val="19"/>
                <w:szCs w:val="19"/>
                <w:lang w:eastAsia="pt-BR"/>
              </w:rPr>
            </w:pPr>
            <w:r w:rsidRPr="00383BCF">
              <w:rPr>
                <w:rFonts w:ascii="Book Antiqua" w:eastAsia="Times New Roman" w:hAnsi="Book Antiqua" w:cs="Times New Roman"/>
                <w:b/>
                <w:sz w:val="19"/>
                <w:szCs w:val="19"/>
                <w:shd w:val="clear" w:color="auto" w:fill="F7CAAC" w:themeFill="accent2" w:themeFillTint="66"/>
                <w:lang w:eastAsia="pt-BR"/>
              </w:rPr>
              <w:t>INSUFICIÊNCIA DE PROVAS</w:t>
            </w:r>
            <w:r w:rsidRPr="00383BCF">
              <w:rPr>
                <w:rFonts w:ascii="Book Antiqua" w:eastAsia="Times New Roman" w:hAnsi="Book Antiqua" w:cs="Times New Roman"/>
                <w:sz w:val="19"/>
                <w:szCs w:val="19"/>
                <w:lang w:eastAsia="pt-BR"/>
              </w:rPr>
              <w:t xml:space="preserve"> ou </w:t>
            </w:r>
            <w:r w:rsidRPr="00383BCF">
              <w:rPr>
                <w:rFonts w:ascii="Book Antiqua" w:eastAsia="Times New Roman" w:hAnsi="Book Antiqua" w:cs="Times New Roman"/>
                <w:b/>
                <w:sz w:val="19"/>
                <w:szCs w:val="19"/>
                <w:shd w:val="clear" w:color="auto" w:fill="F7CAAC" w:themeFill="accent2" w:themeFillTint="66"/>
                <w:lang w:eastAsia="pt-BR"/>
              </w:rPr>
              <w:t>AUSÊNCIA DE TIPICIDADE</w:t>
            </w: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sz w:val="19"/>
                <w:szCs w:val="19"/>
                <w:highlight w:val="yellow"/>
                <w:lang w:eastAsia="pt-BR"/>
              </w:rPr>
              <w:t>NÃO INTERFERE NA DECISÃO ADMINISTRATIVA</w:t>
            </w:r>
            <w:r w:rsidRPr="00383BCF">
              <w:rPr>
                <w:rFonts w:ascii="Book Antiqua" w:eastAsia="Times New Roman" w:hAnsi="Book Antiqua" w:cs="Times New Roman"/>
                <w:b/>
                <w:bCs/>
                <w:sz w:val="19"/>
                <w:szCs w:val="19"/>
                <w:lang w:eastAsia="pt-BR"/>
              </w:rPr>
              <w:t>.</w:t>
            </w:r>
          </w:p>
          <w:p w14:paraId="4D63B1CF" w14:textId="77777777" w:rsidR="00144A7F" w:rsidRPr="00383BCF" w:rsidRDefault="00144A7F" w:rsidP="00E64886">
            <w:pPr>
              <w:pStyle w:val="PargrafodaLista"/>
              <w:numPr>
                <w:ilvl w:val="0"/>
                <w:numId w:val="5"/>
              </w:numPr>
              <w:jc w:val="both"/>
              <w:rPr>
                <w:rFonts w:ascii="Book Antiqua" w:eastAsia="Times New Roman" w:hAnsi="Book Antiqua" w:cs="Times New Roman"/>
                <w:b/>
                <w:bCs/>
                <w:sz w:val="19"/>
                <w:szCs w:val="19"/>
                <w:lang w:eastAsia="pt-BR"/>
              </w:rPr>
            </w:pPr>
            <w:r w:rsidRPr="00383BCF">
              <w:rPr>
                <w:rFonts w:ascii="Book Antiqua" w:eastAsia="Times New Roman" w:hAnsi="Book Antiqua" w:cs="Times New Roman"/>
                <w:b/>
                <w:sz w:val="19"/>
                <w:szCs w:val="19"/>
                <w:shd w:val="clear" w:color="auto" w:fill="F7CAAC" w:themeFill="accent2" w:themeFillTint="66"/>
                <w:lang w:eastAsia="pt-BR"/>
              </w:rPr>
              <w:t>NEGATIVA DE AUTORIA</w:t>
            </w:r>
            <w:r w:rsidRPr="00383BCF">
              <w:rPr>
                <w:rFonts w:ascii="Book Antiqua" w:eastAsia="Times New Roman" w:hAnsi="Book Antiqua" w:cs="Times New Roman"/>
                <w:sz w:val="19"/>
                <w:szCs w:val="19"/>
                <w:lang w:eastAsia="pt-BR"/>
              </w:rPr>
              <w:t xml:space="preserve"> ou </w:t>
            </w:r>
            <w:r w:rsidRPr="00383BCF">
              <w:rPr>
                <w:rFonts w:ascii="Book Antiqua" w:eastAsia="Times New Roman" w:hAnsi="Book Antiqua" w:cs="Times New Roman"/>
                <w:b/>
                <w:sz w:val="19"/>
                <w:szCs w:val="19"/>
                <w:shd w:val="clear" w:color="auto" w:fill="F7CAAC" w:themeFill="accent2" w:themeFillTint="66"/>
                <w:lang w:eastAsia="pt-BR"/>
              </w:rPr>
              <w:t>INEXISTÊNCIA DO FATO</w:t>
            </w:r>
            <w:r w:rsidRPr="00383BCF">
              <w:rPr>
                <w:rFonts w:ascii="Book Antiqua" w:eastAsia="Times New Roman" w:hAnsi="Book Antiqua" w:cs="Times New Roman"/>
                <w:sz w:val="19"/>
                <w:szCs w:val="19"/>
                <w:lang w:eastAsia="pt-BR"/>
              </w:rPr>
              <w:t>: </w:t>
            </w:r>
            <w:r w:rsidRPr="00383BCF">
              <w:rPr>
                <w:rFonts w:ascii="Book Antiqua" w:eastAsia="Times New Roman" w:hAnsi="Book Antiqua" w:cs="Times New Roman"/>
                <w:b/>
                <w:bCs/>
                <w:sz w:val="19"/>
                <w:szCs w:val="19"/>
                <w:highlight w:val="yellow"/>
                <w:lang w:eastAsia="pt-BR"/>
              </w:rPr>
              <w:t>INTERFERE NA DECISÃO ADMINISTRATIVA</w:t>
            </w:r>
            <w:r w:rsidRPr="00383BCF">
              <w:rPr>
                <w:rFonts w:ascii="Book Antiqua" w:eastAsia="Times New Roman" w:hAnsi="Book Antiqua" w:cs="Times New Roman"/>
                <w:b/>
                <w:bCs/>
                <w:sz w:val="19"/>
                <w:szCs w:val="19"/>
                <w:lang w:eastAsia="pt-BR"/>
              </w:rPr>
              <w:t>.</w:t>
            </w:r>
          </w:p>
          <w:p w14:paraId="56392C12" w14:textId="7A156EEF" w:rsidR="00E64886" w:rsidRDefault="00E64886" w:rsidP="00E64886">
            <w:pPr>
              <w:jc w:val="both"/>
              <w:rPr>
                <w:rFonts w:ascii="Book Antiqua" w:eastAsia="Times New Roman" w:hAnsi="Book Antiqua" w:cs="Times New Roman"/>
                <w:b/>
                <w:sz w:val="19"/>
                <w:szCs w:val="19"/>
                <w:lang w:eastAsia="pt-BR"/>
              </w:rPr>
            </w:pPr>
          </w:p>
          <w:p w14:paraId="234DB5A5" w14:textId="3A5E2985" w:rsidR="00E64886" w:rsidRPr="00E64886" w:rsidRDefault="00E64886" w:rsidP="00E64886">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E64886">
              <w:rPr>
                <w:rFonts w:ascii="Book Antiqua" w:eastAsia="Times New Roman" w:hAnsi="Book Antiqua" w:cs="Times New Roman"/>
                <w:b/>
                <w:sz w:val="19"/>
                <w:szCs w:val="19"/>
                <w:highlight w:val="yellow"/>
                <w:lang w:eastAsia="pt-BR"/>
              </w:rPr>
              <w:t>TRF5-2011-CESPE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64886">
              <w:rPr>
                <w:rFonts w:ascii="Book Antiqua" w:eastAsia="Times New Roman" w:hAnsi="Book Antiqua" w:cs="Times New Roman"/>
                <w:bCs/>
                <w:sz w:val="19"/>
                <w:szCs w:val="19"/>
                <w:lang w:eastAsia="pt-BR"/>
              </w:rPr>
              <w:t xml:space="preserve">Jorge, servidor público federal, acusou sua colega de trabalho, Lúcia, também servidora pública federal, de ter-lhe atirado, enfurecida, durante o expediente de serviço e dentro </w:t>
            </w:r>
            <w:r w:rsidRPr="00E64886">
              <w:rPr>
                <w:rFonts w:ascii="Book Antiqua" w:eastAsia="Times New Roman" w:hAnsi="Book Antiqua" w:cs="Times New Roman"/>
                <w:bCs/>
                <w:sz w:val="19"/>
                <w:szCs w:val="19"/>
                <w:lang w:eastAsia="pt-BR"/>
              </w:rPr>
              <w:lastRenderedPageBreak/>
              <w:t>do local de trabalho, o telefone celular a ele pertencente, o que lhe teria provocado lesão grave e a destruição do aparelho. Em sua defesa, Lúcia alegou que, no dia da mencionada agressão, não comparecera ao local de trabalho.</w:t>
            </w:r>
            <w:r>
              <w:rPr>
                <w:rFonts w:ascii="Book Antiqua" w:eastAsia="Times New Roman" w:hAnsi="Book Antiqua" w:cs="Times New Roman"/>
                <w:bCs/>
                <w:sz w:val="19"/>
                <w:szCs w:val="19"/>
                <w:lang w:eastAsia="pt-BR"/>
              </w:rPr>
              <w:t xml:space="preserve"> </w:t>
            </w:r>
            <w:r w:rsidRPr="00E64886">
              <w:rPr>
                <w:rFonts w:ascii="Book Antiqua" w:eastAsia="Times New Roman" w:hAnsi="Book Antiqua" w:cs="Times New Roman"/>
                <w:bCs/>
                <w:sz w:val="19"/>
                <w:szCs w:val="19"/>
                <w:lang w:eastAsia="pt-BR"/>
              </w:rPr>
              <w:t>Com base nessa situação hipotética e na Lei 8.112/90, que dispõe sobre os deveres e obrigações do servidor público, assinale a opção correta com relação à responsabilização administrativa, civil e criminal da referida servidora</w:t>
            </w:r>
            <w:r>
              <w:rPr>
                <w:rFonts w:ascii="Book Antiqua" w:eastAsia="Times New Roman" w:hAnsi="Book Antiqua" w:cs="Times New Roman"/>
                <w:bCs/>
                <w:sz w:val="19"/>
                <w:szCs w:val="19"/>
                <w:lang w:eastAsia="pt-BR"/>
              </w:rPr>
              <w:t xml:space="preserve">: </w:t>
            </w:r>
            <w:r w:rsidRPr="00E64886">
              <w:rPr>
                <w:rFonts w:ascii="Book Antiqua" w:eastAsia="Times New Roman" w:hAnsi="Book Antiqua" w:cs="Times New Roman"/>
                <w:bCs/>
                <w:sz w:val="19"/>
                <w:szCs w:val="19"/>
                <w:lang w:eastAsia="pt-BR"/>
              </w:rPr>
              <w:t>Caso ocorra a absolvição criminal de Lúcia, em razão de ela comprovar que não compareceu ao trabalho no dia em que Jorge sofreu a agressão, não caberá aplicação de sanção administrativa contra a servidora.</w:t>
            </w:r>
            <w:r>
              <w:rPr>
                <w:rFonts w:ascii="Book Antiqua" w:eastAsia="Times New Roman" w:hAnsi="Book Antiqua" w:cs="Times New Roman"/>
                <w:bCs/>
                <w:sz w:val="19"/>
                <w:szCs w:val="19"/>
                <w:lang w:eastAsia="pt-BR"/>
              </w:rPr>
              <w:t xml:space="preserve"> </w:t>
            </w:r>
            <w:r w:rsidRPr="00383BCF">
              <w:rPr>
                <w:rFonts w:ascii="Book Antiqua" w:eastAsia="Times New Roman" w:hAnsi="Book Antiqua" w:cs="Times New Roman"/>
                <w:b/>
                <w:sz w:val="19"/>
                <w:szCs w:val="19"/>
                <w:lang w:eastAsia="pt-BR"/>
              </w:rPr>
              <w:t>BL: art. 126, Lei 8112.</w:t>
            </w:r>
          </w:p>
          <w:p w14:paraId="7995922B" w14:textId="77777777" w:rsidR="00E64886" w:rsidRDefault="00E64886" w:rsidP="00E64886">
            <w:pPr>
              <w:jc w:val="both"/>
              <w:rPr>
                <w:rFonts w:ascii="Book Antiqua" w:eastAsia="Times New Roman" w:hAnsi="Book Antiqua" w:cs="Times New Roman"/>
                <w:b/>
                <w:sz w:val="19"/>
                <w:szCs w:val="19"/>
                <w:lang w:eastAsia="pt-BR"/>
              </w:rPr>
            </w:pPr>
          </w:p>
          <w:p w14:paraId="04A93B2D" w14:textId="6A5C7F89" w:rsidR="009F31AF" w:rsidRPr="00383BCF" w:rsidRDefault="009F31AF" w:rsidP="00E64886">
            <w:pPr>
              <w:jc w:val="both"/>
              <w:rPr>
                <w:rFonts w:ascii="Book Antiqua" w:eastAsia="Times New Roman" w:hAnsi="Book Antiqua" w:cs="Times New Roman"/>
                <w:b/>
                <w:sz w:val="19"/>
                <w:szCs w:val="19"/>
                <w:lang w:eastAsia="pt-BR"/>
              </w:rPr>
            </w:pPr>
            <w:r w:rsidRPr="00383BCF">
              <w:rPr>
                <w:rFonts w:ascii="Book Antiqua" w:eastAsia="Times New Roman" w:hAnsi="Book Antiqua" w:cs="Times New Roman"/>
                <w:b/>
                <w:sz w:val="19"/>
                <w:szCs w:val="19"/>
                <w:lang w:eastAsia="pt-BR"/>
              </w:rPr>
              <w:t>(</w:t>
            </w:r>
            <w:r w:rsidRPr="00383BCF">
              <w:rPr>
                <w:rFonts w:ascii="Book Antiqua" w:eastAsia="Times New Roman" w:hAnsi="Book Antiqua" w:cs="Times New Roman"/>
                <w:b/>
                <w:sz w:val="19"/>
                <w:szCs w:val="19"/>
                <w:highlight w:val="yellow"/>
                <w:lang w:eastAsia="pt-BR"/>
              </w:rPr>
              <w:t>TJSE-2008-CESPE</w:t>
            </w:r>
            <w:r w:rsidRPr="00383BCF">
              <w:rPr>
                <w:rFonts w:ascii="Book Antiqua" w:eastAsia="Times New Roman" w:hAnsi="Book Antiqua" w:cs="Times New Roman"/>
                <w:b/>
                <w:sz w:val="19"/>
                <w:szCs w:val="19"/>
                <w:lang w:eastAsia="pt-BR"/>
              </w:rPr>
              <w:t>)</w:t>
            </w:r>
            <w:r w:rsidRPr="00383BCF">
              <w:rPr>
                <w:rFonts w:ascii="Book Antiqua" w:eastAsia="Times New Roman" w:hAnsi="Book Antiqua" w:cs="Times New Roman"/>
                <w:sz w:val="19"/>
                <w:szCs w:val="19"/>
                <w:lang w:eastAsia="pt-BR"/>
              </w:rPr>
              <w:t xml:space="preserve">: A absolvição criminal só afastará a persecução no âmbito da administração no caso de ficar provada na ação penal a inexistência do fato ou a negativa de autoria. </w:t>
            </w:r>
            <w:r w:rsidRPr="00383BCF">
              <w:rPr>
                <w:rFonts w:ascii="Book Antiqua" w:eastAsia="Times New Roman" w:hAnsi="Book Antiqua" w:cs="Times New Roman"/>
                <w:b/>
                <w:sz w:val="19"/>
                <w:szCs w:val="19"/>
                <w:lang w:eastAsia="pt-BR"/>
              </w:rPr>
              <w:t>BL: art. 126, Lei 8112.</w:t>
            </w:r>
          </w:p>
        </w:tc>
      </w:tr>
    </w:tbl>
    <w:p w14:paraId="753110A3" w14:textId="5217F5E6" w:rsidR="0066622C" w:rsidRPr="001A20CF" w:rsidRDefault="0066622C" w:rsidP="00163CE3">
      <w:pPr>
        <w:spacing w:before="100" w:beforeAutospacing="1" w:after="100" w:afterAutospacing="1" w:line="240" w:lineRule="auto"/>
        <w:jc w:val="both"/>
        <w:rPr>
          <w:rFonts w:ascii="Book Antiqua" w:eastAsia="Times New Roman" w:hAnsi="Book Antiqua" w:cs="Times New Roman"/>
          <w:b/>
          <w:sz w:val="16"/>
          <w:szCs w:val="16"/>
          <w:lang w:eastAsia="pt-BR"/>
        </w:rPr>
      </w:pPr>
      <w:r w:rsidRPr="00383BCF">
        <w:rPr>
          <w:rFonts w:ascii="Book Antiqua" w:eastAsia="Times New Roman" w:hAnsi="Book Antiqua" w:cs="Times New Roman"/>
          <w:sz w:val="19"/>
          <w:szCs w:val="19"/>
          <w:lang w:eastAsia="pt-BR"/>
        </w:rPr>
        <w:lastRenderedPageBreak/>
        <w:t xml:space="preserve">       </w:t>
      </w:r>
      <w:r w:rsidRPr="00383BCF">
        <w:rPr>
          <w:rFonts w:ascii="Book Antiqua" w:eastAsia="Times New Roman" w:hAnsi="Book Antiqua" w:cs="Times New Roman"/>
          <w:b/>
          <w:color w:val="000000"/>
          <w:sz w:val="19"/>
          <w:szCs w:val="19"/>
          <w:highlight w:val="magenta"/>
          <w:lang w:eastAsia="pt-BR"/>
        </w:rPr>
        <w:t>Art. 126-A</w:t>
      </w:r>
      <w:r w:rsidRPr="00383BCF">
        <w:rPr>
          <w:rFonts w:ascii="Book Antiqua" w:eastAsia="Times New Roman" w:hAnsi="Book Antiqua" w:cs="Times New Roman"/>
          <w:color w:val="000000"/>
          <w:sz w:val="19"/>
          <w:szCs w:val="19"/>
          <w:lang w:eastAsia="pt-BR"/>
        </w:rPr>
        <w:t xml:space="preserve">. </w:t>
      </w:r>
      <w:r w:rsidRPr="000D376B">
        <w:rPr>
          <w:rFonts w:ascii="Book Antiqua" w:eastAsia="Times New Roman" w:hAnsi="Book Antiqua" w:cs="Times New Roman"/>
          <w:b/>
          <w:bCs/>
          <w:color w:val="000000"/>
          <w:sz w:val="19"/>
          <w:szCs w:val="19"/>
          <w:lang w:eastAsia="pt-BR"/>
        </w:rPr>
        <w:t>Nenhum servidor poderá ser responsabilizado civil, penal ou administrativamente por dar ciência à autoridade superior ou, quando houver suspeita de envolvimento desta, a outra autoridade competente para apuração de informação concernente à prática de crimes ou improbidade de que tenha conhecimento, ainda que em decorrência do exercício de cargo, emprego ou função pública</w:t>
      </w:r>
      <w:r w:rsidRPr="00383BCF">
        <w:rPr>
          <w:rFonts w:ascii="Book Antiqua" w:eastAsia="Times New Roman" w:hAnsi="Book Antiqua" w:cs="Times New Roman"/>
          <w:color w:val="000000"/>
          <w:sz w:val="19"/>
          <w:szCs w:val="19"/>
          <w:lang w:eastAsia="pt-BR"/>
        </w:rPr>
        <w:t xml:space="preserve">. </w:t>
      </w:r>
      <w:hyperlink r:id="rId253" w:anchor="art44" w:history="1">
        <w:r w:rsidRPr="001A20CF">
          <w:rPr>
            <w:rFonts w:ascii="Book Antiqua" w:eastAsia="Times New Roman" w:hAnsi="Book Antiqua" w:cs="Times New Roman"/>
            <w:color w:val="0000FF"/>
            <w:sz w:val="16"/>
            <w:szCs w:val="16"/>
            <w:u w:val="single"/>
            <w:lang w:eastAsia="pt-BR"/>
          </w:rPr>
          <w:t>(Incluído pela Lei nº 12.527, de 2011)</w:t>
        </w:r>
      </w:hyperlink>
      <w:r w:rsidR="00BD03BC" w:rsidRPr="001A20CF">
        <w:rPr>
          <w:rFonts w:ascii="Book Antiqua" w:eastAsia="Times New Roman" w:hAnsi="Book Antiqua" w:cs="Times New Roman"/>
          <w:color w:val="0000FF"/>
          <w:sz w:val="16"/>
          <w:szCs w:val="16"/>
          <w:lang w:eastAsia="pt-BR"/>
        </w:rPr>
        <w:t xml:space="preserve"> </w:t>
      </w:r>
      <w:r w:rsidR="00BD03BC" w:rsidRPr="001A20CF">
        <w:rPr>
          <w:rFonts w:ascii="Book Antiqua" w:eastAsia="Times New Roman" w:hAnsi="Book Antiqua" w:cs="Times New Roman"/>
          <w:b/>
          <w:color w:val="FF0000"/>
          <w:sz w:val="16"/>
          <w:szCs w:val="16"/>
          <w:u w:val="single"/>
          <w:lang w:eastAsia="pt-BR"/>
        </w:rPr>
        <w:t>(TJPR-2011)</w:t>
      </w:r>
      <w:r w:rsidR="0011306F" w:rsidRPr="001A20CF">
        <w:rPr>
          <w:rFonts w:ascii="Book Antiqua" w:eastAsia="Times New Roman" w:hAnsi="Book Antiqua" w:cs="Times New Roman"/>
          <w:b/>
          <w:color w:val="FF0000"/>
          <w:sz w:val="16"/>
          <w:szCs w:val="16"/>
          <w:lang w:eastAsia="pt-BR"/>
        </w:rPr>
        <w:t xml:space="preserve"> </w:t>
      </w:r>
      <w:r w:rsidR="0011306F" w:rsidRPr="001A20CF">
        <w:rPr>
          <w:rFonts w:ascii="Book Antiqua" w:hAnsi="Book Antiqua"/>
          <w:b/>
          <w:bCs/>
          <w:color w:val="FF0000"/>
          <w:sz w:val="16"/>
          <w:szCs w:val="16"/>
          <w:u w:val="single"/>
        </w:rPr>
        <w:t>(AGU-2013)</w:t>
      </w:r>
      <w:r w:rsidR="000D376B" w:rsidRPr="001A20CF">
        <w:rPr>
          <w:rFonts w:ascii="Book Antiqua" w:eastAsia="Times New Roman" w:hAnsi="Book Antiqua" w:cs="Times New Roman"/>
          <w:b/>
          <w:color w:val="FF0000"/>
          <w:sz w:val="16"/>
          <w:szCs w:val="16"/>
          <w:lang w:eastAsia="pt-BR"/>
        </w:rPr>
        <w:t xml:space="preserve"> </w:t>
      </w:r>
      <w:r w:rsidR="000D376B" w:rsidRPr="001A20CF">
        <w:rPr>
          <w:rFonts w:ascii="Book Antiqua" w:hAnsi="Book Antiqua"/>
          <w:b/>
          <w:bCs/>
          <w:color w:val="FF0000"/>
          <w:sz w:val="16"/>
          <w:szCs w:val="16"/>
          <w:u w:val="single"/>
        </w:rPr>
        <w:t>(TRF4-2014)</w:t>
      </w:r>
    </w:p>
    <w:p w14:paraId="765830D4"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Capítulo V</w:t>
      </w:r>
    </w:p>
    <w:p w14:paraId="30561959"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 xml:space="preserve">Das Penalidades </w:t>
      </w:r>
    </w:p>
    <w:p w14:paraId="72172732" w14:textId="77777777" w:rsidR="0066622C" w:rsidRPr="0091410A" w:rsidRDefault="0066622C" w:rsidP="009A5487">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383BCF">
        <w:rPr>
          <w:rFonts w:ascii="Book Antiqua" w:eastAsia="Times New Roman" w:hAnsi="Book Antiqua" w:cs="Times New Roman"/>
          <w:sz w:val="19"/>
          <w:szCs w:val="19"/>
          <w:lang w:eastAsia="pt-BR"/>
        </w:rPr>
        <w:t xml:space="preserve">        </w:t>
      </w:r>
      <w:r w:rsidRPr="0031702F">
        <w:rPr>
          <w:rFonts w:ascii="Book Antiqua" w:eastAsia="Times New Roman" w:hAnsi="Book Antiqua" w:cs="Times New Roman"/>
          <w:b/>
          <w:bCs/>
          <w:sz w:val="19"/>
          <w:szCs w:val="19"/>
          <w:highlight w:val="magenta"/>
          <w:lang w:eastAsia="pt-BR"/>
        </w:rPr>
        <w:t>Art. 127</w:t>
      </w:r>
      <w:r w:rsidRPr="00383BCF">
        <w:rPr>
          <w:rFonts w:ascii="Book Antiqua" w:eastAsia="Times New Roman" w:hAnsi="Book Antiqua" w:cs="Times New Roman"/>
          <w:sz w:val="19"/>
          <w:szCs w:val="19"/>
          <w:lang w:eastAsia="pt-BR"/>
        </w:rPr>
        <w:t>.  </w:t>
      </w:r>
      <w:r w:rsidRPr="0091410A">
        <w:rPr>
          <w:rFonts w:ascii="Book Antiqua" w:eastAsia="Times New Roman" w:hAnsi="Book Antiqua" w:cs="Times New Roman"/>
          <w:b/>
          <w:bCs/>
          <w:sz w:val="19"/>
          <w:szCs w:val="19"/>
          <w:lang w:eastAsia="pt-BR"/>
        </w:rPr>
        <w:t xml:space="preserve">São penalidades disciplinares: </w:t>
      </w:r>
    </w:p>
    <w:p w14:paraId="7D47AE62" w14:textId="5041F020" w:rsidR="0066622C" w:rsidRPr="001A20CF" w:rsidRDefault="0066622C" w:rsidP="009A548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91410A">
        <w:rPr>
          <w:rFonts w:ascii="Book Antiqua" w:eastAsia="Times New Roman" w:hAnsi="Book Antiqua" w:cs="Times New Roman"/>
          <w:b/>
          <w:bCs/>
          <w:sz w:val="19"/>
          <w:szCs w:val="19"/>
          <w:lang w:eastAsia="pt-BR"/>
        </w:rPr>
        <w:t>        I - advertência</w:t>
      </w:r>
      <w:r w:rsidRPr="001A20CF">
        <w:rPr>
          <w:rFonts w:ascii="Book Antiqua" w:eastAsia="Times New Roman" w:hAnsi="Book Antiqua" w:cs="Times New Roman"/>
          <w:b/>
          <w:bCs/>
          <w:sz w:val="18"/>
          <w:szCs w:val="18"/>
          <w:lang w:eastAsia="pt-BR"/>
        </w:rPr>
        <w:t xml:space="preserve">; </w:t>
      </w:r>
      <w:r w:rsidR="0031702F" w:rsidRPr="001A20CF">
        <w:rPr>
          <w:rFonts w:ascii="Book Antiqua" w:eastAsia="Times New Roman" w:hAnsi="Book Antiqua" w:cs="Times New Roman"/>
          <w:b/>
          <w:bCs/>
          <w:color w:val="FF0000"/>
          <w:sz w:val="16"/>
          <w:szCs w:val="16"/>
          <w:u w:val="single"/>
          <w:lang w:eastAsia="pt-BR"/>
        </w:rPr>
        <w:t>(MPGO-2012)</w:t>
      </w:r>
    </w:p>
    <w:p w14:paraId="41F9E44E" w14:textId="0CA5DC5C" w:rsidR="0066622C" w:rsidRPr="001A20CF" w:rsidRDefault="0066622C" w:rsidP="009A548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91410A">
        <w:rPr>
          <w:rFonts w:ascii="Book Antiqua" w:eastAsia="Times New Roman" w:hAnsi="Book Antiqua" w:cs="Times New Roman"/>
          <w:b/>
          <w:bCs/>
          <w:sz w:val="19"/>
          <w:szCs w:val="19"/>
          <w:lang w:eastAsia="pt-BR"/>
        </w:rPr>
        <w:t>        II - suspensão</w:t>
      </w:r>
      <w:r w:rsidRPr="001A20CF">
        <w:rPr>
          <w:rFonts w:ascii="Book Antiqua" w:eastAsia="Times New Roman" w:hAnsi="Book Antiqua" w:cs="Times New Roman"/>
          <w:b/>
          <w:bCs/>
          <w:sz w:val="18"/>
          <w:szCs w:val="18"/>
          <w:lang w:eastAsia="pt-BR"/>
        </w:rPr>
        <w:t xml:space="preserve">; </w:t>
      </w:r>
      <w:r w:rsidR="0031702F" w:rsidRPr="001A20CF">
        <w:rPr>
          <w:rFonts w:ascii="Book Antiqua" w:eastAsia="Times New Roman" w:hAnsi="Book Antiqua" w:cs="Times New Roman"/>
          <w:b/>
          <w:bCs/>
          <w:color w:val="FF0000"/>
          <w:sz w:val="16"/>
          <w:szCs w:val="16"/>
          <w:u w:val="single"/>
          <w:lang w:eastAsia="pt-BR"/>
        </w:rPr>
        <w:t>(MPGO-2012)</w:t>
      </w:r>
    </w:p>
    <w:p w14:paraId="2AB8642C" w14:textId="52037C01" w:rsidR="0066622C" w:rsidRPr="001A20CF" w:rsidRDefault="0066622C" w:rsidP="009A548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91410A">
        <w:rPr>
          <w:rFonts w:ascii="Book Antiqua" w:eastAsia="Times New Roman" w:hAnsi="Book Antiqua" w:cs="Times New Roman"/>
          <w:b/>
          <w:bCs/>
          <w:sz w:val="19"/>
          <w:szCs w:val="19"/>
          <w:lang w:eastAsia="pt-BR"/>
        </w:rPr>
        <w:t>        III - demissão</w:t>
      </w:r>
      <w:r w:rsidRPr="001A20CF">
        <w:rPr>
          <w:rFonts w:ascii="Book Antiqua" w:eastAsia="Times New Roman" w:hAnsi="Book Antiqua" w:cs="Times New Roman"/>
          <w:b/>
          <w:bCs/>
          <w:sz w:val="18"/>
          <w:szCs w:val="18"/>
          <w:lang w:eastAsia="pt-BR"/>
        </w:rPr>
        <w:t xml:space="preserve">; </w:t>
      </w:r>
      <w:r w:rsidR="0031702F" w:rsidRPr="001A20CF">
        <w:rPr>
          <w:rFonts w:ascii="Book Antiqua" w:eastAsia="Times New Roman" w:hAnsi="Book Antiqua" w:cs="Times New Roman"/>
          <w:b/>
          <w:bCs/>
          <w:color w:val="FF0000"/>
          <w:sz w:val="16"/>
          <w:szCs w:val="16"/>
          <w:u w:val="single"/>
          <w:lang w:eastAsia="pt-BR"/>
        </w:rPr>
        <w:t>(MPGO-2012)</w:t>
      </w:r>
    </w:p>
    <w:p w14:paraId="7EE7ABAB" w14:textId="2AE4252E" w:rsidR="0066622C" w:rsidRPr="001A20CF" w:rsidRDefault="0066622C" w:rsidP="009A548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91410A">
        <w:rPr>
          <w:rFonts w:ascii="Book Antiqua" w:eastAsia="Times New Roman" w:hAnsi="Book Antiqua" w:cs="Times New Roman"/>
          <w:b/>
          <w:bCs/>
          <w:sz w:val="19"/>
          <w:szCs w:val="19"/>
          <w:lang w:eastAsia="pt-BR"/>
        </w:rPr>
        <w:t>        IV - cassação de aposentadoria ou disponibilidade</w:t>
      </w:r>
      <w:r w:rsidRPr="001A20CF">
        <w:rPr>
          <w:rFonts w:ascii="Book Antiqua" w:eastAsia="Times New Roman" w:hAnsi="Book Antiqua" w:cs="Times New Roman"/>
          <w:b/>
          <w:bCs/>
          <w:sz w:val="18"/>
          <w:szCs w:val="18"/>
          <w:lang w:eastAsia="pt-BR"/>
        </w:rPr>
        <w:t xml:space="preserve">; </w:t>
      </w:r>
      <w:r w:rsidR="0031702F" w:rsidRPr="001A20CF">
        <w:rPr>
          <w:rFonts w:ascii="Book Antiqua" w:eastAsia="Times New Roman" w:hAnsi="Book Antiqua" w:cs="Times New Roman"/>
          <w:b/>
          <w:bCs/>
          <w:color w:val="FF0000"/>
          <w:sz w:val="16"/>
          <w:szCs w:val="16"/>
          <w:u w:val="single"/>
          <w:lang w:eastAsia="pt-BR"/>
        </w:rPr>
        <w:t>(MPGO-2012)</w:t>
      </w:r>
      <w:r w:rsidR="00556D44" w:rsidRPr="001A20CF">
        <w:rPr>
          <w:rFonts w:ascii="Book Antiqua" w:eastAsia="Times New Roman" w:hAnsi="Book Antiqua" w:cs="Times New Roman"/>
          <w:b/>
          <w:bCs/>
          <w:color w:val="FF0000"/>
          <w:sz w:val="16"/>
          <w:szCs w:val="16"/>
          <w:lang w:eastAsia="pt-BR"/>
        </w:rPr>
        <w:t xml:space="preserve"> </w:t>
      </w:r>
      <w:r w:rsidR="00556D44" w:rsidRPr="001A20CF">
        <w:rPr>
          <w:rFonts w:ascii="Book Antiqua" w:hAnsi="Book Antiqua" w:cs="Arial"/>
          <w:b/>
          <w:bCs/>
          <w:color w:val="FF0000"/>
          <w:sz w:val="16"/>
          <w:szCs w:val="16"/>
          <w:u w:val="single"/>
        </w:rPr>
        <w:t>(PCPR-2021)</w:t>
      </w:r>
    </w:p>
    <w:p w14:paraId="18B1CE76" w14:textId="58B13194" w:rsidR="0066622C" w:rsidRPr="001A20CF" w:rsidRDefault="0066622C" w:rsidP="009A548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91410A">
        <w:rPr>
          <w:rFonts w:ascii="Book Antiqua" w:eastAsia="Times New Roman" w:hAnsi="Book Antiqua" w:cs="Times New Roman"/>
          <w:b/>
          <w:bCs/>
          <w:sz w:val="19"/>
          <w:szCs w:val="19"/>
          <w:lang w:eastAsia="pt-BR"/>
        </w:rPr>
        <w:t>        V - destituição de cargo em comissão</w:t>
      </w:r>
      <w:r w:rsidRPr="001A20CF">
        <w:rPr>
          <w:rFonts w:ascii="Book Antiqua" w:eastAsia="Times New Roman" w:hAnsi="Book Antiqua" w:cs="Times New Roman"/>
          <w:b/>
          <w:bCs/>
          <w:sz w:val="18"/>
          <w:szCs w:val="18"/>
          <w:lang w:eastAsia="pt-BR"/>
        </w:rPr>
        <w:t xml:space="preserve">; </w:t>
      </w:r>
      <w:r w:rsidR="0031702F" w:rsidRPr="001A20CF">
        <w:rPr>
          <w:rFonts w:ascii="Book Antiqua" w:eastAsia="Times New Roman" w:hAnsi="Book Antiqua" w:cs="Times New Roman"/>
          <w:b/>
          <w:bCs/>
          <w:color w:val="FF0000"/>
          <w:sz w:val="16"/>
          <w:szCs w:val="16"/>
          <w:u w:val="single"/>
          <w:lang w:eastAsia="pt-BR"/>
        </w:rPr>
        <w:t>(MPGO-2012)</w:t>
      </w:r>
    </w:p>
    <w:p w14:paraId="784A4AC6" w14:textId="20C7DBCD" w:rsidR="0066622C" w:rsidRPr="001A20CF" w:rsidRDefault="0066622C" w:rsidP="009A548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91410A">
        <w:rPr>
          <w:rFonts w:ascii="Book Antiqua" w:eastAsia="Times New Roman" w:hAnsi="Book Antiqua" w:cs="Times New Roman"/>
          <w:b/>
          <w:bCs/>
          <w:sz w:val="19"/>
          <w:szCs w:val="19"/>
          <w:lang w:eastAsia="pt-BR"/>
        </w:rPr>
        <w:t>        VI - destituição de função comissionada</w:t>
      </w:r>
      <w:r w:rsidRPr="001A20CF">
        <w:rPr>
          <w:rFonts w:ascii="Book Antiqua" w:eastAsia="Times New Roman" w:hAnsi="Book Antiqua" w:cs="Times New Roman"/>
          <w:b/>
          <w:bCs/>
          <w:sz w:val="18"/>
          <w:szCs w:val="18"/>
          <w:lang w:eastAsia="pt-BR"/>
        </w:rPr>
        <w:t xml:space="preserve">. </w:t>
      </w:r>
      <w:r w:rsidR="0031702F" w:rsidRPr="001A20CF">
        <w:rPr>
          <w:rFonts w:ascii="Book Antiqua" w:eastAsia="Times New Roman" w:hAnsi="Book Antiqua" w:cs="Times New Roman"/>
          <w:b/>
          <w:bCs/>
          <w:color w:val="FF0000"/>
          <w:sz w:val="16"/>
          <w:szCs w:val="16"/>
          <w:u w:val="single"/>
          <w:lang w:eastAsia="pt-BR"/>
        </w:rPr>
        <w:t>(MPGO-2012)</w:t>
      </w:r>
    </w:p>
    <w:p w14:paraId="552379D3" w14:textId="391C2E44" w:rsidR="0066622C" w:rsidRPr="00FB7608" w:rsidRDefault="0066622C" w:rsidP="009A548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91410A">
        <w:rPr>
          <w:rFonts w:ascii="Book Antiqua" w:eastAsia="Times New Roman" w:hAnsi="Book Antiqua" w:cs="Times New Roman"/>
          <w:b/>
          <w:bCs/>
          <w:sz w:val="19"/>
          <w:szCs w:val="19"/>
          <w:lang w:eastAsia="pt-BR"/>
        </w:rPr>
        <w:t xml:space="preserve">        </w:t>
      </w:r>
      <w:r w:rsidRPr="0091410A">
        <w:rPr>
          <w:rFonts w:ascii="Book Antiqua" w:eastAsia="Times New Roman" w:hAnsi="Book Antiqua" w:cs="Times New Roman"/>
          <w:b/>
          <w:bCs/>
          <w:sz w:val="19"/>
          <w:szCs w:val="19"/>
          <w:highlight w:val="magenta"/>
          <w:lang w:eastAsia="pt-BR"/>
        </w:rPr>
        <w:t>Art. 128</w:t>
      </w:r>
      <w:r w:rsidRPr="0091410A">
        <w:rPr>
          <w:rFonts w:ascii="Book Antiqua" w:eastAsia="Times New Roman" w:hAnsi="Book Antiqua" w:cs="Times New Roman"/>
          <w:b/>
          <w:bCs/>
          <w:sz w:val="19"/>
          <w:szCs w:val="19"/>
          <w:lang w:eastAsia="pt-BR"/>
        </w:rPr>
        <w:t>.  Na aplicação das penalidades serão consideradas a natureza e a gravidade da infração cometida, os danos que dela provierem para o serviço público, as circunstâncias agravantes ou atenuantes e os antecedentes funcionais</w:t>
      </w:r>
      <w:r w:rsidRPr="001A20CF">
        <w:rPr>
          <w:rFonts w:ascii="Book Antiqua" w:eastAsia="Times New Roman" w:hAnsi="Book Antiqua" w:cs="Times New Roman"/>
          <w:b/>
          <w:bCs/>
          <w:sz w:val="18"/>
          <w:szCs w:val="18"/>
          <w:lang w:eastAsia="pt-BR"/>
        </w:rPr>
        <w:t>.</w:t>
      </w:r>
      <w:r w:rsidR="0031702F" w:rsidRPr="001A20CF">
        <w:rPr>
          <w:rFonts w:ascii="Book Antiqua" w:eastAsia="Times New Roman" w:hAnsi="Book Antiqua" w:cs="Times New Roman"/>
          <w:b/>
          <w:bCs/>
          <w:sz w:val="18"/>
          <w:szCs w:val="18"/>
          <w:lang w:eastAsia="pt-BR"/>
        </w:rPr>
        <w:t xml:space="preserve"> </w:t>
      </w:r>
      <w:r w:rsidR="0031702F" w:rsidRPr="001A20CF">
        <w:rPr>
          <w:rFonts w:ascii="Book Antiqua" w:eastAsia="Times New Roman" w:hAnsi="Book Antiqua" w:cs="Times New Roman"/>
          <w:b/>
          <w:bCs/>
          <w:color w:val="FF0000"/>
          <w:sz w:val="16"/>
          <w:szCs w:val="16"/>
          <w:u w:val="single"/>
          <w:lang w:eastAsia="pt-BR"/>
        </w:rPr>
        <w:t>(MPGO-2012)</w:t>
      </w:r>
      <w:r w:rsidR="0091410A" w:rsidRPr="001A20CF">
        <w:rPr>
          <w:rFonts w:ascii="Book Antiqua" w:eastAsia="Times New Roman" w:hAnsi="Book Antiqua" w:cs="Times New Roman"/>
          <w:b/>
          <w:bCs/>
          <w:color w:val="FF0000"/>
          <w:sz w:val="16"/>
          <w:szCs w:val="16"/>
          <w:lang w:eastAsia="pt-BR"/>
        </w:rPr>
        <w:t xml:space="preserve"> </w:t>
      </w:r>
      <w:r w:rsidR="0091410A" w:rsidRPr="001A20CF">
        <w:rPr>
          <w:rFonts w:ascii="Book Antiqua" w:eastAsia="Times New Roman" w:hAnsi="Book Antiqua" w:cs="Arial"/>
          <w:b/>
          <w:bCs/>
          <w:color w:val="FF0000"/>
          <w:sz w:val="16"/>
          <w:szCs w:val="16"/>
          <w:u w:val="single"/>
          <w:lang w:eastAsia="pt-BR"/>
        </w:rPr>
        <w:t>(PGDF-2013)</w:t>
      </w:r>
      <w:r w:rsidRPr="001A20CF">
        <w:rPr>
          <w:rFonts w:ascii="Book Antiqua" w:eastAsia="Times New Roman" w:hAnsi="Book Antiqua" w:cs="Times New Roman"/>
          <w:b/>
          <w:bCs/>
          <w:sz w:val="16"/>
          <w:szCs w:val="16"/>
          <w:lang w:eastAsia="pt-BR"/>
        </w:rPr>
        <w:t xml:space="preserve"> </w:t>
      </w:r>
      <w:r w:rsidR="004F744C" w:rsidRPr="001A20CF">
        <w:rPr>
          <w:rFonts w:ascii="Book Antiqua" w:eastAsia="Times New Roman" w:hAnsi="Book Antiqua" w:cs="Times New Roman"/>
          <w:b/>
          <w:bCs/>
          <w:color w:val="FF0000"/>
          <w:sz w:val="16"/>
          <w:szCs w:val="16"/>
          <w:u w:val="single"/>
          <w:lang w:eastAsia="pt-BR"/>
        </w:rPr>
        <w:t>(TJMT-2018)</w:t>
      </w:r>
      <w:r w:rsidR="00FB7608">
        <w:rPr>
          <w:rFonts w:ascii="Book Antiqua" w:eastAsia="Times New Roman" w:hAnsi="Book Antiqua" w:cs="Times New Roman"/>
          <w:b/>
          <w:bCs/>
          <w:color w:val="FF0000"/>
          <w:sz w:val="16"/>
          <w:szCs w:val="16"/>
          <w:lang w:eastAsia="pt-BR"/>
        </w:rPr>
        <w:t xml:space="preserve"> </w:t>
      </w:r>
      <w:r w:rsidR="00FB7608">
        <w:rPr>
          <w:rStyle w:val="Hyperlink"/>
          <w:rFonts w:ascii="Book Antiqua" w:hAnsi="Book Antiqua" w:cs="Arial"/>
          <w:b/>
          <w:bCs/>
          <w:color w:val="FF0000"/>
          <w:sz w:val="16"/>
          <w:szCs w:val="16"/>
        </w:rPr>
        <w:t>(PGEGO-2021)</w:t>
      </w:r>
    </w:p>
    <w:p w14:paraId="4D058312" w14:textId="56D7801B" w:rsidR="0066622C" w:rsidRPr="001A20CF" w:rsidRDefault="0066622C" w:rsidP="009A5487">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383BCF">
        <w:rPr>
          <w:rFonts w:ascii="Book Antiqua" w:eastAsia="Times New Roman" w:hAnsi="Book Antiqua" w:cs="Times New Roman"/>
          <w:sz w:val="19"/>
          <w:szCs w:val="19"/>
          <w:lang w:eastAsia="pt-BR"/>
        </w:rPr>
        <w:t>        Parágrafo único.  O ato de imposição da penalidade mencionará sempre o fundamento legal e a causa da sanção disciplinar</w:t>
      </w:r>
      <w:r w:rsidRPr="001A20CF">
        <w:rPr>
          <w:rFonts w:ascii="Book Antiqua" w:eastAsia="Times New Roman" w:hAnsi="Book Antiqua" w:cs="Times New Roman"/>
          <w:sz w:val="18"/>
          <w:szCs w:val="18"/>
          <w:lang w:eastAsia="pt-BR"/>
        </w:rPr>
        <w:t xml:space="preserve">. </w:t>
      </w:r>
      <w:hyperlink r:id="rId254" w:anchor="art1" w:history="1">
        <w:r w:rsidRPr="001A20CF">
          <w:rPr>
            <w:rFonts w:ascii="Book Antiqua" w:eastAsia="Times New Roman" w:hAnsi="Book Antiqua" w:cs="Times New Roman"/>
            <w:color w:val="0000FF"/>
            <w:sz w:val="16"/>
            <w:szCs w:val="16"/>
            <w:u w:val="single"/>
            <w:lang w:eastAsia="pt-BR"/>
          </w:rPr>
          <w:t>(Incluído pela Lei nº 9.527, de 10.12.97)</w:t>
        </w:r>
      </w:hyperlink>
    </w:p>
    <w:tbl>
      <w:tblPr>
        <w:tblStyle w:val="Tabelacomgrade"/>
        <w:tblW w:w="8500" w:type="dxa"/>
        <w:shd w:val="clear" w:color="auto" w:fill="CCFFFF"/>
        <w:tblLook w:val="04A0" w:firstRow="1" w:lastRow="0" w:firstColumn="1" w:lastColumn="0" w:noHBand="0" w:noVBand="1"/>
      </w:tblPr>
      <w:tblGrid>
        <w:gridCol w:w="8500"/>
      </w:tblGrid>
      <w:tr w:rsidR="00826E53" w:rsidRPr="00383BCF" w14:paraId="6E86429B" w14:textId="77777777" w:rsidTr="0039722C">
        <w:tc>
          <w:tcPr>
            <w:tcW w:w="8500" w:type="dxa"/>
            <w:shd w:val="clear" w:color="auto" w:fill="CCFFFF"/>
          </w:tcPr>
          <w:p w14:paraId="0F0283C8" w14:textId="1302EAFC" w:rsidR="00826E53" w:rsidRPr="00826E53" w:rsidRDefault="00826E53" w:rsidP="0039722C">
            <w:pPr>
              <w:jc w:val="both"/>
              <w:rPr>
                <w:rFonts w:ascii="Book Antiqua" w:hAnsi="Book Antiqua"/>
                <w:b/>
                <w:sz w:val="19"/>
                <w:szCs w:val="19"/>
              </w:rPr>
            </w:pPr>
            <w:r w:rsidRPr="00383BCF">
              <w:rPr>
                <w:rFonts w:ascii="Book Antiqua" w:hAnsi="Book Antiqua"/>
                <w:b/>
                <w:i/>
                <w:color w:val="FF0000"/>
                <w:sz w:val="19"/>
                <w:szCs w:val="19"/>
              </w:rPr>
              <w:t>#</w:t>
            </w:r>
            <w:r w:rsidRPr="00383BCF">
              <w:rPr>
                <w:rFonts w:ascii="Book Antiqua" w:hAnsi="Book Antiqua"/>
                <w:b/>
                <w:i/>
                <w:color w:val="FF0000"/>
                <w:sz w:val="19"/>
                <w:szCs w:val="19"/>
                <w:highlight w:val="green"/>
              </w:rPr>
              <w:t>Atenção</w:t>
            </w:r>
            <w:r>
              <w:rPr>
                <w:rFonts w:ascii="Book Antiqua" w:hAnsi="Book Antiqua"/>
                <w:b/>
                <w:i/>
                <w:color w:val="FF0000"/>
                <w:sz w:val="19"/>
                <w:szCs w:val="19"/>
              </w:rPr>
              <w:t>: #</w:t>
            </w:r>
            <w:r>
              <w:rPr>
                <w:rFonts w:ascii="Book Antiqua" w:hAnsi="Book Antiqua"/>
                <w:b/>
                <w:i/>
                <w:color w:val="FF0000"/>
                <w:sz w:val="19"/>
                <w:szCs w:val="19"/>
                <w:highlight w:val="green"/>
              </w:rPr>
              <w:t>Jurisprud. Teses/STJ – Ed. 154</w:t>
            </w:r>
            <w:r w:rsidRPr="00383BCF">
              <w:rPr>
                <w:rFonts w:ascii="Book Antiqua" w:hAnsi="Book Antiqua"/>
                <w:b/>
                <w:i/>
                <w:color w:val="FF0000"/>
                <w:sz w:val="19"/>
                <w:szCs w:val="19"/>
              </w:rPr>
              <w:t>: #</w:t>
            </w:r>
            <w:r>
              <w:rPr>
                <w:rFonts w:ascii="Book Antiqua" w:hAnsi="Book Antiqua"/>
                <w:b/>
                <w:i/>
                <w:color w:val="FF0000"/>
                <w:sz w:val="19"/>
                <w:szCs w:val="19"/>
                <w:highlight w:val="green"/>
              </w:rPr>
              <w:t>TRF4-2016</w:t>
            </w:r>
            <w:r w:rsidR="00EA2927">
              <w:rPr>
                <w:rFonts w:ascii="Book Antiqua" w:hAnsi="Book Antiqua"/>
                <w:b/>
                <w:i/>
                <w:color w:val="FF0000"/>
                <w:sz w:val="19"/>
                <w:szCs w:val="19"/>
              </w:rPr>
              <w:t>: #</w:t>
            </w:r>
            <w:r w:rsidR="00EA2927" w:rsidRPr="00EA2927">
              <w:rPr>
                <w:rFonts w:ascii="Book Antiqua" w:hAnsi="Book Antiqua"/>
                <w:b/>
                <w:i/>
                <w:color w:val="FF0000"/>
                <w:sz w:val="19"/>
                <w:szCs w:val="19"/>
                <w:highlight w:val="green"/>
              </w:rPr>
              <w:t>PGESC-2018</w:t>
            </w:r>
            <w:r w:rsidRPr="00383BCF">
              <w:rPr>
                <w:rFonts w:ascii="Book Antiqua" w:hAnsi="Book Antiqua"/>
                <w:b/>
                <w:sz w:val="19"/>
                <w:szCs w:val="19"/>
              </w:rPr>
              <w:t xml:space="preserve">: </w:t>
            </w:r>
            <w:r w:rsidRPr="00826E53">
              <w:rPr>
                <w:rFonts w:ascii="Book Antiqua" w:hAnsi="Book Antiqua"/>
                <w:b/>
                <w:sz w:val="19"/>
                <w:szCs w:val="19"/>
                <w:highlight w:val="magenta"/>
              </w:rPr>
              <w:t>Tese 6</w:t>
            </w:r>
            <w:r>
              <w:rPr>
                <w:rFonts w:ascii="Book Antiqua" w:hAnsi="Book Antiqua"/>
                <w:b/>
                <w:sz w:val="19"/>
                <w:szCs w:val="19"/>
              </w:rPr>
              <w:t>:</w:t>
            </w:r>
            <w:r w:rsidRPr="00826E53">
              <w:rPr>
                <w:rFonts w:ascii="Book Antiqua" w:hAnsi="Book Antiqua"/>
                <w:b/>
                <w:sz w:val="19"/>
                <w:szCs w:val="19"/>
              </w:rPr>
              <w:t xml:space="preserve"> Instaurado o competente processo administrativo disciplinar, fica superado o exame de eventuais irregularidades ocorridas durante a sindicância.</w:t>
            </w:r>
          </w:p>
        </w:tc>
      </w:tr>
    </w:tbl>
    <w:p w14:paraId="67822733" w14:textId="27CC8338" w:rsidR="0066622C" w:rsidRPr="001B64BA" w:rsidRDefault="0066622C" w:rsidP="009A5487">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E36445">
        <w:rPr>
          <w:rFonts w:ascii="Book Antiqua" w:eastAsia="Times New Roman" w:hAnsi="Book Antiqua" w:cs="Times New Roman"/>
          <w:b/>
          <w:bCs/>
          <w:sz w:val="19"/>
          <w:szCs w:val="19"/>
          <w:highlight w:val="magenta"/>
          <w:lang w:eastAsia="pt-BR"/>
        </w:rPr>
        <w:t>Art. 129</w:t>
      </w:r>
      <w:r w:rsidRPr="00383BCF">
        <w:rPr>
          <w:rFonts w:ascii="Book Antiqua" w:eastAsia="Times New Roman" w:hAnsi="Book Antiqua" w:cs="Times New Roman"/>
          <w:sz w:val="19"/>
          <w:szCs w:val="19"/>
          <w:lang w:eastAsia="pt-BR"/>
        </w:rPr>
        <w:t>.  </w:t>
      </w:r>
      <w:r w:rsidRPr="00E36445">
        <w:rPr>
          <w:rFonts w:ascii="Book Antiqua" w:eastAsia="Times New Roman" w:hAnsi="Book Antiqua" w:cs="Times New Roman"/>
          <w:b/>
          <w:bCs/>
          <w:sz w:val="19"/>
          <w:szCs w:val="19"/>
          <w:lang w:eastAsia="pt-BR"/>
        </w:rPr>
        <w:t xml:space="preserve">A advertência </w:t>
      </w:r>
      <w:r w:rsidRPr="001B64BA">
        <w:rPr>
          <w:rFonts w:ascii="Book Antiqua" w:eastAsia="Times New Roman" w:hAnsi="Book Antiqua" w:cs="Times New Roman"/>
          <w:b/>
          <w:bCs/>
          <w:caps/>
          <w:sz w:val="19"/>
          <w:szCs w:val="19"/>
          <w:highlight w:val="green"/>
          <w:lang w:eastAsia="pt-BR"/>
        </w:rPr>
        <w:t>será aplicada</w:t>
      </w:r>
      <w:r w:rsidRPr="00E36445">
        <w:rPr>
          <w:rFonts w:ascii="Book Antiqua" w:eastAsia="Times New Roman" w:hAnsi="Book Antiqua" w:cs="Times New Roman"/>
          <w:b/>
          <w:bCs/>
          <w:sz w:val="19"/>
          <w:szCs w:val="19"/>
          <w:lang w:eastAsia="pt-BR"/>
        </w:rPr>
        <w:t xml:space="preserve"> por escrito, nos casos de violação de proibição constante do art. 117, incisos I a VIII e XIX, e de inobservância de dever funcional previsto em lei, regulamentação ou norma interna, que não justifique imposição de penalidade mais grave</w:t>
      </w:r>
      <w:r w:rsidRPr="001A20CF">
        <w:rPr>
          <w:rFonts w:ascii="Book Antiqua" w:eastAsia="Times New Roman" w:hAnsi="Book Antiqua" w:cs="Times New Roman"/>
          <w:sz w:val="18"/>
          <w:szCs w:val="18"/>
          <w:lang w:eastAsia="pt-BR"/>
        </w:rPr>
        <w:t>.</w:t>
      </w:r>
      <w:r w:rsidRPr="001A20CF">
        <w:rPr>
          <w:rFonts w:ascii="Book Antiqua" w:eastAsia="Times New Roman" w:hAnsi="Book Antiqua" w:cs="Times New Roman"/>
          <w:b/>
          <w:bCs/>
          <w:i/>
          <w:iCs/>
          <w:sz w:val="18"/>
          <w:szCs w:val="18"/>
          <w:lang w:eastAsia="pt-BR"/>
        </w:rPr>
        <w:t xml:space="preserve"> </w:t>
      </w:r>
      <w:hyperlink r:id="rId255" w:anchor="art1" w:history="1">
        <w:r w:rsidRPr="001A20CF">
          <w:rPr>
            <w:rFonts w:ascii="Book Antiqua" w:eastAsia="Times New Roman" w:hAnsi="Book Antiqua" w:cs="Times New Roman"/>
            <w:color w:val="0000FF"/>
            <w:sz w:val="16"/>
            <w:szCs w:val="16"/>
            <w:u w:val="single"/>
            <w:lang w:eastAsia="pt-BR"/>
          </w:rPr>
          <w:t>(Redação dada pela Lei nº 9.527, de 10.12.97)</w:t>
        </w:r>
      </w:hyperlink>
      <w:r w:rsidR="00E36445" w:rsidRPr="001A20CF">
        <w:rPr>
          <w:rFonts w:ascii="Book Antiqua" w:eastAsia="Times New Roman" w:hAnsi="Book Antiqua" w:cs="Times New Roman"/>
          <w:color w:val="0000FF"/>
          <w:sz w:val="16"/>
          <w:szCs w:val="16"/>
          <w:lang w:eastAsia="pt-BR"/>
        </w:rPr>
        <w:t xml:space="preserve"> </w:t>
      </w:r>
      <w:r w:rsidR="00E36445" w:rsidRPr="001A20CF">
        <w:rPr>
          <w:rFonts w:ascii="Book Antiqua" w:eastAsia="Times New Roman" w:hAnsi="Book Antiqua" w:cs="Times New Roman"/>
          <w:b/>
          <w:bCs/>
          <w:color w:val="FF0000"/>
          <w:sz w:val="16"/>
          <w:szCs w:val="16"/>
          <w:u w:val="single"/>
          <w:lang w:eastAsia="pt-BR"/>
        </w:rPr>
        <w:t>(PGESP-2002)</w:t>
      </w:r>
      <w:r w:rsidR="001B64BA">
        <w:rPr>
          <w:rFonts w:ascii="Book Antiqua" w:eastAsia="Times New Roman" w:hAnsi="Book Antiqua" w:cs="Times New Roman"/>
          <w:b/>
          <w:bCs/>
          <w:color w:val="FF0000"/>
          <w:sz w:val="16"/>
          <w:szCs w:val="16"/>
          <w:lang w:eastAsia="pt-BR"/>
        </w:rPr>
        <w:t xml:space="preserve"> </w:t>
      </w:r>
      <w:r w:rsidR="001B64BA">
        <w:rPr>
          <w:rFonts w:ascii="Book Antiqua" w:hAnsi="Book Antiqua"/>
          <w:b/>
          <w:color w:val="FF0000"/>
          <w:sz w:val="16"/>
          <w:szCs w:val="16"/>
          <w:u w:val="single"/>
        </w:rPr>
        <w:t>(ENAM/1º-2024)</w:t>
      </w:r>
    </w:p>
    <w:p w14:paraId="0726AB51" w14:textId="2E3D33D5" w:rsidR="0066622C" w:rsidRPr="001B64BA" w:rsidRDefault="0066622C" w:rsidP="009A5487">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292294">
        <w:rPr>
          <w:rFonts w:ascii="Book Antiqua" w:eastAsia="Times New Roman" w:hAnsi="Book Antiqua" w:cs="Times New Roman"/>
          <w:b/>
          <w:bCs/>
          <w:sz w:val="19"/>
          <w:szCs w:val="19"/>
          <w:highlight w:val="magenta"/>
          <w:lang w:eastAsia="pt-BR"/>
        </w:rPr>
        <w:t>Art. 130</w:t>
      </w:r>
      <w:r w:rsidRPr="00383BCF">
        <w:rPr>
          <w:rFonts w:ascii="Book Antiqua" w:eastAsia="Times New Roman" w:hAnsi="Book Antiqua" w:cs="Times New Roman"/>
          <w:sz w:val="19"/>
          <w:szCs w:val="19"/>
          <w:lang w:eastAsia="pt-BR"/>
        </w:rPr>
        <w:t xml:space="preserve">.  A </w:t>
      </w:r>
      <w:r w:rsidRPr="00292294">
        <w:rPr>
          <w:rFonts w:ascii="Book Antiqua" w:eastAsia="Times New Roman" w:hAnsi="Book Antiqua" w:cs="Times New Roman"/>
          <w:b/>
          <w:bCs/>
          <w:sz w:val="19"/>
          <w:szCs w:val="19"/>
          <w:lang w:eastAsia="pt-BR"/>
        </w:rPr>
        <w:t xml:space="preserve">suspensão </w:t>
      </w:r>
      <w:r w:rsidRPr="001B64BA">
        <w:rPr>
          <w:rFonts w:ascii="Book Antiqua" w:eastAsia="Times New Roman" w:hAnsi="Book Antiqua" w:cs="Times New Roman"/>
          <w:b/>
          <w:bCs/>
          <w:caps/>
          <w:sz w:val="19"/>
          <w:szCs w:val="19"/>
          <w:highlight w:val="green"/>
          <w:lang w:eastAsia="pt-BR"/>
        </w:rPr>
        <w:t>será aplicada</w:t>
      </w:r>
      <w:r w:rsidRPr="00292294">
        <w:rPr>
          <w:rFonts w:ascii="Book Antiqua" w:eastAsia="Times New Roman" w:hAnsi="Book Antiqua" w:cs="Times New Roman"/>
          <w:b/>
          <w:bCs/>
          <w:sz w:val="19"/>
          <w:szCs w:val="19"/>
          <w:lang w:eastAsia="pt-BR"/>
        </w:rPr>
        <w:t xml:space="preserve"> em caso de reincidência das faltas punidas com advertência e de violação das demais proibições que não tipifiquem infração sujeita a penalidade de demissão, não podendo exceder de 90 (noventa) dias</w:t>
      </w:r>
      <w:r w:rsidRPr="001A20CF">
        <w:rPr>
          <w:rFonts w:ascii="Book Antiqua" w:eastAsia="Times New Roman" w:hAnsi="Book Antiqua" w:cs="Times New Roman"/>
          <w:sz w:val="18"/>
          <w:szCs w:val="18"/>
          <w:lang w:eastAsia="pt-BR"/>
        </w:rPr>
        <w:t>.</w:t>
      </w:r>
      <w:r w:rsidR="005C5488" w:rsidRPr="001A20CF">
        <w:rPr>
          <w:rFonts w:ascii="Book Antiqua" w:eastAsia="Times New Roman" w:hAnsi="Book Antiqua" w:cs="Times New Roman"/>
          <w:sz w:val="18"/>
          <w:szCs w:val="18"/>
          <w:lang w:eastAsia="pt-BR"/>
        </w:rPr>
        <w:t xml:space="preserve"> </w:t>
      </w:r>
      <w:r w:rsidR="005C5488" w:rsidRPr="001A20CF">
        <w:rPr>
          <w:rFonts w:ascii="Book Antiqua" w:eastAsia="Times New Roman" w:hAnsi="Book Antiqua" w:cs="Times New Roman"/>
          <w:b/>
          <w:bCs/>
          <w:color w:val="FF0000"/>
          <w:sz w:val="16"/>
          <w:szCs w:val="16"/>
          <w:u w:val="single"/>
          <w:lang w:eastAsia="pt-BR"/>
        </w:rPr>
        <w:t>(PCRJ-2009)</w:t>
      </w:r>
      <w:r w:rsidRPr="001A20CF">
        <w:rPr>
          <w:rFonts w:ascii="Book Antiqua" w:eastAsia="Times New Roman" w:hAnsi="Book Antiqua" w:cs="Times New Roman"/>
          <w:sz w:val="18"/>
          <w:szCs w:val="18"/>
          <w:lang w:eastAsia="pt-BR"/>
        </w:rPr>
        <w:t xml:space="preserve"> </w:t>
      </w:r>
      <w:r w:rsidR="00292294" w:rsidRPr="001A20CF">
        <w:rPr>
          <w:rFonts w:ascii="Book Antiqua" w:hAnsi="Book Antiqua"/>
          <w:b/>
          <w:color w:val="FF0000"/>
          <w:sz w:val="16"/>
          <w:szCs w:val="16"/>
          <w:u w:val="single"/>
        </w:rPr>
        <w:t>(DPEGO-2014)</w:t>
      </w:r>
      <w:r w:rsidR="00A030B5" w:rsidRPr="001A20CF">
        <w:rPr>
          <w:rFonts w:ascii="Book Antiqua" w:hAnsi="Book Antiqua"/>
          <w:b/>
          <w:color w:val="FF0000"/>
          <w:sz w:val="16"/>
          <w:szCs w:val="16"/>
        </w:rPr>
        <w:t xml:space="preserve"> </w:t>
      </w:r>
      <w:bookmarkStart w:id="45" w:name="_Hlk81658087"/>
      <w:r w:rsidR="00A030B5" w:rsidRPr="001A20CF">
        <w:rPr>
          <w:rFonts w:ascii="Book Antiqua" w:hAnsi="Book Antiqua"/>
          <w:b/>
          <w:color w:val="FF0000"/>
          <w:sz w:val="16"/>
          <w:szCs w:val="16"/>
          <w:u w:val="single"/>
        </w:rPr>
        <w:t>(DPERS-2014)</w:t>
      </w:r>
      <w:bookmarkEnd w:id="45"/>
      <w:r w:rsidR="008562C7" w:rsidRPr="001A20CF">
        <w:rPr>
          <w:rFonts w:ascii="Book Antiqua" w:hAnsi="Book Antiqua"/>
          <w:b/>
          <w:color w:val="FF0000"/>
          <w:sz w:val="16"/>
          <w:szCs w:val="16"/>
        </w:rPr>
        <w:t xml:space="preserve"> </w:t>
      </w:r>
      <w:r w:rsidR="008562C7" w:rsidRPr="001A20CF">
        <w:rPr>
          <w:rFonts w:ascii="Book Antiqua" w:eastAsia="Times New Roman" w:hAnsi="Book Antiqua" w:cs="Times New Roman"/>
          <w:b/>
          <w:bCs/>
          <w:color w:val="FF0000"/>
          <w:sz w:val="16"/>
          <w:szCs w:val="16"/>
          <w:u w:val="single"/>
          <w:lang w:eastAsia="pt-BR"/>
        </w:rPr>
        <w:t>(PGEAC-201</w:t>
      </w:r>
      <w:r w:rsidR="008562C7" w:rsidRPr="001A20CF">
        <w:rPr>
          <w:rFonts w:ascii="Book Antiqua" w:hAnsi="Book Antiqua"/>
          <w:b/>
          <w:bCs/>
          <w:color w:val="FF0000"/>
          <w:sz w:val="16"/>
          <w:szCs w:val="16"/>
          <w:u w:val="single"/>
        </w:rPr>
        <w:t>7</w:t>
      </w:r>
      <w:r w:rsidR="008562C7" w:rsidRPr="001A20CF">
        <w:rPr>
          <w:rFonts w:ascii="Book Antiqua" w:eastAsia="Times New Roman" w:hAnsi="Book Antiqua" w:cs="Times New Roman"/>
          <w:b/>
          <w:bCs/>
          <w:color w:val="FF0000"/>
          <w:sz w:val="16"/>
          <w:szCs w:val="16"/>
          <w:u w:val="single"/>
          <w:lang w:eastAsia="pt-BR"/>
        </w:rPr>
        <w:t>)</w:t>
      </w:r>
      <w:r w:rsidR="0002655D" w:rsidRPr="001A20CF">
        <w:rPr>
          <w:rFonts w:ascii="Book Antiqua" w:eastAsia="Times New Roman" w:hAnsi="Book Antiqua" w:cs="Times New Roman"/>
          <w:b/>
          <w:bCs/>
          <w:color w:val="FF0000"/>
          <w:sz w:val="16"/>
          <w:szCs w:val="16"/>
          <w:lang w:eastAsia="pt-BR"/>
        </w:rPr>
        <w:t xml:space="preserve"> </w:t>
      </w:r>
      <w:r w:rsidR="0002655D" w:rsidRPr="001A20CF">
        <w:rPr>
          <w:rFonts w:ascii="Book Antiqua" w:hAnsi="Book Antiqua"/>
          <w:b/>
          <w:color w:val="FF0000"/>
          <w:sz w:val="16"/>
          <w:szCs w:val="16"/>
          <w:u w:val="single"/>
        </w:rPr>
        <w:t>(PF-2018)</w:t>
      </w:r>
      <w:r w:rsidR="00CF633A">
        <w:rPr>
          <w:rFonts w:ascii="Book Antiqua" w:hAnsi="Book Antiqua"/>
          <w:b/>
          <w:color w:val="FF0000"/>
          <w:sz w:val="16"/>
          <w:szCs w:val="16"/>
        </w:rPr>
        <w:t xml:space="preserve"> </w:t>
      </w:r>
      <w:r w:rsidR="00CF633A">
        <w:rPr>
          <w:rStyle w:val="Hyperlink"/>
          <w:rFonts w:ascii="Book Antiqua" w:hAnsi="Book Antiqua" w:cs="Arial"/>
          <w:b/>
          <w:bCs/>
          <w:color w:val="FF0000"/>
          <w:sz w:val="16"/>
          <w:szCs w:val="16"/>
        </w:rPr>
        <w:t>(PGEGO-2021)</w:t>
      </w:r>
      <w:r w:rsidR="0032466C">
        <w:rPr>
          <w:rStyle w:val="Hyperlink"/>
          <w:rFonts w:ascii="Book Antiqua" w:hAnsi="Book Antiqua" w:cs="Arial"/>
          <w:b/>
          <w:bCs/>
          <w:color w:val="FF0000"/>
          <w:sz w:val="16"/>
          <w:szCs w:val="16"/>
          <w:u w:val="none"/>
        </w:rPr>
        <w:t xml:space="preserve"> </w:t>
      </w:r>
      <w:r w:rsidR="0032466C">
        <w:rPr>
          <w:rStyle w:val="Hyperlink"/>
          <w:rFonts w:ascii="Book Antiqua" w:hAnsi="Book Antiqua" w:cs="Arial"/>
          <w:b/>
          <w:bCs/>
          <w:color w:val="FF0000"/>
          <w:sz w:val="16"/>
          <w:szCs w:val="16"/>
        </w:rPr>
        <w:t>(DPEAC-2024)</w:t>
      </w:r>
      <w:r w:rsidR="001B64BA">
        <w:rPr>
          <w:rStyle w:val="Hyperlink"/>
          <w:rFonts w:ascii="Book Antiqua" w:hAnsi="Book Antiqua" w:cs="Arial"/>
          <w:b/>
          <w:bCs/>
          <w:color w:val="FF0000"/>
          <w:sz w:val="16"/>
          <w:szCs w:val="16"/>
          <w:u w:val="none"/>
        </w:rPr>
        <w:t xml:space="preserve"> </w:t>
      </w:r>
      <w:r w:rsidR="001B64BA">
        <w:rPr>
          <w:rFonts w:ascii="Book Antiqua" w:hAnsi="Book Antiqua"/>
          <w:b/>
          <w:color w:val="FF0000"/>
          <w:sz w:val="16"/>
          <w:szCs w:val="16"/>
          <w:u w:val="single"/>
        </w:rPr>
        <w:t>(ENAM/1º-2024)</w:t>
      </w:r>
    </w:p>
    <w:p w14:paraId="71870975" w14:textId="557D28FF" w:rsidR="0066622C" w:rsidRPr="001A20CF" w:rsidRDefault="0066622C" w:rsidP="009A5487">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lastRenderedPageBreak/>
        <w:t xml:space="preserve">        </w:t>
      </w:r>
      <w:r w:rsidRPr="00292294">
        <w:rPr>
          <w:rFonts w:ascii="Book Antiqua" w:eastAsia="Times New Roman" w:hAnsi="Book Antiqua" w:cs="Times New Roman"/>
          <w:b/>
          <w:bCs/>
          <w:sz w:val="19"/>
          <w:szCs w:val="19"/>
          <w:highlight w:val="magenta"/>
          <w:lang w:eastAsia="pt-BR"/>
        </w:rPr>
        <w:t>§ 1</w:t>
      </w:r>
      <w:r w:rsidRPr="00292294">
        <w:rPr>
          <w:rFonts w:ascii="Book Antiqua" w:eastAsia="Times New Roman" w:hAnsi="Book Antiqua" w:cs="Times New Roman"/>
          <w:b/>
          <w:bCs/>
          <w:sz w:val="19"/>
          <w:szCs w:val="19"/>
          <w:highlight w:val="magenta"/>
          <w:u w:val="single"/>
          <w:vertAlign w:val="superscript"/>
          <w:lang w:eastAsia="pt-BR"/>
        </w:rPr>
        <w:t>o</w:t>
      </w:r>
      <w:r w:rsidRPr="00383BCF">
        <w:rPr>
          <w:rFonts w:ascii="Book Antiqua" w:eastAsia="Times New Roman" w:hAnsi="Book Antiqua" w:cs="Times New Roman"/>
          <w:sz w:val="19"/>
          <w:szCs w:val="19"/>
          <w:lang w:eastAsia="pt-BR"/>
        </w:rPr>
        <w:t>  </w:t>
      </w:r>
      <w:r w:rsidRPr="00292294">
        <w:rPr>
          <w:rFonts w:ascii="Book Antiqua" w:eastAsia="Times New Roman" w:hAnsi="Book Antiqua" w:cs="Times New Roman"/>
          <w:b/>
          <w:bCs/>
          <w:sz w:val="19"/>
          <w:szCs w:val="19"/>
          <w:lang w:eastAsia="pt-BR"/>
        </w:rPr>
        <w:t>Será punido com suspensão de até 15 (quinze) dias o servidor que, injustificadamente, recusar-se a ser submetido a inspeção médica determinada pela autoridade competente, cessando os efeitos da penalidade uma vez cumprida a determinação</w:t>
      </w:r>
      <w:r w:rsidRPr="001A20CF">
        <w:rPr>
          <w:rFonts w:ascii="Book Antiqua" w:eastAsia="Times New Roman" w:hAnsi="Book Antiqua" w:cs="Times New Roman"/>
          <w:sz w:val="18"/>
          <w:szCs w:val="18"/>
          <w:lang w:eastAsia="pt-BR"/>
        </w:rPr>
        <w:t xml:space="preserve">. </w:t>
      </w:r>
      <w:r w:rsidR="00292294" w:rsidRPr="001A20CF">
        <w:rPr>
          <w:rFonts w:ascii="Book Antiqua" w:hAnsi="Book Antiqua"/>
          <w:b/>
          <w:color w:val="FF0000"/>
          <w:sz w:val="16"/>
          <w:szCs w:val="16"/>
          <w:u w:val="single"/>
        </w:rPr>
        <w:t>(DPEGO-2014)</w:t>
      </w:r>
    </w:p>
    <w:p w14:paraId="6482AED5" w14:textId="1BFF4F33" w:rsidR="0066622C" w:rsidRPr="00CF633A" w:rsidRDefault="0066622C" w:rsidP="009A5487">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292294">
        <w:rPr>
          <w:rFonts w:ascii="Book Antiqua" w:eastAsia="Times New Roman" w:hAnsi="Book Antiqua" w:cs="Times New Roman"/>
          <w:b/>
          <w:bCs/>
          <w:sz w:val="19"/>
          <w:szCs w:val="19"/>
          <w:highlight w:val="magenta"/>
          <w:lang w:eastAsia="pt-BR"/>
        </w:rPr>
        <w:t>§ 2</w:t>
      </w:r>
      <w:r w:rsidRPr="00292294">
        <w:rPr>
          <w:rFonts w:ascii="Book Antiqua" w:eastAsia="Times New Roman" w:hAnsi="Book Antiqua" w:cs="Times New Roman"/>
          <w:b/>
          <w:bCs/>
          <w:sz w:val="19"/>
          <w:szCs w:val="19"/>
          <w:highlight w:val="magenta"/>
          <w:u w:val="single"/>
          <w:vertAlign w:val="superscript"/>
          <w:lang w:eastAsia="pt-BR"/>
        </w:rPr>
        <w:t>o</w:t>
      </w:r>
      <w:r w:rsidRPr="00383BCF">
        <w:rPr>
          <w:rFonts w:ascii="Book Antiqua" w:eastAsia="Times New Roman" w:hAnsi="Book Antiqua" w:cs="Times New Roman"/>
          <w:sz w:val="19"/>
          <w:szCs w:val="19"/>
          <w:lang w:eastAsia="pt-BR"/>
        </w:rPr>
        <w:t>  </w:t>
      </w:r>
      <w:r w:rsidRPr="00292294">
        <w:rPr>
          <w:rFonts w:ascii="Book Antiqua" w:eastAsia="Times New Roman" w:hAnsi="Book Antiqua" w:cs="Times New Roman"/>
          <w:b/>
          <w:bCs/>
          <w:sz w:val="19"/>
          <w:szCs w:val="19"/>
          <w:lang w:eastAsia="pt-BR"/>
        </w:rPr>
        <w:t>Quando houver conveniência para o serviço, a penalidade de suspensão poderá ser convertida em multa, na base de 50% (</w:t>
      </w:r>
      <w:proofErr w:type="spellStart"/>
      <w:r w:rsidRPr="00292294">
        <w:rPr>
          <w:rFonts w:ascii="Book Antiqua" w:eastAsia="Times New Roman" w:hAnsi="Book Antiqua" w:cs="Times New Roman"/>
          <w:b/>
          <w:bCs/>
          <w:sz w:val="19"/>
          <w:szCs w:val="19"/>
          <w:lang w:eastAsia="pt-BR"/>
        </w:rPr>
        <w:t>cinqüenta</w:t>
      </w:r>
      <w:proofErr w:type="spellEnd"/>
      <w:r w:rsidRPr="00292294">
        <w:rPr>
          <w:rFonts w:ascii="Book Antiqua" w:eastAsia="Times New Roman" w:hAnsi="Book Antiqua" w:cs="Times New Roman"/>
          <w:b/>
          <w:bCs/>
          <w:sz w:val="19"/>
          <w:szCs w:val="19"/>
          <w:lang w:eastAsia="pt-BR"/>
        </w:rPr>
        <w:t xml:space="preserve"> por cento) por dia de vencimento ou remuneração, ficando o servidor obrigado a permanecer em serviço</w:t>
      </w:r>
      <w:r w:rsidRPr="001A20CF">
        <w:rPr>
          <w:rFonts w:ascii="Book Antiqua" w:eastAsia="Times New Roman" w:hAnsi="Book Antiqua" w:cs="Times New Roman"/>
          <w:sz w:val="18"/>
          <w:szCs w:val="18"/>
          <w:lang w:eastAsia="pt-BR"/>
        </w:rPr>
        <w:t xml:space="preserve">. </w:t>
      </w:r>
      <w:r w:rsidR="00292294" w:rsidRPr="001A20CF">
        <w:rPr>
          <w:rFonts w:ascii="Book Antiqua" w:hAnsi="Book Antiqua"/>
          <w:b/>
          <w:color w:val="FF0000"/>
          <w:sz w:val="16"/>
          <w:szCs w:val="16"/>
          <w:u w:val="single"/>
        </w:rPr>
        <w:t>(DPEGO-2014)</w:t>
      </w:r>
      <w:r w:rsidR="00CF633A">
        <w:rPr>
          <w:rFonts w:ascii="Book Antiqua" w:hAnsi="Book Antiqua"/>
          <w:b/>
          <w:color w:val="FF0000"/>
          <w:sz w:val="16"/>
          <w:szCs w:val="16"/>
        </w:rPr>
        <w:t xml:space="preserve"> </w:t>
      </w:r>
      <w:r w:rsidR="00CF633A">
        <w:rPr>
          <w:rStyle w:val="Hyperlink"/>
          <w:rFonts w:ascii="Book Antiqua" w:hAnsi="Book Antiqua" w:cs="Arial"/>
          <w:b/>
          <w:bCs/>
          <w:color w:val="FF0000"/>
          <w:sz w:val="16"/>
          <w:szCs w:val="16"/>
        </w:rPr>
        <w:t>(PGEGO-2021)</w:t>
      </w:r>
    </w:p>
    <w:p w14:paraId="047A1FC9" w14:textId="4477E9AB" w:rsidR="0066622C" w:rsidRPr="0032466C" w:rsidRDefault="0066622C" w:rsidP="009A548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sz w:val="19"/>
          <w:szCs w:val="19"/>
          <w:highlight w:val="magenta"/>
          <w:lang w:eastAsia="pt-BR"/>
        </w:rPr>
        <w:t>Art. 131</w:t>
      </w:r>
      <w:r w:rsidRPr="005C1872">
        <w:rPr>
          <w:rFonts w:ascii="Book Antiqua" w:eastAsia="Times New Roman" w:hAnsi="Book Antiqua" w:cs="Times New Roman"/>
          <w:b/>
          <w:bCs/>
          <w:sz w:val="19"/>
          <w:szCs w:val="19"/>
          <w:lang w:eastAsia="pt-BR"/>
        </w:rPr>
        <w:t xml:space="preserve">.  As penalidades de advertência e de suspensão terão seus registros cancelados, </w:t>
      </w:r>
      <w:r w:rsidRPr="005C1872">
        <w:rPr>
          <w:rFonts w:ascii="Book Antiqua" w:eastAsia="Times New Roman" w:hAnsi="Book Antiqua" w:cs="Times New Roman"/>
          <w:b/>
          <w:bCs/>
          <w:sz w:val="19"/>
          <w:szCs w:val="19"/>
          <w:highlight w:val="cyan"/>
          <w:lang w:eastAsia="pt-BR"/>
        </w:rPr>
        <w:t>após o decurso de 3 (três)</w:t>
      </w:r>
      <w:r w:rsidRPr="005C1872">
        <w:rPr>
          <w:rFonts w:ascii="Book Antiqua" w:eastAsia="Times New Roman" w:hAnsi="Book Antiqua" w:cs="Times New Roman"/>
          <w:b/>
          <w:bCs/>
          <w:sz w:val="19"/>
          <w:szCs w:val="19"/>
          <w:lang w:eastAsia="pt-BR"/>
        </w:rPr>
        <w:t xml:space="preserve"> e </w:t>
      </w:r>
      <w:r w:rsidRPr="005C1872">
        <w:rPr>
          <w:rFonts w:ascii="Book Antiqua" w:eastAsia="Times New Roman" w:hAnsi="Book Antiqua" w:cs="Times New Roman"/>
          <w:b/>
          <w:bCs/>
          <w:sz w:val="19"/>
          <w:szCs w:val="19"/>
          <w:highlight w:val="cyan"/>
          <w:lang w:eastAsia="pt-BR"/>
        </w:rPr>
        <w:t>5 (cinco) anos</w:t>
      </w:r>
      <w:r w:rsidRPr="005C1872">
        <w:rPr>
          <w:rFonts w:ascii="Book Antiqua" w:eastAsia="Times New Roman" w:hAnsi="Book Antiqua" w:cs="Times New Roman"/>
          <w:b/>
          <w:bCs/>
          <w:sz w:val="19"/>
          <w:szCs w:val="19"/>
          <w:lang w:eastAsia="pt-BR"/>
        </w:rPr>
        <w:t xml:space="preserve"> </w:t>
      </w:r>
      <w:r w:rsidRPr="005C1872">
        <w:rPr>
          <w:rFonts w:ascii="Book Antiqua" w:eastAsia="Times New Roman" w:hAnsi="Book Antiqua" w:cs="Times New Roman"/>
          <w:b/>
          <w:bCs/>
          <w:sz w:val="19"/>
          <w:szCs w:val="19"/>
          <w:highlight w:val="yellow"/>
          <w:lang w:eastAsia="pt-BR"/>
        </w:rPr>
        <w:t>de efetivo exercício</w:t>
      </w:r>
      <w:r w:rsidRPr="005C1872">
        <w:rPr>
          <w:rFonts w:ascii="Book Antiqua" w:eastAsia="Times New Roman" w:hAnsi="Book Antiqua" w:cs="Times New Roman"/>
          <w:b/>
          <w:bCs/>
          <w:sz w:val="19"/>
          <w:szCs w:val="19"/>
          <w:lang w:eastAsia="pt-BR"/>
        </w:rPr>
        <w:t>, respectivamente, se o servidor não houver, nesse período, praticado nova infração disciplinar</w:t>
      </w:r>
      <w:r w:rsidRPr="001A20CF">
        <w:rPr>
          <w:rFonts w:ascii="Book Antiqua" w:eastAsia="Times New Roman" w:hAnsi="Book Antiqua" w:cs="Times New Roman"/>
          <w:sz w:val="16"/>
          <w:szCs w:val="16"/>
          <w:lang w:eastAsia="pt-BR"/>
        </w:rPr>
        <w:t xml:space="preserve">. </w:t>
      </w:r>
      <w:bookmarkStart w:id="46" w:name="_Hlk66030931"/>
      <w:r w:rsidR="00C07C87" w:rsidRPr="001A20CF">
        <w:rPr>
          <w:rFonts w:ascii="Book Antiqua" w:eastAsia="Times New Roman" w:hAnsi="Book Antiqua" w:cs="Times New Roman"/>
          <w:b/>
          <w:bCs/>
          <w:color w:val="FF0000"/>
          <w:sz w:val="16"/>
          <w:szCs w:val="16"/>
          <w:u w:val="single"/>
          <w:lang w:eastAsia="pt-BR"/>
        </w:rPr>
        <w:t>(MPMG-2013)</w:t>
      </w:r>
      <w:bookmarkEnd w:id="46"/>
      <w:r w:rsidR="005C1872" w:rsidRPr="001A20CF">
        <w:rPr>
          <w:rFonts w:ascii="Book Antiqua" w:eastAsia="Times New Roman" w:hAnsi="Book Antiqua" w:cs="Times New Roman"/>
          <w:b/>
          <w:bCs/>
          <w:color w:val="FF0000"/>
          <w:sz w:val="16"/>
          <w:szCs w:val="16"/>
          <w:lang w:eastAsia="pt-BR"/>
        </w:rPr>
        <w:t xml:space="preserve"> </w:t>
      </w:r>
      <w:r w:rsidR="005C1872" w:rsidRPr="001A20CF">
        <w:rPr>
          <w:rFonts w:ascii="Book Antiqua" w:hAnsi="Book Antiqua"/>
          <w:b/>
          <w:bCs/>
          <w:color w:val="FF0000"/>
          <w:sz w:val="16"/>
          <w:szCs w:val="16"/>
          <w:u w:val="single"/>
        </w:rPr>
        <w:t>(MPT-2013)</w:t>
      </w:r>
      <w:r w:rsidR="00A22E69" w:rsidRPr="001A20CF">
        <w:rPr>
          <w:rFonts w:ascii="Book Antiqua" w:hAnsi="Book Antiqua"/>
          <w:b/>
          <w:bCs/>
          <w:color w:val="FF0000"/>
          <w:sz w:val="16"/>
          <w:szCs w:val="16"/>
        </w:rPr>
        <w:t xml:space="preserve"> </w:t>
      </w:r>
      <w:r w:rsidR="00A22E69" w:rsidRPr="001A20CF">
        <w:rPr>
          <w:rFonts w:ascii="Book Antiqua" w:eastAsia="Times New Roman" w:hAnsi="Book Antiqua" w:cs="Times New Roman"/>
          <w:b/>
          <w:bCs/>
          <w:color w:val="FF0000"/>
          <w:sz w:val="16"/>
          <w:szCs w:val="16"/>
          <w:u w:val="single"/>
          <w:lang w:eastAsia="pt-BR"/>
        </w:rPr>
        <w:t>(PGEPA-2015)</w:t>
      </w:r>
      <w:r w:rsidR="0032466C">
        <w:rPr>
          <w:rFonts w:ascii="Book Antiqua" w:eastAsia="Times New Roman" w:hAnsi="Book Antiqua" w:cs="Times New Roman"/>
          <w:b/>
          <w:bCs/>
          <w:color w:val="FF0000"/>
          <w:sz w:val="16"/>
          <w:szCs w:val="16"/>
          <w:lang w:eastAsia="pt-BR"/>
        </w:rPr>
        <w:t xml:space="preserve"> </w:t>
      </w:r>
      <w:r w:rsidR="0032466C">
        <w:rPr>
          <w:rStyle w:val="Hyperlink"/>
          <w:rFonts w:ascii="Book Antiqua" w:hAnsi="Book Antiqua" w:cs="Arial"/>
          <w:b/>
          <w:bCs/>
          <w:color w:val="FF0000"/>
          <w:sz w:val="16"/>
          <w:szCs w:val="16"/>
        </w:rPr>
        <w:t>(DPEAC-2024)</w:t>
      </w:r>
    </w:p>
    <w:p w14:paraId="5C2225E7" w14:textId="5A3D5A5E" w:rsidR="0066622C" w:rsidRPr="001A20CF" w:rsidRDefault="0066622C" w:rsidP="009A5487">
      <w:pPr>
        <w:spacing w:before="100" w:beforeAutospacing="1" w:after="100" w:afterAutospacing="1" w:line="240" w:lineRule="auto"/>
        <w:jc w:val="both"/>
        <w:rPr>
          <w:rFonts w:ascii="Book Antiqua" w:eastAsia="Times New Roman" w:hAnsi="Book Antiqua" w:cs="Times New Roman"/>
          <w:sz w:val="18"/>
          <w:szCs w:val="18"/>
          <w:lang w:eastAsia="pt-BR"/>
        </w:rPr>
      </w:pPr>
      <w:r w:rsidRPr="00383BCF">
        <w:rPr>
          <w:rFonts w:ascii="Book Antiqua" w:eastAsia="Times New Roman" w:hAnsi="Book Antiqua" w:cs="Times New Roman"/>
          <w:sz w:val="19"/>
          <w:szCs w:val="19"/>
          <w:lang w:eastAsia="pt-BR"/>
        </w:rPr>
        <w:t xml:space="preserve">        </w:t>
      </w:r>
      <w:r w:rsidRPr="00A22E69">
        <w:rPr>
          <w:rFonts w:ascii="Book Antiqua" w:eastAsia="Times New Roman" w:hAnsi="Book Antiqua" w:cs="Times New Roman"/>
          <w:b/>
          <w:bCs/>
          <w:sz w:val="19"/>
          <w:szCs w:val="19"/>
          <w:highlight w:val="magenta"/>
          <w:lang w:eastAsia="pt-BR"/>
        </w:rPr>
        <w:t>Parágrafo único</w:t>
      </w:r>
      <w:r w:rsidRPr="00A22E69">
        <w:rPr>
          <w:rFonts w:ascii="Book Antiqua" w:eastAsia="Times New Roman" w:hAnsi="Book Antiqua" w:cs="Times New Roman"/>
          <w:b/>
          <w:bCs/>
          <w:sz w:val="19"/>
          <w:szCs w:val="19"/>
          <w:lang w:eastAsia="pt-BR"/>
        </w:rPr>
        <w:t>. O cancelamento da penalidade não surtirá efeitos retroativos</w:t>
      </w:r>
      <w:r w:rsidRPr="001A20CF">
        <w:rPr>
          <w:rFonts w:ascii="Book Antiqua" w:eastAsia="Times New Roman" w:hAnsi="Book Antiqua" w:cs="Times New Roman"/>
          <w:sz w:val="18"/>
          <w:szCs w:val="18"/>
          <w:lang w:eastAsia="pt-BR"/>
        </w:rPr>
        <w:t xml:space="preserve">. </w:t>
      </w:r>
      <w:r w:rsidR="00A22E69" w:rsidRPr="001A20CF">
        <w:rPr>
          <w:rFonts w:ascii="Book Antiqua" w:eastAsia="Times New Roman" w:hAnsi="Book Antiqua" w:cs="Times New Roman"/>
          <w:b/>
          <w:bCs/>
          <w:color w:val="FF0000"/>
          <w:sz w:val="16"/>
          <w:szCs w:val="16"/>
          <w:u w:val="single"/>
          <w:lang w:eastAsia="pt-BR"/>
        </w:rPr>
        <w:t>(PGEPA-2015)</w:t>
      </w:r>
    </w:p>
    <w:p w14:paraId="2514FE7D" w14:textId="77777777" w:rsidR="0066622C" w:rsidRPr="00383BCF" w:rsidRDefault="0066622C" w:rsidP="009A5487">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sz w:val="19"/>
          <w:szCs w:val="19"/>
          <w:highlight w:val="magenta"/>
          <w:lang w:eastAsia="pt-BR"/>
        </w:rPr>
        <w:t>Art. 132</w:t>
      </w:r>
      <w:r w:rsidRPr="00383BCF">
        <w:rPr>
          <w:rFonts w:ascii="Book Antiqua" w:eastAsia="Times New Roman" w:hAnsi="Book Antiqua" w:cs="Times New Roman"/>
          <w:sz w:val="19"/>
          <w:szCs w:val="19"/>
          <w:lang w:eastAsia="pt-BR"/>
        </w:rPr>
        <w:t xml:space="preserve">.  A </w:t>
      </w:r>
      <w:r w:rsidRPr="00383BCF">
        <w:rPr>
          <w:rFonts w:ascii="Book Antiqua" w:eastAsia="Times New Roman" w:hAnsi="Book Antiqua" w:cs="Times New Roman"/>
          <w:b/>
          <w:caps/>
          <w:sz w:val="19"/>
          <w:szCs w:val="19"/>
          <w:shd w:val="clear" w:color="auto" w:fill="F7CAAC" w:themeFill="accent2" w:themeFillTint="66"/>
          <w:lang w:eastAsia="pt-BR"/>
        </w:rPr>
        <w:t>demissão</w:t>
      </w: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caps/>
          <w:sz w:val="19"/>
          <w:szCs w:val="19"/>
          <w:highlight w:val="green"/>
          <w:lang w:eastAsia="pt-BR"/>
        </w:rPr>
        <w:t>será aplicada</w:t>
      </w: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sz w:val="19"/>
          <w:szCs w:val="19"/>
          <w:highlight w:val="cyan"/>
          <w:lang w:eastAsia="pt-BR"/>
        </w:rPr>
        <w:t>nos seguintes casos</w:t>
      </w:r>
      <w:r w:rsidRPr="00383BCF">
        <w:rPr>
          <w:rFonts w:ascii="Book Antiqua" w:eastAsia="Times New Roman" w:hAnsi="Book Antiqua" w:cs="Times New Roman"/>
          <w:sz w:val="19"/>
          <w:szCs w:val="19"/>
          <w:lang w:eastAsia="pt-BR"/>
        </w:rPr>
        <w:t xml:space="preserve">: </w:t>
      </w:r>
    </w:p>
    <w:p w14:paraId="3173C6A5" w14:textId="27B6DFD8" w:rsidR="0066622C" w:rsidRPr="00CE0C74" w:rsidRDefault="0066622C" w:rsidP="009A5487">
      <w:pPr>
        <w:spacing w:before="100" w:beforeAutospacing="1" w:after="100" w:afterAutospacing="1" w:line="240" w:lineRule="auto"/>
        <w:jc w:val="both"/>
        <w:rPr>
          <w:rFonts w:ascii="Book Antiqua" w:eastAsia="Times New Roman" w:hAnsi="Book Antiqua" w:cs="Times New Roman"/>
          <w:sz w:val="18"/>
          <w:szCs w:val="18"/>
          <w:lang w:eastAsia="pt-BR"/>
        </w:rPr>
      </w:pPr>
      <w:r w:rsidRPr="00383BCF">
        <w:rPr>
          <w:rFonts w:ascii="Book Antiqua" w:eastAsia="Times New Roman" w:hAnsi="Book Antiqua" w:cs="Times New Roman"/>
          <w:sz w:val="19"/>
          <w:szCs w:val="19"/>
          <w:lang w:eastAsia="pt-BR"/>
        </w:rPr>
        <w:t>        I - </w:t>
      </w:r>
      <w:r w:rsidRPr="00E56374">
        <w:rPr>
          <w:rFonts w:ascii="Book Antiqua" w:eastAsia="Times New Roman" w:hAnsi="Book Antiqua" w:cs="Times New Roman"/>
          <w:b/>
          <w:bCs/>
          <w:sz w:val="19"/>
          <w:szCs w:val="19"/>
          <w:highlight w:val="yellow"/>
          <w:lang w:eastAsia="pt-BR"/>
        </w:rPr>
        <w:t>crime contra a administração pública</w:t>
      </w:r>
      <w:r w:rsidRPr="001A20CF">
        <w:rPr>
          <w:rFonts w:ascii="Book Antiqua" w:eastAsia="Times New Roman" w:hAnsi="Book Antiqua" w:cs="Times New Roman"/>
          <w:sz w:val="18"/>
          <w:szCs w:val="18"/>
          <w:lang w:eastAsia="pt-BR"/>
        </w:rPr>
        <w:t xml:space="preserve">; </w:t>
      </w:r>
      <w:r w:rsidR="00E56374" w:rsidRPr="001A20CF">
        <w:rPr>
          <w:rFonts w:ascii="Book Antiqua" w:eastAsia="Times New Roman" w:hAnsi="Book Antiqua" w:cs="Times New Roman"/>
          <w:b/>
          <w:color w:val="FF0000"/>
          <w:sz w:val="16"/>
          <w:szCs w:val="16"/>
          <w:u w:val="single"/>
          <w:lang w:eastAsia="pt-BR"/>
        </w:rPr>
        <w:t>(PGESP-2018)</w:t>
      </w:r>
      <w:r w:rsidR="00CE0C74">
        <w:rPr>
          <w:rFonts w:ascii="Book Antiqua" w:eastAsia="Times New Roman" w:hAnsi="Book Antiqua" w:cs="Times New Roman"/>
          <w:b/>
          <w:color w:val="FF0000"/>
          <w:sz w:val="16"/>
          <w:szCs w:val="16"/>
          <w:lang w:eastAsia="pt-BR"/>
        </w:rPr>
        <w:t xml:space="preserve"> </w:t>
      </w:r>
      <w:r w:rsidR="00CE0C74">
        <w:rPr>
          <w:rFonts w:ascii="Book Antiqua" w:hAnsi="Book Antiqua"/>
          <w:b/>
          <w:bCs/>
          <w:color w:val="FF0000"/>
          <w:sz w:val="16"/>
          <w:szCs w:val="16"/>
          <w:u w:val="single"/>
        </w:rPr>
        <w:t>(AGU-2023)</w:t>
      </w:r>
    </w:p>
    <w:p w14:paraId="41987B7D" w14:textId="575E917D" w:rsidR="0066622C" w:rsidRPr="00383BCF" w:rsidRDefault="0066622C" w:rsidP="009A5487">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II - </w:t>
      </w:r>
      <w:r w:rsidRPr="004946EA">
        <w:rPr>
          <w:rFonts w:ascii="Book Antiqua" w:eastAsia="Times New Roman" w:hAnsi="Book Antiqua" w:cs="Times New Roman"/>
          <w:b/>
          <w:bCs/>
          <w:sz w:val="19"/>
          <w:szCs w:val="19"/>
          <w:highlight w:val="yellow"/>
          <w:lang w:eastAsia="pt-BR"/>
        </w:rPr>
        <w:t>abandono de cargo</w:t>
      </w:r>
      <w:r w:rsidRPr="00383BCF">
        <w:rPr>
          <w:rFonts w:ascii="Book Antiqua" w:eastAsia="Times New Roman" w:hAnsi="Book Antiqua" w:cs="Times New Roman"/>
          <w:sz w:val="19"/>
          <w:szCs w:val="19"/>
          <w:lang w:eastAsia="pt-BR"/>
        </w:rPr>
        <w:t xml:space="preserve">; </w:t>
      </w:r>
      <w:r w:rsidR="004946EA">
        <w:rPr>
          <w:rFonts w:ascii="Book Antiqua" w:eastAsia="Times New Roman" w:hAnsi="Book Antiqua" w:cs="Times New Roman"/>
          <w:b/>
          <w:color w:val="FF0000"/>
          <w:sz w:val="16"/>
          <w:szCs w:val="16"/>
          <w:u w:val="single"/>
          <w:lang w:eastAsia="pt-BR"/>
        </w:rPr>
        <w:t>(PGEPA-2022)</w:t>
      </w:r>
    </w:p>
    <w:p w14:paraId="11C63232" w14:textId="2199218F" w:rsidR="0066622C" w:rsidRPr="00CE0C74" w:rsidRDefault="0066622C" w:rsidP="009A548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83BCF">
        <w:rPr>
          <w:rFonts w:ascii="Book Antiqua" w:eastAsia="Times New Roman" w:hAnsi="Book Antiqua" w:cs="Times New Roman"/>
          <w:sz w:val="19"/>
          <w:szCs w:val="19"/>
          <w:lang w:eastAsia="pt-BR"/>
        </w:rPr>
        <w:t>        III - </w:t>
      </w:r>
      <w:r w:rsidRPr="00AE6BDF">
        <w:rPr>
          <w:rFonts w:ascii="Book Antiqua" w:eastAsia="Times New Roman" w:hAnsi="Book Antiqua" w:cs="Times New Roman"/>
          <w:b/>
          <w:bCs/>
          <w:sz w:val="19"/>
          <w:szCs w:val="19"/>
          <w:highlight w:val="yellow"/>
          <w:lang w:eastAsia="pt-BR"/>
        </w:rPr>
        <w:t>inassiduidade habitual</w:t>
      </w:r>
      <w:r w:rsidRPr="001A20CF">
        <w:rPr>
          <w:rFonts w:ascii="Book Antiqua" w:eastAsia="Times New Roman" w:hAnsi="Book Antiqua" w:cs="Times New Roman"/>
          <w:sz w:val="16"/>
          <w:szCs w:val="16"/>
          <w:lang w:eastAsia="pt-BR"/>
        </w:rPr>
        <w:t xml:space="preserve">; </w:t>
      </w:r>
      <w:r w:rsidR="00AE6BDF" w:rsidRPr="001A20CF">
        <w:rPr>
          <w:rFonts w:ascii="Book Antiqua" w:eastAsia="Times New Roman" w:hAnsi="Book Antiqua" w:cs="Times New Roman"/>
          <w:b/>
          <w:bCs/>
          <w:color w:val="FF0000"/>
          <w:sz w:val="16"/>
          <w:szCs w:val="16"/>
          <w:u w:val="single"/>
          <w:lang w:eastAsia="pt-BR"/>
        </w:rPr>
        <w:t>(TRF2-2017)</w:t>
      </w:r>
      <w:r w:rsidR="00CE0C74">
        <w:rPr>
          <w:rFonts w:ascii="Book Antiqua" w:eastAsia="Times New Roman" w:hAnsi="Book Antiqua" w:cs="Times New Roman"/>
          <w:b/>
          <w:bCs/>
          <w:color w:val="FF0000"/>
          <w:sz w:val="16"/>
          <w:szCs w:val="16"/>
          <w:lang w:eastAsia="pt-BR"/>
        </w:rPr>
        <w:t xml:space="preserve"> </w:t>
      </w:r>
      <w:r w:rsidR="00CE0C74">
        <w:rPr>
          <w:rFonts w:ascii="Book Antiqua" w:hAnsi="Book Antiqua"/>
          <w:b/>
          <w:bCs/>
          <w:color w:val="FF0000"/>
          <w:sz w:val="16"/>
          <w:szCs w:val="16"/>
          <w:u w:val="single"/>
        </w:rPr>
        <w:t>(AGU-2023)</w:t>
      </w:r>
    </w:p>
    <w:p w14:paraId="7B805C16" w14:textId="79A05FB2" w:rsidR="0066622C" w:rsidRPr="0078305C" w:rsidRDefault="0066622C" w:rsidP="009A5487">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383BCF">
        <w:rPr>
          <w:rFonts w:ascii="Book Antiqua" w:eastAsia="Times New Roman" w:hAnsi="Book Antiqua" w:cs="Times New Roman"/>
          <w:sz w:val="19"/>
          <w:szCs w:val="19"/>
          <w:lang w:eastAsia="pt-BR"/>
        </w:rPr>
        <w:t>        IV - </w:t>
      </w:r>
      <w:r w:rsidRPr="00383BCF">
        <w:rPr>
          <w:rFonts w:ascii="Book Antiqua" w:eastAsia="Times New Roman" w:hAnsi="Book Antiqua" w:cs="Times New Roman"/>
          <w:b/>
          <w:sz w:val="19"/>
          <w:szCs w:val="19"/>
          <w:highlight w:val="yellow"/>
          <w:lang w:eastAsia="pt-BR"/>
        </w:rPr>
        <w:t>improbidade administrativa</w:t>
      </w:r>
      <w:r w:rsidRPr="001A20CF">
        <w:rPr>
          <w:rFonts w:ascii="Book Antiqua" w:eastAsia="Times New Roman" w:hAnsi="Book Antiqua" w:cs="Times New Roman"/>
          <w:sz w:val="18"/>
          <w:szCs w:val="18"/>
          <w:lang w:eastAsia="pt-BR"/>
        </w:rPr>
        <w:t xml:space="preserve">; </w:t>
      </w:r>
      <w:r w:rsidR="00D74047" w:rsidRPr="001A20CF">
        <w:rPr>
          <w:rFonts w:ascii="Book Antiqua" w:eastAsia="Times New Roman" w:hAnsi="Book Antiqua" w:cs="Times New Roman"/>
          <w:b/>
          <w:color w:val="FF0000"/>
          <w:sz w:val="16"/>
          <w:szCs w:val="16"/>
          <w:u w:val="single"/>
          <w:lang w:eastAsia="pt-BR"/>
        </w:rPr>
        <w:t>(MPDFT-2004)</w:t>
      </w:r>
      <w:r w:rsidR="007522F3" w:rsidRPr="001A20CF">
        <w:rPr>
          <w:rFonts w:ascii="Book Antiqua" w:eastAsia="Times New Roman" w:hAnsi="Book Antiqua" w:cs="Times New Roman"/>
          <w:b/>
          <w:color w:val="FF0000"/>
          <w:sz w:val="16"/>
          <w:szCs w:val="16"/>
          <w:lang w:eastAsia="pt-BR"/>
        </w:rPr>
        <w:t xml:space="preserve"> </w:t>
      </w:r>
      <w:r w:rsidR="007522F3" w:rsidRPr="001A20CF">
        <w:rPr>
          <w:rFonts w:ascii="Book Antiqua" w:eastAsia="Times New Roman" w:hAnsi="Book Antiqua" w:cs="Times New Roman"/>
          <w:b/>
          <w:bCs/>
          <w:color w:val="FF0000"/>
          <w:sz w:val="16"/>
          <w:szCs w:val="16"/>
          <w:u w:val="single"/>
          <w:lang w:eastAsia="pt-BR"/>
        </w:rPr>
        <w:t>(TJDFT-2014)</w:t>
      </w:r>
      <w:r w:rsidR="00BB284E" w:rsidRPr="001A20CF">
        <w:rPr>
          <w:rFonts w:ascii="Book Antiqua" w:eastAsia="Times New Roman" w:hAnsi="Book Antiqua" w:cs="Times New Roman"/>
          <w:b/>
          <w:bCs/>
          <w:color w:val="FF0000"/>
          <w:sz w:val="16"/>
          <w:szCs w:val="16"/>
          <w:lang w:eastAsia="pt-BR"/>
        </w:rPr>
        <w:t xml:space="preserve"> </w:t>
      </w:r>
      <w:r w:rsidR="00BB284E" w:rsidRPr="001A20CF">
        <w:rPr>
          <w:rFonts w:ascii="Book Antiqua" w:eastAsia="Times New Roman" w:hAnsi="Book Antiqua" w:cs="Times New Roman"/>
          <w:b/>
          <w:bCs/>
          <w:color w:val="FF0000"/>
          <w:sz w:val="16"/>
          <w:szCs w:val="16"/>
          <w:u w:val="single"/>
          <w:lang w:eastAsia="pt-BR"/>
        </w:rPr>
        <w:t>(TRF4-2016)</w:t>
      </w:r>
      <w:r w:rsidR="00BB284E" w:rsidRPr="001A20CF">
        <w:rPr>
          <w:rFonts w:ascii="Book Antiqua" w:eastAsia="Times New Roman" w:hAnsi="Book Antiqua" w:cs="Times New Roman"/>
          <w:b/>
          <w:bCs/>
          <w:color w:val="FF0000"/>
          <w:sz w:val="16"/>
          <w:szCs w:val="16"/>
          <w:lang w:eastAsia="pt-BR"/>
        </w:rPr>
        <w:t xml:space="preserve"> </w:t>
      </w:r>
      <w:r w:rsidR="00BB284E" w:rsidRPr="001A20CF">
        <w:rPr>
          <w:rFonts w:ascii="Book Antiqua" w:eastAsia="Times New Roman" w:hAnsi="Book Antiqua" w:cs="Times New Roman"/>
          <w:b/>
          <w:bCs/>
          <w:color w:val="FF0000"/>
          <w:sz w:val="16"/>
          <w:szCs w:val="16"/>
          <w:u w:val="single"/>
          <w:lang w:eastAsia="pt-BR"/>
        </w:rPr>
        <w:t>(MPMG-2017)</w:t>
      </w:r>
      <w:r w:rsidR="0002655D" w:rsidRPr="001A20CF">
        <w:rPr>
          <w:rFonts w:ascii="Book Antiqua" w:eastAsia="Times New Roman" w:hAnsi="Book Antiqua" w:cs="Times New Roman"/>
          <w:b/>
          <w:bCs/>
          <w:color w:val="FF0000"/>
          <w:sz w:val="16"/>
          <w:szCs w:val="16"/>
          <w:lang w:eastAsia="pt-BR"/>
        </w:rPr>
        <w:t xml:space="preserve"> </w:t>
      </w:r>
      <w:r w:rsidR="0002655D" w:rsidRPr="001A20CF">
        <w:rPr>
          <w:rFonts w:ascii="Book Antiqua" w:hAnsi="Book Antiqua"/>
          <w:b/>
          <w:color w:val="FF0000"/>
          <w:sz w:val="16"/>
          <w:szCs w:val="16"/>
          <w:u w:val="single"/>
        </w:rPr>
        <w:t>(PF-2018)</w:t>
      </w:r>
      <w:r w:rsidR="00BB284E" w:rsidRPr="001A20CF">
        <w:rPr>
          <w:rFonts w:ascii="Book Antiqua" w:eastAsia="Times New Roman" w:hAnsi="Book Antiqua" w:cs="Times New Roman"/>
          <w:b/>
          <w:bCs/>
          <w:color w:val="FF0000"/>
          <w:sz w:val="16"/>
          <w:szCs w:val="16"/>
          <w:lang w:eastAsia="pt-BR"/>
        </w:rPr>
        <w:t xml:space="preserve"> </w:t>
      </w:r>
      <w:r w:rsidR="00BB284E" w:rsidRPr="001A20CF">
        <w:rPr>
          <w:rFonts w:ascii="Book Antiqua" w:hAnsi="Book Antiqua"/>
          <w:b/>
          <w:color w:val="FF0000"/>
          <w:sz w:val="16"/>
          <w:szCs w:val="16"/>
          <w:u w:val="single"/>
        </w:rPr>
        <w:t>(DPEMG-2019)</w:t>
      </w:r>
      <w:r w:rsidR="009357B2" w:rsidRPr="001A20CF">
        <w:rPr>
          <w:rFonts w:ascii="Book Antiqua" w:hAnsi="Book Antiqua"/>
          <w:b/>
          <w:color w:val="FF0000"/>
          <w:sz w:val="16"/>
          <w:szCs w:val="16"/>
        </w:rPr>
        <w:t xml:space="preserve"> </w:t>
      </w:r>
      <w:r w:rsidR="009357B2" w:rsidRPr="001A20CF">
        <w:rPr>
          <w:rFonts w:ascii="Book Antiqua" w:hAnsi="Book Antiqua"/>
          <w:b/>
          <w:color w:val="FF0000"/>
          <w:sz w:val="16"/>
          <w:szCs w:val="16"/>
          <w:u w:val="single"/>
        </w:rPr>
        <w:t>(PGEMS-2021)</w:t>
      </w:r>
      <w:r w:rsidR="00871A91">
        <w:rPr>
          <w:rFonts w:ascii="Book Antiqua" w:hAnsi="Book Antiqua"/>
          <w:b/>
          <w:color w:val="FF0000"/>
          <w:sz w:val="16"/>
          <w:szCs w:val="16"/>
        </w:rPr>
        <w:t xml:space="preserve"> </w:t>
      </w:r>
      <w:r w:rsidR="0078305C">
        <w:rPr>
          <w:rFonts w:ascii="Book Antiqua" w:hAnsi="Book Antiqua"/>
          <w:b/>
          <w:color w:val="FF0000"/>
          <w:sz w:val="16"/>
          <w:szCs w:val="16"/>
          <w:u w:val="single"/>
        </w:rPr>
        <w:t>(AGU-2023)</w:t>
      </w:r>
    </w:p>
    <w:tbl>
      <w:tblPr>
        <w:tblStyle w:val="Tabelacomgrade"/>
        <w:tblW w:w="8500" w:type="dxa"/>
        <w:shd w:val="clear" w:color="auto" w:fill="CCFFFF"/>
        <w:tblLook w:val="04A0" w:firstRow="1" w:lastRow="0" w:firstColumn="1" w:lastColumn="0" w:noHBand="0" w:noVBand="1"/>
      </w:tblPr>
      <w:tblGrid>
        <w:gridCol w:w="8500"/>
      </w:tblGrid>
      <w:tr w:rsidR="00334387" w:rsidRPr="00383BCF" w14:paraId="7193B17A" w14:textId="77777777" w:rsidTr="0039722C">
        <w:tc>
          <w:tcPr>
            <w:tcW w:w="8500" w:type="dxa"/>
            <w:shd w:val="clear" w:color="auto" w:fill="CCFFFF"/>
          </w:tcPr>
          <w:p w14:paraId="518FE635" w14:textId="205797A7" w:rsidR="009357B2" w:rsidRDefault="009357B2" w:rsidP="0039722C">
            <w:pPr>
              <w:jc w:val="both"/>
              <w:rPr>
                <w:rFonts w:ascii="Book Antiqua" w:hAnsi="Book Antiqua"/>
                <w:b/>
                <w:i/>
                <w:color w:val="FF0000"/>
                <w:sz w:val="19"/>
                <w:szCs w:val="19"/>
              </w:rPr>
            </w:pPr>
            <w:r w:rsidRPr="00383BCF">
              <w:rPr>
                <w:rFonts w:ascii="Book Antiqua" w:hAnsi="Book Antiqua"/>
                <w:b/>
                <w:i/>
                <w:color w:val="FF0000"/>
                <w:sz w:val="19"/>
                <w:szCs w:val="19"/>
              </w:rPr>
              <w:t>#</w:t>
            </w:r>
            <w:r w:rsidRPr="00383BCF">
              <w:rPr>
                <w:rFonts w:ascii="Book Antiqua" w:hAnsi="Book Antiqua"/>
                <w:b/>
                <w:i/>
                <w:color w:val="FF0000"/>
                <w:sz w:val="19"/>
                <w:szCs w:val="19"/>
                <w:highlight w:val="green"/>
              </w:rPr>
              <w:t>Atenção</w:t>
            </w:r>
            <w:r>
              <w:rPr>
                <w:rFonts w:ascii="Book Antiqua" w:hAnsi="Book Antiqua"/>
                <w:b/>
                <w:i/>
                <w:color w:val="FF0000"/>
                <w:sz w:val="19"/>
                <w:szCs w:val="19"/>
              </w:rPr>
              <w:t>: #</w:t>
            </w:r>
            <w:r>
              <w:rPr>
                <w:rFonts w:ascii="Book Antiqua" w:hAnsi="Book Antiqua"/>
                <w:b/>
                <w:i/>
                <w:color w:val="FF0000"/>
                <w:sz w:val="19"/>
                <w:szCs w:val="19"/>
                <w:highlight w:val="green"/>
              </w:rPr>
              <w:t>Jurisprud. Teses/STJ – Ed. 154</w:t>
            </w:r>
            <w:r w:rsidRPr="00383BCF">
              <w:rPr>
                <w:rFonts w:ascii="Book Antiqua" w:hAnsi="Book Antiqua"/>
                <w:b/>
                <w:i/>
                <w:color w:val="FF0000"/>
                <w:sz w:val="19"/>
                <w:szCs w:val="19"/>
              </w:rPr>
              <w:t>: #</w:t>
            </w:r>
            <w:r>
              <w:rPr>
                <w:rFonts w:ascii="Book Antiqua" w:hAnsi="Book Antiqua"/>
                <w:b/>
                <w:i/>
                <w:color w:val="FF0000"/>
                <w:sz w:val="19"/>
                <w:szCs w:val="19"/>
                <w:highlight w:val="green"/>
              </w:rPr>
              <w:t>PGEMS-2021</w:t>
            </w:r>
            <w:r>
              <w:rPr>
                <w:rFonts w:ascii="Book Antiqua" w:hAnsi="Book Antiqua"/>
                <w:b/>
                <w:i/>
                <w:color w:val="FF0000"/>
                <w:sz w:val="19"/>
                <w:szCs w:val="19"/>
              </w:rPr>
              <w:t>: #</w:t>
            </w:r>
            <w:r w:rsidRPr="002D10ED">
              <w:rPr>
                <w:rFonts w:ascii="Book Antiqua" w:hAnsi="Book Antiqua"/>
                <w:b/>
                <w:i/>
                <w:color w:val="FF0000"/>
                <w:sz w:val="19"/>
                <w:szCs w:val="19"/>
                <w:highlight w:val="green"/>
              </w:rPr>
              <w:t>CESPE</w:t>
            </w:r>
            <w:r w:rsidRPr="00383BCF">
              <w:rPr>
                <w:rFonts w:ascii="Book Antiqua" w:hAnsi="Book Antiqua"/>
                <w:b/>
                <w:sz w:val="19"/>
                <w:szCs w:val="19"/>
              </w:rPr>
              <w:t xml:space="preserve">: </w:t>
            </w:r>
            <w:r w:rsidRPr="00826E53">
              <w:rPr>
                <w:rFonts w:ascii="Book Antiqua" w:hAnsi="Book Antiqua"/>
                <w:b/>
                <w:sz w:val="19"/>
                <w:szCs w:val="19"/>
                <w:highlight w:val="magenta"/>
              </w:rPr>
              <w:t xml:space="preserve">Tese </w:t>
            </w:r>
            <w:r>
              <w:rPr>
                <w:rFonts w:ascii="Book Antiqua" w:hAnsi="Book Antiqua"/>
                <w:b/>
                <w:sz w:val="19"/>
                <w:szCs w:val="19"/>
                <w:highlight w:val="magenta"/>
              </w:rPr>
              <w:t>02</w:t>
            </w:r>
            <w:r>
              <w:rPr>
                <w:rFonts w:ascii="Book Antiqua" w:hAnsi="Book Antiqua"/>
                <w:b/>
                <w:sz w:val="19"/>
                <w:szCs w:val="19"/>
              </w:rPr>
              <w:t>:</w:t>
            </w:r>
            <w:r w:rsidRPr="00826E53">
              <w:rPr>
                <w:rFonts w:ascii="Book Antiqua" w:hAnsi="Book Antiqua"/>
                <w:b/>
                <w:sz w:val="19"/>
                <w:szCs w:val="19"/>
              </w:rPr>
              <w:t xml:space="preserve"> </w:t>
            </w:r>
            <w:r w:rsidRPr="009357B2">
              <w:rPr>
                <w:rFonts w:ascii="Book Antiqua" w:hAnsi="Book Antiqua"/>
                <w:b/>
                <w:sz w:val="19"/>
                <w:szCs w:val="19"/>
              </w:rPr>
              <w:t>Na via do mandado de segurança, é possível valorar a congruência entre a conduta apurada e a capitulação da pena de demissão aplicada no processo administrativo disciplinar.</w:t>
            </w:r>
          </w:p>
          <w:p w14:paraId="68A95DF7" w14:textId="31C6153C" w:rsidR="009357B2" w:rsidRDefault="009357B2" w:rsidP="0039722C">
            <w:pPr>
              <w:jc w:val="both"/>
              <w:rPr>
                <w:rFonts w:ascii="Book Antiqua" w:hAnsi="Book Antiqua"/>
                <w:b/>
                <w:i/>
                <w:color w:val="FF0000"/>
                <w:sz w:val="19"/>
                <w:szCs w:val="19"/>
              </w:rPr>
            </w:pPr>
          </w:p>
          <w:p w14:paraId="17297EEF" w14:textId="5D854AE3" w:rsidR="003C28C3" w:rsidRDefault="003C28C3" w:rsidP="0039722C">
            <w:pPr>
              <w:jc w:val="both"/>
              <w:rPr>
                <w:rFonts w:ascii="Book Antiqua" w:hAnsi="Book Antiqua"/>
                <w:b/>
                <w:i/>
                <w:color w:val="FF0000"/>
                <w:sz w:val="19"/>
                <w:szCs w:val="19"/>
              </w:rPr>
            </w:pPr>
            <w:r w:rsidRPr="00383BCF">
              <w:rPr>
                <w:rFonts w:ascii="Book Antiqua" w:hAnsi="Book Antiqua"/>
                <w:b/>
                <w:i/>
                <w:color w:val="FF0000"/>
                <w:sz w:val="19"/>
                <w:szCs w:val="19"/>
              </w:rPr>
              <w:t>#</w:t>
            </w:r>
            <w:r w:rsidRPr="00383BCF">
              <w:rPr>
                <w:rFonts w:ascii="Book Antiqua" w:hAnsi="Book Antiqua"/>
                <w:b/>
                <w:i/>
                <w:color w:val="FF0000"/>
                <w:sz w:val="19"/>
                <w:szCs w:val="19"/>
                <w:highlight w:val="green"/>
              </w:rPr>
              <w:t>Atenção</w:t>
            </w:r>
            <w:r>
              <w:rPr>
                <w:rFonts w:ascii="Book Antiqua" w:hAnsi="Book Antiqua"/>
                <w:b/>
                <w:i/>
                <w:color w:val="FF0000"/>
                <w:sz w:val="19"/>
                <w:szCs w:val="19"/>
              </w:rPr>
              <w:t>: #</w:t>
            </w:r>
            <w:r>
              <w:rPr>
                <w:rFonts w:ascii="Book Antiqua" w:hAnsi="Book Antiqua"/>
                <w:b/>
                <w:i/>
                <w:color w:val="FF0000"/>
                <w:sz w:val="19"/>
                <w:szCs w:val="19"/>
                <w:highlight w:val="green"/>
              </w:rPr>
              <w:t>Jurisprud. Teses/STJ – Ed. 154</w:t>
            </w:r>
            <w:r w:rsidRPr="00383BCF">
              <w:rPr>
                <w:rFonts w:ascii="Book Antiqua" w:hAnsi="Book Antiqua"/>
                <w:b/>
                <w:i/>
                <w:color w:val="FF0000"/>
                <w:sz w:val="19"/>
                <w:szCs w:val="19"/>
              </w:rPr>
              <w:t>: #</w:t>
            </w:r>
            <w:r>
              <w:rPr>
                <w:rFonts w:ascii="Book Antiqua" w:hAnsi="Book Antiqua"/>
                <w:b/>
                <w:i/>
                <w:color w:val="FF0000"/>
                <w:sz w:val="19"/>
                <w:szCs w:val="19"/>
                <w:highlight w:val="green"/>
              </w:rPr>
              <w:t>PGEMS-2021</w:t>
            </w:r>
            <w:r>
              <w:rPr>
                <w:rFonts w:ascii="Book Antiqua" w:hAnsi="Book Antiqua"/>
                <w:b/>
                <w:i/>
                <w:color w:val="FF0000"/>
                <w:sz w:val="19"/>
                <w:szCs w:val="19"/>
              </w:rPr>
              <w:t>: #</w:t>
            </w:r>
            <w:r w:rsidRPr="002D10ED">
              <w:rPr>
                <w:rFonts w:ascii="Book Antiqua" w:hAnsi="Book Antiqua"/>
                <w:b/>
                <w:i/>
                <w:color w:val="FF0000"/>
                <w:sz w:val="19"/>
                <w:szCs w:val="19"/>
                <w:highlight w:val="green"/>
              </w:rPr>
              <w:t>CESPE</w:t>
            </w:r>
            <w:r w:rsidRPr="00383BCF">
              <w:rPr>
                <w:rFonts w:ascii="Book Antiqua" w:hAnsi="Book Antiqua"/>
                <w:b/>
                <w:sz w:val="19"/>
                <w:szCs w:val="19"/>
              </w:rPr>
              <w:t xml:space="preserve">: </w:t>
            </w:r>
            <w:r w:rsidRPr="00826E53">
              <w:rPr>
                <w:rFonts w:ascii="Book Antiqua" w:hAnsi="Book Antiqua"/>
                <w:b/>
                <w:sz w:val="19"/>
                <w:szCs w:val="19"/>
                <w:highlight w:val="magenta"/>
              </w:rPr>
              <w:t xml:space="preserve">Tese </w:t>
            </w:r>
            <w:r>
              <w:rPr>
                <w:rFonts w:ascii="Book Antiqua" w:hAnsi="Book Antiqua"/>
                <w:b/>
                <w:sz w:val="19"/>
                <w:szCs w:val="19"/>
                <w:highlight w:val="magenta"/>
              </w:rPr>
              <w:t>03</w:t>
            </w:r>
            <w:r>
              <w:rPr>
                <w:rFonts w:ascii="Book Antiqua" w:hAnsi="Book Antiqua"/>
                <w:b/>
                <w:sz w:val="19"/>
                <w:szCs w:val="19"/>
              </w:rPr>
              <w:t>:</w:t>
            </w:r>
            <w:r w:rsidRPr="00826E53">
              <w:rPr>
                <w:rFonts w:ascii="Book Antiqua" w:hAnsi="Book Antiqua"/>
                <w:b/>
                <w:sz w:val="19"/>
                <w:szCs w:val="19"/>
              </w:rPr>
              <w:t xml:space="preserve"> </w:t>
            </w:r>
            <w:r w:rsidRPr="003C28C3">
              <w:rPr>
                <w:rFonts w:ascii="Book Antiqua" w:hAnsi="Book Antiqua"/>
                <w:b/>
                <w:sz w:val="19"/>
                <w:szCs w:val="19"/>
              </w:rPr>
              <w:t>O mandado de segurança não é a via adequada para o exame da suficiência do conjunto fático-probatório constante do processo administrativo disciplinar - PAD.</w:t>
            </w:r>
          </w:p>
          <w:p w14:paraId="032C5AAD" w14:textId="77777777" w:rsidR="003C28C3" w:rsidRDefault="003C28C3" w:rsidP="0039722C">
            <w:pPr>
              <w:jc w:val="both"/>
              <w:rPr>
                <w:rFonts w:ascii="Book Antiqua" w:hAnsi="Book Antiqua"/>
                <w:b/>
                <w:i/>
                <w:color w:val="FF0000"/>
                <w:sz w:val="19"/>
                <w:szCs w:val="19"/>
              </w:rPr>
            </w:pPr>
          </w:p>
          <w:p w14:paraId="4B3985EC" w14:textId="70BBB970" w:rsidR="00334387" w:rsidRDefault="00334387" w:rsidP="0039722C">
            <w:pPr>
              <w:jc w:val="both"/>
              <w:rPr>
                <w:rFonts w:ascii="Book Antiqua" w:hAnsi="Book Antiqua"/>
                <w:b/>
                <w:sz w:val="19"/>
                <w:szCs w:val="19"/>
              </w:rPr>
            </w:pPr>
            <w:r w:rsidRPr="00383BCF">
              <w:rPr>
                <w:rFonts w:ascii="Book Antiqua" w:hAnsi="Book Antiqua"/>
                <w:b/>
                <w:i/>
                <w:color w:val="FF0000"/>
                <w:sz w:val="19"/>
                <w:szCs w:val="19"/>
              </w:rPr>
              <w:t>#</w:t>
            </w:r>
            <w:r w:rsidRPr="00383BCF">
              <w:rPr>
                <w:rFonts w:ascii="Book Antiqua" w:hAnsi="Book Antiqua"/>
                <w:b/>
                <w:i/>
                <w:color w:val="FF0000"/>
                <w:sz w:val="19"/>
                <w:szCs w:val="19"/>
                <w:highlight w:val="green"/>
              </w:rPr>
              <w:t>Atenção</w:t>
            </w:r>
            <w:r>
              <w:rPr>
                <w:rFonts w:ascii="Book Antiqua" w:hAnsi="Book Antiqua"/>
                <w:b/>
                <w:i/>
                <w:color w:val="FF0000"/>
                <w:sz w:val="19"/>
                <w:szCs w:val="19"/>
              </w:rPr>
              <w:t>: #</w:t>
            </w:r>
            <w:r>
              <w:rPr>
                <w:rFonts w:ascii="Book Antiqua" w:hAnsi="Book Antiqua"/>
                <w:b/>
                <w:i/>
                <w:color w:val="FF0000"/>
                <w:sz w:val="19"/>
                <w:szCs w:val="19"/>
                <w:highlight w:val="green"/>
              </w:rPr>
              <w:t>Jurisprud. Teses/STJ – Ed. 154</w:t>
            </w:r>
            <w:r w:rsidRPr="00383BCF">
              <w:rPr>
                <w:rFonts w:ascii="Book Antiqua" w:hAnsi="Book Antiqua"/>
                <w:b/>
                <w:i/>
                <w:color w:val="FF0000"/>
                <w:sz w:val="19"/>
                <w:szCs w:val="19"/>
              </w:rPr>
              <w:t>: #</w:t>
            </w:r>
            <w:r>
              <w:rPr>
                <w:rFonts w:ascii="Book Antiqua" w:hAnsi="Book Antiqua"/>
                <w:b/>
                <w:i/>
                <w:color w:val="FF0000"/>
                <w:sz w:val="19"/>
                <w:szCs w:val="19"/>
                <w:highlight w:val="green"/>
              </w:rPr>
              <w:t>TRF4-2016</w:t>
            </w:r>
            <w:r w:rsidR="00BB284E">
              <w:rPr>
                <w:rFonts w:ascii="Book Antiqua" w:hAnsi="Book Antiqua"/>
                <w:b/>
                <w:i/>
                <w:color w:val="FF0000"/>
                <w:sz w:val="19"/>
                <w:szCs w:val="19"/>
              </w:rPr>
              <w:t>: #</w:t>
            </w:r>
            <w:r w:rsidR="00BB284E" w:rsidRPr="00BB284E">
              <w:rPr>
                <w:rFonts w:ascii="Book Antiqua" w:hAnsi="Book Antiqua"/>
                <w:b/>
                <w:i/>
                <w:color w:val="FF0000"/>
                <w:sz w:val="19"/>
                <w:szCs w:val="19"/>
                <w:highlight w:val="green"/>
              </w:rPr>
              <w:t>DPEMG-2019</w:t>
            </w:r>
            <w:r w:rsidRPr="00383BCF">
              <w:rPr>
                <w:rFonts w:ascii="Book Antiqua" w:hAnsi="Book Antiqua"/>
                <w:b/>
                <w:sz w:val="19"/>
                <w:szCs w:val="19"/>
              </w:rPr>
              <w:t xml:space="preserve">: </w:t>
            </w:r>
            <w:r w:rsidRPr="00826E53">
              <w:rPr>
                <w:rFonts w:ascii="Book Antiqua" w:hAnsi="Book Antiqua"/>
                <w:b/>
                <w:sz w:val="19"/>
                <w:szCs w:val="19"/>
                <w:highlight w:val="magenta"/>
              </w:rPr>
              <w:t xml:space="preserve">Tese </w:t>
            </w:r>
            <w:r>
              <w:rPr>
                <w:rFonts w:ascii="Book Antiqua" w:hAnsi="Book Antiqua"/>
                <w:b/>
                <w:sz w:val="19"/>
                <w:szCs w:val="19"/>
                <w:highlight w:val="magenta"/>
              </w:rPr>
              <w:t>33</w:t>
            </w:r>
            <w:r>
              <w:rPr>
                <w:rFonts w:ascii="Book Antiqua" w:hAnsi="Book Antiqua"/>
                <w:b/>
                <w:sz w:val="19"/>
                <w:szCs w:val="19"/>
              </w:rPr>
              <w:t>:</w:t>
            </w:r>
            <w:r w:rsidRPr="00826E53">
              <w:rPr>
                <w:rFonts w:ascii="Book Antiqua" w:hAnsi="Book Antiqua"/>
                <w:b/>
                <w:sz w:val="19"/>
                <w:szCs w:val="19"/>
              </w:rPr>
              <w:t xml:space="preserve"> </w:t>
            </w:r>
            <w:r w:rsidRPr="00334387">
              <w:rPr>
                <w:rFonts w:ascii="Book Antiqua" w:hAnsi="Book Antiqua"/>
                <w:b/>
                <w:sz w:val="19"/>
                <w:szCs w:val="19"/>
              </w:rPr>
              <w:t>A autoridade administrativa pode aplicar a pena de demissão quando, em processo administrativo disciplinar, é apurada a prática de ato de improbidade por servidor público, tendo em vista a independência das instâncias civil, penal e administrativa.</w:t>
            </w:r>
          </w:p>
          <w:p w14:paraId="6450F669" w14:textId="77777777" w:rsidR="00BB284E" w:rsidRDefault="00BB284E" w:rsidP="0039722C">
            <w:pPr>
              <w:jc w:val="both"/>
              <w:rPr>
                <w:rFonts w:ascii="Book Antiqua" w:hAnsi="Book Antiqua"/>
                <w:sz w:val="19"/>
                <w:szCs w:val="19"/>
              </w:rPr>
            </w:pPr>
          </w:p>
          <w:p w14:paraId="74621384" w14:textId="774FB834" w:rsidR="00BB284E" w:rsidRPr="00383BCF" w:rsidRDefault="00BB284E" w:rsidP="0039722C">
            <w:pPr>
              <w:jc w:val="both"/>
              <w:rPr>
                <w:rFonts w:ascii="Book Antiqua" w:hAnsi="Book Antiqua"/>
                <w:color w:val="000000"/>
                <w:sz w:val="19"/>
                <w:szCs w:val="19"/>
              </w:rPr>
            </w:pP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Atenção</w:t>
            </w:r>
            <w:r w:rsidRPr="00402350">
              <w:rPr>
                <w:rFonts w:ascii="Book Antiqua" w:eastAsia="Times New Roman" w:hAnsi="Book Antiqua" w:cs="Times New Roman"/>
                <w:b/>
                <w:i/>
                <w:color w:val="FF0000"/>
                <w:sz w:val="19"/>
                <w:szCs w:val="19"/>
                <w:lang w:eastAsia="pt-BR"/>
              </w:rPr>
              <w:t>: #</w:t>
            </w:r>
            <w:r w:rsidRPr="00687E31">
              <w:rPr>
                <w:rFonts w:ascii="Book Antiqua" w:eastAsia="Times New Roman" w:hAnsi="Book Antiqua" w:cs="Times New Roman"/>
                <w:b/>
                <w:i/>
                <w:color w:val="FF0000"/>
                <w:sz w:val="19"/>
                <w:szCs w:val="19"/>
                <w:highlight w:val="green"/>
                <w:lang w:eastAsia="pt-BR"/>
              </w:rPr>
              <w:t>Jurisprud</w:t>
            </w:r>
            <w:r>
              <w:rPr>
                <w:rFonts w:ascii="Book Antiqua" w:eastAsia="Times New Roman" w:hAnsi="Book Antiqua" w:cs="Times New Roman"/>
                <w:b/>
                <w:i/>
                <w:color w:val="FF0000"/>
                <w:sz w:val="19"/>
                <w:szCs w:val="19"/>
                <w:highlight w:val="green"/>
                <w:lang w:eastAsia="pt-BR"/>
              </w:rPr>
              <w:t>.</w:t>
            </w:r>
            <w:r w:rsidRPr="00687E31">
              <w:rPr>
                <w:rFonts w:ascii="Book Antiqua" w:eastAsia="Times New Roman" w:hAnsi="Book Antiqua" w:cs="Times New Roman"/>
                <w:b/>
                <w:i/>
                <w:color w:val="FF0000"/>
                <w:sz w:val="19"/>
                <w:szCs w:val="19"/>
                <w:highlight w:val="green"/>
                <w:lang w:eastAsia="pt-BR"/>
              </w:rPr>
              <w:t xml:space="preserve"> Teses/STJ – Ed. </w:t>
            </w:r>
            <w:r>
              <w:rPr>
                <w:rFonts w:ascii="Book Antiqua" w:eastAsia="Times New Roman" w:hAnsi="Book Antiqua" w:cs="Times New Roman"/>
                <w:b/>
                <w:i/>
                <w:color w:val="FF0000"/>
                <w:sz w:val="19"/>
                <w:szCs w:val="19"/>
                <w:highlight w:val="green"/>
                <w:lang w:eastAsia="pt-BR"/>
              </w:rPr>
              <w:t>40</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MPMG-2017</w:t>
            </w:r>
            <w:r>
              <w:rPr>
                <w:rFonts w:ascii="Book Antiqua" w:eastAsia="Times New Roman" w:hAnsi="Book Antiqua" w:cs="Times New Roman"/>
                <w:b/>
                <w:i/>
                <w:color w:val="FF0000"/>
                <w:sz w:val="19"/>
                <w:szCs w:val="19"/>
                <w:lang w:eastAsia="pt-BR"/>
              </w:rPr>
              <w:t>: #</w:t>
            </w:r>
            <w:r w:rsidRPr="006342A4">
              <w:rPr>
                <w:rFonts w:ascii="Book Antiqua" w:eastAsia="Times New Roman" w:hAnsi="Book Antiqua" w:cs="Times New Roman"/>
                <w:b/>
                <w:i/>
                <w:color w:val="FF0000"/>
                <w:sz w:val="19"/>
                <w:szCs w:val="19"/>
                <w:highlight w:val="green"/>
                <w:lang w:eastAsia="pt-BR"/>
              </w:rPr>
              <w:t>DPEMG-2019</w:t>
            </w:r>
            <w:r w:rsidRPr="00687E31">
              <w:rPr>
                <w:rFonts w:ascii="Book Antiqua" w:eastAsia="Times New Roman" w:hAnsi="Book Antiqua" w:cs="Times New Roman"/>
                <w:b/>
                <w:iCs/>
                <w:sz w:val="19"/>
                <w:szCs w:val="19"/>
                <w:lang w:eastAsia="pt-BR"/>
              </w:rPr>
              <w:t>:</w:t>
            </w:r>
            <w:r>
              <w:rPr>
                <w:rFonts w:ascii="Book Antiqua" w:eastAsia="Times New Roman" w:hAnsi="Book Antiqua" w:cs="Times New Roman"/>
                <w:b/>
                <w:iCs/>
                <w:sz w:val="19"/>
                <w:szCs w:val="19"/>
                <w:lang w:eastAsia="pt-BR"/>
              </w:rPr>
              <w:t xml:space="preserve"> </w:t>
            </w:r>
            <w:r w:rsidRPr="00E847CC">
              <w:rPr>
                <w:rFonts w:ascii="Book Antiqua" w:eastAsia="Times New Roman" w:hAnsi="Book Antiqua" w:cs="Times New Roman"/>
                <w:b/>
                <w:iCs/>
                <w:sz w:val="19"/>
                <w:szCs w:val="19"/>
                <w:highlight w:val="magenta"/>
                <w:lang w:eastAsia="pt-BR"/>
              </w:rPr>
              <w:t xml:space="preserve">Tese </w:t>
            </w:r>
            <w:r>
              <w:rPr>
                <w:rFonts w:ascii="Book Antiqua" w:eastAsia="Times New Roman" w:hAnsi="Book Antiqua" w:cs="Times New Roman"/>
                <w:b/>
                <w:iCs/>
                <w:sz w:val="19"/>
                <w:szCs w:val="19"/>
                <w:highlight w:val="magenta"/>
                <w:lang w:eastAsia="pt-BR"/>
              </w:rPr>
              <w:t>04</w:t>
            </w:r>
            <w:r>
              <w:rPr>
                <w:rFonts w:ascii="Book Antiqua" w:eastAsia="Times New Roman" w:hAnsi="Book Antiqua" w:cs="Times New Roman"/>
                <w:bCs/>
                <w:iCs/>
                <w:sz w:val="19"/>
                <w:szCs w:val="19"/>
                <w:lang w:eastAsia="pt-BR"/>
              </w:rPr>
              <w:t xml:space="preserve">: </w:t>
            </w:r>
            <w:r w:rsidRPr="005164A5">
              <w:rPr>
                <w:rFonts w:ascii="Book Antiqua" w:eastAsia="Times New Roman" w:hAnsi="Book Antiqua" w:cs="Times New Roman"/>
                <w:b/>
                <w:iCs/>
                <w:sz w:val="19"/>
                <w:szCs w:val="19"/>
                <w:lang w:eastAsia="pt-BR"/>
              </w:rPr>
              <w:t xml:space="preserve">A aplicação da pena de demissão por improbidade administrativa </w:t>
            </w:r>
            <w:r w:rsidRPr="005164A5">
              <w:rPr>
                <w:rFonts w:ascii="Book Antiqua" w:eastAsia="Times New Roman" w:hAnsi="Book Antiqua" w:cs="Times New Roman"/>
                <w:b/>
                <w:iCs/>
                <w:sz w:val="19"/>
                <w:szCs w:val="19"/>
                <w:shd w:val="clear" w:color="auto" w:fill="F7CAAC" w:themeFill="accent2" w:themeFillTint="66"/>
                <w:lang w:eastAsia="pt-BR"/>
              </w:rPr>
              <w:t>não é exclusividade do Judiciário</w:t>
            </w:r>
            <w:r w:rsidRPr="005164A5">
              <w:rPr>
                <w:rFonts w:ascii="Book Antiqua" w:eastAsia="Times New Roman" w:hAnsi="Book Antiqua" w:cs="Times New Roman"/>
                <w:b/>
                <w:iCs/>
                <w:sz w:val="19"/>
                <w:szCs w:val="19"/>
                <w:lang w:eastAsia="pt-BR"/>
              </w:rPr>
              <w:t>, sendo passível a sua incidência no âmbito do processo administrativo disciplinar</w:t>
            </w:r>
            <w:r w:rsidRPr="00E21FF8">
              <w:rPr>
                <w:rFonts w:ascii="Book Antiqua" w:eastAsia="Times New Roman" w:hAnsi="Book Antiqua" w:cs="Times New Roman"/>
                <w:bCs/>
                <w:iCs/>
                <w:sz w:val="19"/>
                <w:szCs w:val="19"/>
                <w:lang w:eastAsia="pt-BR"/>
              </w:rPr>
              <w:t>.</w:t>
            </w:r>
          </w:p>
        </w:tc>
      </w:tr>
    </w:tbl>
    <w:p w14:paraId="0659B37A" w14:textId="19C506CD" w:rsidR="0066622C" w:rsidRDefault="0066622C" w:rsidP="009A5487">
      <w:pPr>
        <w:spacing w:before="100" w:beforeAutospacing="1" w:after="100" w:afterAutospacing="1" w:line="240" w:lineRule="auto"/>
        <w:jc w:val="both"/>
        <w:rPr>
          <w:rFonts w:ascii="Book Antiqua" w:eastAsia="Times New Roman" w:hAnsi="Book Antiqua" w:cs="Arial"/>
          <w:b/>
          <w:bCs/>
          <w:color w:val="FF0000"/>
          <w:sz w:val="16"/>
          <w:szCs w:val="16"/>
          <w:lang w:eastAsia="pt-BR"/>
        </w:rPr>
      </w:pPr>
      <w:r w:rsidRPr="00383BCF">
        <w:rPr>
          <w:rFonts w:ascii="Book Antiqua" w:eastAsia="Times New Roman" w:hAnsi="Book Antiqua" w:cs="Times New Roman"/>
          <w:sz w:val="19"/>
          <w:szCs w:val="19"/>
          <w:lang w:eastAsia="pt-BR"/>
        </w:rPr>
        <w:t>        V - </w:t>
      </w:r>
      <w:r w:rsidRPr="006240A8">
        <w:rPr>
          <w:rFonts w:ascii="Book Antiqua" w:eastAsia="Times New Roman" w:hAnsi="Book Antiqua" w:cs="Times New Roman"/>
          <w:b/>
          <w:bCs/>
          <w:sz w:val="19"/>
          <w:szCs w:val="19"/>
          <w:highlight w:val="yellow"/>
          <w:lang w:eastAsia="pt-BR"/>
        </w:rPr>
        <w:t>incontinência pública</w:t>
      </w:r>
      <w:r w:rsidRPr="00383BCF">
        <w:rPr>
          <w:rFonts w:ascii="Book Antiqua" w:eastAsia="Times New Roman" w:hAnsi="Book Antiqua" w:cs="Times New Roman"/>
          <w:sz w:val="19"/>
          <w:szCs w:val="19"/>
          <w:lang w:eastAsia="pt-BR"/>
        </w:rPr>
        <w:t xml:space="preserve"> e </w:t>
      </w:r>
      <w:r w:rsidRPr="006240A8">
        <w:rPr>
          <w:rFonts w:ascii="Book Antiqua" w:eastAsia="Times New Roman" w:hAnsi="Book Antiqua" w:cs="Times New Roman"/>
          <w:b/>
          <w:bCs/>
          <w:sz w:val="19"/>
          <w:szCs w:val="19"/>
          <w:highlight w:val="yellow"/>
          <w:lang w:eastAsia="pt-BR"/>
        </w:rPr>
        <w:t>conduta escandalosa</w:t>
      </w:r>
      <w:r w:rsidRPr="00383BCF">
        <w:rPr>
          <w:rFonts w:ascii="Book Antiqua" w:eastAsia="Times New Roman" w:hAnsi="Book Antiqua" w:cs="Times New Roman"/>
          <w:sz w:val="19"/>
          <w:szCs w:val="19"/>
          <w:lang w:eastAsia="pt-BR"/>
        </w:rPr>
        <w:t xml:space="preserve">, </w:t>
      </w:r>
      <w:r w:rsidRPr="006240A8">
        <w:rPr>
          <w:rFonts w:ascii="Book Antiqua" w:eastAsia="Times New Roman" w:hAnsi="Book Antiqua" w:cs="Times New Roman"/>
          <w:b/>
          <w:bCs/>
          <w:sz w:val="19"/>
          <w:szCs w:val="19"/>
          <w:highlight w:val="cyan"/>
          <w:lang w:eastAsia="pt-BR"/>
        </w:rPr>
        <w:t>na repartição</w:t>
      </w:r>
      <w:r w:rsidRPr="001A20CF">
        <w:rPr>
          <w:rFonts w:ascii="Book Antiqua" w:eastAsia="Times New Roman" w:hAnsi="Book Antiqua" w:cs="Times New Roman"/>
          <w:sz w:val="18"/>
          <w:szCs w:val="18"/>
          <w:lang w:eastAsia="pt-BR"/>
        </w:rPr>
        <w:t>;</w:t>
      </w:r>
      <w:r w:rsidR="006240A8" w:rsidRPr="001A20CF">
        <w:rPr>
          <w:rFonts w:ascii="Book Antiqua" w:eastAsia="Times New Roman" w:hAnsi="Book Antiqua" w:cs="Times New Roman"/>
          <w:sz w:val="18"/>
          <w:szCs w:val="18"/>
          <w:lang w:eastAsia="pt-BR"/>
        </w:rPr>
        <w:t xml:space="preserve"> </w:t>
      </w:r>
      <w:r w:rsidR="006240A8" w:rsidRPr="001A20CF">
        <w:rPr>
          <w:rFonts w:ascii="Book Antiqua" w:hAnsi="Book Antiqua" w:cs="Times New Roman"/>
          <w:b/>
          <w:color w:val="FF0000"/>
          <w:sz w:val="16"/>
          <w:szCs w:val="16"/>
          <w:u w:val="single"/>
        </w:rPr>
        <w:t>(DPEMG-2014)</w:t>
      </w:r>
      <w:r w:rsidR="008562C7" w:rsidRPr="001A20CF">
        <w:rPr>
          <w:rFonts w:ascii="Book Antiqua" w:hAnsi="Book Antiqua" w:cs="Times New Roman"/>
          <w:b/>
          <w:color w:val="FF0000"/>
          <w:sz w:val="16"/>
          <w:szCs w:val="16"/>
        </w:rPr>
        <w:t xml:space="preserve"> </w:t>
      </w:r>
      <w:r w:rsidR="008562C7" w:rsidRPr="001A20CF">
        <w:rPr>
          <w:rFonts w:ascii="Book Antiqua" w:eastAsia="Times New Roman" w:hAnsi="Book Antiqua" w:cs="Times New Roman"/>
          <w:b/>
          <w:bCs/>
          <w:color w:val="FF0000"/>
          <w:sz w:val="16"/>
          <w:szCs w:val="16"/>
          <w:u w:val="single"/>
          <w:lang w:eastAsia="pt-BR"/>
        </w:rPr>
        <w:t>(PGEAC-201</w:t>
      </w:r>
      <w:r w:rsidR="008562C7" w:rsidRPr="001A20CF">
        <w:rPr>
          <w:rFonts w:ascii="Book Antiqua" w:hAnsi="Book Antiqua"/>
          <w:b/>
          <w:bCs/>
          <w:color w:val="FF0000"/>
          <w:sz w:val="16"/>
          <w:szCs w:val="16"/>
          <w:u w:val="single"/>
        </w:rPr>
        <w:t>7</w:t>
      </w:r>
      <w:r w:rsidR="008562C7" w:rsidRPr="001A20CF">
        <w:rPr>
          <w:rFonts w:ascii="Book Antiqua" w:eastAsia="Times New Roman" w:hAnsi="Book Antiqua" w:cs="Times New Roman"/>
          <w:b/>
          <w:bCs/>
          <w:color w:val="FF0000"/>
          <w:sz w:val="16"/>
          <w:szCs w:val="16"/>
          <w:u w:val="single"/>
          <w:lang w:eastAsia="pt-BR"/>
        </w:rPr>
        <w:t>)</w:t>
      </w:r>
      <w:r w:rsidR="00AA7165">
        <w:rPr>
          <w:rFonts w:ascii="Book Antiqua" w:eastAsia="Times New Roman" w:hAnsi="Book Antiqua" w:cs="Times New Roman"/>
          <w:b/>
          <w:bCs/>
          <w:color w:val="FF0000"/>
          <w:sz w:val="16"/>
          <w:szCs w:val="16"/>
          <w:lang w:eastAsia="pt-BR"/>
        </w:rPr>
        <w:t xml:space="preserve"> </w:t>
      </w:r>
      <w:r w:rsidR="00AA7165">
        <w:rPr>
          <w:rFonts w:ascii="Book Antiqua" w:eastAsia="Times New Roman" w:hAnsi="Book Antiqua" w:cs="Arial"/>
          <w:b/>
          <w:bCs/>
          <w:color w:val="FF0000"/>
          <w:sz w:val="16"/>
          <w:szCs w:val="16"/>
          <w:u w:val="single"/>
          <w:lang w:eastAsia="pt-BR"/>
        </w:rPr>
        <w:t>(TRF1-2023)</w:t>
      </w:r>
    </w:p>
    <w:tbl>
      <w:tblPr>
        <w:tblStyle w:val="Tabelacomgrade"/>
        <w:tblW w:w="8500" w:type="dxa"/>
        <w:shd w:val="clear" w:color="auto" w:fill="CCFFFF"/>
        <w:tblLook w:val="04A0" w:firstRow="1" w:lastRow="0" w:firstColumn="1" w:lastColumn="0" w:noHBand="0" w:noVBand="1"/>
      </w:tblPr>
      <w:tblGrid>
        <w:gridCol w:w="8500"/>
      </w:tblGrid>
      <w:tr w:rsidR="00AA7165" w:rsidRPr="00383BCF" w14:paraId="477C175B" w14:textId="77777777" w:rsidTr="000E517A">
        <w:tc>
          <w:tcPr>
            <w:tcW w:w="8500" w:type="dxa"/>
            <w:shd w:val="clear" w:color="auto" w:fill="CCFFFF"/>
          </w:tcPr>
          <w:p w14:paraId="04B79680" w14:textId="77777777" w:rsidR="00AA7165" w:rsidRDefault="00AA7165" w:rsidP="00AA7165">
            <w:pPr>
              <w:jc w:val="both"/>
              <w:rPr>
                <w:rFonts w:ascii="Book Antiqua" w:hAnsi="Book Antiqua" w:cs="Times New Roman"/>
                <w:b/>
                <w:bCs/>
                <w:color w:val="000000"/>
                <w:sz w:val="19"/>
                <w:szCs w:val="19"/>
              </w:rPr>
            </w:pPr>
            <w:r w:rsidRPr="00383BCF">
              <w:rPr>
                <w:rFonts w:ascii="Book Antiqua" w:hAnsi="Book Antiqua"/>
                <w:b/>
                <w:i/>
                <w:color w:val="FF0000"/>
                <w:sz w:val="19"/>
                <w:szCs w:val="19"/>
              </w:rPr>
              <w:t>#</w:t>
            </w:r>
            <w:r w:rsidRPr="00383BCF">
              <w:rPr>
                <w:rFonts w:ascii="Book Antiqua" w:hAnsi="Book Antiqua"/>
                <w:b/>
                <w:i/>
                <w:color w:val="FF0000"/>
                <w:sz w:val="19"/>
                <w:szCs w:val="19"/>
                <w:highlight w:val="green"/>
              </w:rPr>
              <w:t>Atenção</w:t>
            </w:r>
            <w:r w:rsidRPr="00383BCF">
              <w:rPr>
                <w:rFonts w:ascii="Book Antiqua" w:hAnsi="Book Antiqua"/>
                <w:b/>
                <w:i/>
                <w:color w:val="FF0000"/>
                <w:sz w:val="19"/>
                <w:szCs w:val="19"/>
              </w:rPr>
              <w:t>: #</w:t>
            </w:r>
            <w:r>
              <w:rPr>
                <w:rFonts w:ascii="Book Antiqua" w:hAnsi="Book Antiqua"/>
                <w:b/>
                <w:i/>
                <w:color w:val="FF0000"/>
                <w:sz w:val="19"/>
                <w:szCs w:val="19"/>
                <w:highlight w:val="green"/>
              </w:rPr>
              <w:t>STJ</w:t>
            </w:r>
            <w:r w:rsidRPr="00383BCF">
              <w:rPr>
                <w:rFonts w:ascii="Book Antiqua" w:hAnsi="Book Antiqua"/>
                <w:b/>
                <w:i/>
                <w:color w:val="FF0000"/>
                <w:sz w:val="19"/>
                <w:szCs w:val="19"/>
              </w:rPr>
              <w:t>: #</w:t>
            </w:r>
            <w:r w:rsidRPr="00383BCF">
              <w:rPr>
                <w:rFonts w:ascii="Book Antiqua" w:hAnsi="Book Antiqua"/>
                <w:b/>
                <w:i/>
                <w:color w:val="FF0000"/>
                <w:sz w:val="19"/>
                <w:szCs w:val="19"/>
                <w:highlight w:val="green"/>
              </w:rPr>
              <w:t>DOD</w:t>
            </w:r>
            <w:r>
              <w:rPr>
                <w:rFonts w:ascii="Book Antiqua" w:hAnsi="Book Antiqua"/>
                <w:b/>
                <w:i/>
                <w:color w:val="FF0000"/>
                <w:sz w:val="19"/>
                <w:szCs w:val="19"/>
              </w:rPr>
              <w:t>: #</w:t>
            </w:r>
            <w:r>
              <w:rPr>
                <w:rFonts w:ascii="Book Antiqua" w:hAnsi="Book Antiqua"/>
                <w:b/>
                <w:i/>
                <w:color w:val="FF0000"/>
                <w:sz w:val="19"/>
                <w:szCs w:val="19"/>
                <w:highlight w:val="green"/>
              </w:rPr>
              <w:t>TRF1-2023</w:t>
            </w:r>
            <w:r>
              <w:rPr>
                <w:rFonts w:ascii="Book Antiqua" w:hAnsi="Book Antiqua"/>
                <w:b/>
                <w:i/>
                <w:color w:val="FF0000"/>
                <w:sz w:val="19"/>
                <w:szCs w:val="19"/>
              </w:rPr>
              <w:t>: #</w:t>
            </w:r>
            <w:r>
              <w:rPr>
                <w:rFonts w:ascii="Book Antiqua" w:hAnsi="Book Antiqua"/>
                <w:b/>
                <w:i/>
                <w:color w:val="FF0000"/>
                <w:sz w:val="19"/>
                <w:szCs w:val="19"/>
                <w:highlight w:val="green"/>
              </w:rPr>
              <w:t>FGV</w:t>
            </w:r>
            <w:r w:rsidRPr="00383BCF">
              <w:rPr>
                <w:rFonts w:ascii="Book Antiqua" w:hAnsi="Book Antiqua"/>
                <w:b/>
                <w:sz w:val="19"/>
                <w:szCs w:val="19"/>
              </w:rPr>
              <w:t xml:space="preserve">: </w:t>
            </w:r>
            <w:r w:rsidRPr="00AA7165">
              <w:rPr>
                <w:rFonts w:ascii="Book Antiqua" w:hAnsi="Book Antiqua" w:cs="Times New Roman"/>
                <w:b/>
                <w:bCs/>
                <w:i/>
                <w:iCs/>
                <w:color w:val="000000"/>
                <w:sz w:val="19"/>
                <w:szCs w:val="19"/>
                <w:u w:val="single"/>
              </w:rPr>
              <w:t>A conduta de filmar, por meio de câmera escondida, alunas, servidoras e funcionárias terceirizadas caracteriza a infração de conduta escandalosa, prevista no art. 132, V, parte final, da Lei 8.112/90, o que atrai a pena de demissão do servidor público</w:t>
            </w:r>
            <w:r>
              <w:rPr>
                <w:rFonts w:ascii="Book Antiqua" w:hAnsi="Book Antiqua" w:cs="Times New Roman"/>
                <w:b/>
                <w:bCs/>
                <w:color w:val="000000"/>
                <w:sz w:val="19"/>
                <w:szCs w:val="19"/>
              </w:rPr>
              <w:t xml:space="preserve">: </w:t>
            </w:r>
            <w:r w:rsidRPr="00AA7165">
              <w:rPr>
                <w:rFonts w:ascii="Book Antiqua" w:hAnsi="Book Antiqua" w:cs="Times New Roman"/>
                <w:b/>
                <w:bCs/>
                <w:color w:val="000000"/>
                <w:sz w:val="19"/>
                <w:szCs w:val="19"/>
              </w:rPr>
              <w:t>O art. 132, V, da Lei 8.112/90 prevê que:</w:t>
            </w:r>
            <w:r>
              <w:rPr>
                <w:rFonts w:ascii="Book Antiqua" w:hAnsi="Book Antiqua" w:cs="Times New Roman"/>
                <w:b/>
                <w:bCs/>
                <w:color w:val="000000"/>
                <w:sz w:val="19"/>
                <w:szCs w:val="19"/>
              </w:rPr>
              <w:t xml:space="preserve"> “</w:t>
            </w:r>
            <w:r w:rsidRPr="00AA7165">
              <w:rPr>
                <w:rFonts w:ascii="Book Antiqua" w:hAnsi="Book Antiqua" w:cs="Times New Roman"/>
                <w:b/>
                <w:bCs/>
                <w:i/>
                <w:iCs/>
                <w:color w:val="000000"/>
                <w:sz w:val="19"/>
                <w:szCs w:val="19"/>
              </w:rPr>
              <w:t>Art. 132. A demissão será aplicada nos seguintes casos: (...) V - incontinência pública e conduta escandalosa, na repartição;</w:t>
            </w:r>
            <w:r>
              <w:rPr>
                <w:rFonts w:ascii="Book Antiqua" w:hAnsi="Book Antiqua" w:cs="Times New Roman"/>
                <w:b/>
                <w:bCs/>
                <w:i/>
                <w:iCs/>
                <w:color w:val="000000"/>
                <w:sz w:val="19"/>
                <w:szCs w:val="19"/>
              </w:rPr>
              <w:t>”</w:t>
            </w:r>
            <w:r>
              <w:rPr>
                <w:rFonts w:ascii="Book Antiqua" w:hAnsi="Book Antiqua" w:cs="Times New Roman"/>
                <w:b/>
                <w:bCs/>
                <w:color w:val="000000"/>
                <w:sz w:val="19"/>
                <w:szCs w:val="19"/>
              </w:rPr>
              <w:t xml:space="preserve"> </w:t>
            </w:r>
            <w:r w:rsidRPr="00AA7165">
              <w:rPr>
                <w:rFonts w:ascii="Book Antiqua" w:hAnsi="Book Antiqua" w:cs="Times New Roman"/>
                <w:b/>
                <w:bCs/>
                <w:color w:val="000000"/>
                <w:sz w:val="19"/>
                <w:szCs w:val="19"/>
              </w:rPr>
              <w:t xml:space="preserve">A </w:t>
            </w:r>
            <w:r w:rsidRPr="00AA7165">
              <w:rPr>
                <w:rFonts w:ascii="Book Antiqua" w:hAnsi="Book Antiqua" w:cs="Times New Roman"/>
                <w:b/>
                <w:bCs/>
                <w:i/>
                <w:iCs/>
                <w:color w:val="000000"/>
                <w:sz w:val="19"/>
                <w:szCs w:val="19"/>
              </w:rPr>
              <w:t>“incontinência pública”</w:t>
            </w:r>
            <w:r w:rsidRPr="00AA7165">
              <w:rPr>
                <w:rFonts w:ascii="Book Antiqua" w:hAnsi="Book Antiqua" w:cs="Times New Roman"/>
                <w:b/>
                <w:bCs/>
                <w:color w:val="000000"/>
                <w:sz w:val="19"/>
                <w:szCs w:val="19"/>
              </w:rPr>
              <w:t xml:space="preserve"> não se confunde com </w:t>
            </w:r>
            <w:r w:rsidRPr="00AA7165">
              <w:rPr>
                <w:rFonts w:ascii="Book Antiqua" w:hAnsi="Book Antiqua" w:cs="Times New Roman"/>
                <w:b/>
                <w:bCs/>
                <w:i/>
                <w:iCs/>
                <w:color w:val="000000"/>
                <w:sz w:val="19"/>
                <w:szCs w:val="19"/>
              </w:rPr>
              <w:t>“conduta escandalosa, na repartição”</w:t>
            </w:r>
            <w:r w:rsidRPr="00AA7165">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AA7165">
              <w:rPr>
                <w:rFonts w:ascii="Book Antiqua" w:hAnsi="Book Antiqua" w:cs="Times New Roman"/>
                <w:b/>
                <w:bCs/>
                <w:color w:val="000000"/>
                <w:sz w:val="19"/>
                <w:szCs w:val="19"/>
              </w:rPr>
              <w:t>A incontinência pública é comportamento de natureza grave, tido como indecente, que ocorre de forma habitual, ostensiva e em público.</w:t>
            </w:r>
            <w:r>
              <w:rPr>
                <w:rFonts w:ascii="Book Antiqua" w:hAnsi="Book Antiqua" w:cs="Times New Roman"/>
                <w:b/>
                <w:bCs/>
                <w:color w:val="000000"/>
                <w:sz w:val="19"/>
                <w:szCs w:val="19"/>
              </w:rPr>
              <w:t xml:space="preserve"> </w:t>
            </w:r>
            <w:r w:rsidRPr="00AA7165">
              <w:rPr>
                <w:rFonts w:ascii="Book Antiqua" w:hAnsi="Book Antiqua" w:cs="Times New Roman"/>
                <w:b/>
                <w:bCs/>
                <w:color w:val="000000"/>
                <w:sz w:val="19"/>
                <w:szCs w:val="19"/>
              </w:rPr>
              <w:t>A conduta escandalosa, por sua vez, pode ocorrer de forma pública ou às ocultas, reservadamente, sendo que, em momento posterior, chega ao conhecimento da Administração.</w:t>
            </w:r>
            <w:r>
              <w:rPr>
                <w:rFonts w:ascii="Book Antiqua" w:hAnsi="Book Antiqua" w:cs="Times New Roman"/>
                <w:b/>
                <w:bCs/>
                <w:color w:val="000000"/>
                <w:sz w:val="19"/>
                <w:szCs w:val="19"/>
              </w:rPr>
              <w:t xml:space="preserve"> </w:t>
            </w:r>
            <w:r w:rsidRPr="00AA7165">
              <w:rPr>
                <w:rFonts w:ascii="Book Antiqua" w:hAnsi="Book Antiqua" w:cs="Times New Roman"/>
                <w:b/>
                <w:bCs/>
                <w:color w:val="000000"/>
                <w:sz w:val="19"/>
                <w:szCs w:val="19"/>
              </w:rPr>
              <w:t>A conduta escandalosa possui natureza autônoma, ostentando, via de consequência, requisitos próprios.</w:t>
            </w:r>
            <w:r>
              <w:rPr>
                <w:rFonts w:ascii="Book Antiqua" w:hAnsi="Book Antiqua" w:cs="Times New Roman"/>
                <w:b/>
                <w:bCs/>
                <w:color w:val="000000"/>
                <w:sz w:val="19"/>
                <w:szCs w:val="19"/>
              </w:rPr>
              <w:t xml:space="preserve"> </w:t>
            </w:r>
            <w:r w:rsidRPr="00AA7165">
              <w:rPr>
                <w:rFonts w:ascii="Book Antiqua" w:hAnsi="Book Antiqua" w:cs="Times New Roman"/>
                <w:b/>
                <w:bCs/>
                <w:color w:val="000000"/>
                <w:sz w:val="19"/>
                <w:szCs w:val="19"/>
              </w:rPr>
              <w:t xml:space="preserve">Nesse contexto, a conduta praticada pelo ex-servidor - que </w:t>
            </w:r>
            <w:r w:rsidRPr="00AA7165">
              <w:rPr>
                <w:rFonts w:ascii="Book Antiqua" w:hAnsi="Book Antiqua" w:cs="Times New Roman"/>
                <w:b/>
                <w:bCs/>
                <w:i/>
                <w:iCs/>
                <w:color w:val="000000"/>
                <w:sz w:val="19"/>
                <w:szCs w:val="19"/>
              </w:rPr>
              <w:t>“filmava, por meio de câmera escondida, alunas, servidoras e funcionárias terceirizadas”</w:t>
            </w:r>
            <w:r w:rsidRPr="00AA7165">
              <w:rPr>
                <w:rFonts w:ascii="Book Antiqua" w:hAnsi="Book Antiqua" w:cs="Times New Roman"/>
                <w:b/>
                <w:bCs/>
                <w:color w:val="000000"/>
                <w:sz w:val="19"/>
                <w:szCs w:val="19"/>
              </w:rPr>
              <w:t>, caracteriza conduta escandalosa, prevista no art. 132, V, parte final, da Lei 8.112/90, o que atrai a pena de demissão do servidor público</w:t>
            </w:r>
            <w:r w:rsidRPr="00AA7165">
              <w:rPr>
                <w:rFonts w:ascii="Book Antiqua" w:hAnsi="Book Antiqua" w:cs="Times New Roman"/>
                <w:color w:val="000000"/>
                <w:sz w:val="19"/>
                <w:szCs w:val="19"/>
              </w:rPr>
              <w:t>.</w:t>
            </w:r>
            <w:r>
              <w:rPr>
                <w:rFonts w:ascii="Book Antiqua" w:hAnsi="Book Antiqua" w:cs="Times New Roman"/>
                <w:color w:val="000000"/>
                <w:sz w:val="19"/>
                <w:szCs w:val="19"/>
              </w:rPr>
              <w:t xml:space="preserve"> </w:t>
            </w:r>
            <w:r w:rsidRPr="00AA7165">
              <w:rPr>
                <w:rFonts w:ascii="Book Antiqua" w:hAnsi="Book Antiqua" w:cs="Times New Roman"/>
                <w:color w:val="000000"/>
                <w:sz w:val="19"/>
                <w:szCs w:val="19"/>
              </w:rPr>
              <w:t>STJ. 1ª T.</w:t>
            </w:r>
            <w:r>
              <w:rPr>
                <w:rFonts w:ascii="Book Antiqua" w:hAnsi="Book Antiqua" w:cs="Times New Roman"/>
                <w:color w:val="000000"/>
                <w:sz w:val="19"/>
                <w:szCs w:val="19"/>
              </w:rPr>
              <w:t>,</w:t>
            </w:r>
            <w:r w:rsidRPr="00AA7165">
              <w:rPr>
                <w:rFonts w:ascii="Book Antiqua" w:hAnsi="Book Antiqua" w:cs="Times New Roman"/>
                <w:color w:val="000000"/>
                <w:sz w:val="19"/>
                <w:szCs w:val="19"/>
              </w:rPr>
              <w:t xml:space="preserve"> REsp 2006738-PE, Rel. Min. Sérgio </w:t>
            </w:r>
            <w:proofErr w:type="spellStart"/>
            <w:r w:rsidRPr="00AA7165">
              <w:rPr>
                <w:rFonts w:ascii="Book Antiqua" w:hAnsi="Book Antiqua" w:cs="Times New Roman"/>
                <w:color w:val="000000"/>
                <w:sz w:val="19"/>
                <w:szCs w:val="19"/>
              </w:rPr>
              <w:t>Kukina</w:t>
            </w:r>
            <w:proofErr w:type="spellEnd"/>
            <w:r w:rsidRPr="00AA7165">
              <w:rPr>
                <w:rFonts w:ascii="Book Antiqua" w:hAnsi="Book Antiqua" w:cs="Times New Roman"/>
                <w:color w:val="000000"/>
                <w:sz w:val="19"/>
                <w:szCs w:val="19"/>
              </w:rPr>
              <w:t>, j</w:t>
            </w:r>
            <w:r>
              <w:rPr>
                <w:rFonts w:ascii="Book Antiqua" w:hAnsi="Book Antiqua" w:cs="Times New Roman"/>
                <w:color w:val="000000"/>
                <w:sz w:val="19"/>
                <w:szCs w:val="19"/>
              </w:rPr>
              <w:t>.</w:t>
            </w:r>
            <w:r w:rsidRPr="00AA7165">
              <w:rPr>
                <w:rFonts w:ascii="Book Antiqua" w:hAnsi="Book Antiqua" w:cs="Times New Roman"/>
                <w:color w:val="000000"/>
                <w:sz w:val="19"/>
                <w:szCs w:val="19"/>
              </w:rPr>
              <w:t xml:space="preserve"> 14/2/23</w:t>
            </w:r>
            <w:r w:rsidRPr="00AA7165">
              <w:rPr>
                <w:rFonts w:ascii="Book Antiqua" w:hAnsi="Book Antiqua" w:cs="Times New Roman"/>
                <w:b/>
                <w:bCs/>
                <w:color w:val="000000"/>
                <w:sz w:val="19"/>
                <w:szCs w:val="19"/>
              </w:rPr>
              <w:t xml:space="preserve"> (Info 764).</w:t>
            </w:r>
          </w:p>
          <w:tbl>
            <w:tblPr>
              <w:tblStyle w:val="Tabelacomgrade"/>
              <w:tblW w:w="0" w:type="auto"/>
              <w:tblLook w:val="04A0" w:firstRow="1" w:lastRow="0" w:firstColumn="1" w:lastColumn="0" w:noHBand="0" w:noVBand="1"/>
            </w:tblPr>
            <w:tblGrid>
              <w:gridCol w:w="8274"/>
            </w:tblGrid>
            <w:tr w:rsidR="00AA7165" w14:paraId="70C6CCE7" w14:textId="77777777" w:rsidTr="00AA7165">
              <w:tc>
                <w:tcPr>
                  <w:tcW w:w="8274" w:type="dxa"/>
                  <w:shd w:val="clear" w:color="auto" w:fill="FFFFFF" w:themeFill="background1"/>
                </w:tcPr>
                <w:p w14:paraId="46777B6D" w14:textId="53ABE6B6" w:rsidR="00AA7165" w:rsidRPr="00AA7165" w:rsidRDefault="00AA7165" w:rsidP="00AA7165">
                  <w:pPr>
                    <w:jc w:val="both"/>
                    <w:rPr>
                      <w:rFonts w:ascii="Book Antiqua" w:hAnsi="Book Antiqua"/>
                      <w:b/>
                      <w:bCs/>
                      <w:sz w:val="19"/>
                      <w:szCs w:val="19"/>
                    </w:rPr>
                  </w:pPr>
                  <w:r w:rsidRPr="00AA7165">
                    <w:rPr>
                      <w:rFonts w:ascii="Book Antiqua" w:hAnsi="Book Antiqua"/>
                      <w:b/>
                      <w:bCs/>
                      <w:sz w:val="18"/>
                      <w:szCs w:val="18"/>
                    </w:rPr>
                    <w:t>(</w:t>
                  </w:r>
                  <w:r w:rsidRPr="00AA7165">
                    <w:rPr>
                      <w:rFonts w:ascii="Book Antiqua" w:hAnsi="Book Antiqua"/>
                      <w:b/>
                      <w:bCs/>
                      <w:sz w:val="18"/>
                      <w:szCs w:val="18"/>
                      <w:highlight w:val="yellow"/>
                    </w:rPr>
                    <w:t>TRF1-2023-FGV</w:t>
                  </w:r>
                  <w:r w:rsidRPr="00AA7165">
                    <w:rPr>
                      <w:rFonts w:ascii="Book Antiqua" w:hAnsi="Book Antiqua"/>
                      <w:b/>
                      <w:bCs/>
                      <w:sz w:val="18"/>
                      <w:szCs w:val="18"/>
                    </w:rPr>
                    <w:t>)</w:t>
                  </w:r>
                  <w:r w:rsidRPr="00AA7165">
                    <w:rPr>
                      <w:rFonts w:ascii="Book Antiqua" w:hAnsi="Book Antiqua"/>
                      <w:sz w:val="18"/>
                      <w:szCs w:val="18"/>
                    </w:rPr>
                    <w:t xml:space="preserve">: Joaquim, servidor público federal ocupante de cargo efetivo na Autarquia Alfa, ao atender ao público em seu local de trabalho, colocava seu celular escondido abaixo da mesa, de </w:t>
                  </w:r>
                  <w:r w:rsidRPr="00AA7165">
                    <w:rPr>
                      <w:rFonts w:ascii="Book Antiqua" w:hAnsi="Book Antiqua"/>
                      <w:sz w:val="18"/>
                      <w:szCs w:val="18"/>
                    </w:rPr>
                    <w:lastRenderedPageBreak/>
                    <w:t xml:space="preserve">maneira que filmava, por meio da câmera do telefone, as partes íntimas de cidadãs que buscavam atendimento na repartição, assim como de outras servidoras e funcionárias terceirizadas que precisavam com ele despachar algum expediente. Certo dia, sua colega de trabalho Maria percebeu a conduta de Joaquim, o filmou na execução do ato e comunicou ao órgão correcional competente. Foi instaurado processo administrativo disciplinar, no bojo do qual restou comprovada a conduta antes narrada. Tendo em vista que a folha de assentamentos funcionais de Joaquim, até então, só contava com elogios, de acordo com a jurisprudência do </w:t>
                  </w:r>
                  <w:r>
                    <w:rPr>
                      <w:rFonts w:ascii="Book Antiqua" w:hAnsi="Book Antiqua"/>
                      <w:sz w:val="18"/>
                      <w:szCs w:val="18"/>
                    </w:rPr>
                    <w:t>STJ</w:t>
                  </w:r>
                  <w:r w:rsidRPr="00AA7165">
                    <w:rPr>
                      <w:rFonts w:ascii="Book Antiqua" w:hAnsi="Book Antiqua"/>
                      <w:sz w:val="18"/>
                      <w:szCs w:val="18"/>
                    </w:rPr>
                    <w:t>, a Joaquim deverá ser aplicada a sanção de:</w:t>
                  </w:r>
                  <w:r>
                    <w:t xml:space="preserve"> </w:t>
                  </w:r>
                  <w:r w:rsidRPr="00AA7165">
                    <w:rPr>
                      <w:rFonts w:ascii="Book Antiqua" w:hAnsi="Book Antiqua"/>
                      <w:sz w:val="18"/>
                      <w:szCs w:val="18"/>
                    </w:rPr>
                    <w:t>demissão, por conduta escandalosa na repartição</w:t>
                  </w:r>
                  <w:r>
                    <w:rPr>
                      <w:rFonts w:ascii="Book Antiqua" w:hAnsi="Book Antiqua"/>
                      <w:sz w:val="18"/>
                      <w:szCs w:val="18"/>
                    </w:rPr>
                    <w:t xml:space="preserve">. </w:t>
                  </w:r>
                  <w:r>
                    <w:rPr>
                      <w:rFonts w:ascii="Book Antiqua" w:hAnsi="Book Antiqua"/>
                      <w:b/>
                      <w:bCs/>
                      <w:sz w:val="18"/>
                      <w:szCs w:val="18"/>
                    </w:rPr>
                    <w:t>BL: art. 132, V, parte final, Lei 8112/90 e Info 764, STJ.</w:t>
                  </w:r>
                </w:p>
              </w:tc>
            </w:tr>
          </w:tbl>
          <w:p w14:paraId="590CEB9F" w14:textId="77777777" w:rsidR="00AA7165" w:rsidRDefault="00AA7165" w:rsidP="00AA7165">
            <w:pPr>
              <w:jc w:val="both"/>
              <w:rPr>
                <w:rFonts w:ascii="Book Antiqua" w:hAnsi="Book Antiqua"/>
                <w:color w:val="FF0000"/>
                <w:sz w:val="19"/>
                <w:szCs w:val="19"/>
              </w:rPr>
            </w:pPr>
          </w:p>
          <w:p w14:paraId="0075EFC5" w14:textId="35373947" w:rsidR="00AA7165" w:rsidRPr="00AA7165" w:rsidRDefault="00AA7165" w:rsidP="00AA7165">
            <w:pPr>
              <w:jc w:val="both"/>
              <w:rPr>
                <w:rFonts w:ascii="Book Antiqua" w:hAnsi="Book Antiqua"/>
                <w:i/>
                <w:color w:val="FF0000"/>
                <w:sz w:val="19"/>
                <w:szCs w:val="19"/>
              </w:rPr>
            </w:pPr>
          </w:p>
        </w:tc>
      </w:tr>
    </w:tbl>
    <w:p w14:paraId="3A470FFC" w14:textId="3A5E8689" w:rsidR="0066622C" w:rsidRPr="00383BCF" w:rsidRDefault="0066622C" w:rsidP="009A5487">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lastRenderedPageBreak/>
        <w:t>        VI - </w:t>
      </w:r>
      <w:r w:rsidRPr="00383BCF">
        <w:rPr>
          <w:rFonts w:ascii="Book Antiqua" w:eastAsia="Times New Roman" w:hAnsi="Book Antiqua" w:cs="Times New Roman"/>
          <w:b/>
          <w:sz w:val="19"/>
          <w:szCs w:val="19"/>
          <w:highlight w:val="yellow"/>
          <w:lang w:eastAsia="pt-BR"/>
        </w:rPr>
        <w:t>insubordinação grave em serviço</w:t>
      </w:r>
      <w:r w:rsidRPr="00383BCF">
        <w:rPr>
          <w:rFonts w:ascii="Book Antiqua" w:eastAsia="Times New Roman" w:hAnsi="Book Antiqua" w:cs="Times New Roman"/>
          <w:sz w:val="19"/>
          <w:szCs w:val="19"/>
          <w:lang w:eastAsia="pt-BR"/>
        </w:rPr>
        <w:t xml:space="preserve">; </w:t>
      </w:r>
      <w:r w:rsidR="001B64BA">
        <w:rPr>
          <w:rFonts w:ascii="Book Antiqua" w:hAnsi="Book Antiqua"/>
          <w:b/>
          <w:color w:val="FF0000"/>
          <w:sz w:val="16"/>
          <w:szCs w:val="16"/>
          <w:u w:val="single"/>
        </w:rPr>
        <w:t>(ENAM/1º-2024)</w:t>
      </w:r>
    </w:p>
    <w:p w14:paraId="533D0705" w14:textId="3AC82CD5" w:rsidR="0066622C" w:rsidRPr="009F445B" w:rsidRDefault="0066622C" w:rsidP="009A5487">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A22E69">
        <w:rPr>
          <w:rFonts w:ascii="Book Antiqua" w:eastAsia="Times New Roman" w:hAnsi="Book Antiqua" w:cs="Times New Roman"/>
          <w:b/>
          <w:bCs/>
          <w:sz w:val="19"/>
          <w:szCs w:val="19"/>
          <w:lang w:eastAsia="pt-BR"/>
        </w:rPr>
        <w:t>        VII - ofensa física, em serviço, a servidor ou a particular, salvo em legítima defesa própria ou de outrem</w:t>
      </w:r>
      <w:r w:rsidRPr="001A20CF">
        <w:rPr>
          <w:rFonts w:ascii="Book Antiqua" w:eastAsia="Times New Roman" w:hAnsi="Book Antiqua" w:cs="Times New Roman"/>
          <w:b/>
          <w:bCs/>
          <w:sz w:val="18"/>
          <w:szCs w:val="18"/>
          <w:lang w:eastAsia="pt-BR"/>
        </w:rPr>
        <w:t xml:space="preserve">; </w:t>
      </w:r>
      <w:r w:rsidR="00A22E69" w:rsidRPr="001A20CF">
        <w:rPr>
          <w:rFonts w:ascii="Book Antiqua" w:eastAsia="Times New Roman" w:hAnsi="Book Antiqua" w:cs="Times New Roman"/>
          <w:b/>
          <w:bCs/>
          <w:color w:val="FF0000"/>
          <w:sz w:val="16"/>
          <w:szCs w:val="16"/>
          <w:u w:val="single"/>
          <w:lang w:eastAsia="pt-BR"/>
        </w:rPr>
        <w:t>(PGEPA-2015)</w:t>
      </w:r>
      <w:r w:rsidR="009F445B">
        <w:rPr>
          <w:rFonts w:ascii="Book Antiqua" w:eastAsia="Times New Roman" w:hAnsi="Book Antiqua" w:cs="Times New Roman"/>
          <w:b/>
          <w:bCs/>
          <w:color w:val="FF0000"/>
          <w:sz w:val="16"/>
          <w:szCs w:val="16"/>
          <w:lang w:eastAsia="pt-BR"/>
        </w:rPr>
        <w:t xml:space="preserve"> </w:t>
      </w:r>
      <w:r w:rsidR="009F445B">
        <w:rPr>
          <w:rFonts w:ascii="Book Antiqua" w:hAnsi="Book Antiqua"/>
          <w:b/>
          <w:bCs/>
          <w:color w:val="FF0000"/>
          <w:sz w:val="16"/>
          <w:szCs w:val="16"/>
          <w:u w:val="single"/>
        </w:rPr>
        <w:t>(AGU-2023)</w:t>
      </w:r>
    </w:p>
    <w:p w14:paraId="674327CD" w14:textId="0E7C927C" w:rsidR="0066622C" w:rsidRPr="001A20CF" w:rsidRDefault="0066622C" w:rsidP="009A548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A22E69">
        <w:rPr>
          <w:rFonts w:ascii="Book Antiqua" w:eastAsia="Times New Roman" w:hAnsi="Book Antiqua" w:cs="Times New Roman"/>
          <w:b/>
          <w:bCs/>
          <w:sz w:val="19"/>
          <w:szCs w:val="19"/>
          <w:lang w:eastAsia="pt-BR"/>
        </w:rPr>
        <w:t>        VIII - </w:t>
      </w:r>
      <w:r w:rsidRPr="00A22E69">
        <w:rPr>
          <w:rFonts w:ascii="Book Antiqua" w:eastAsia="Times New Roman" w:hAnsi="Book Antiqua" w:cs="Times New Roman"/>
          <w:b/>
          <w:bCs/>
          <w:sz w:val="19"/>
          <w:szCs w:val="19"/>
          <w:highlight w:val="yellow"/>
          <w:lang w:eastAsia="pt-BR"/>
        </w:rPr>
        <w:t>aplicação irregular de dinheiros públicos</w:t>
      </w:r>
      <w:r w:rsidRPr="001A20CF">
        <w:rPr>
          <w:rFonts w:ascii="Book Antiqua" w:eastAsia="Times New Roman" w:hAnsi="Book Antiqua" w:cs="Times New Roman"/>
          <w:b/>
          <w:bCs/>
          <w:sz w:val="18"/>
          <w:szCs w:val="18"/>
          <w:lang w:eastAsia="pt-BR"/>
        </w:rPr>
        <w:t>;</w:t>
      </w:r>
      <w:r w:rsidR="000B04F2" w:rsidRPr="001A20CF">
        <w:rPr>
          <w:rFonts w:ascii="Book Antiqua" w:eastAsia="Times New Roman" w:hAnsi="Book Antiqua" w:cs="Times New Roman"/>
          <w:b/>
          <w:bCs/>
          <w:sz w:val="18"/>
          <w:szCs w:val="18"/>
          <w:lang w:eastAsia="pt-BR"/>
        </w:rPr>
        <w:t xml:space="preserve"> </w:t>
      </w:r>
      <w:r w:rsidR="000B04F2" w:rsidRPr="001A20CF">
        <w:rPr>
          <w:rFonts w:ascii="Book Antiqua" w:hAnsi="Book Antiqua"/>
          <w:b/>
          <w:bCs/>
          <w:color w:val="FF0000"/>
          <w:sz w:val="16"/>
          <w:szCs w:val="16"/>
          <w:u w:val="single"/>
        </w:rPr>
        <w:t>(DPU-2007)</w:t>
      </w:r>
      <w:r w:rsidRPr="001A20CF">
        <w:rPr>
          <w:rFonts w:ascii="Book Antiqua" w:eastAsia="Times New Roman" w:hAnsi="Book Antiqua" w:cs="Times New Roman"/>
          <w:b/>
          <w:bCs/>
          <w:sz w:val="16"/>
          <w:szCs w:val="16"/>
          <w:lang w:eastAsia="pt-BR"/>
        </w:rPr>
        <w:t xml:space="preserve"> </w:t>
      </w:r>
      <w:r w:rsidR="00B641AE" w:rsidRPr="001A20CF">
        <w:rPr>
          <w:rFonts w:ascii="Book Antiqua" w:eastAsia="Times New Roman" w:hAnsi="Book Antiqua" w:cs="Times New Roman"/>
          <w:b/>
          <w:bCs/>
          <w:color w:val="FF0000"/>
          <w:sz w:val="16"/>
          <w:szCs w:val="16"/>
          <w:u w:val="single"/>
          <w:lang w:eastAsia="pt-BR"/>
        </w:rPr>
        <w:t>(TJPB-2015)</w:t>
      </w:r>
      <w:r w:rsidR="005426F9" w:rsidRPr="001A20CF">
        <w:rPr>
          <w:rFonts w:ascii="Book Antiqua" w:eastAsia="Times New Roman" w:hAnsi="Book Antiqua" w:cs="Times New Roman"/>
          <w:b/>
          <w:bCs/>
          <w:color w:val="FF0000"/>
          <w:sz w:val="16"/>
          <w:szCs w:val="16"/>
          <w:lang w:eastAsia="pt-BR"/>
        </w:rPr>
        <w:t xml:space="preserve"> </w:t>
      </w:r>
      <w:r w:rsidR="005426F9" w:rsidRPr="001A20CF">
        <w:rPr>
          <w:rFonts w:ascii="Book Antiqua" w:eastAsia="Times New Roman" w:hAnsi="Book Antiqua" w:cs="Times New Roman"/>
          <w:b/>
          <w:bCs/>
          <w:color w:val="FF0000"/>
          <w:sz w:val="16"/>
          <w:szCs w:val="16"/>
          <w:u w:val="single"/>
          <w:lang w:eastAsia="pt-BR"/>
        </w:rPr>
        <w:t>(MPGO-2022)</w:t>
      </w:r>
    </w:p>
    <w:p w14:paraId="165ACD46" w14:textId="64B7F4B1" w:rsidR="0066622C" w:rsidRPr="001A20CF" w:rsidRDefault="0066622C" w:rsidP="009A5487">
      <w:pPr>
        <w:spacing w:before="100" w:beforeAutospacing="1" w:after="100" w:afterAutospacing="1" w:line="240" w:lineRule="auto"/>
        <w:jc w:val="both"/>
        <w:rPr>
          <w:rFonts w:ascii="Book Antiqua" w:eastAsia="Times New Roman" w:hAnsi="Book Antiqua" w:cs="Times New Roman"/>
          <w:sz w:val="18"/>
          <w:szCs w:val="18"/>
          <w:lang w:eastAsia="pt-BR"/>
        </w:rPr>
      </w:pPr>
      <w:r w:rsidRPr="00A22E69">
        <w:rPr>
          <w:rFonts w:ascii="Book Antiqua" w:eastAsia="Times New Roman" w:hAnsi="Book Antiqua" w:cs="Times New Roman"/>
          <w:b/>
          <w:bCs/>
          <w:sz w:val="19"/>
          <w:szCs w:val="19"/>
          <w:lang w:eastAsia="pt-BR"/>
        </w:rPr>
        <w:t>        IX - revelação de segredo do qual se apropriou em razão do cargo</w:t>
      </w:r>
      <w:r w:rsidRPr="001A20CF">
        <w:rPr>
          <w:rFonts w:ascii="Book Antiqua" w:eastAsia="Times New Roman" w:hAnsi="Book Antiqua" w:cs="Times New Roman"/>
          <w:sz w:val="18"/>
          <w:szCs w:val="18"/>
          <w:lang w:eastAsia="pt-BR"/>
        </w:rPr>
        <w:t xml:space="preserve">; </w:t>
      </w:r>
      <w:r w:rsidR="00A22E69" w:rsidRPr="001A20CF">
        <w:rPr>
          <w:rFonts w:ascii="Book Antiqua" w:eastAsia="Times New Roman" w:hAnsi="Book Antiqua" w:cs="Times New Roman"/>
          <w:b/>
          <w:bCs/>
          <w:color w:val="FF0000"/>
          <w:sz w:val="16"/>
          <w:szCs w:val="16"/>
          <w:u w:val="single"/>
          <w:lang w:eastAsia="pt-BR"/>
        </w:rPr>
        <w:t>(PGEPA-2015)</w:t>
      </w:r>
      <w:r w:rsidR="00BA0FEA" w:rsidRPr="001A20CF">
        <w:rPr>
          <w:rFonts w:ascii="Book Antiqua" w:eastAsia="Times New Roman" w:hAnsi="Book Antiqua" w:cs="Times New Roman"/>
          <w:b/>
          <w:bCs/>
          <w:color w:val="FF0000"/>
          <w:sz w:val="16"/>
          <w:szCs w:val="16"/>
          <w:lang w:eastAsia="pt-BR"/>
        </w:rPr>
        <w:t xml:space="preserve"> </w:t>
      </w:r>
      <w:r w:rsidR="00BA0FEA" w:rsidRPr="001A20CF">
        <w:rPr>
          <w:rFonts w:ascii="Book Antiqua" w:eastAsia="Times New Roman" w:hAnsi="Book Antiqua" w:cs="Times New Roman"/>
          <w:b/>
          <w:color w:val="FF0000"/>
          <w:sz w:val="16"/>
          <w:szCs w:val="16"/>
          <w:u w:val="single"/>
          <w:lang w:eastAsia="pt-BR"/>
        </w:rPr>
        <w:t>(PGESP-2018)</w:t>
      </w:r>
    </w:p>
    <w:p w14:paraId="3481BC30" w14:textId="77777777" w:rsidR="0066622C" w:rsidRPr="00383BCF" w:rsidRDefault="0066622C" w:rsidP="009A5487">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X - lesão aos cofres públicos e dilapidação do patrimônio nacional; </w:t>
      </w:r>
    </w:p>
    <w:p w14:paraId="701D5B65" w14:textId="32434788" w:rsidR="0066622C" w:rsidRPr="001A20CF" w:rsidRDefault="0066622C" w:rsidP="009A5487">
      <w:pPr>
        <w:spacing w:before="100" w:beforeAutospacing="1" w:after="100" w:afterAutospacing="1" w:line="240" w:lineRule="auto"/>
        <w:jc w:val="both"/>
        <w:rPr>
          <w:rFonts w:ascii="Book Antiqua" w:eastAsia="Times New Roman" w:hAnsi="Book Antiqua" w:cs="Times New Roman"/>
          <w:sz w:val="18"/>
          <w:szCs w:val="18"/>
          <w:lang w:eastAsia="pt-BR"/>
        </w:rPr>
      </w:pPr>
      <w:r w:rsidRPr="00383BCF">
        <w:rPr>
          <w:rFonts w:ascii="Book Antiqua" w:eastAsia="Times New Roman" w:hAnsi="Book Antiqua" w:cs="Times New Roman"/>
          <w:sz w:val="19"/>
          <w:szCs w:val="19"/>
          <w:lang w:eastAsia="pt-BR"/>
        </w:rPr>
        <w:t>        XI - </w:t>
      </w:r>
      <w:r w:rsidRPr="00B05512">
        <w:rPr>
          <w:rFonts w:ascii="Book Antiqua" w:eastAsia="Times New Roman" w:hAnsi="Book Antiqua" w:cs="Times New Roman"/>
          <w:b/>
          <w:bCs/>
          <w:sz w:val="19"/>
          <w:szCs w:val="19"/>
          <w:highlight w:val="yellow"/>
          <w:lang w:eastAsia="pt-BR"/>
        </w:rPr>
        <w:t>corrupção</w:t>
      </w:r>
      <w:r w:rsidRPr="001A20CF">
        <w:rPr>
          <w:rFonts w:ascii="Book Antiqua" w:eastAsia="Times New Roman" w:hAnsi="Book Antiqua" w:cs="Times New Roman"/>
          <w:sz w:val="18"/>
          <w:szCs w:val="18"/>
          <w:lang w:eastAsia="pt-BR"/>
        </w:rPr>
        <w:t xml:space="preserve">; </w:t>
      </w:r>
      <w:r w:rsidR="00B05512" w:rsidRPr="001A20CF">
        <w:rPr>
          <w:rFonts w:ascii="Book Antiqua" w:eastAsia="Times New Roman" w:hAnsi="Book Antiqua" w:cs="Times New Roman"/>
          <w:b/>
          <w:bCs/>
          <w:color w:val="FF0000"/>
          <w:sz w:val="16"/>
          <w:szCs w:val="16"/>
          <w:u w:val="single"/>
          <w:lang w:eastAsia="pt-BR"/>
        </w:rPr>
        <w:t>(AGU-2015)</w:t>
      </w:r>
    </w:p>
    <w:p w14:paraId="3148295A" w14:textId="620046D1" w:rsidR="0066622C" w:rsidRPr="00383BCF" w:rsidRDefault="0066622C" w:rsidP="009A5487">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XII - </w:t>
      </w:r>
      <w:r w:rsidRPr="004946EA">
        <w:rPr>
          <w:rFonts w:ascii="Book Antiqua" w:eastAsia="Times New Roman" w:hAnsi="Book Antiqua" w:cs="Times New Roman"/>
          <w:b/>
          <w:bCs/>
          <w:sz w:val="19"/>
          <w:szCs w:val="19"/>
          <w:highlight w:val="yellow"/>
          <w:lang w:eastAsia="pt-BR"/>
        </w:rPr>
        <w:t>acumulação ilegal de cargos, empregos ou funções públicas</w:t>
      </w:r>
      <w:r w:rsidRPr="00383BCF">
        <w:rPr>
          <w:rFonts w:ascii="Book Antiqua" w:eastAsia="Times New Roman" w:hAnsi="Book Antiqua" w:cs="Times New Roman"/>
          <w:sz w:val="19"/>
          <w:szCs w:val="19"/>
          <w:lang w:eastAsia="pt-BR"/>
        </w:rPr>
        <w:t xml:space="preserve">; </w:t>
      </w:r>
      <w:r w:rsidR="004946EA">
        <w:rPr>
          <w:rFonts w:ascii="Book Antiqua" w:eastAsia="Times New Roman" w:hAnsi="Book Antiqua" w:cs="Times New Roman"/>
          <w:b/>
          <w:color w:val="FF0000"/>
          <w:sz w:val="16"/>
          <w:szCs w:val="16"/>
          <w:u w:val="single"/>
          <w:lang w:eastAsia="pt-BR"/>
        </w:rPr>
        <w:t>(PGEPA-2022)</w:t>
      </w:r>
    </w:p>
    <w:p w14:paraId="38673EAF" w14:textId="66301A4F" w:rsidR="0066622C" w:rsidRPr="00412141" w:rsidRDefault="0066622C" w:rsidP="009A5487">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XIII - </w:t>
      </w:r>
      <w:r w:rsidRPr="00AE6BDF">
        <w:rPr>
          <w:rFonts w:ascii="Book Antiqua" w:eastAsia="Times New Roman" w:hAnsi="Book Antiqua" w:cs="Times New Roman"/>
          <w:b/>
          <w:bCs/>
          <w:sz w:val="19"/>
          <w:szCs w:val="19"/>
          <w:highlight w:val="yellow"/>
          <w:lang w:eastAsia="pt-BR"/>
        </w:rPr>
        <w:t>transgressão dos incisos IX a XVI do art. 117</w:t>
      </w:r>
      <w:r w:rsidRPr="001A20CF">
        <w:rPr>
          <w:rFonts w:ascii="Book Antiqua" w:eastAsia="Times New Roman" w:hAnsi="Book Antiqua" w:cs="Times New Roman"/>
          <w:sz w:val="18"/>
          <w:szCs w:val="18"/>
          <w:lang w:eastAsia="pt-BR"/>
        </w:rPr>
        <w:t>.</w:t>
      </w:r>
      <w:r w:rsidR="00600143" w:rsidRPr="001A20CF">
        <w:rPr>
          <w:rFonts w:ascii="Book Antiqua" w:eastAsia="Times New Roman" w:hAnsi="Book Antiqua" w:cs="Times New Roman"/>
          <w:sz w:val="18"/>
          <w:szCs w:val="18"/>
          <w:lang w:eastAsia="pt-BR"/>
        </w:rPr>
        <w:t xml:space="preserve"> </w:t>
      </w:r>
      <w:r w:rsidR="00044AEA" w:rsidRPr="001A20CF">
        <w:rPr>
          <w:rFonts w:ascii="Book Antiqua" w:eastAsia="Times New Roman" w:hAnsi="Book Antiqua" w:cs="Times New Roman"/>
          <w:b/>
          <w:bCs/>
          <w:color w:val="FF0000"/>
          <w:sz w:val="16"/>
          <w:szCs w:val="16"/>
          <w:u w:val="single"/>
          <w:lang w:eastAsia="pt-BR"/>
        </w:rPr>
        <w:t>(TJDFT-2014)</w:t>
      </w:r>
      <w:r w:rsidR="00AE6BDF" w:rsidRPr="001A20CF">
        <w:rPr>
          <w:rFonts w:ascii="Book Antiqua" w:eastAsia="Times New Roman" w:hAnsi="Book Antiqua" w:cs="Times New Roman"/>
          <w:b/>
          <w:bCs/>
          <w:color w:val="FF0000"/>
          <w:sz w:val="16"/>
          <w:szCs w:val="16"/>
          <w:lang w:eastAsia="pt-BR"/>
        </w:rPr>
        <w:t xml:space="preserve"> </w:t>
      </w:r>
      <w:r w:rsidR="00AE6BDF" w:rsidRPr="001A20CF">
        <w:rPr>
          <w:rFonts w:ascii="Book Antiqua" w:eastAsia="Times New Roman" w:hAnsi="Book Antiqua" w:cs="Times New Roman"/>
          <w:b/>
          <w:bCs/>
          <w:color w:val="FF0000"/>
          <w:sz w:val="16"/>
          <w:szCs w:val="16"/>
          <w:u w:val="single"/>
          <w:lang w:eastAsia="pt-BR"/>
        </w:rPr>
        <w:t>(TRF2-2017)</w:t>
      </w:r>
      <w:r w:rsidR="00412141">
        <w:rPr>
          <w:rFonts w:ascii="Book Antiqua" w:eastAsia="Times New Roman" w:hAnsi="Book Antiqua" w:cs="Times New Roman"/>
          <w:b/>
          <w:bCs/>
          <w:color w:val="FF0000"/>
          <w:sz w:val="16"/>
          <w:szCs w:val="16"/>
          <w:lang w:eastAsia="pt-BR"/>
        </w:rPr>
        <w:t xml:space="preserve"> </w:t>
      </w:r>
      <w:r w:rsidR="00412141">
        <w:rPr>
          <w:rFonts w:ascii="Book Antiqua" w:hAnsi="Book Antiqua"/>
          <w:b/>
          <w:bCs/>
          <w:color w:val="FF0000"/>
          <w:sz w:val="16"/>
          <w:szCs w:val="16"/>
          <w:u w:val="single"/>
        </w:rPr>
        <w:t>(PGEPA-2023)</w:t>
      </w:r>
    </w:p>
    <w:tbl>
      <w:tblPr>
        <w:tblStyle w:val="Tabelacomgrade"/>
        <w:tblW w:w="0" w:type="auto"/>
        <w:shd w:val="clear" w:color="auto" w:fill="CCFFFF"/>
        <w:tblLook w:val="04A0" w:firstRow="1" w:lastRow="0" w:firstColumn="1" w:lastColumn="0" w:noHBand="0" w:noVBand="1"/>
      </w:tblPr>
      <w:tblGrid>
        <w:gridCol w:w="8494"/>
      </w:tblGrid>
      <w:tr w:rsidR="009A5487" w:rsidRPr="00383BCF" w14:paraId="40F0505C" w14:textId="77777777" w:rsidTr="009A5487">
        <w:tc>
          <w:tcPr>
            <w:tcW w:w="8494" w:type="dxa"/>
            <w:shd w:val="clear" w:color="auto" w:fill="CCFFFF"/>
          </w:tcPr>
          <w:p w14:paraId="6BDC8302" w14:textId="77777777" w:rsidR="009A5487" w:rsidRPr="00383BCF" w:rsidRDefault="009A5487" w:rsidP="009A5487">
            <w:pPr>
              <w:spacing w:before="100" w:beforeAutospacing="1" w:after="100" w:afterAutospacing="1"/>
              <w:jc w:val="both"/>
              <w:rPr>
                <w:rFonts w:ascii="Book Antiqua" w:eastAsia="Times New Roman" w:hAnsi="Book Antiqua" w:cs="Times New Roman"/>
                <w:sz w:val="19"/>
                <w:szCs w:val="19"/>
                <w:lang w:eastAsia="pt-BR"/>
              </w:rPr>
            </w:pPr>
            <w:r w:rsidRPr="00383BCF">
              <w:rPr>
                <w:rFonts w:ascii="Book Antiqua" w:eastAsia="Times New Roman" w:hAnsi="Book Antiqua" w:cs="Times New Roman"/>
                <w:b/>
                <w:sz w:val="19"/>
                <w:szCs w:val="19"/>
                <w:highlight w:val="magenta"/>
                <w:lang w:eastAsia="pt-BR"/>
              </w:rPr>
              <w:t>Macete</w:t>
            </w:r>
            <w:r w:rsidRPr="00383BCF">
              <w:rPr>
                <w:rFonts w:ascii="Book Antiqua" w:eastAsia="Times New Roman" w:hAnsi="Book Antiqua" w:cs="Times New Roman"/>
                <w:sz w:val="19"/>
                <w:szCs w:val="19"/>
                <w:lang w:eastAsia="pt-BR"/>
              </w:rPr>
              <w:t xml:space="preserve">: </w:t>
            </w:r>
          </w:p>
          <w:p w14:paraId="059ACFDA" w14:textId="77777777" w:rsidR="009A5487" w:rsidRPr="00383BCF" w:rsidRDefault="009A5487" w:rsidP="009A5487">
            <w:pPr>
              <w:spacing w:before="100" w:beforeAutospacing="1" w:after="100" w:afterAutospacing="1"/>
              <w:jc w:val="both"/>
              <w:rPr>
                <w:rFonts w:ascii="Book Antiqua" w:hAnsi="Book Antiqua"/>
                <w:sz w:val="19"/>
                <w:szCs w:val="19"/>
              </w:rPr>
            </w:pPr>
            <w:proofErr w:type="spellStart"/>
            <w:r w:rsidRPr="00383BCF">
              <w:rPr>
                <w:rFonts w:ascii="Book Antiqua" w:hAnsi="Book Antiqua"/>
                <w:b/>
                <w:bCs/>
                <w:sz w:val="19"/>
                <w:szCs w:val="19"/>
                <w:highlight w:val="green"/>
                <w:u w:val="single"/>
              </w:rPr>
              <w:t>DE</w:t>
            </w:r>
            <w:r w:rsidRPr="00383BCF">
              <w:rPr>
                <w:rFonts w:ascii="Book Antiqua" w:hAnsi="Book Antiqua"/>
                <w:sz w:val="19"/>
                <w:szCs w:val="19"/>
              </w:rPr>
              <w:t>missão</w:t>
            </w:r>
            <w:proofErr w:type="spellEnd"/>
            <w:r w:rsidRPr="00383BCF">
              <w:rPr>
                <w:rFonts w:ascii="Book Antiqua" w:hAnsi="Book Antiqua"/>
                <w:sz w:val="19"/>
                <w:szCs w:val="19"/>
              </w:rPr>
              <w:t xml:space="preserve"> caso:</w:t>
            </w:r>
          </w:p>
          <w:p w14:paraId="1F2495DF" w14:textId="77777777" w:rsidR="009A5487" w:rsidRPr="00383BCF" w:rsidRDefault="009A5487" w:rsidP="009A5487">
            <w:pPr>
              <w:spacing w:before="100" w:beforeAutospacing="1" w:after="100" w:afterAutospacing="1"/>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Acumulação </w:t>
            </w:r>
            <w:r w:rsidRPr="00383BCF">
              <w:rPr>
                <w:rFonts w:ascii="Book Antiqua" w:eastAsia="Times New Roman" w:hAnsi="Book Antiqua" w:cs="Times New Roman"/>
                <w:b/>
                <w:bCs/>
                <w:sz w:val="19"/>
                <w:szCs w:val="19"/>
                <w:highlight w:val="green"/>
                <w:lang w:eastAsia="pt-BR"/>
              </w:rPr>
              <w:t>ILEGAL</w:t>
            </w:r>
            <w:r w:rsidRPr="00383BCF">
              <w:rPr>
                <w:rFonts w:ascii="Book Antiqua" w:eastAsia="Times New Roman" w:hAnsi="Book Antiqua" w:cs="Times New Roman"/>
                <w:sz w:val="19"/>
                <w:szCs w:val="19"/>
                <w:lang w:eastAsia="pt-BR"/>
              </w:rPr>
              <w:t> </w:t>
            </w:r>
            <w:r w:rsidRPr="00383BCF">
              <w:rPr>
                <w:rFonts w:ascii="Book Antiqua" w:eastAsia="Times New Roman" w:hAnsi="Book Antiqua" w:cs="Times New Roman"/>
                <w:b/>
                <w:bCs/>
                <w:sz w:val="19"/>
                <w:szCs w:val="19"/>
                <w:highlight w:val="green"/>
                <w:u w:val="single"/>
                <w:lang w:eastAsia="pt-BR"/>
              </w:rPr>
              <w:t>DE</w:t>
            </w:r>
            <w:r w:rsidRPr="00383BCF">
              <w:rPr>
                <w:rFonts w:ascii="Book Antiqua" w:eastAsia="Times New Roman" w:hAnsi="Book Antiqua" w:cs="Times New Roman"/>
                <w:sz w:val="19"/>
                <w:szCs w:val="19"/>
                <w:lang w:eastAsia="pt-BR"/>
              </w:rPr>
              <w:t> cargos, funções e empregos.</w:t>
            </w:r>
          </w:p>
          <w:p w14:paraId="59963DEA" w14:textId="77777777" w:rsidR="009A5487" w:rsidRPr="00383BCF" w:rsidRDefault="009A5487" w:rsidP="009A5487">
            <w:pPr>
              <w:spacing w:before="100" w:beforeAutospacing="1" w:after="100" w:afterAutospacing="1"/>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Revelação </w:t>
            </w:r>
            <w:r w:rsidRPr="00383BCF">
              <w:rPr>
                <w:rFonts w:ascii="Book Antiqua" w:eastAsia="Times New Roman" w:hAnsi="Book Antiqua" w:cs="Times New Roman"/>
                <w:b/>
                <w:bCs/>
                <w:sz w:val="19"/>
                <w:szCs w:val="19"/>
                <w:highlight w:val="green"/>
                <w:u w:val="single"/>
                <w:lang w:eastAsia="pt-BR"/>
              </w:rPr>
              <w:t>DE</w:t>
            </w:r>
            <w:r w:rsidRPr="00383BCF">
              <w:rPr>
                <w:rFonts w:ascii="Book Antiqua" w:eastAsia="Times New Roman" w:hAnsi="Book Antiqua" w:cs="Times New Roman"/>
                <w:sz w:val="19"/>
                <w:szCs w:val="19"/>
                <w:lang w:eastAsia="pt-BR"/>
              </w:rPr>
              <w:t> segredos em função do cargo</w:t>
            </w:r>
          </w:p>
          <w:p w14:paraId="73D212CC" w14:textId="77777777" w:rsidR="009A5487" w:rsidRPr="00383BCF" w:rsidRDefault="009A5487" w:rsidP="009A5487">
            <w:pPr>
              <w:spacing w:before="100" w:beforeAutospacing="1" w:after="100" w:afterAutospacing="1"/>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Aplicação irregular de </w:t>
            </w:r>
            <w:proofErr w:type="spellStart"/>
            <w:r w:rsidRPr="00383BCF">
              <w:rPr>
                <w:rFonts w:ascii="Book Antiqua" w:eastAsia="Times New Roman" w:hAnsi="Book Antiqua" w:cs="Times New Roman"/>
                <w:b/>
                <w:bCs/>
                <w:sz w:val="19"/>
                <w:szCs w:val="19"/>
                <w:highlight w:val="green"/>
                <w:u w:val="single"/>
                <w:lang w:eastAsia="pt-BR"/>
              </w:rPr>
              <w:t>DE</w:t>
            </w:r>
            <w:r w:rsidRPr="00383BCF">
              <w:rPr>
                <w:rFonts w:ascii="Book Antiqua" w:eastAsia="Times New Roman" w:hAnsi="Book Antiqua" w:cs="Times New Roman"/>
                <w:sz w:val="19"/>
                <w:szCs w:val="19"/>
                <w:lang w:eastAsia="pt-BR"/>
              </w:rPr>
              <w:t>nheiros</w:t>
            </w:r>
            <w:proofErr w:type="spellEnd"/>
          </w:p>
          <w:p w14:paraId="5D27FF50" w14:textId="77777777" w:rsidR="009A5487" w:rsidRPr="00383BCF" w:rsidRDefault="009A5487" w:rsidP="009A5487">
            <w:pPr>
              <w:spacing w:before="100" w:beforeAutospacing="1" w:after="100" w:afterAutospacing="1"/>
              <w:jc w:val="both"/>
              <w:rPr>
                <w:rFonts w:ascii="Book Antiqua" w:eastAsia="Times New Roman" w:hAnsi="Book Antiqua" w:cs="Times New Roman"/>
                <w:sz w:val="19"/>
                <w:szCs w:val="19"/>
                <w:lang w:eastAsia="pt-BR"/>
              </w:rPr>
            </w:pPr>
            <w:proofErr w:type="spellStart"/>
            <w:r w:rsidRPr="00383BCF">
              <w:rPr>
                <w:rFonts w:ascii="Book Antiqua" w:eastAsia="Times New Roman" w:hAnsi="Book Antiqua" w:cs="Times New Roman"/>
                <w:sz w:val="19"/>
                <w:szCs w:val="19"/>
                <w:lang w:eastAsia="pt-BR"/>
              </w:rPr>
              <w:t>Improbida</w:t>
            </w:r>
            <w:r w:rsidRPr="00383BCF">
              <w:rPr>
                <w:rFonts w:ascii="Book Antiqua" w:eastAsia="Times New Roman" w:hAnsi="Book Antiqua" w:cs="Times New Roman"/>
                <w:b/>
                <w:bCs/>
                <w:sz w:val="19"/>
                <w:szCs w:val="19"/>
                <w:highlight w:val="green"/>
                <w:u w:val="single"/>
                <w:lang w:eastAsia="pt-BR"/>
              </w:rPr>
              <w:t>DE</w:t>
            </w:r>
            <w:proofErr w:type="spellEnd"/>
            <w:r w:rsidRPr="00383BCF">
              <w:rPr>
                <w:rFonts w:ascii="Book Antiqua" w:eastAsia="Times New Roman" w:hAnsi="Book Antiqua" w:cs="Times New Roman"/>
                <w:sz w:val="19"/>
                <w:szCs w:val="19"/>
                <w:lang w:eastAsia="pt-BR"/>
              </w:rPr>
              <w:t> administrativa</w:t>
            </w:r>
          </w:p>
          <w:p w14:paraId="627A8CC8" w14:textId="77777777" w:rsidR="009A5487" w:rsidRPr="00383BCF" w:rsidRDefault="009A5487" w:rsidP="009A5487">
            <w:pPr>
              <w:spacing w:before="100" w:beforeAutospacing="1" w:after="100" w:afterAutospacing="1"/>
              <w:jc w:val="both"/>
              <w:rPr>
                <w:rFonts w:ascii="Book Antiqua" w:eastAsia="Times New Roman" w:hAnsi="Book Antiqua" w:cs="Times New Roman"/>
                <w:sz w:val="19"/>
                <w:szCs w:val="19"/>
                <w:lang w:eastAsia="pt-BR"/>
              </w:rPr>
            </w:pPr>
            <w:proofErr w:type="spellStart"/>
            <w:r w:rsidRPr="00383BCF">
              <w:rPr>
                <w:rFonts w:ascii="Book Antiqua" w:eastAsia="Times New Roman" w:hAnsi="Book Antiqua" w:cs="Times New Roman"/>
                <w:sz w:val="19"/>
                <w:szCs w:val="19"/>
                <w:lang w:eastAsia="pt-BR"/>
              </w:rPr>
              <w:t>Insubor</w:t>
            </w:r>
            <w:r w:rsidRPr="00383BCF">
              <w:rPr>
                <w:rFonts w:ascii="Book Antiqua" w:eastAsia="Times New Roman" w:hAnsi="Book Antiqua" w:cs="Times New Roman"/>
                <w:b/>
                <w:bCs/>
                <w:sz w:val="19"/>
                <w:szCs w:val="19"/>
                <w:highlight w:val="green"/>
                <w:u w:val="single"/>
                <w:lang w:eastAsia="pt-BR"/>
              </w:rPr>
              <w:t>DE</w:t>
            </w:r>
            <w:r w:rsidRPr="00383BCF">
              <w:rPr>
                <w:rFonts w:ascii="Book Antiqua" w:eastAsia="Times New Roman" w:hAnsi="Book Antiqua" w:cs="Times New Roman"/>
                <w:sz w:val="19"/>
                <w:szCs w:val="19"/>
                <w:lang w:eastAsia="pt-BR"/>
              </w:rPr>
              <w:t>nação</w:t>
            </w:r>
            <w:proofErr w:type="spellEnd"/>
          </w:p>
          <w:p w14:paraId="1277C401" w14:textId="77777777" w:rsidR="009A5487" w:rsidRPr="00383BCF" w:rsidRDefault="009A5487" w:rsidP="009A5487">
            <w:pPr>
              <w:spacing w:before="100" w:beforeAutospacing="1" w:after="100" w:afterAutospacing="1"/>
              <w:jc w:val="both"/>
              <w:rPr>
                <w:rFonts w:ascii="Book Antiqua" w:eastAsia="Times New Roman" w:hAnsi="Book Antiqua" w:cs="Times New Roman"/>
                <w:sz w:val="19"/>
                <w:szCs w:val="19"/>
                <w:lang w:eastAsia="pt-BR"/>
              </w:rPr>
            </w:pPr>
            <w:proofErr w:type="spellStart"/>
            <w:r w:rsidRPr="00383BCF">
              <w:rPr>
                <w:rFonts w:ascii="Book Antiqua" w:eastAsia="Times New Roman" w:hAnsi="Book Antiqua" w:cs="Times New Roman"/>
                <w:sz w:val="19"/>
                <w:szCs w:val="19"/>
                <w:lang w:eastAsia="pt-BR"/>
              </w:rPr>
              <w:t>Inassiduida</w:t>
            </w:r>
            <w:r w:rsidRPr="00383BCF">
              <w:rPr>
                <w:rFonts w:ascii="Book Antiqua" w:eastAsia="Times New Roman" w:hAnsi="Book Antiqua" w:cs="Times New Roman"/>
                <w:b/>
                <w:bCs/>
                <w:sz w:val="19"/>
                <w:szCs w:val="19"/>
                <w:highlight w:val="green"/>
                <w:u w:val="single"/>
                <w:lang w:eastAsia="pt-BR"/>
              </w:rPr>
              <w:t>DE</w:t>
            </w:r>
            <w:proofErr w:type="spellEnd"/>
            <w:r w:rsidRPr="00383BCF">
              <w:rPr>
                <w:rFonts w:ascii="Book Antiqua" w:eastAsia="Times New Roman" w:hAnsi="Book Antiqua" w:cs="Times New Roman"/>
                <w:sz w:val="19"/>
                <w:szCs w:val="19"/>
                <w:lang w:eastAsia="pt-BR"/>
              </w:rPr>
              <w:t> habitual </w:t>
            </w:r>
          </w:p>
          <w:p w14:paraId="17A70AB2" w14:textId="77777777" w:rsidR="009A5487" w:rsidRPr="00383BCF" w:rsidRDefault="009A5487" w:rsidP="009A5487">
            <w:pPr>
              <w:spacing w:before="100" w:beforeAutospacing="1" w:after="100" w:afterAutospacing="1"/>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Proceder de forma </w:t>
            </w:r>
            <w:proofErr w:type="spellStart"/>
            <w:r w:rsidRPr="00383BCF">
              <w:rPr>
                <w:rFonts w:ascii="Book Antiqua" w:eastAsia="Times New Roman" w:hAnsi="Book Antiqua" w:cs="Times New Roman"/>
                <w:b/>
                <w:bCs/>
                <w:sz w:val="19"/>
                <w:szCs w:val="19"/>
                <w:highlight w:val="green"/>
                <w:u w:val="single"/>
                <w:lang w:eastAsia="pt-BR"/>
              </w:rPr>
              <w:t>DE</w:t>
            </w:r>
            <w:r w:rsidRPr="00383BCF">
              <w:rPr>
                <w:rFonts w:ascii="Book Antiqua" w:eastAsia="Times New Roman" w:hAnsi="Book Antiqua" w:cs="Times New Roman"/>
                <w:sz w:val="19"/>
                <w:szCs w:val="19"/>
                <w:lang w:eastAsia="pt-BR"/>
              </w:rPr>
              <w:t>sidiosa</w:t>
            </w:r>
            <w:proofErr w:type="spellEnd"/>
            <w:r w:rsidRPr="00383BCF">
              <w:rPr>
                <w:rFonts w:ascii="Book Antiqua" w:eastAsia="Times New Roman" w:hAnsi="Book Antiqua" w:cs="Times New Roman"/>
                <w:sz w:val="19"/>
                <w:szCs w:val="19"/>
                <w:lang w:eastAsia="pt-BR"/>
              </w:rPr>
              <w:t> </w:t>
            </w:r>
          </w:p>
          <w:p w14:paraId="7E520835" w14:textId="77777777" w:rsidR="009A5487" w:rsidRPr="00383BCF" w:rsidRDefault="009A5487" w:rsidP="009A5487">
            <w:pPr>
              <w:spacing w:before="100" w:beforeAutospacing="1" w:after="100" w:afterAutospacing="1"/>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Receber propina </w:t>
            </w:r>
            <w:proofErr w:type="spellStart"/>
            <w:r w:rsidRPr="00383BCF">
              <w:rPr>
                <w:rFonts w:ascii="Book Antiqua" w:eastAsia="Times New Roman" w:hAnsi="Book Antiqua" w:cs="Times New Roman"/>
                <w:b/>
                <w:bCs/>
                <w:sz w:val="19"/>
                <w:szCs w:val="19"/>
                <w:highlight w:val="green"/>
                <w:u w:val="single"/>
                <w:lang w:eastAsia="pt-BR"/>
              </w:rPr>
              <w:t>DE</w:t>
            </w:r>
            <w:r w:rsidRPr="00383BCF">
              <w:rPr>
                <w:rFonts w:ascii="Book Antiqua" w:eastAsia="Times New Roman" w:hAnsi="Book Antiqua" w:cs="Times New Roman"/>
                <w:sz w:val="19"/>
                <w:szCs w:val="19"/>
                <w:lang w:eastAsia="pt-BR"/>
              </w:rPr>
              <w:t>mais</w:t>
            </w:r>
            <w:proofErr w:type="spellEnd"/>
            <w:r w:rsidRPr="00383BCF">
              <w:rPr>
                <w:rFonts w:ascii="Book Antiqua" w:eastAsia="Times New Roman" w:hAnsi="Book Antiqua" w:cs="Times New Roman"/>
                <w:sz w:val="19"/>
                <w:szCs w:val="19"/>
                <w:lang w:eastAsia="pt-BR"/>
              </w:rPr>
              <w:t xml:space="preserve"> ou </w:t>
            </w:r>
            <w:proofErr w:type="spellStart"/>
            <w:r w:rsidRPr="00383BCF">
              <w:rPr>
                <w:rFonts w:ascii="Book Antiqua" w:eastAsia="Times New Roman" w:hAnsi="Book Antiqua" w:cs="Times New Roman"/>
                <w:b/>
                <w:bCs/>
                <w:sz w:val="19"/>
                <w:szCs w:val="19"/>
                <w:highlight w:val="green"/>
                <w:lang w:eastAsia="pt-BR"/>
              </w:rPr>
              <w:t>DE</w:t>
            </w:r>
            <w:r w:rsidRPr="00383BCF">
              <w:rPr>
                <w:rFonts w:ascii="Book Antiqua" w:eastAsia="Times New Roman" w:hAnsi="Book Antiqua" w:cs="Times New Roman"/>
                <w:sz w:val="19"/>
                <w:szCs w:val="19"/>
                <w:lang w:eastAsia="pt-BR"/>
              </w:rPr>
              <w:t>menos</w:t>
            </w:r>
            <w:proofErr w:type="spellEnd"/>
            <w:r w:rsidRPr="00383BCF">
              <w:rPr>
                <w:rFonts w:ascii="Book Antiqua" w:eastAsia="Times New Roman" w:hAnsi="Book Antiqua" w:cs="Times New Roman"/>
                <w:sz w:val="19"/>
                <w:szCs w:val="19"/>
                <w:lang w:eastAsia="pt-BR"/>
              </w:rPr>
              <w:t> </w:t>
            </w:r>
          </w:p>
          <w:p w14:paraId="2C11C647" w14:textId="77777777" w:rsidR="009A5487" w:rsidRPr="00383BCF" w:rsidRDefault="009A5487" w:rsidP="009A5487">
            <w:pPr>
              <w:spacing w:before="100" w:beforeAutospacing="1" w:after="100" w:afterAutospacing="1"/>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Valer-se do cargo para lograr proveito pessoal ou de outrem, em </w:t>
            </w:r>
            <w:proofErr w:type="spellStart"/>
            <w:r w:rsidRPr="00383BCF">
              <w:rPr>
                <w:rFonts w:ascii="Book Antiqua" w:eastAsia="Times New Roman" w:hAnsi="Book Antiqua" w:cs="Times New Roman"/>
                <w:b/>
                <w:bCs/>
                <w:sz w:val="19"/>
                <w:szCs w:val="19"/>
                <w:highlight w:val="green"/>
                <w:lang w:eastAsia="pt-BR"/>
              </w:rPr>
              <w:t>DE</w:t>
            </w:r>
            <w:r w:rsidRPr="00383BCF">
              <w:rPr>
                <w:rFonts w:ascii="Book Antiqua" w:eastAsia="Times New Roman" w:hAnsi="Book Antiqua" w:cs="Times New Roman"/>
                <w:sz w:val="19"/>
                <w:szCs w:val="19"/>
                <w:lang w:eastAsia="pt-BR"/>
              </w:rPr>
              <w:t>trimento</w:t>
            </w:r>
            <w:proofErr w:type="spellEnd"/>
            <w:r w:rsidRPr="00383BCF">
              <w:rPr>
                <w:rFonts w:ascii="Book Antiqua" w:eastAsia="Times New Roman" w:hAnsi="Book Antiqua" w:cs="Times New Roman"/>
                <w:sz w:val="19"/>
                <w:szCs w:val="19"/>
                <w:lang w:eastAsia="pt-BR"/>
              </w:rPr>
              <w:t xml:space="preserve"> da dignidade da função pública</w:t>
            </w:r>
          </w:p>
        </w:tc>
      </w:tr>
    </w:tbl>
    <w:p w14:paraId="5E47A699" w14:textId="41F41089" w:rsidR="0066622C" w:rsidRPr="004946EA"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w:t>
      </w:r>
      <w:r w:rsidRPr="004E7794">
        <w:rPr>
          <w:rFonts w:ascii="Book Antiqua" w:eastAsia="Times New Roman" w:hAnsi="Book Antiqua" w:cs="Times New Roman"/>
          <w:b/>
          <w:bCs/>
          <w:sz w:val="19"/>
          <w:szCs w:val="19"/>
          <w:highlight w:val="magenta"/>
          <w:lang w:eastAsia="pt-BR"/>
        </w:rPr>
        <w:t>Art. 133</w:t>
      </w:r>
      <w:r w:rsidRPr="00383BCF">
        <w:rPr>
          <w:rFonts w:ascii="Book Antiqua" w:eastAsia="Times New Roman" w:hAnsi="Book Antiqua" w:cs="Times New Roman"/>
          <w:sz w:val="19"/>
          <w:szCs w:val="19"/>
          <w:lang w:eastAsia="pt-BR"/>
        </w:rPr>
        <w:t>.  </w:t>
      </w:r>
      <w:r w:rsidRPr="005C1872">
        <w:rPr>
          <w:rFonts w:ascii="Book Antiqua" w:eastAsia="Times New Roman" w:hAnsi="Book Antiqua" w:cs="Times New Roman"/>
          <w:b/>
          <w:bCs/>
          <w:sz w:val="19"/>
          <w:szCs w:val="19"/>
          <w:lang w:eastAsia="pt-BR"/>
        </w:rPr>
        <w:t xml:space="preserve">Detectada </w:t>
      </w:r>
      <w:r w:rsidRPr="005C1872">
        <w:rPr>
          <w:rFonts w:ascii="Book Antiqua" w:eastAsia="Times New Roman" w:hAnsi="Book Antiqua" w:cs="Times New Roman"/>
          <w:b/>
          <w:bCs/>
          <w:sz w:val="19"/>
          <w:szCs w:val="19"/>
          <w:highlight w:val="cyan"/>
          <w:lang w:eastAsia="pt-BR"/>
        </w:rPr>
        <w:t>a qualquer tempo</w:t>
      </w:r>
      <w:r w:rsidRPr="005C1872">
        <w:rPr>
          <w:rFonts w:ascii="Book Antiqua" w:eastAsia="Times New Roman" w:hAnsi="Book Antiqua" w:cs="Times New Roman"/>
          <w:b/>
          <w:bCs/>
          <w:sz w:val="19"/>
          <w:szCs w:val="19"/>
          <w:lang w:eastAsia="pt-BR"/>
        </w:rPr>
        <w:t xml:space="preserve"> a acumulação ilegal de cargos, empregos ou funções públicas, a autoridade a que se refere o art. 143 notificará o servidor, por intermédio de sua chefia imediata, </w:t>
      </w:r>
      <w:r w:rsidRPr="005C1872">
        <w:rPr>
          <w:rFonts w:ascii="Book Antiqua" w:eastAsia="Times New Roman" w:hAnsi="Book Antiqua" w:cs="Times New Roman"/>
          <w:b/>
          <w:bCs/>
          <w:sz w:val="19"/>
          <w:szCs w:val="19"/>
          <w:highlight w:val="yellow"/>
          <w:lang w:eastAsia="pt-BR"/>
        </w:rPr>
        <w:t>para apresentar opção</w:t>
      </w:r>
      <w:r w:rsidRPr="005C1872">
        <w:rPr>
          <w:rFonts w:ascii="Book Antiqua" w:eastAsia="Times New Roman" w:hAnsi="Book Antiqua" w:cs="Times New Roman"/>
          <w:b/>
          <w:bCs/>
          <w:sz w:val="19"/>
          <w:szCs w:val="19"/>
          <w:lang w:eastAsia="pt-BR"/>
        </w:rPr>
        <w:t xml:space="preserve"> </w:t>
      </w:r>
      <w:r w:rsidRPr="005C1872">
        <w:rPr>
          <w:rFonts w:ascii="Book Antiqua" w:eastAsia="Times New Roman" w:hAnsi="Book Antiqua" w:cs="Times New Roman"/>
          <w:b/>
          <w:bCs/>
          <w:sz w:val="19"/>
          <w:szCs w:val="19"/>
          <w:highlight w:val="cyan"/>
          <w:lang w:eastAsia="pt-BR"/>
        </w:rPr>
        <w:t>no prazo improrrogável de dez dias</w:t>
      </w:r>
      <w:r w:rsidRPr="005C1872">
        <w:rPr>
          <w:rFonts w:ascii="Book Antiqua" w:eastAsia="Times New Roman" w:hAnsi="Book Antiqua" w:cs="Times New Roman"/>
          <w:b/>
          <w:bCs/>
          <w:sz w:val="19"/>
          <w:szCs w:val="19"/>
          <w:lang w:eastAsia="pt-BR"/>
        </w:rPr>
        <w:t>, contados da data da ciência e, na hipótese de omissão, adotará procedimento sumário para a sua apuração e regularização imediata, cujo processo administrativo disciplinar se desenvolverá nas seguintes fases</w:t>
      </w:r>
      <w:r w:rsidRPr="001A20CF">
        <w:rPr>
          <w:rFonts w:ascii="Book Antiqua" w:eastAsia="Times New Roman" w:hAnsi="Book Antiqua" w:cs="Times New Roman"/>
          <w:sz w:val="18"/>
          <w:szCs w:val="18"/>
          <w:lang w:eastAsia="pt-BR"/>
        </w:rPr>
        <w:t>:</w:t>
      </w:r>
      <w:r w:rsidR="00D0363A" w:rsidRPr="001A20CF">
        <w:rPr>
          <w:rFonts w:ascii="Book Antiqua" w:eastAsia="Times New Roman" w:hAnsi="Book Antiqua" w:cs="Times New Roman"/>
          <w:sz w:val="18"/>
          <w:szCs w:val="18"/>
          <w:lang w:eastAsia="pt-BR"/>
        </w:rPr>
        <w:t xml:space="preserve"> </w:t>
      </w:r>
      <w:hyperlink r:id="rId256" w:anchor="art1" w:history="1">
        <w:r w:rsidRPr="001A20CF">
          <w:rPr>
            <w:rFonts w:ascii="Book Antiqua" w:eastAsia="Times New Roman" w:hAnsi="Book Antiqua" w:cs="Times New Roman"/>
            <w:color w:val="0000FF"/>
            <w:sz w:val="16"/>
            <w:szCs w:val="16"/>
            <w:u w:val="single"/>
            <w:lang w:eastAsia="pt-BR"/>
          </w:rPr>
          <w:t>(Redação dada pela Lei nº 9.527, de 10.12.97)</w:t>
        </w:r>
      </w:hyperlink>
      <w:r w:rsidR="00593988" w:rsidRPr="001A20CF">
        <w:rPr>
          <w:rFonts w:ascii="Book Antiqua" w:eastAsia="Times New Roman" w:hAnsi="Book Antiqua" w:cs="Times New Roman"/>
          <w:color w:val="0000FF"/>
          <w:sz w:val="16"/>
          <w:szCs w:val="16"/>
          <w:lang w:eastAsia="pt-BR"/>
        </w:rPr>
        <w:t xml:space="preserve"> </w:t>
      </w:r>
      <w:r w:rsidR="00593988" w:rsidRPr="001A20CF">
        <w:rPr>
          <w:rFonts w:ascii="Book Antiqua" w:hAnsi="Book Antiqua"/>
          <w:b/>
          <w:bCs/>
          <w:color w:val="FF0000"/>
          <w:sz w:val="16"/>
          <w:szCs w:val="16"/>
          <w:u w:val="single"/>
        </w:rPr>
        <w:t>(DPEMS-2012)</w:t>
      </w:r>
      <w:r w:rsidR="00805A41" w:rsidRPr="001A20CF">
        <w:rPr>
          <w:rFonts w:ascii="Book Antiqua" w:eastAsia="Times New Roman" w:hAnsi="Book Antiqua" w:cs="Times New Roman"/>
          <w:color w:val="0000FF"/>
          <w:sz w:val="16"/>
          <w:szCs w:val="16"/>
          <w:lang w:eastAsia="pt-BR"/>
        </w:rPr>
        <w:t xml:space="preserve"> </w:t>
      </w:r>
      <w:r w:rsidR="00805A41" w:rsidRPr="001A20CF">
        <w:rPr>
          <w:rFonts w:ascii="Book Antiqua" w:hAnsi="Book Antiqua"/>
          <w:b/>
          <w:bCs/>
          <w:color w:val="FF0000"/>
          <w:sz w:val="16"/>
          <w:szCs w:val="16"/>
          <w:u w:val="single"/>
        </w:rPr>
        <w:t>(TRF5-2013)</w:t>
      </w:r>
      <w:r w:rsidR="005C1872" w:rsidRPr="001A20CF">
        <w:rPr>
          <w:rFonts w:ascii="Book Antiqua" w:hAnsi="Book Antiqua"/>
          <w:b/>
          <w:bCs/>
          <w:color w:val="FF0000"/>
          <w:sz w:val="16"/>
          <w:szCs w:val="16"/>
        </w:rPr>
        <w:t xml:space="preserve"> </w:t>
      </w:r>
      <w:bookmarkStart w:id="47" w:name="_Hlk121236073"/>
      <w:r w:rsidR="005C1872" w:rsidRPr="001A20CF">
        <w:rPr>
          <w:rFonts w:ascii="Book Antiqua" w:hAnsi="Book Antiqua"/>
          <w:b/>
          <w:bCs/>
          <w:color w:val="FF0000"/>
          <w:sz w:val="16"/>
          <w:szCs w:val="16"/>
          <w:u w:val="single"/>
        </w:rPr>
        <w:t>(MPT-2013)</w:t>
      </w:r>
      <w:bookmarkEnd w:id="47"/>
      <w:r w:rsidR="004946EA">
        <w:rPr>
          <w:rFonts w:ascii="Book Antiqua" w:hAnsi="Book Antiqua"/>
          <w:b/>
          <w:bCs/>
          <w:color w:val="FF0000"/>
          <w:sz w:val="16"/>
          <w:szCs w:val="16"/>
        </w:rPr>
        <w:t xml:space="preserve"> </w:t>
      </w:r>
      <w:r w:rsidR="004946EA">
        <w:rPr>
          <w:rFonts w:ascii="Book Antiqua" w:eastAsia="Times New Roman" w:hAnsi="Book Antiqua" w:cs="Times New Roman"/>
          <w:b/>
          <w:color w:val="FF0000"/>
          <w:sz w:val="16"/>
          <w:szCs w:val="16"/>
          <w:u w:val="single"/>
          <w:lang w:eastAsia="pt-BR"/>
        </w:rPr>
        <w:t>(PGEPA-2022)</w:t>
      </w:r>
    </w:p>
    <w:p w14:paraId="7DCF18DD" w14:textId="532C3E91" w:rsidR="0066622C" w:rsidRPr="004946EA"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lastRenderedPageBreak/>
        <w:t xml:space="preserve">        </w:t>
      </w:r>
      <w:r w:rsidRPr="004946EA">
        <w:rPr>
          <w:rFonts w:ascii="Book Antiqua" w:eastAsia="Times New Roman" w:hAnsi="Book Antiqua" w:cs="Times New Roman"/>
          <w:b/>
          <w:bCs/>
          <w:sz w:val="19"/>
          <w:szCs w:val="19"/>
          <w:lang w:eastAsia="pt-BR"/>
        </w:rPr>
        <w:t>I - instauração, com a publicação do ato que constituir a comissão, a ser composta por dois servidores estáveis, e simultaneamente indicar a autoria e a materialidade da transgressão objeto da apuração</w:t>
      </w:r>
      <w:r w:rsidRPr="004946EA">
        <w:rPr>
          <w:rFonts w:ascii="Book Antiqua" w:eastAsia="Times New Roman" w:hAnsi="Book Antiqua" w:cs="Times New Roman"/>
          <w:b/>
          <w:bCs/>
          <w:sz w:val="16"/>
          <w:szCs w:val="16"/>
          <w:lang w:eastAsia="pt-BR"/>
        </w:rPr>
        <w:t>;</w:t>
      </w:r>
      <w:r w:rsidRPr="001A20CF">
        <w:rPr>
          <w:rFonts w:ascii="Book Antiqua" w:eastAsia="Times New Roman" w:hAnsi="Book Antiqua" w:cs="Times New Roman"/>
          <w:i/>
          <w:iCs/>
          <w:sz w:val="16"/>
          <w:szCs w:val="16"/>
          <w:lang w:eastAsia="pt-BR"/>
        </w:rPr>
        <w:t xml:space="preserve"> </w:t>
      </w:r>
      <w:hyperlink r:id="rId257" w:anchor="art1" w:history="1">
        <w:r w:rsidRPr="001A20CF">
          <w:rPr>
            <w:rFonts w:ascii="Book Antiqua" w:eastAsia="Times New Roman" w:hAnsi="Book Antiqua" w:cs="Times New Roman"/>
            <w:color w:val="0000FF"/>
            <w:sz w:val="16"/>
            <w:szCs w:val="16"/>
            <w:u w:val="single"/>
            <w:lang w:eastAsia="pt-BR"/>
          </w:rPr>
          <w:t>(Incluído pela Lei nº 9.527, de 10.12.97)</w:t>
        </w:r>
      </w:hyperlink>
      <w:r w:rsidR="004946EA">
        <w:rPr>
          <w:rFonts w:ascii="Book Antiqua" w:eastAsia="Times New Roman" w:hAnsi="Book Antiqua" w:cs="Times New Roman"/>
          <w:color w:val="0000FF"/>
          <w:sz w:val="16"/>
          <w:szCs w:val="16"/>
          <w:lang w:eastAsia="pt-BR"/>
        </w:rPr>
        <w:t xml:space="preserve"> </w:t>
      </w:r>
      <w:r w:rsidR="004946EA">
        <w:rPr>
          <w:rFonts w:ascii="Book Antiqua" w:eastAsia="Times New Roman" w:hAnsi="Book Antiqua" w:cs="Times New Roman"/>
          <w:b/>
          <w:color w:val="FF0000"/>
          <w:sz w:val="16"/>
          <w:szCs w:val="16"/>
          <w:u w:val="single"/>
          <w:lang w:eastAsia="pt-BR"/>
        </w:rPr>
        <w:t>(PGEPA-2022)</w:t>
      </w:r>
    </w:p>
    <w:p w14:paraId="0CF9DBF6" w14:textId="5424F4DD" w:rsidR="0066622C" w:rsidRPr="004946EA"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AB1B98">
        <w:rPr>
          <w:rFonts w:ascii="Book Antiqua" w:eastAsia="Times New Roman" w:hAnsi="Book Antiqua" w:cs="Times New Roman"/>
          <w:b/>
          <w:bCs/>
          <w:sz w:val="19"/>
          <w:szCs w:val="19"/>
          <w:lang w:eastAsia="pt-BR"/>
        </w:rPr>
        <w:t>        II - instrução sumária, que compreende indiciação, defesa e relatório</w:t>
      </w:r>
      <w:r w:rsidRPr="001A20CF">
        <w:rPr>
          <w:rFonts w:ascii="Book Antiqua" w:eastAsia="Times New Roman" w:hAnsi="Book Antiqua" w:cs="Times New Roman"/>
          <w:sz w:val="18"/>
          <w:szCs w:val="18"/>
          <w:lang w:eastAsia="pt-BR"/>
        </w:rPr>
        <w:t>;</w:t>
      </w:r>
      <w:r w:rsidRPr="001A20CF">
        <w:rPr>
          <w:rFonts w:ascii="Book Antiqua" w:eastAsia="Times New Roman" w:hAnsi="Book Antiqua" w:cs="Times New Roman"/>
          <w:b/>
          <w:bCs/>
          <w:sz w:val="18"/>
          <w:szCs w:val="18"/>
          <w:lang w:eastAsia="pt-BR"/>
        </w:rPr>
        <w:t xml:space="preserve"> </w:t>
      </w:r>
      <w:hyperlink r:id="rId258" w:anchor="art1" w:history="1">
        <w:r w:rsidRPr="001A20CF">
          <w:rPr>
            <w:rFonts w:ascii="Book Antiqua" w:eastAsia="Times New Roman" w:hAnsi="Book Antiqua" w:cs="Times New Roman"/>
            <w:color w:val="0000FF"/>
            <w:sz w:val="16"/>
            <w:szCs w:val="16"/>
            <w:u w:val="single"/>
            <w:lang w:eastAsia="pt-BR"/>
          </w:rPr>
          <w:t>(Incluído pela Lei nº 9.527, de 10.12.97)</w:t>
        </w:r>
      </w:hyperlink>
      <w:r w:rsidR="00805A41" w:rsidRPr="001A20CF">
        <w:rPr>
          <w:rFonts w:ascii="Book Antiqua" w:eastAsia="Times New Roman" w:hAnsi="Book Antiqua" w:cs="Times New Roman"/>
          <w:color w:val="0000FF"/>
          <w:sz w:val="16"/>
          <w:szCs w:val="16"/>
          <w:lang w:eastAsia="pt-BR"/>
        </w:rPr>
        <w:t xml:space="preserve"> </w:t>
      </w:r>
      <w:r w:rsidR="00805A41" w:rsidRPr="001A20CF">
        <w:rPr>
          <w:rFonts w:ascii="Book Antiqua" w:hAnsi="Book Antiqua"/>
          <w:b/>
          <w:bCs/>
          <w:color w:val="FF0000"/>
          <w:sz w:val="16"/>
          <w:szCs w:val="16"/>
          <w:u w:val="single"/>
        </w:rPr>
        <w:t>(TRF5-2013)</w:t>
      </w:r>
      <w:r w:rsidR="004946EA">
        <w:rPr>
          <w:rFonts w:ascii="Book Antiqua" w:hAnsi="Book Antiqua"/>
          <w:b/>
          <w:bCs/>
          <w:color w:val="FF0000"/>
          <w:sz w:val="16"/>
          <w:szCs w:val="16"/>
        </w:rPr>
        <w:t xml:space="preserve"> </w:t>
      </w:r>
      <w:r w:rsidR="004946EA">
        <w:rPr>
          <w:rFonts w:ascii="Book Antiqua" w:eastAsia="Times New Roman" w:hAnsi="Book Antiqua" w:cs="Times New Roman"/>
          <w:b/>
          <w:color w:val="FF0000"/>
          <w:sz w:val="16"/>
          <w:szCs w:val="16"/>
          <w:u w:val="single"/>
          <w:lang w:eastAsia="pt-BR"/>
        </w:rPr>
        <w:t>(PGEPA-2022)</w:t>
      </w:r>
    </w:p>
    <w:p w14:paraId="687821A4" w14:textId="333503DE" w:rsidR="0066622C" w:rsidRPr="004946EA"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4946EA">
        <w:rPr>
          <w:rFonts w:ascii="Book Antiqua" w:eastAsia="Times New Roman" w:hAnsi="Book Antiqua" w:cs="Times New Roman"/>
          <w:b/>
          <w:bCs/>
          <w:sz w:val="19"/>
          <w:szCs w:val="19"/>
          <w:lang w:eastAsia="pt-BR"/>
        </w:rPr>
        <w:t>        III - julgamento</w:t>
      </w:r>
      <w:r w:rsidRPr="001A20CF">
        <w:rPr>
          <w:rFonts w:ascii="Book Antiqua" w:eastAsia="Times New Roman" w:hAnsi="Book Antiqua" w:cs="Times New Roman"/>
          <w:sz w:val="18"/>
          <w:szCs w:val="18"/>
          <w:lang w:eastAsia="pt-BR"/>
        </w:rPr>
        <w:t>.</w:t>
      </w:r>
      <w:r w:rsidRPr="001A20CF">
        <w:rPr>
          <w:rFonts w:ascii="Book Antiqua" w:eastAsia="Times New Roman" w:hAnsi="Book Antiqua" w:cs="Times New Roman"/>
          <w:b/>
          <w:bCs/>
          <w:sz w:val="18"/>
          <w:szCs w:val="18"/>
          <w:lang w:eastAsia="pt-BR"/>
        </w:rPr>
        <w:t xml:space="preserve"> </w:t>
      </w:r>
      <w:hyperlink r:id="rId259" w:anchor="art1" w:history="1">
        <w:r w:rsidRPr="001A20CF">
          <w:rPr>
            <w:rFonts w:ascii="Book Antiqua" w:eastAsia="Times New Roman" w:hAnsi="Book Antiqua" w:cs="Times New Roman"/>
            <w:color w:val="0000FF"/>
            <w:sz w:val="16"/>
            <w:szCs w:val="16"/>
            <w:u w:val="single"/>
            <w:lang w:eastAsia="pt-BR"/>
          </w:rPr>
          <w:t>(Incluído pela Lei nº 9.527, de 10.12.97)</w:t>
        </w:r>
      </w:hyperlink>
      <w:r w:rsidR="004946EA">
        <w:rPr>
          <w:rFonts w:ascii="Book Antiqua" w:eastAsia="Times New Roman" w:hAnsi="Book Antiqua" w:cs="Times New Roman"/>
          <w:color w:val="0000FF"/>
          <w:sz w:val="16"/>
          <w:szCs w:val="16"/>
          <w:lang w:eastAsia="pt-BR"/>
        </w:rPr>
        <w:t xml:space="preserve"> </w:t>
      </w:r>
      <w:r w:rsidR="004946EA">
        <w:rPr>
          <w:rFonts w:ascii="Book Antiqua" w:eastAsia="Times New Roman" w:hAnsi="Book Antiqua" w:cs="Times New Roman"/>
          <w:b/>
          <w:color w:val="FF0000"/>
          <w:sz w:val="16"/>
          <w:szCs w:val="16"/>
          <w:u w:val="single"/>
          <w:lang w:eastAsia="pt-BR"/>
        </w:rPr>
        <w:t>(PGEPA-2022)</w:t>
      </w:r>
    </w:p>
    <w:p w14:paraId="63AF7009" w14:textId="77777777" w:rsidR="0066622C" w:rsidRPr="001A20CF"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 1</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A indicação da autoria de que trata o inciso I dar-se-á pelo nome e matrícula do servidor, e a materialidade pela descrição dos cargos, empregos ou funções públicas em situação de acumulação ilegal, dos órgãos ou entidades de vinculação, das datas de ingresso, do horário de trabalho e do correspondente regime jurídico</w:t>
      </w:r>
      <w:r w:rsidRPr="001A20CF">
        <w:rPr>
          <w:rFonts w:ascii="Book Antiqua" w:eastAsia="Times New Roman" w:hAnsi="Book Antiqua" w:cs="Times New Roman"/>
          <w:sz w:val="18"/>
          <w:szCs w:val="18"/>
          <w:lang w:eastAsia="pt-BR"/>
        </w:rPr>
        <w:t>.</w:t>
      </w:r>
      <w:r w:rsidRPr="001A20CF">
        <w:rPr>
          <w:rFonts w:ascii="Book Antiqua" w:eastAsia="Times New Roman" w:hAnsi="Book Antiqua" w:cs="Times New Roman"/>
          <w:i/>
          <w:iCs/>
          <w:sz w:val="18"/>
          <w:szCs w:val="18"/>
          <w:lang w:eastAsia="pt-BR"/>
        </w:rPr>
        <w:t xml:space="preserve"> </w:t>
      </w:r>
      <w:hyperlink r:id="rId260" w:anchor="art1" w:history="1">
        <w:r w:rsidRPr="001A20CF">
          <w:rPr>
            <w:rFonts w:ascii="Book Antiqua" w:eastAsia="Times New Roman" w:hAnsi="Book Antiqua" w:cs="Times New Roman"/>
            <w:color w:val="0000FF"/>
            <w:sz w:val="16"/>
            <w:szCs w:val="16"/>
            <w:u w:val="single"/>
            <w:lang w:eastAsia="pt-BR"/>
          </w:rPr>
          <w:t>(Redação dada pela Lei nº 9.527, de 10.12.97)</w:t>
        </w:r>
      </w:hyperlink>
    </w:p>
    <w:p w14:paraId="5C69F2D8" w14:textId="77777777" w:rsidR="0066622C" w:rsidRPr="001A20CF"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 2</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xml:space="preserve">  A comissão lavrará, até três dias após a publicação do ato que a constituiu, termo de indiciação em que serão transcritas as informações de que trata o parágrafo anterior, bem como promoverá a citação pessoal do servidor indiciado, ou por intermédio de sua chefia imediata, para, no prazo de cinco dias, apresentar defesa escrita, </w:t>
      </w:r>
      <w:proofErr w:type="spellStart"/>
      <w:r w:rsidRPr="00383BCF">
        <w:rPr>
          <w:rFonts w:ascii="Book Antiqua" w:eastAsia="Times New Roman" w:hAnsi="Book Antiqua" w:cs="Times New Roman"/>
          <w:sz w:val="19"/>
          <w:szCs w:val="19"/>
          <w:lang w:eastAsia="pt-BR"/>
        </w:rPr>
        <w:t>assegurando-se-lhe</w:t>
      </w:r>
      <w:proofErr w:type="spellEnd"/>
      <w:r w:rsidRPr="00383BCF">
        <w:rPr>
          <w:rFonts w:ascii="Book Antiqua" w:eastAsia="Times New Roman" w:hAnsi="Book Antiqua" w:cs="Times New Roman"/>
          <w:sz w:val="19"/>
          <w:szCs w:val="19"/>
          <w:lang w:eastAsia="pt-BR"/>
        </w:rPr>
        <w:t xml:space="preserve"> vista do processo na repartição, observado o disposto nos </w:t>
      </w:r>
      <w:proofErr w:type="spellStart"/>
      <w:r w:rsidRPr="00383BCF">
        <w:rPr>
          <w:rFonts w:ascii="Book Antiqua" w:eastAsia="Times New Roman" w:hAnsi="Book Antiqua" w:cs="Times New Roman"/>
          <w:sz w:val="19"/>
          <w:szCs w:val="19"/>
          <w:lang w:eastAsia="pt-BR"/>
        </w:rPr>
        <w:t>arts</w:t>
      </w:r>
      <w:proofErr w:type="spellEnd"/>
      <w:r w:rsidRPr="00383BCF">
        <w:rPr>
          <w:rFonts w:ascii="Book Antiqua" w:eastAsia="Times New Roman" w:hAnsi="Book Antiqua" w:cs="Times New Roman"/>
          <w:sz w:val="19"/>
          <w:szCs w:val="19"/>
          <w:lang w:eastAsia="pt-BR"/>
        </w:rPr>
        <w:t>. 163 e 164</w:t>
      </w:r>
      <w:r w:rsidRPr="001A20CF">
        <w:rPr>
          <w:rFonts w:ascii="Book Antiqua" w:eastAsia="Times New Roman" w:hAnsi="Book Antiqua" w:cs="Times New Roman"/>
          <w:sz w:val="16"/>
          <w:szCs w:val="16"/>
          <w:lang w:eastAsia="pt-BR"/>
        </w:rPr>
        <w:t>.</w:t>
      </w:r>
      <w:r w:rsidRPr="001A20CF">
        <w:rPr>
          <w:rFonts w:ascii="Book Antiqua" w:eastAsia="Times New Roman" w:hAnsi="Book Antiqua" w:cs="Times New Roman"/>
          <w:i/>
          <w:iCs/>
          <w:sz w:val="16"/>
          <w:szCs w:val="16"/>
          <w:lang w:eastAsia="pt-BR"/>
        </w:rPr>
        <w:t xml:space="preserve"> </w:t>
      </w:r>
      <w:hyperlink r:id="rId261" w:anchor="art1" w:history="1">
        <w:r w:rsidRPr="001A20CF">
          <w:rPr>
            <w:rFonts w:ascii="Book Antiqua" w:eastAsia="Times New Roman" w:hAnsi="Book Antiqua" w:cs="Times New Roman"/>
            <w:color w:val="0000FF"/>
            <w:sz w:val="16"/>
            <w:szCs w:val="16"/>
            <w:u w:val="single"/>
            <w:lang w:eastAsia="pt-BR"/>
          </w:rPr>
          <w:t>(Redação dada pela Lei nº 9.527, de 10.12.97)</w:t>
        </w:r>
      </w:hyperlink>
    </w:p>
    <w:p w14:paraId="67961FAF" w14:textId="2C93BCDF" w:rsidR="0066622C" w:rsidRPr="001A20CF"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4E7794">
        <w:rPr>
          <w:rFonts w:ascii="Book Antiqua" w:eastAsia="Times New Roman" w:hAnsi="Book Antiqua" w:cs="Times New Roman"/>
          <w:b/>
          <w:bCs/>
          <w:sz w:val="19"/>
          <w:szCs w:val="19"/>
          <w:highlight w:val="magenta"/>
          <w:lang w:eastAsia="pt-BR"/>
        </w:rPr>
        <w:t>§ 3</w:t>
      </w:r>
      <w:r w:rsidRPr="004E7794">
        <w:rPr>
          <w:rFonts w:ascii="Book Antiqua" w:eastAsia="Times New Roman" w:hAnsi="Book Antiqua" w:cs="Times New Roman"/>
          <w:b/>
          <w:bCs/>
          <w:sz w:val="19"/>
          <w:szCs w:val="19"/>
          <w:highlight w:val="magenta"/>
          <w:u w:val="single"/>
          <w:vertAlign w:val="superscript"/>
          <w:lang w:eastAsia="pt-BR"/>
        </w:rPr>
        <w:t>o</w:t>
      </w:r>
      <w:r w:rsidRPr="00383BCF">
        <w:rPr>
          <w:rFonts w:ascii="Book Antiqua" w:eastAsia="Times New Roman" w:hAnsi="Book Antiqua" w:cs="Times New Roman"/>
          <w:sz w:val="19"/>
          <w:szCs w:val="19"/>
          <w:lang w:eastAsia="pt-BR"/>
        </w:rPr>
        <w:t>  </w:t>
      </w:r>
      <w:r w:rsidRPr="00AB1B98">
        <w:rPr>
          <w:rFonts w:ascii="Book Antiqua" w:eastAsia="Times New Roman" w:hAnsi="Book Antiqua" w:cs="Times New Roman"/>
          <w:b/>
          <w:bCs/>
          <w:sz w:val="19"/>
          <w:szCs w:val="19"/>
          <w:lang w:eastAsia="pt-BR"/>
        </w:rPr>
        <w:t>Apresentada a defesa, a comissão elaborará relatório conclusivo quanto à inocência ou à responsabilidade do servidor, em que resumirá as peças principais dos autos, opinará sobre a licitude da acumulação em exame, indicará o respectivo dispositivo legal e remeterá o processo à autoridade instauradora, para julgamento</w:t>
      </w:r>
      <w:r w:rsidRPr="001A20CF">
        <w:rPr>
          <w:rFonts w:ascii="Book Antiqua" w:eastAsia="Times New Roman" w:hAnsi="Book Antiqua" w:cs="Times New Roman"/>
          <w:sz w:val="18"/>
          <w:szCs w:val="18"/>
          <w:lang w:eastAsia="pt-BR"/>
        </w:rPr>
        <w:t>.</w:t>
      </w:r>
      <w:r w:rsidRPr="001A20CF">
        <w:rPr>
          <w:rFonts w:ascii="Book Antiqua" w:eastAsia="Times New Roman" w:hAnsi="Book Antiqua" w:cs="Times New Roman"/>
          <w:b/>
          <w:bCs/>
          <w:sz w:val="18"/>
          <w:szCs w:val="18"/>
          <w:lang w:eastAsia="pt-BR"/>
        </w:rPr>
        <w:t xml:space="preserve"> </w:t>
      </w:r>
      <w:hyperlink r:id="rId262" w:anchor="art1" w:history="1">
        <w:r w:rsidRPr="001A20CF">
          <w:rPr>
            <w:rFonts w:ascii="Book Antiqua" w:eastAsia="Times New Roman" w:hAnsi="Book Antiqua" w:cs="Times New Roman"/>
            <w:color w:val="0000FF"/>
            <w:sz w:val="16"/>
            <w:szCs w:val="16"/>
            <w:u w:val="single"/>
            <w:lang w:eastAsia="pt-BR"/>
          </w:rPr>
          <w:t>(Incluído pela Lei nº 9.527, de 10.12.97)</w:t>
        </w:r>
      </w:hyperlink>
      <w:r w:rsidR="004E7794" w:rsidRPr="001A20CF">
        <w:rPr>
          <w:rFonts w:ascii="Book Antiqua" w:eastAsia="Times New Roman" w:hAnsi="Book Antiqua" w:cs="Times New Roman"/>
          <w:color w:val="0000FF"/>
          <w:sz w:val="16"/>
          <w:szCs w:val="16"/>
          <w:lang w:eastAsia="pt-BR"/>
        </w:rPr>
        <w:t xml:space="preserve"> </w:t>
      </w:r>
      <w:r w:rsidR="004E7794" w:rsidRPr="001A20CF">
        <w:rPr>
          <w:rFonts w:ascii="Book Antiqua" w:hAnsi="Book Antiqua"/>
          <w:b/>
          <w:color w:val="FF0000"/>
          <w:sz w:val="16"/>
          <w:szCs w:val="16"/>
          <w:u w:val="single"/>
        </w:rPr>
        <w:t>(TRF1-2013)</w:t>
      </w:r>
    </w:p>
    <w:p w14:paraId="054A66E7" w14:textId="77777777" w:rsidR="0066622C" w:rsidRPr="001A20CF"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 4</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No prazo de cinco dias, contados do recebimento do processo, a autoridade julgadora proferirá a sua decisão, aplicando-se, quando for o caso, o disposto no § 3</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xml:space="preserve"> do art. 167.</w:t>
      </w:r>
      <w:r w:rsidRPr="00383BCF">
        <w:rPr>
          <w:rFonts w:ascii="Book Antiqua" w:eastAsia="Times New Roman" w:hAnsi="Book Antiqua" w:cs="Times New Roman"/>
          <w:b/>
          <w:bCs/>
          <w:sz w:val="19"/>
          <w:szCs w:val="19"/>
          <w:lang w:eastAsia="pt-BR"/>
        </w:rPr>
        <w:t xml:space="preserve"> </w:t>
      </w:r>
      <w:hyperlink r:id="rId263" w:anchor="art1" w:history="1">
        <w:r w:rsidRPr="001A20CF">
          <w:rPr>
            <w:rFonts w:ascii="Book Antiqua" w:eastAsia="Times New Roman" w:hAnsi="Book Antiqua" w:cs="Times New Roman"/>
            <w:color w:val="0000FF"/>
            <w:sz w:val="16"/>
            <w:szCs w:val="16"/>
            <w:u w:val="single"/>
            <w:lang w:eastAsia="pt-BR"/>
          </w:rPr>
          <w:t>(Incluído pela Lei nº 9.527, de 10.12.97)</w:t>
        </w:r>
      </w:hyperlink>
    </w:p>
    <w:p w14:paraId="125A55BB" w14:textId="77777777" w:rsidR="0066622C" w:rsidRPr="001A20CF"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 5</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A opção pelo servidor até o último dia de prazo para defesa configurará sua boa-fé, hipótese em que se converterá automaticamente em pedido de exoneração do outro cargo</w:t>
      </w:r>
      <w:r w:rsidRPr="001A20CF">
        <w:rPr>
          <w:rFonts w:ascii="Book Antiqua" w:eastAsia="Times New Roman" w:hAnsi="Book Antiqua" w:cs="Times New Roman"/>
          <w:sz w:val="18"/>
          <w:szCs w:val="18"/>
          <w:lang w:eastAsia="pt-BR"/>
        </w:rPr>
        <w:t xml:space="preserve">. </w:t>
      </w:r>
      <w:hyperlink r:id="rId264" w:anchor="art1" w:history="1">
        <w:r w:rsidRPr="001A20CF">
          <w:rPr>
            <w:rFonts w:ascii="Book Antiqua" w:eastAsia="Times New Roman" w:hAnsi="Book Antiqua" w:cs="Times New Roman"/>
            <w:color w:val="0000FF"/>
            <w:sz w:val="16"/>
            <w:szCs w:val="16"/>
            <w:u w:val="single"/>
            <w:lang w:eastAsia="pt-BR"/>
          </w:rPr>
          <w:t>(Incluído pela Lei nº 9.527, de 10.12.97)</w:t>
        </w:r>
      </w:hyperlink>
    </w:p>
    <w:p w14:paraId="2E97A80C" w14:textId="39857688" w:rsidR="0066622C" w:rsidRPr="004946EA"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4946EA">
        <w:rPr>
          <w:rFonts w:ascii="Book Antiqua" w:eastAsia="Times New Roman" w:hAnsi="Book Antiqua" w:cs="Times New Roman"/>
          <w:b/>
          <w:bCs/>
          <w:sz w:val="19"/>
          <w:szCs w:val="19"/>
          <w:lang w:eastAsia="pt-BR"/>
        </w:rPr>
        <w:t xml:space="preserve">        </w:t>
      </w:r>
      <w:r w:rsidRPr="004946EA">
        <w:rPr>
          <w:rFonts w:ascii="Book Antiqua" w:eastAsia="Times New Roman" w:hAnsi="Book Antiqua" w:cs="Times New Roman"/>
          <w:b/>
          <w:bCs/>
          <w:sz w:val="19"/>
          <w:szCs w:val="19"/>
          <w:highlight w:val="magenta"/>
          <w:lang w:eastAsia="pt-BR"/>
        </w:rPr>
        <w:t>§ 6</w:t>
      </w:r>
      <w:r w:rsidRPr="004946EA">
        <w:rPr>
          <w:rFonts w:ascii="Book Antiqua" w:eastAsia="Times New Roman" w:hAnsi="Book Antiqua" w:cs="Times New Roman"/>
          <w:b/>
          <w:bCs/>
          <w:sz w:val="19"/>
          <w:szCs w:val="19"/>
          <w:highlight w:val="magenta"/>
          <w:u w:val="single"/>
          <w:vertAlign w:val="superscript"/>
          <w:lang w:eastAsia="pt-BR"/>
        </w:rPr>
        <w:t>o</w:t>
      </w:r>
      <w:r w:rsidRPr="004946EA">
        <w:rPr>
          <w:rFonts w:ascii="Book Antiqua" w:eastAsia="Times New Roman" w:hAnsi="Book Antiqua" w:cs="Times New Roman"/>
          <w:b/>
          <w:bCs/>
          <w:sz w:val="19"/>
          <w:szCs w:val="19"/>
          <w:lang w:eastAsia="pt-BR"/>
        </w:rPr>
        <w:t>  Caracterizada a acumulação ilegal e provada a má-fé, aplicar-se-á a pena de demissão, destituição ou cassação de aposentadoria ou disponibilidade em relação aos cargos, empregos ou funções públicas em regime de acumulação ilegal, hipótese em que os órgãos ou entidades de vinculação serão comunicados</w:t>
      </w:r>
      <w:r w:rsidRPr="001A20CF">
        <w:rPr>
          <w:rFonts w:ascii="Book Antiqua" w:eastAsia="Times New Roman" w:hAnsi="Book Antiqua" w:cs="Times New Roman"/>
          <w:sz w:val="18"/>
          <w:szCs w:val="18"/>
          <w:lang w:eastAsia="pt-BR"/>
        </w:rPr>
        <w:t>.</w:t>
      </w:r>
      <w:r w:rsidRPr="001A20CF">
        <w:rPr>
          <w:rFonts w:ascii="Book Antiqua" w:eastAsia="Times New Roman" w:hAnsi="Book Antiqua" w:cs="Times New Roman"/>
          <w:i/>
          <w:iCs/>
          <w:sz w:val="18"/>
          <w:szCs w:val="18"/>
          <w:lang w:eastAsia="pt-BR"/>
        </w:rPr>
        <w:t xml:space="preserve"> </w:t>
      </w:r>
      <w:hyperlink r:id="rId265" w:anchor="art1" w:history="1">
        <w:r w:rsidRPr="001A20CF">
          <w:rPr>
            <w:rFonts w:ascii="Book Antiqua" w:eastAsia="Times New Roman" w:hAnsi="Book Antiqua" w:cs="Times New Roman"/>
            <w:color w:val="0000FF"/>
            <w:sz w:val="16"/>
            <w:szCs w:val="16"/>
            <w:u w:val="single"/>
            <w:lang w:eastAsia="pt-BR"/>
          </w:rPr>
          <w:t>(Incluído pela Lei nº 9.527, de 10.12.97)</w:t>
        </w:r>
      </w:hyperlink>
      <w:r w:rsidR="004946EA">
        <w:rPr>
          <w:rFonts w:ascii="Book Antiqua" w:eastAsia="Times New Roman" w:hAnsi="Book Antiqua" w:cs="Times New Roman"/>
          <w:color w:val="0000FF"/>
          <w:sz w:val="16"/>
          <w:szCs w:val="16"/>
          <w:lang w:eastAsia="pt-BR"/>
        </w:rPr>
        <w:t xml:space="preserve"> </w:t>
      </w:r>
      <w:r w:rsidR="004946EA">
        <w:rPr>
          <w:rFonts w:ascii="Book Antiqua" w:eastAsia="Times New Roman" w:hAnsi="Book Antiqua" w:cs="Times New Roman"/>
          <w:b/>
          <w:color w:val="FF0000"/>
          <w:sz w:val="16"/>
          <w:szCs w:val="16"/>
          <w:u w:val="single"/>
          <w:lang w:eastAsia="pt-BR"/>
        </w:rPr>
        <w:t>(PGEPA-2022)</w:t>
      </w:r>
    </w:p>
    <w:p w14:paraId="0B16A848" w14:textId="621A47F7" w:rsidR="0066622C" w:rsidRPr="001A20CF"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9E2C39">
        <w:rPr>
          <w:rFonts w:ascii="Book Antiqua" w:eastAsia="Times New Roman" w:hAnsi="Book Antiqua" w:cs="Times New Roman"/>
          <w:b/>
          <w:bCs/>
          <w:sz w:val="19"/>
          <w:szCs w:val="19"/>
          <w:highlight w:val="magenta"/>
          <w:lang w:eastAsia="pt-BR"/>
        </w:rPr>
        <w:t>§ 7</w:t>
      </w:r>
      <w:r w:rsidRPr="009E2C39">
        <w:rPr>
          <w:rFonts w:ascii="Book Antiqua" w:eastAsia="Times New Roman" w:hAnsi="Book Antiqua" w:cs="Times New Roman"/>
          <w:b/>
          <w:bCs/>
          <w:sz w:val="19"/>
          <w:szCs w:val="19"/>
          <w:highlight w:val="magenta"/>
          <w:u w:val="single"/>
          <w:vertAlign w:val="superscript"/>
          <w:lang w:eastAsia="pt-BR"/>
        </w:rPr>
        <w:t>o</w:t>
      </w:r>
      <w:r w:rsidRPr="00383BCF">
        <w:rPr>
          <w:rFonts w:ascii="Book Antiqua" w:eastAsia="Times New Roman" w:hAnsi="Book Antiqua" w:cs="Times New Roman"/>
          <w:sz w:val="19"/>
          <w:szCs w:val="19"/>
          <w:lang w:eastAsia="pt-BR"/>
        </w:rPr>
        <w:t>  </w:t>
      </w:r>
      <w:r w:rsidRPr="009E2C39">
        <w:rPr>
          <w:rFonts w:ascii="Book Antiqua" w:eastAsia="Times New Roman" w:hAnsi="Book Antiqua" w:cs="Times New Roman"/>
          <w:b/>
          <w:bCs/>
          <w:sz w:val="19"/>
          <w:szCs w:val="19"/>
          <w:lang w:eastAsia="pt-BR"/>
        </w:rPr>
        <w:t>O prazo para a conclusão do processo administrativo disciplinar submetido ao rito sumário não excederá trinta dias, contados da data de publicação do ato que constituir a comissão, admitida a sua prorrogação por até quinze dias, quando as circunstâncias o exigirem</w:t>
      </w:r>
      <w:r w:rsidRPr="001A20CF">
        <w:rPr>
          <w:rFonts w:ascii="Book Antiqua" w:eastAsia="Times New Roman" w:hAnsi="Book Antiqua" w:cs="Times New Roman"/>
          <w:sz w:val="18"/>
          <w:szCs w:val="18"/>
          <w:lang w:eastAsia="pt-BR"/>
        </w:rPr>
        <w:t>.</w:t>
      </w:r>
      <w:r w:rsidRPr="001A20CF">
        <w:rPr>
          <w:rFonts w:ascii="Book Antiqua" w:eastAsia="Times New Roman" w:hAnsi="Book Antiqua" w:cs="Times New Roman"/>
          <w:b/>
          <w:bCs/>
          <w:sz w:val="18"/>
          <w:szCs w:val="18"/>
          <w:lang w:eastAsia="pt-BR"/>
        </w:rPr>
        <w:t xml:space="preserve"> </w:t>
      </w:r>
      <w:hyperlink r:id="rId266" w:anchor="art1" w:history="1">
        <w:r w:rsidRPr="001A20CF">
          <w:rPr>
            <w:rFonts w:ascii="Book Antiqua" w:eastAsia="Times New Roman" w:hAnsi="Book Antiqua" w:cs="Times New Roman"/>
            <w:color w:val="0000FF"/>
            <w:sz w:val="16"/>
            <w:szCs w:val="16"/>
            <w:u w:val="single"/>
            <w:lang w:eastAsia="pt-BR"/>
          </w:rPr>
          <w:t>(Incluído pela Lei nº 9.527, de 10.12.97)</w:t>
        </w:r>
      </w:hyperlink>
      <w:r w:rsidR="009E2C39" w:rsidRPr="001A20CF">
        <w:rPr>
          <w:rFonts w:ascii="Book Antiqua" w:eastAsia="Times New Roman" w:hAnsi="Book Antiqua" w:cs="Times New Roman"/>
          <w:color w:val="0000FF"/>
          <w:sz w:val="16"/>
          <w:szCs w:val="16"/>
          <w:lang w:eastAsia="pt-BR"/>
        </w:rPr>
        <w:t xml:space="preserve"> </w:t>
      </w:r>
      <w:r w:rsidR="009E2C39" w:rsidRPr="001A20CF">
        <w:rPr>
          <w:rFonts w:ascii="Book Antiqua" w:eastAsia="Times New Roman" w:hAnsi="Book Antiqua" w:cs="Times New Roman"/>
          <w:b/>
          <w:bCs/>
          <w:color w:val="FF0000"/>
          <w:sz w:val="16"/>
          <w:szCs w:val="16"/>
          <w:u w:val="single"/>
          <w:lang w:eastAsia="pt-BR"/>
        </w:rPr>
        <w:t>(PGEPR-2015)</w:t>
      </w:r>
    </w:p>
    <w:p w14:paraId="7F42966A" w14:textId="77777777" w:rsidR="0066622C" w:rsidRPr="001A20CF"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 8</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O procedimento sumário rege-se pelas disposições deste artigo, observando-se, no que lhe for aplicável, subsidiariamente, as disposições dos Títulos IV e V desta Lei</w:t>
      </w:r>
      <w:r w:rsidRPr="001A20CF">
        <w:rPr>
          <w:rFonts w:ascii="Book Antiqua" w:eastAsia="Times New Roman" w:hAnsi="Book Antiqua" w:cs="Times New Roman"/>
          <w:sz w:val="18"/>
          <w:szCs w:val="18"/>
          <w:lang w:eastAsia="pt-BR"/>
        </w:rPr>
        <w:t xml:space="preserve">. </w:t>
      </w:r>
      <w:hyperlink r:id="rId267" w:anchor="art1" w:history="1">
        <w:r w:rsidRPr="001A20CF">
          <w:rPr>
            <w:rFonts w:ascii="Book Antiqua" w:eastAsia="Times New Roman" w:hAnsi="Book Antiqua" w:cs="Times New Roman"/>
            <w:color w:val="0000FF"/>
            <w:sz w:val="16"/>
            <w:szCs w:val="16"/>
            <w:u w:val="single"/>
            <w:lang w:eastAsia="pt-BR"/>
          </w:rPr>
          <w:t>(Incluído pela Lei nº 9.527, de 10.12.97)</w:t>
        </w:r>
      </w:hyperlink>
    </w:p>
    <w:p w14:paraId="38914C8E" w14:textId="53120328" w:rsidR="0066622C" w:rsidRPr="001A20CF" w:rsidRDefault="0066622C" w:rsidP="0006061C">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383BCF">
        <w:rPr>
          <w:rFonts w:ascii="Book Antiqua" w:eastAsia="Times New Roman" w:hAnsi="Book Antiqua" w:cs="Times New Roman"/>
          <w:sz w:val="19"/>
          <w:szCs w:val="19"/>
          <w:lang w:eastAsia="pt-BR"/>
        </w:rPr>
        <w:t xml:space="preserve">        </w:t>
      </w:r>
      <w:r w:rsidRPr="0057359E">
        <w:rPr>
          <w:rFonts w:ascii="Book Antiqua" w:eastAsia="Times New Roman" w:hAnsi="Book Antiqua" w:cs="Times New Roman"/>
          <w:b/>
          <w:bCs/>
          <w:sz w:val="19"/>
          <w:szCs w:val="19"/>
          <w:highlight w:val="magenta"/>
          <w:lang w:eastAsia="pt-BR"/>
        </w:rPr>
        <w:t>Art. 134</w:t>
      </w:r>
      <w:r w:rsidRPr="00383BCF">
        <w:rPr>
          <w:rFonts w:ascii="Book Antiqua" w:eastAsia="Times New Roman" w:hAnsi="Book Antiqua" w:cs="Times New Roman"/>
          <w:sz w:val="19"/>
          <w:szCs w:val="19"/>
          <w:lang w:eastAsia="pt-BR"/>
        </w:rPr>
        <w:t>.  </w:t>
      </w:r>
      <w:r w:rsidRPr="0057359E">
        <w:rPr>
          <w:rFonts w:ascii="Book Antiqua" w:eastAsia="Times New Roman" w:hAnsi="Book Antiqua" w:cs="Times New Roman"/>
          <w:b/>
          <w:bCs/>
          <w:caps/>
          <w:sz w:val="19"/>
          <w:szCs w:val="19"/>
          <w:highlight w:val="green"/>
          <w:lang w:eastAsia="pt-BR"/>
        </w:rPr>
        <w:t>Será cassada</w:t>
      </w:r>
      <w:r w:rsidRPr="00383BCF">
        <w:rPr>
          <w:rFonts w:ascii="Book Antiqua" w:eastAsia="Times New Roman" w:hAnsi="Book Antiqua" w:cs="Times New Roman"/>
          <w:sz w:val="19"/>
          <w:szCs w:val="19"/>
          <w:lang w:eastAsia="pt-BR"/>
        </w:rPr>
        <w:t xml:space="preserve"> </w:t>
      </w:r>
      <w:r w:rsidRPr="00A5761E">
        <w:rPr>
          <w:rFonts w:ascii="Book Antiqua" w:eastAsia="Times New Roman" w:hAnsi="Book Antiqua" w:cs="Times New Roman"/>
          <w:b/>
          <w:bCs/>
          <w:sz w:val="19"/>
          <w:szCs w:val="19"/>
          <w:lang w:eastAsia="pt-BR"/>
        </w:rPr>
        <w:t>a aposentadoria ou a disponibilidade do inativo que houver praticado, na atividade, falta punível com a demissão</w:t>
      </w:r>
      <w:r w:rsidRPr="001A20CF">
        <w:rPr>
          <w:rFonts w:ascii="Book Antiqua" w:eastAsia="Times New Roman" w:hAnsi="Book Antiqua" w:cs="Times New Roman"/>
          <w:sz w:val="18"/>
          <w:szCs w:val="18"/>
          <w:lang w:eastAsia="pt-BR"/>
        </w:rPr>
        <w:t xml:space="preserve">. </w:t>
      </w:r>
      <w:r w:rsidR="0057359E" w:rsidRPr="001A20CF">
        <w:rPr>
          <w:rFonts w:ascii="Book Antiqua" w:eastAsia="Times New Roman" w:hAnsi="Book Antiqua" w:cs="Times New Roman"/>
          <w:b/>
          <w:bCs/>
          <w:color w:val="FF0000"/>
          <w:sz w:val="16"/>
          <w:szCs w:val="16"/>
          <w:u w:val="single"/>
          <w:lang w:eastAsia="pt-BR"/>
        </w:rPr>
        <w:t>(MPRR-2012)</w:t>
      </w:r>
      <w:r w:rsidR="00A5761E" w:rsidRPr="001A20CF">
        <w:rPr>
          <w:rFonts w:ascii="Book Antiqua" w:eastAsia="Times New Roman" w:hAnsi="Book Antiqua" w:cs="Times New Roman"/>
          <w:b/>
          <w:bCs/>
          <w:color w:val="FF0000"/>
          <w:sz w:val="16"/>
          <w:szCs w:val="16"/>
          <w:lang w:eastAsia="pt-BR"/>
        </w:rPr>
        <w:t xml:space="preserve"> </w:t>
      </w:r>
      <w:r w:rsidR="00A5761E" w:rsidRPr="001A20CF">
        <w:rPr>
          <w:rFonts w:ascii="Book Antiqua" w:eastAsia="Times New Roman" w:hAnsi="Book Antiqua" w:cs="Times New Roman"/>
          <w:b/>
          <w:bCs/>
          <w:color w:val="FF0000"/>
          <w:sz w:val="16"/>
          <w:szCs w:val="16"/>
          <w:u w:val="single"/>
          <w:lang w:eastAsia="pt-BR"/>
        </w:rPr>
        <w:t>(PCSP-2012)</w:t>
      </w:r>
      <w:r w:rsidR="00A961A3" w:rsidRPr="001A20CF">
        <w:rPr>
          <w:rFonts w:ascii="Book Antiqua" w:eastAsia="Times New Roman" w:hAnsi="Book Antiqua" w:cs="Times New Roman"/>
          <w:b/>
          <w:bCs/>
          <w:color w:val="FF0000"/>
          <w:sz w:val="16"/>
          <w:szCs w:val="16"/>
          <w:lang w:eastAsia="pt-BR"/>
        </w:rPr>
        <w:t xml:space="preserve"> </w:t>
      </w:r>
      <w:bookmarkStart w:id="48" w:name="_Hlk124684942"/>
      <w:r w:rsidR="00A961A3" w:rsidRPr="001A20CF">
        <w:rPr>
          <w:rFonts w:ascii="Book Antiqua" w:eastAsia="Times New Roman" w:hAnsi="Book Antiqua" w:cs="Times New Roman"/>
          <w:b/>
          <w:bCs/>
          <w:color w:val="FF0000"/>
          <w:sz w:val="16"/>
          <w:szCs w:val="16"/>
          <w:u w:val="single"/>
          <w:lang w:eastAsia="pt-BR"/>
        </w:rPr>
        <w:t>(Anal. Judic./STJ-2018)</w:t>
      </w:r>
      <w:bookmarkEnd w:id="48"/>
      <w:r w:rsidR="00556D44" w:rsidRPr="001A20CF">
        <w:rPr>
          <w:rFonts w:ascii="Book Antiqua" w:eastAsia="Times New Roman" w:hAnsi="Book Antiqua" w:cs="Times New Roman"/>
          <w:b/>
          <w:bCs/>
          <w:color w:val="FF0000"/>
          <w:sz w:val="16"/>
          <w:szCs w:val="16"/>
          <w:lang w:eastAsia="pt-BR"/>
        </w:rPr>
        <w:t xml:space="preserve"> </w:t>
      </w:r>
      <w:r w:rsidR="00556D44" w:rsidRPr="001A20CF">
        <w:rPr>
          <w:rFonts w:ascii="Book Antiqua" w:hAnsi="Book Antiqua" w:cs="Arial"/>
          <w:b/>
          <w:bCs/>
          <w:color w:val="FF0000"/>
          <w:sz w:val="16"/>
          <w:szCs w:val="16"/>
          <w:u w:val="single"/>
        </w:rPr>
        <w:t>(PCPR-2021)</w:t>
      </w:r>
    </w:p>
    <w:tbl>
      <w:tblPr>
        <w:tblStyle w:val="Tabelacomgrade"/>
        <w:tblW w:w="8500" w:type="dxa"/>
        <w:shd w:val="clear" w:color="auto" w:fill="CCFFFF"/>
        <w:tblLook w:val="04A0" w:firstRow="1" w:lastRow="0" w:firstColumn="1" w:lastColumn="0" w:noHBand="0" w:noVBand="1"/>
      </w:tblPr>
      <w:tblGrid>
        <w:gridCol w:w="8500"/>
      </w:tblGrid>
      <w:tr w:rsidR="00271C8F" w:rsidRPr="00383BCF" w14:paraId="06B42BAC" w14:textId="77777777" w:rsidTr="00134CDF">
        <w:tc>
          <w:tcPr>
            <w:tcW w:w="8500" w:type="dxa"/>
            <w:shd w:val="clear" w:color="auto" w:fill="CCFFFF"/>
          </w:tcPr>
          <w:p w14:paraId="5EB232AD" w14:textId="05E7468A" w:rsidR="00271C8F" w:rsidRPr="00271C8F" w:rsidRDefault="00271C8F" w:rsidP="00271C8F">
            <w:pPr>
              <w:jc w:val="both"/>
              <w:rPr>
                <w:rFonts w:ascii="Book Antiqua" w:hAnsi="Book Antiqua"/>
                <w:i/>
                <w:color w:val="FF0000"/>
                <w:sz w:val="19"/>
                <w:szCs w:val="19"/>
              </w:rPr>
            </w:pPr>
            <w:r w:rsidRPr="00383BCF">
              <w:rPr>
                <w:rFonts w:ascii="Book Antiqua" w:hAnsi="Book Antiqua"/>
                <w:b/>
                <w:i/>
                <w:color w:val="FF0000"/>
                <w:sz w:val="19"/>
                <w:szCs w:val="19"/>
              </w:rPr>
              <w:t>#</w:t>
            </w:r>
            <w:r w:rsidRPr="00383BCF">
              <w:rPr>
                <w:rFonts w:ascii="Book Antiqua" w:hAnsi="Book Antiqua"/>
                <w:b/>
                <w:i/>
                <w:color w:val="FF0000"/>
                <w:sz w:val="19"/>
                <w:szCs w:val="19"/>
                <w:highlight w:val="green"/>
              </w:rPr>
              <w:t>Atenção</w:t>
            </w:r>
            <w:r w:rsidRPr="00383BCF">
              <w:rPr>
                <w:rFonts w:ascii="Book Antiqua" w:hAnsi="Book Antiqua"/>
                <w:b/>
                <w:i/>
                <w:color w:val="FF0000"/>
                <w:sz w:val="19"/>
                <w:szCs w:val="19"/>
              </w:rPr>
              <w:t>: #</w:t>
            </w:r>
            <w:r>
              <w:rPr>
                <w:rFonts w:ascii="Book Antiqua" w:hAnsi="Book Antiqua"/>
                <w:b/>
                <w:i/>
                <w:color w:val="FF0000"/>
                <w:sz w:val="19"/>
                <w:szCs w:val="19"/>
                <w:highlight w:val="green"/>
              </w:rPr>
              <w:t>STF</w:t>
            </w:r>
            <w:r w:rsidRPr="00383BCF">
              <w:rPr>
                <w:rFonts w:ascii="Book Antiqua" w:hAnsi="Book Antiqua"/>
                <w:b/>
                <w:i/>
                <w:color w:val="FF0000"/>
                <w:sz w:val="19"/>
                <w:szCs w:val="19"/>
              </w:rPr>
              <w:t>: #</w:t>
            </w:r>
            <w:r w:rsidRPr="00383BCF">
              <w:rPr>
                <w:rFonts w:ascii="Book Antiqua" w:hAnsi="Book Antiqua"/>
                <w:b/>
                <w:i/>
                <w:color w:val="FF0000"/>
                <w:sz w:val="19"/>
                <w:szCs w:val="19"/>
                <w:highlight w:val="green"/>
              </w:rPr>
              <w:t>DOD</w:t>
            </w:r>
            <w:r w:rsidR="00556D44">
              <w:rPr>
                <w:rFonts w:ascii="Book Antiqua" w:hAnsi="Book Antiqua"/>
                <w:b/>
                <w:i/>
                <w:color w:val="FF0000"/>
                <w:sz w:val="19"/>
                <w:szCs w:val="19"/>
              </w:rPr>
              <w:t>: #</w:t>
            </w:r>
            <w:r w:rsidR="00556D44" w:rsidRPr="00556D44">
              <w:rPr>
                <w:rFonts w:ascii="Book Antiqua" w:hAnsi="Book Antiqua"/>
                <w:b/>
                <w:i/>
                <w:color w:val="FF0000"/>
                <w:sz w:val="19"/>
                <w:szCs w:val="19"/>
                <w:highlight w:val="green"/>
              </w:rPr>
              <w:t>PCPR-2021</w:t>
            </w:r>
            <w:r w:rsidR="00556D44">
              <w:rPr>
                <w:rFonts w:ascii="Book Antiqua" w:hAnsi="Book Antiqua"/>
                <w:b/>
                <w:i/>
                <w:color w:val="FF0000"/>
                <w:sz w:val="19"/>
                <w:szCs w:val="19"/>
              </w:rPr>
              <w:t>: #</w:t>
            </w:r>
            <w:r w:rsidR="00556D44" w:rsidRPr="00556D44">
              <w:rPr>
                <w:rFonts w:ascii="Book Antiqua" w:hAnsi="Book Antiqua"/>
                <w:b/>
                <w:i/>
                <w:color w:val="FF0000"/>
                <w:sz w:val="19"/>
                <w:szCs w:val="19"/>
                <w:highlight w:val="green"/>
              </w:rPr>
              <w:t>UFPR</w:t>
            </w:r>
            <w:r w:rsidRPr="00383BCF">
              <w:rPr>
                <w:rFonts w:ascii="Book Antiqua" w:hAnsi="Book Antiqua"/>
                <w:b/>
                <w:sz w:val="19"/>
                <w:szCs w:val="19"/>
              </w:rPr>
              <w:t xml:space="preserve">: </w:t>
            </w:r>
            <w:r w:rsidRPr="00271C8F">
              <w:rPr>
                <w:rFonts w:ascii="Book Antiqua" w:hAnsi="Book Antiqua" w:cs="Times New Roman"/>
                <w:b/>
                <w:bCs/>
                <w:i/>
                <w:iCs/>
                <w:color w:val="000000"/>
                <w:sz w:val="19"/>
                <w:szCs w:val="19"/>
                <w:u w:val="single"/>
              </w:rPr>
              <w:t>É possível a cassação de aposentadoria de servidor público pela prática, na atividade, de falta disciplinar punível com demissão</w:t>
            </w:r>
            <w:r>
              <w:rPr>
                <w:rFonts w:ascii="Book Antiqua" w:hAnsi="Book Antiqua" w:cs="Times New Roman"/>
                <w:b/>
                <w:bCs/>
                <w:color w:val="000000"/>
                <w:sz w:val="19"/>
                <w:szCs w:val="19"/>
              </w:rPr>
              <w:t xml:space="preserve">: </w:t>
            </w:r>
            <w:r w:rsidRPr="00271C8F">
              <w:rPr>
                <w:rFonts w:ascii="Book Antiqua" w:hAnsi="Book Antiqua" w:cs="Times New Roman"/>
                <w:b/>
                <w:bCs/>
                <w:color w:val="000000"/>
                <w:sz w:val="19"/>
                <w:szCs w:val="19"/>
              </w:rPr>
              <w:t xml:space="preserve">Não há inconstitucionalidade na previsão da penalidade de cassação de aposentadoria de servidores públicos, disposta nos </w:t>
            </w:r>
            <w:proofErr w:type="spellStart"/>
            <w:r w:rsidRPr="00271C8F">
              <w:rPr>
                <w:rFonts w:ascii="Book Antiqua" w:hAnsi="Book Antiqua" w:cs="Times New Roman"/>
                <w:b/>
                <w:bCs/>
                <w:color w:val="000000"/>
                <w:sz w:val="19"/>
                <w:szCs w:val="19"/>
              </w:rPr>
              <w:t>arts</w:t>
            </w:r>
            <w:proofErr w:type="spellEnd"/>
            <w:r w:rsidRPr="00271C8F">
              <w:rPr>
                <w:rFonts w:ascii="Book Antiqua" w:hAnsi="Book Antiqua" w:cs="Times New Roman"/>
                <w:b/>
                <w:bCs/>
                <w:color w:val="000000"/>
                <w:sz w:val="19"/>
                <w:szCs w:val="19"/>
              </w:rPr>
              <w:t>. 127, IV, e 134 da Lei 8.112/90.</w:t>
            </w:r>
            <w:r>
              <w:rPr>
                <w:rFonts w:ascii="Book Antiqua" w:hAnsi="Book Antiqua" w:cs="Times New Roman"/>
                <w:b/>
                <w:bCs/>
                <w:color w:val="000000"/>
                <w:sz w:val="19"/>
                <w:szCs w:val="19"/>
              </w:rPr>
              <w:t xml:space="preserve"> </w:t>
            </w:r>
            <w:r w:rsidRPr="00556D44">
              <w:rPr>
                <w:rFonts w:ascii="Book Antiqua" w:hAnsi="Book Antiqua" w:cs="Times New Roman"/>
                <w:b/>
                <w:bCs/>
                <w:color w:val="000000"/>
                <w:sz w:val="19"/>
                <w:szCs w:val="19"/>
                <w:highlight w:val="yellow"/>
              </w:rPr>
              <w:t>A aplicação da penalidade de cassação de aposentadoria ou disponibilidade é compatível com o caráter contributivo e solidário do regime próprio de previdência dos servidores públicos</w:t>
            </w:r>
            <w:r w:rsidRPr="00271C8F">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271C8F">
              <w:rPr>
                <w:rFonts w:ascii="Book Antiqua" w:hAnsi="Book Antiqua" w:cs="Times New Roman"/>
                <w:b/>
                <w:bCs/>
                <w:color w:val="000000"/>
                <w:sz w:val="19"/>
                <w:szCs w:val="19"/>
              </w:rPr>
              <w:t>A perda do cargo público foi prevista no texto constitucional como uma sanção que integra o poder disciplinar da Administração. É medida extrema aplicável ao servidor que apresentar conduta contrária aos princípios básicos e deveres funcionais que fundamentam a atuação da Administração Pública.</w:t>
            </w:r>
            <w:r>
              <w:rPr>
                <w:rFonts w:ascii="Book Antiqua" w:hAnsi="Book Antiqua" w:cs="Times New Roman"/>
                <w:b/>
                <w:bCs/>
                <w:color w:val="000000"/>
                <w:sz w:val="19"/>
                <w:szCs w:val="19"/>
              </w:rPr>
              <w:t xml:space="preserve"> </w:t>
            </w:r>
            <w:r w:rsidRPr="00556D44">
              <w:rPr>
                <w:rFonts w:ascii="Book Antiqua" w:hAnsi="Book Antiqua" w:cs="Times New Roman"/>
                <w:b/>
                <w:bCs/>
                <w:color w:val="000000"/>
                <w:sz w:val="19"/>
                <w:szCs w:val="19"/>
                <w:highlight w:val="yellow"/>
              </w:rPr>
              <w:t xml:space="preserve">A impossibilidade de aplicação de sanção administrativa a servidor aposentado, a quem a penalidade de cassação de aposentadoria se mostra como única sanção à disposição da Administração, resultaria em </w:t>
            </w:r>
            <w:r w:rsidRPr="00556D44">
              <w:rPr>
                <w:rFonts w:ascii="Book Antiqua" w:hAnsi="Book Antiqua" w:cs="Times New Roman"/>
                <w:b/>
                <w:bCs/>
                <w:color w:val="000000"/>
                <w:sz w:val="19"/>
                <w:szCs w:val="19"/>
                <w:highlight w:val="yellow"/>
              </w:rPr>
              <w:lastRenderedPageBreak/>
              <w:t>tratamento diverso entre servidores ativos e inativos, para o sancionamento dos mesmos ilícitos, em prejuízo do princípio isonômico e da moralidade administrativa, e representaria indevida restrição ao poder disciplinar da Administração em relação a servidores aposentados que cometeram faltas graves enquanto em atividade, favorecendo a impunidade</w:t>
            </w:r>
            <w:r w:rsidRPr="00271C8F">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271C8F">
              <w:rPr>
                <w:rFonts w:ascii="Book Antiqua" w:hAnsi="Book Antiqua" w:cs="Times New Roman"/>
                <w:color w:val="000000"/>
                <w:sz w:val="19"/>
                <w:szCs w:val="19"/>
              </w:rPr>
              <w:t>STF. Plenário. ADPF 418, Rel. Alexandre de Moraes, j</w:t>
            </w:r>
            <w:r>
              <w:rPr>
                <w:rFonts w:ascii="Book Antiqua" w:hAnsi="Book Antiqua" w:cs="Times New Roman"/>
                <w:color w:val="000000"/>
                <w:sz w:val="19"/>
                <w:szCs w:val="19"/>
              </w:rPr>
              <w:t>.</w:t>
            </w:r>
            <w:r w:rsidRPr="00271C8F">
              <w:rPr>
                <w:rFonts w:ascii="Book Antiqua" w:hAnsi="Book Antiqua" w:cs="Times New Roman"/>
                <w:color w:val="000000"/>
                <w:sz w:val="19"/>
                <w:szCs w:val="19"/>
              </w:rPr>
              <w:t xml:space="preserve"> 15/04/20.</w:t>
            </w:r>
          </w:p>
          <w:p w14:paraId="6FF3076D" w14:textId="77777777" w:rsidR="00271C8F" w:rsidRDefault="00271C8F" w:rsidP="00271C8F">
            <w:pPr>
              <w:jc w:val="both"/>
              <w:rPr>
                <w:rFonts w:ascii="Book Antiqua" w:hAnsi="Book Antiqua"/>
                <w:b/>
                <w:i/>
                <w:color w:val="FF0000"/>
                <w:sz w:val="19"/>
                <w:szCs w:val="19"/>
              </w:rPr>
            </w:pPr>
          </w:p>
          <w:p w14:paraId="3C4D90AE" w14:textId="3B80FE8D" w:rsidR="00271C8F" w:rsidRPr="007C59AD" w:rsidRDefault="00271C8F" w:rsidP="00271C8F">
            <w:pPr>
              <w:jc w:val="both"/>
              <w:rPr>
                <w:rFonts w:ascii="Book Antiqua" w:hAnsi="Book Antiqua" w:cs="Times New Roman"/>
                <w:b/>
                <w:bCs/>
                <w:color w:val="000000"/>
                <w:sz w:val="19"/>
                <w:szCs w:val="19"/>
              </w:rPr>
            </w:pPr>
            <w:r w:rsidRPr="00383BCF">
              <w:rPr>
                <w:rFonts w:ascii="Book Antiqua" w:hAnsi="Book Antiqua"/>
                <w:b/>
                <w:i/>
                <w:color w:val="FF0000"/>
                <w:sz w:val="19"/>
                <w:szCs w:val="19"/>
              </w:rPr>
              <w:t>#</w:t>
            </w:r>
            <w:r w:rsidRPr="00383BCF">
              <w:rPr>
                <w:rFonts w:ascii="Book Antiqua" w:hAnsi="Book Antiqua"/>
                <w:b/>
                <w:i/>
                <w:color w:val="FF0000"/>
                <w:sz w:val="19"/>
                <w:szCs w:val="19"/>
                <w:highlight w:val="green"/>
              </w:rPr>
              <w:t>Atenção</w:t>
            </w:r>
            <w:r w:rsidRPr="00383BCF">
              <w:rPr>
                <w:rFonts w:ascii="Book Antiqua" w:hAnsi="Book Antiqua"/>
                <w:b/>
                <w:i/>
                <w:color w:val="FF0000"/>
                <w:sz w:val="19"/>
                <w:szCs w:val="19"/>
              </w:rPr>
              <w:t>: #</w:t>
            </w:r>
            <w:r w:rsidRPr="00383BCF">
              <w:rPr>
                <w:rFonts w:ascii="Book Antiqua" w:hAnsi="Book Antiqua"/>
                <w:b/>
                <w:i/>
                <w:color w:val="FF0000"/>
                <w:sz w:val="19"/>
                <w:szCs w:val="19"/>
                <w:highlight w:val="green"/>
              </w:rPr>
              <w:t>ST</w:t>
            </w:r>
            <w:r>
              <w:rPr>
                <w:rFonts w:ascii="Book Antiqua" w:hAnsi="Book Antiqua"/>
                <w:b/>
                <w:i/>
                <w:color w:val="FF0000"/>
                <w:sz w:val="19"/>
                <w:szCs w:val="19"/>
                <w:highlight w:val="green"/>
              </w:rPr>
              <w:t>J e STF</w:t>
            </w:r>
            <w:r w:rsidRPr="00383BCF">
              <w:rPr>
                <w:rFonts w:ascii="Book Antiqua" w:hAnsi="Book Antiqua"/>
                <w:b/>
                <w:i/>
                <w:color w:val="FF0000"/>
                <w:sz w:val="19"/>
                <w:szCs w:val="19"/>
              </w:rPr>
              <w:t>: #</w:t>
            </w:r>
            <w:r w:rsidRPr="00383BCF">
              <w:rPr>
                <w:rFonts w:ascii="Book Antiqua" w:hAnsi="Book Antiqua"/>
                <w:b/>
                <w:i/>
                <w:color w:val="FF0000"/>
                <w:sz w:val="19"/>
                <w:szCs w:val="19"/>
                <w:highlight w:val="green"/>
              </w:rPr>
              <w:t>DOD</w:t>
            </w:r>
            <w:r w:rsidRPr="00383BCF">
              <w:rPr>
                <w:rFonts w:ascii="Book Antiqua" w:hAnsi="Book Antiqua"/>
                <w:b/>
                <w:sz w:val="19"/>
                <w:szCs w:val="19"/>
              </w:rPr>
              <w:t xml:space="preserve">: </w:t>
            </w:r>
            <w:r w:rsidRPr="00271C8F">
              <w:rPr>
                <w:rFonts w:ascii="Book Antiqua" w:hAnsi="Book Antiqua" w:cs="Times New Roman"/>
                <w:b/>
                <w:bCs/>
                <w:i/>
                <w:iCs/>
                <w:color w:val="000000"/>
                <w:sz w:val="19"/>
                <w:szCs w:val="19"/>
                <w:u w:val="single"/>
              </w:rPr>
              <w:t>É possível a cassação de aposentadoria de servidor público pela prática, na atividade, de falta disciplinar punível com demissão</w:t>
            </w:r>
            <w:r>
              <w:rPr>
                <w:rFonts w:ascii="Book Antiqua" w:hAnsi="Book Antiqua" w:cs="Times New Roman"/>
                <w:b/>
                <w:bCs/>
                <w:color w:val="000000"/>
                <w:sz w:val="19"/>
                <w:szCs w:val="19"/>
              </w:rPr>
              <w:t xml:space="preserve">: </w:t>
            </w:r>
            <w:r w:rsidRPr="00271C8F">
              <w:rPr>
                <w:rFonts w:ascii="Book Antiqua" w:hAnsi="Book Antiqua" w:cs="Times New Roman"/>
                <w:b/>
                <w:bCs/>
                <w:color w:val="000000"/>
                <w:sz w:val="19"/>
                <w:szCs w:val="19"/>
              </w:rPr>
              <w:t>A pena de cassação de aposentadoria é compatível com a Constituição Federal, a despeito do caráter contributivo conferido àquela, especialmente porque nada impede que, na seara própria, haja o acertamento de contas entre a administração e o servidor aposentado punido.</w:t>
            </w:r>
            <w:r>
              <w:rPr>
                <w:rFonts w:ascii="Book Antiqua" w:hAnsi="Book Antiqua" w:cs="Times New Roman"/>
                <w:b/>
                <w:bCs/>
                <w:color w:val="000000"/>
                <w:sz w:val="19"/>
                <w:szCs w:val="19"/>
              </w:rPr>
              <w:t xml:space="preserve"> </w:t>
            </w:r>
            <w:r w:rsidRPr="00271C8F">
              <w:rPr>
                <w:rFonts w:ascii="Book Antiqua" w:hAnsi="Book Antiqua" w:cs="Times New Roman"/>
                <w:b/>
                <w:bCs/>
                <w:color w:val="000000"/>
                <w:sz w:val="19"/>
                <w:szCs w:val="19"/>
              </w:rPr>
              <w:t>Assim, constatada a existência de infração disciplinar praticada enquanto o servidor estiver na ativa, o ato de aposentadoria não se transforma num salvo conduto para impedir o sancionamento do ilícito pela administração pública. Faz-se necessário observar o regramento contido na Lei 8.112/90, aplicando-se a penalidade compatível com as infrações apuradas.</w:t>
            </w:r>
            <w:r>
              <w:rPr>
                <w:rFonts w:ascii="Book Antiqua" w:hAnsi="Book Antiqua" w:cs="Times New Roman"/>
                <w:b/>
                <w:bCs/>
                <w:color w:val="000000"/>
                <w:sz w:val="19"/>
                <w:szCs w:val="19"/>
              </w:rPr>
              <w:t xml:space="preserve"> </w:t>
            </w:r>
            <w:r w:rsidRPr="00271C8F">
              <w:rPr>
                <w:rFonts w:ascii="Book Antiqua" w:hAnsi="Book Antiqua" w:cs="Times New Roman"/>
                <w:color w:val="000000"/>
                <w:sz w:val="19"/>
                <w:szCs w:val="19"/>
              </w:rPr>
              <w:t xml:space="preserve">STJ. 1ª S. MS 23608-DF, Rel. Min. Napoleão Nunes Maia Filho, Rel. </w:t>
            </w:r>
            <w:proofErr w:type="spellStart"/>
            <w:r w:rsidRPr="00271C8F">
              <w:rPr>
                <w:rFonts w:ascii="Book Antiqua" w:hAnsi="Book Antiqua" w:cs="Times New Roman"/>
                <w:color w:val="000000"/>
                <w:sz w:val="19"/>
                <w:szCs w:val="19"/>
              </w:rPr>
              <w:t>Acd</w:t>
            </w:r>
            <w:proofErr w:type="spellEnd"/>
            <w:r w:rsidRPr="00271C8F">
              <w:rPr>
                <w:rFonts w:ascii="Book Antiqua" w:hAnsi="Book Antiqua" w:cs="Times New Roman"/>
                <w:color w:val="000000"/>
                <w:sz w:val="19"/>
                <w:szCs w:val="19"/>
              </w:rPr>
              <w:t>. Min. Og Fernandes, j</w:t>
            </w:r>
            <w:r>
              <w:rPr>
                <w:rFonts w:ascii="Book Antiqua" w:hAnsi="Book Antiqua" w:cs="Times New Roman"/>
                <w:color w:val="000000"/>
                <w:sz w:val="19"/>
                <w:szCs w:val="19"/>
              </w:rPr>
              <w:t>.</w:t>
            </w:r>
            <w:r w:rsidRPr="00271C8F">
              <w:rPr>
                <w:rFonts w:ascii="Book Antiqua" w:hAnsi="Book Antiqua" w:cs="Times New Roman"/>
                <w:color w:val="000000"/>
                <w:sz w:val="19"/>
                <w:szCs w:val="19"/>
              </w:rPr>
              <w:t xml:space="preserve"> 27/11/19</w:t>
            </w:r>
            <w:r>
              <w:rPr>
                <w:rFonts w:ascii="Book Antiqua" w:hAnsi="Book Antiqua" w:cs="Times New Roman"/>
                <w:b/>
                <w:bCs/>
                <w:color w:val="000000"/>
                <w:sz w:val="19"/>
                <w:szCs w:val="19"/>
              </w:rPr>
              <w:t xml:space="preserve"> </w:t>
            </w:r>
            <w:r w:rsidRPr="00271C8F">
              <w:rPr>
                <w:rFonts w:ascii="Book Antiqua" w:hAnsi="Book Antiqua" w:cs="Times New Roman"/>
                <w:b/>
                <w:bCs/>
                <w:color w:val="000000"/>
                <w:sz w:val="19"/>
                <w:szCs w:val="19"/>
              </w:rPr>
              <w:t>(Info 666).</w:t>
            </w:r>
            <w:r>
              <w:rPr>
                <w:rFonts w:ascii="Book Antiqua" w:hAnsi="Book Antiqua" w:cs="Times New Roman"/>
                <w:b/>
                <w:bCs/>
                <w:color w:val="000000"/>
                <w:sz w:val="19"/>
                <w:szCs w:val="19"/>
              </w:rPr>
              <w:t xml:space="preserve"> </w:t>
            </w:r>
            <w:r w:rsidRPr="00271C8F">
              <w:rPr>
                <w:rFonts w:ascii="Book Antiqua" w:hAnsi="Book Antiqua" w:cs="Times New Roman"/>
                <w:color w:val="000000"/>
                <w:sz w:val="19"/>
                <w:szCs w:val="19"/>
              </w:rPr>
              <w:t xml:space="preserve">STF. 2ª T. </w:t>
            </w:r>
            <w:proofErr w:type="spellStart"/>
            <w:r w:rsidRPr="00271C8F">
              <w:rPr>
                <w:rFonts w:ascii="Book Antiqua" w:hAnsi="Book Antiqua" w:cs="Times New Roman"/>
                <w:color w:val="000000"/>
                <w:sz w:val="19"/>
                <w:szCs w:val="19"/>
              </w:rPr>
              <w:t>AgR</w:t>
            </w:r>
            <w:proofErr w:type="spellEnd"/>
            <w:r w:rsidRPr="00271C8F">
              <w:rPr>
                <w:rFonts w:ascii="Book Antiqua" w:hAnsi="Book Antiqua" w:cs="Times New Roman"/>
                <w:color w:val="000000"/>
                <w:sz w:val="19"/>
                <w:szCs w:val="19"/>
              </w:rPr>
              <w:t xml:space="preserve"> no ARE 1092355, Rel. Min. Edson Fachin, j</w:t>
            </w:r>
            <w:r>
              <w:rPr>
                <w:rFonts w:ascii="Book Antiqua" w:hAnsi="Book Antiqua" w:cs="Times New Roman"/>
                <w:color w:val="000000"/>
                <w:sz w:val="19"/>
                <w:szCs w:val="19"/>
              </w:rPr>
              <w:t>.</w:t>
            </w:r>
            <w:r w:rsidRPr="00271C8F">
              <w:rPr>
                <w:rFonts w:ascii="Book Antiqua" w:hAnsi="Book Antiqua" w:cs="Times New Roman"/>
                <w:color w:val="000000"/>
                <w:sz w:val="19"/>
                <w:szCs w:val="19"/>
              </w:rPr>
              <w:t xml:space="preserve"> 17/5/19.</w:t>
            </w:r>
          </w:p>
        </w:tc>
      </w:tr>
    </w:tbl>
    <w:p w14:paraId="3932BABA" w14:textId="59087D48" w:rsidR="0066622C" w:rsidRPr="001A20CF" w:rsidRDefault="0066622C" w:rsidP="0006061C">
      <w:pPr>
        <w:spacing w:before="100" w:beforeAutospacing="1" w:after="100" w:afterAutospacing="1" w:line="240" w:lineRule="auto"/>
        <w:jc w:val="both"/>
        <w:rPr>
          <w:rFonts w:ascii="Book Antiqua" w:eastAsia="Times New Roman" w:hAnsi="Book Antiqua" w:cs="Times New Roman"/>
          <w:sz w:val="18"/>
          <w:szCs w:val="18"/>
          <w:lang w:eastAsia="pt-BR"/>
        </w:rPr>
      </w:pPr>
      <w:r w:rsidRPr="00383BCF">
        <w:rPr>
          <w:rFonts w:ascii="Book Antiqua" w:eastAsia="Times New Roman" w:hAnsi="Book Antiqua" w:cs="Times New Roman"/>
          <w:sz w:val="19"/>
          <w:szCs w:val="19"/>
          <w:lang w:eastAsia="pt-BR"/>
        </w:rPr>
        <w:lastRenderedPageBreak/>
        <w:t xml:space="preserve">        </w:t>
      </w:r>
      <w:r w:rsidRPr="0003709A">
        <w:rPr>
          <w:rFonts w:ascii="Book Antiqua" w:eastAsia="Times New Roman" w:hAnsi="Book Antiqua" w:cs="Times New Roman"/>
          <w:b/>
          <w:bCs/>
          <w:sz w:val="19"/>
          <w:szCs w:val="19"/>
          <w:highlight w:val="magenta"/>
          <w:lang w:eastAsia="pt-BR"/>
        </w:rPr>
        <w:t>Art. 135</w:t>
      </w:r>
      <w:r w:rsidRPr="0003709A">
        <w:rPr>
          <w:rFonts w:ascii="Book Antiqua" w:eastAsia="Times New Roman" w:hAnsi="Book Antiqua" w:cs="Times New Roman"/>
          <w:b/>
          <w:bCs/>
          <w:sz w:val="19"/>
          <w:szCs w:val="19"/>
          <w:lang w:eastAsia="pt-BR"/>
        </w:rPr>
        <w:t>.  A destituição de cargo em comissão exercido por não ocupante de cargo efetivo será aplicada nos casos de infração sujeita às penalidades de suspensão e de demissão</w:t>
      </w:r>
      <w:r w:rsidRPr="001A20CF">
        <w:rPr>
          <w:rFonts w:ascii="Book Antiqua" w:eastAsia="Times New Roman" w:hAnsi="Book Antiqua" w:cs="Times New Roman"/>
          <w:sz w:val="18"/>
          <w:szCs w:val="18"/>
          <w:lang w:eastAsia="pt-BR"/>
        </w:rPr>
        <w:t xml:space="preserve">. </w:t>
      </w:r>
      <w:r w:rsidR="0003709A" w:rsidRPr="001A20CF">
        <w:rPr>
          <w:rFonts w:ascii="Book Antiqua" w:eastAsia="Times New Roman" w:hAnsi="Book Antiqua" w:cs="Times New Roman"/>
          <w:b/>
          <w:color w:val="FF0000"/>
          <w:sz w:val="16"/>
          <w:szCs w:val="16"/>
          <w:u w:val="single"/>
          <w:lang w:eastAsia="pt-BR"/>
        </w:rPr>
        <w:t>(PGEPI-2014)</w:t>
      </w:r>
    </w:p>
    <w:p w14:paraId="6A3254EC"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Parágrafo único.  Constatada a hipótese de que trata este artigo, a exoneração efetuada nos termos do art. 35 será convertida em destituição de cargo em comissão. </w:t>
      </w:r>
    </w:p>
    <w:p w14:paraId="27F0DC65"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Art. 136.  A demissão ou a destituição de cargo em comissão, nos casos dos incisos IV, VIII, X e XI do art. 132, implica a indisponibilidade dos bens e o ressarcimento ao erário, sem prejuízo da ação penal cabível. </w:t>
      </w:r>
    </w:p>
    <w:p w14:paraId="5E43CF6E" w14:textId="0AEFC6B3" w:rsidR="0066622C" w:rsidRPr="001A20CF"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sz w:val="19"/>
          <w:szCs w:val="19"/>
          <w:highlight w:val="magenta"/>
          <w:lang w:eastAsia="pt-BR"/>
        </w:rPr>
        <w:t>Art. 137</w:t>
      </w:r>
      <w:r w:rsidRPr="00383BCF">
        <w:rPr>
          <w:rFonts w:ascii="Book Antiqua" w:eastAsia="Times New Roman" w:hAnsi="Book Antiqua" w:cs="Times New Roman"/>
          <w:sz w:val="19"/>
          <w:szCs w:val="19"/>
          <w:lang w:eastAsia="pt-BR"/>
        </w:rPr>
        <w:t>.  </w:t>
      </w:r>
      <w:r w:rsidRPr="00834073">
        <w:rPr>
          <w:rFonts w:ascii="Book Antiqua" w:eastAsia="Times New Roman" w:hAnsi="Book Antiqua" w:cs="Times New Roman"/>
          <w:b/>
          <w:bCs/>
          <w:sz w:val="19"/>
          <w:szCs w:val="19"/>
          <w:lang w:eastAsia="pt-BR"/>
        </w:rPr>
        <w:t>A demissão ou a destituição de cargo em comissão, por infringência do art. 117, incisos IX e XI, incompatibiliza o ex-servidor para nova investidura em cargo público federal, pelo prazo de 5 (cinco) anos</w:t>
      </w:r>
      <w:r w:rsidRPr="001A20CF">
        <w:rPr>
          <w:rFonts w:ascii="Book Antiqua" w:eastAsia="Times New Roman" w:hAnsi="Book Antiqua" w:cs="Times New Roman"/>
          <w:sz w:val="18"/>
          <w:szCs w:val="18"/>
          <w:lang w:eastAsia="pt-BR"/>
        </w:rPr>
        <w:t>.</w:t>
      </w:r>
      <w:r w:rsidR="00834073" w:rsidRPr="001A20CF">
        <w:rPr>
          <w:rFonts w:ascii="Book Antiqua" w:eastAsia="Times New Roman" w:hAnsi="Book Antiqua" w:cs="Times New Roman"/>
          <w:sz w:val="18"/>
          <w:szCs w:val="18"/>
          <w:lang w:eastAsia="pt-BR"/>
        </w:rPr>
        <w:t xml:space="preserve"> </w:t>
      </w:r>
      <w:r w:rsidR="00834073" w:rsidRPr="001A20CF">
        <w:rPr>
          <w:rFonts w:ascii="Book Antiqua" w:hAnsi="Book Antiqua"/>
          <w:b/>
          <w:color w:val="FF0000"/>
          <w:sz w:val="16"/>
          <w:szCs w:val="16"/>
          <w:u w:val="single"/>
        </w:rPr>
        <w:t>(AGU-2010)</w:t>
      </w:r>
      <w:r w:rsidR="00805A41" w:rsidRPr="001A20CF">
        <w:rPr>
          <w:rFonts w:ascii="Book Antiqua" w:eastAsia="Times New Roman" w:hAnsi="Book Antiqua" w:cs="Times New Roman"/>
          <w:sz w:val="18"/>
          <w:szCs w:val="18"/>
          <w:lang w:eastAsia="pt-BR"/>
        </w:rPr>
        <w:t xml:space="preserve"> </w:t>
      </w:r>
      <w:r w:rsidR="00805A41" w:rsidRPr="001A20CF">
        <w:rPr>
          <w:rFonts w:ascii="Book Antiqua" w:hAnsi="Book Antiqua"/>
          <w:b/>
          <w:bCs/>
          <w:color w:val="FF0000"/>
          <w:sz w:val="16"/>
          <w:szCs w:val="16"/>
          <w:u w:val="single"/>
        </w:rPr>
        <w:t>(TRF5-2013)</w:t>
      </w:r>
      <w:r w:rsidRPr="001A20CF">
        <w:rPr>
          <w:rFonts w:ascii="Book Antiqua" w:eastAsia="Times New Roman" w:hAnsi="Book Antiqua" w:cs="Times New Roman"/>
          <w:sz w:val="16"/>
          <w:szCs w:val="16"/>
          <w:lang w:eastAsia="pt-BR"/>
        </w:rPr>
        <w:t xml:space="preserve"> </w:t>
      </w:r>
      <w:r w:rsidR="00B641AE" w:rsidRPr="001A20CF">
        <w:rPr>
          <w:rFonts w:ascii="Book Antiqua" w:eastAsia="Times New Roman" w:hAnsi="Book Antiqua" w:cs="Times New Roman"/>
          <w:b/>
          <w:bCs/>
          <w:color w:val="FF0000"/>
          <w:sz w:val="16"/>
          <w:szCs w:val="16"/>
          <w:u w:val="single"/>
          <w:lang w:eastAsia="pt-BR"/>
        </w:rPr>
        <w:t>(TJPB-2015)</w:t>
      </w:r>
    </w:p>
    <w:p w14:paraId="6A798666" w14:textId="4014DEC4" w:rsidR="0066622C" w:rsidRPr="001A20CF" w:rsidRDefault="0066622C" w:rsidP="0006061C">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sz w:val="19"/>
          <w:szCs w:val="19"/>
          <w:highlight w:val="magenta"/>
          <w:lang w:eastAsia="pt-BR"/>
        </w:rPr>
        <w:t>Parágrafo único</w:t>
      </w:r>
      <w:r w:rsidRPr="00383BCF">
        <w:rPr>
          <w:rFonts w:ascii="Book Antiqua" w:eastAsia="Times New Roman" w:hAnsi="Book Antiqua" w:cs="Times New Roman"/>
          <w:sz w:val="19"/>
          <w:szCs w:val="19"/>
          <w:lang w:eastAsia="pt-BR"/>
        </w:rPr>
        <w:t>.  </w:t>
      </w:r>
      <w:r w:rsidRPr="00834073">
        <w:rPr>
          <w:rFonts w:ascii="Book Antiqua" w:eastAsia="Times New Roman" w:hAnsi="Book Antiqua" w:cs="Times New Roman"/>
          <w:b/>
          <w:bCs/>
          <w:sz w:val="19"/>
          <w:szCs w:val="19"/>
          <w:lang w:eastAsia="pt-BR"/>
        </w:rPr>
        <w:t>Não poderá retornar ao serviço público federal o servidor que for demitido ou destituído do cargo em comissão por infringência do art. 132, incisos I, IV, VIII, X e XI</w:t>
      </w:r>
      <w:r w:rsidRPr="001A20CF">
        <w:rPr>
          <w:rFonts w:ascii="Book Antiqua" w:eastAsia="Times New Roman" w:hAnsi="Book Antiqua" w:cs="Times New Roman"/>
          <w:sz w:val="18"/>
          <w:szCs w:val="18"/>
          <w:lang w:eastAsia="pt-BR"/>
        </w:rPr>
        <w:t>.</w:t>
      </w:r>
      <w:r w:rsidR="00805A41" w:rsidRPr="001A20CF">
        <w:rPr>
          <w:rFonts w:ascii="Book Antiqua" w:eastAsia="Times New Roman" w:hAnsi="Book Antiqua" w:cs="Times New Roman"/>
          <w:sz w:val="18"/>
          <w:szCs w:val="18"/>
          <w:lang w:eastAsia="pt-BR"/>
        </w:rPr>
        <w:t xml:space="preserve"> </w:t>
      </w:r>
      <w:r w:rsidR="00805A41" w:rsidRPr="001A20CF">
        <w:rPr>
          <w:rFonts w:ascii="Book Antiqua" w:hAnsi="Book Antiqua"/>
          <w:b/>
          <w:bCs/>
          <w:color w:val="FF0000"/>
          <w:sz w:val="16"/>
          <w:szCs w:val="16"/>
          <w:u w:val="single"/>
        </w:rPr>
        <w:t>(TRF5-2013)</w:t>
      </w:r>
      <w:r w:rsidRPr="001A20CF">
        <w:rPr>
          <w:rFonts w:ascii="Book Antiqua" w:eastAsia="Times New Roman" w:hAnsi="Book Antiqua" w:cs="Times New Roman"/>
          <w:sz w:val="16"/>
          <w:szCs w:val="16"/>
          <w:lang w:eastAsia="pt-BR"/>
        </w:rPr>
        <w:t xml:space="preserve"> </w:t>
      </w:r>
      <w:r w:rsidR="00B641AE" w:rsidRPr="001A20CF">
        <w:rPr>
          <w:rFonts w:ascii="Book Antiqua" w:eastAsia="Times New Roman" w:hAnsi="Book Antiqua" w:cs="Times New Roman"/>
          <w:b/>
          <w:bCs/>
          <w:color w:val="FF0000"/>
          <w:sz w:val="16"/>
          <w:szCs w:val="16"/>
          <w:u w:val="single"/>
          <w:lang w:eastAsia="pt-BR"/>
        </w:rPr>
        <w:t>(TJPB-2015)</w:t>
      </w:r>
      <w:r w:rsidR="00B05512" w:rsidRPr="001A20CF">
        <w:rPr>
          <w:rFonts w:ascii="Book Antiqua" w:eastAsia="Times New Roman" w:hAnsi="Book Antiqua" w:cs="Times New Roman"/>
          <w:b/>
          <w:bCs/>
          <w:color w:val="FF0000"/>
          <w:sz w:val="16"/>
          <w:szCs w:val="16"/>
          <w:lang w:eastAsia="pt-BR"/>
        </w:rPr>
        <w:t xml:space="preserve"> </w:t>
      </w:r>
      <w:r w:rsidR="00B05512" w:rsidRPr="001A20CF">
        <w:rPr>
          <w:rFonts w:ascii="Book Antiqua" w:eastAsia="Times New Roman" w:hAnsi="Book Antiqua" w:cs="Times New Roman"/>
          <w:b/>
          <w:bCs/>
          <w:color w:val="FF0000"/>
          <w:sz w:val="16"/>
          <w:szCs w:val="16"/>
          <w:u w:val="single"/>
          <w:lang w:eastAsia="pt-BR"/>
        </w:rPr>
        <w:t>(AGU-2015)</w:t>
      </w:r>
      <w:r w:rsidR="005426F9" w:rsidRPr="001A20CF">
        <w:rPr>
          <w:rFonts w:ascii="Book Antiqua" w:eastAsia="Times New Roman" w:hAnsi="Book Antiqua" w:cs="Times New Roman"/>
          <w:b/>
          <w:bCs/>
          <w:color w:val="FF0000"/>
          <w:sz w:val="16"/>
          <w:szCs w:val="16"/>
          <w:lang w:eastAsia="pt-BR"/>
        </w:rPr>
        <w:t xml:space="preserve"> </w:t>
      </w:r>
      <w:r w:rsidR="005426F9" w:rsidRPr="001A20CF">
        <w:rPr>
          <w:rFonts w:ascii="Book Antiqua" w:eastAsia="Times New Roman" w:hAnsi="Book Antiqua" w:cs="Times New Roman"/>
          <w:b/>
          <w:bCs/>
          <w:color w:val="FF0000"/>
          <w:sz w:val="16"/>
          <w:szCs w:val="16"/>
          <w:u w:val="single"/>
          <w:lang w:eastAsia="pt-BR"/>
        </w:rPr>
        <w:t>(MPGO-2022)</w:t>
      </w:r>
    </w:p>
    <w:tbl>
      <w:tblPr>
        <w:tblStyle w:val="Tabelacomgrade"/>
        <w:tblW w:w="8500" w:type="dxa"/>
        <w:shd w:val="clear" w:color="auto" w:fill="CCFFFF"/>
        <w:tblLook w:val="04A0" w:firstRow="1" w:lastRow="0" w:firstColumn="1" w:lastColumn="0" w:noHBand="0" w:noVBand="1"/>
      </w:tblPr>
      <w:tblGrid>
        <w:gridCol w:w="8500"/>
      </w:tblGrid>
      <w:tr w:rsidR="005426F9" w:rsidRPr="00383BCF" w14:paraId="1AD49438" w14:textId="77777777" w:rsidTr="005163CE">
        <w:tc>
          <w:tcPr>
            <w:tcW w:w="8500" w:type="dxa"/>
            <w:shd w:val="clear" w:color="auto" w:fill="CCFFFF"/>
          </w:tcPr>
          <w:p w14:paraId="4F72FDE3" w14:textId="473EAEBB" w:rsidR="005426F9" w:rsidRDefault="005426F9" w:rsidP="005426F9">
            <w:pPr>
              <w:jc w:val="both"/>
              <w:rPr>
                <w:rFonts w:ascii="Book Antiqua" w:hAnsi="Book Antiqua" w:cs="Times New Roman"/>
                <w:b/>
                <w:bCs/>
                <w:color w:val="000000"/>
                <w:sz w:val="19"/>
                <w:szCs w:val="19"/>
              </w:rPr>
            </w:pPr>
            <w:r w:rsidRPr="00383BCF">
              <w:rPr>
                <w:rFonts w:ascii="Book Antiqua" w:hAnsi="Book Antiqua"/>
                <w:b/>
                <w:i/>
                <w:color w:val="FF0000"/>
                <w:sz w:val="19"/>
                <w:szCs w:val="19"/>
              </w:rPr>
              <w:t>#</w:t>
            </w:r>
            <w:r w:rsidRPr="00383BCF">
              <w:rPr>
                <w:rFonts w:ascii="Book Antiqua" w:hAnsi="Book Antiqua"/>
                <w:b/>
                <w:i/>
                <w:color w:val="FF0000"/>
                <w:sz w:val="19"/>
                <w:szCs w:val="19"/>
                <w:highlight w:val="green"/>
              </w:rPr>
              <w:t>Atenção</w:t>
            </w:r>
            <w:r w:rsidRPr="00383BCF">
              <w:rPr>
                <w:rFonts w:ascii="Book Antiqua" w:hAnsi="Book Antiqua"/>
                <w:b/>
                <w:i/>
                <w:color w:val="FF0000"/>
                <w:sz w:val="19"/>
                <w:szCs w:val="19"/>
              </w:rPr>
              <w:t>: #</w:t>
            </w:r>
            <w:r>
              <w:rPr>
                <w:rFonts w:ascii="Book Antiqua" w:hAnsi="Book Antiqua"/>
                <w:b/>
                <w:i/>
                <w:color w:val="FF0000"/>
                <w:sz w:val="19"/>
                <w:szCs w:val="19"/>
                <w:highlight w:val="green"/>
              </w:rPr>
              <w:t>STF</w:t>
            </w:r>
            <w:r w:rsidRPr="00383BCF">
              <w:rPr>
                <w:rFonts w:ascii="Book Antiqua" w:hAnsi="Book Antiqua"/>
                <w:b/>
                <w:i/>
                <w:color w:val="FF0000"/>
                <w:sz w:val="19"/>
                <w:szCs w:val="19"/>
              </w:rPr>
              <w:t>: #</w:t>
            </w:r>
            <w:r w:rsidRPr="00383BCF">
              <w:rPr>
                <w:rFonts w:ascii="Book Antiqua" w:hAnsi="Book Antiqua"/>
                <w:b/>
                <w:i/>
                <w:color w:val="FF0000"/>
                <w:sz w:val="19"/>
                <w:szCs w:val="19"/>
                <w:highlight w:val="green"/>
              </w:rPr>
              <w:t>DOD</w:t>
            </w:r>
            <w:r>
              <w:rPr>
                <w:rFonts w:ascii="Book Antiqua" w:hAnsi="Book Antiqua"/>
                <w:b/>
                <w:i/>
                <w:color w:val="FF0000"/>
                <w:sz w:val="19"/>
                <w:szCs w:val="19"/>
              </w:rPr>
              <w:t>: #</w:t>
            </w:r>
            <w:r w:rsidRPr="005426F9">
              <w:rPr>
                <w:rFonts w:ascii="Book Antiqua" w:hAnsi="Book Antiqua"/>
                <w:b/>
                <w:i/>
                <w:color w:val="FF0000"/>
                <w:sz w:val="19"/>
                <w:szCs w:val="19"/>
                <w:highlight w:val="green"/>
              </w:rPr>
              <w:t>MPGO-2022</w:t>
            </w:r>
            <w:r>
              <w:rPr>
                <w:rFonts w:ascii="Book Antiqua" w:hAnsi="Book Antiqua"/>
                <w:b/>
                <w:i/>
                <w:color w:val="FF0000"/>
                <w:sz w:val="19"/>
                <w:szCs w:val="19"/>
              </w:rPr>
              <w:t>: #</w:t>
            </w:r>
            <w:r w:rsidRPr="005426F9">
              <w:rPr>
                <w:rFonts w:ascii="Book Antiqua" w:hAnsi="Book Antiqua"/>
                <w:b/>
                <w:i/>
                <w:color w:val="FF0000"/>
                <w:sz w:val="19"/>
                <w:szCs w:val="19"/>
                <w:highlight w:val="green"/>
              </w:rPr>
              <w:t>FGV</w:t>
            </w:r>
            <w:r w:rsidRPr="00383BCF">
              <w:rPr>
                <w:rFonts w:ascii="Book Antiqua" w:hAnsi="Book Antiqua"/>
                <w:b/>
                <w:sz w:val="19"/>
                <w:szCs w:val="19"/>
              </w:rPr>
              <w:t xml:space="preserve">: </w:t>
            </w:r>
            <w:r w:rsidRPr="005426F9">
              <w:rPr>
                <w:rFonts w:ascii="Book Antiqua" w:hAnsi="Book Antiqua" w:cs="Times New Roman"/>
                <w:b/>
                <w:bCs/>
                <w:i/>
                <w:iCs/>
                <w:color w:val="000000"/>
                <w:sz w:val="19"/>
                <w:szCs w:val="19"/>
                <w:u w:val="single"/>
              </w:rPr>
              <w:t>É inconstitucional o parágrafo único do art. 137 da Lei 8.112/90, que proíbe o retorno ao serviço público federal de servidor condenado pela prática de determinados fatos graves</w:t>
            </w:r>
            <w:r>
              <w:rPr>
                <w:rFonts w:ascii="Book Antiqua" w:hAnsi="Book Antiqua" w:cs="Times New Roman"/>
                <w:b/>
                <w:bCs/>
                <w:color w:val="000000"/>
                <w:sz w:val="19"/>
                <w:szCs w:val="19"/>
              </w:rPr>
              <w:t xml:space="preserve">: </w:t>
            </w:r>
            <w:r w:rsidRPr="005426F9">
              <w:rPr>
                <w:rFonts w:ascii="Book Antiqua" w:hAnsi="Book Antiqua" w:cs="Times New Roman"/>
                <w:b/>
                <w:bCs/>
                <w:color w:val="000000"/>
                <w:sz w:val="19"/>
                <w:szCs w:val="19"/>
              </w:rPr>
              <w:t>O parágrafo único do art. 137 da Lei nº 8.112/90 proíbe, para sempre, o retorno ao serviço público federal de servidor que for demitido ou destituído por prática de crime contra a Administração Pública, improbidade administrativa, aplicação irregular de dinheiro público, lesão aos cofres públicos e dilapidação do patrimônio nacional e corrupção.</w:t>
            </w:r>
            <w:r>
              <w:rPr>
                <w:rFonts w:ascii="Book Antiqua" w:hAnsi="Book Antiqua" w:cs="Times New Roman"/>
                <w:b/>
                <w:bCs/>
                <w:color w:val="000000"/>
                <w:sz w:val="19"/>
                <w:szCs w:val="19"/>
              </w:rPr>
              <w:t xml:space="preserve"> </w:t>
            </w:r>
            <w:r w:rsidRPr="005426F9">
              <w:rPr>
                <w:rFonts w:ascii="Book Antiqua" w:hAnsi="Book Antiqua" w:cs="Times New Roman"/>
                <w:b/>
                <w:bCs/>
                <w:color w:val="000000"/>
                <w:sz w:val="19"/>
                <w:szCs w:val="19"/>
              </w:rPr>
              <w:t>Essa previsão viola o art. 5º, XLVII, “b”, da CF</w:t>
            </w:r>
            <w:r>
              <w:rPr>
                <w:rFonts w:ascii="Book Antiqua" w:hAnsi="Book Antiqua" w:cs="Times New Roman"/>
                <w:b/>
                <w:bCs/>
                <w:color w:val="000000"/>
                <w:sz w:val="19"/>
                <w:szCs w:val="19"/>
              </w:rPr>
              <w:t>,</w:t>
            </w:r>
            <w:r w:rsidRPr="005426F9">
              <w:rPr>
                <w:rFonts w:ascii="Book Antiqua" w:hAnsi="Book Antiqua" w:cs="Times New Roman"/>
                <w:b/>
                <w:bCs/>
                <w:color w:val="000000"/>
                <w:sz w:val="19"/>
                <w:szCs w:val="19"/>
              </w:rPr>
              <w:t xml:space="preserve"> que afirma que não haverá penas de caráter perpétuo.</w:t>
            </w:r>
            <w:r>
              <w:rPr>
                <w:rFonts w:ascii="Book Antiqua" w:hAnsi="Book Antiqua" w:cs="Times New Roman"/>
                <w:b/>
                <w:bCs/>
                <w:color w:val="000000"/>
                <w:sz w:val="19"/>
                <w:szCs w:val="19"/>
              </w:rPr>
              <w:t xml:space="preserve"> </w:t>
            </w:r>
            <w:r w:rsidRPr="005426F9">
              <w:rPr>
                <w:rFonts w:ascii="Book Antiqua" w:hAnsi="Book Antiqua" w:cs="Times New Roman"/>
                <w:color w:val="000000"/>
                <w:sz w:val="19"/>
                <w:szCs w:val="19"/>
              </w:rPr>
              <w:t>STF. Plenário. ADI 2975, Rel. Min. Gilmar Mendes, j</w:t>
            </w:r>
            <w:r>
              <w:rPr>
                <w:rFonts w:ascii="Book Antiqua" w:hAnsi="Book Antiqua" w:cs="Times New Roman"/>
                <w:color w:val="000000"/>
                <w:sz w:val="19"/>
                <w:szCs w:val="19"/>
              </w:rPr>
              <w:t>.</w:t>
            </w:r>
            <w:r w:rsidRPr="005426F9">
              <w:rPr>
                <w:rFonts w:ascii="Book Antiqua" w:hAnsi="Book Antiqua" w:cs="Times New Roman"/>
                <w:color w:val="000000"/>
                <w:sz w:val="19"/>
                <w:szCs w:val="19"/>
              </w:rPr>
              <w:t xml:space="preserve"> 04/12/20</w:t>
            </w:r>
            <w:r>
              <w:rPr>
                <w:rFonts w:ascii="Book Antiqua" w:hAnsi="Book Antiqua" w:cs="Times New Roman"/>
                <w:color w:val="000000"/>
                <w:sz w:val="19"/>
                <w:szCs w:val="19"/>
              </w:rPr>
              <w:t xml:space="preserve"> </w:t>
            </w:r>
            <w:r w:rsidRPr="005426F9">
              <w:rPr>
                <w:rFonts w:ascii="Book Antiqua" w:hAnsi="Book Antiqua" w:cs="Times New Roman"/>
                <w:b/>
                <w:bCs/>
                <w:color w:val="000000"/>
                <w:sz w:val="19"/>
                <w:szCs w:val="19"/>
              </w:rPr>
              <w:t>(Info 1001).</w:t>
            </w:r>
          </w:p>
          <w:tbl>
            <w:tblPr>
              <w:tblStyle w:val="Tabelacomgrade"/>
              <w:tblW w:w="0" w:type="auto"/>
              <w:tblLook w:val="04A0" w:firstRow="1" w:lastRow="0" w:firstColumn="1" w:lastColumn="0" w:noHBand="0" w:noVBand="1"/>
            </w:tblPr>
            <w:tblGrid>
              <w:gridCol w:w="8274"/>
            </w:tblGrid>
            <w:tr w:rsidR="005426F9" w14:paraId="4A043A33" w14:textId="77777777" w:rsidTr="005426F9">
              <w:tc>
                <w:tcPr>
                  <w:tcW w:w="8274" w:type="dxa"/>
                  <w:shd w:val="clear" w:color="auto" w:fill="FFFFFF" w:themeFill="background1"/>
                </w:tcPr>
                <w:p w14:paraId="16007B9E" w14:textId="7C31F9B8" w:rsidR="005426F9" w:rsidRDefault="005426F9" w:rsidP="005426F9">
                  <w:pPr>
                    <w:jc w:val="both"/>
                    <w:rPr>
                      <w:rFonts w:ascii="Book Antiqua" w:hAnsi="Book Antiqua"/>
                      <w:b/>
                      <w:i/>
                      <w:color w:val="FF0000"/>
                      <w:sz w:val="18"/>
                      <w:szCs w:val="18"/>
                    </w:rPr>
                  </w:pPr>
                  <w:r w:rsidRPr="00383BCF">
                    <w:rPr>
                      <w:rFonts w:ascii="Book Antiqua" w:hAnsi="Book Antiqua"/>
                      <w:b/>
                      <w:i/>
                      <w:color w:val="FF0000"/>
                      <w:sz w:val="18"/>
                      <w:szCs w:val="18"/>
                    </w:rPr>
                    <w:t>#</w:t>
                  </w:r>
                  <w:r w:rsidRPr="00383BCF">
                    <w:rPr>
                      <w:rFonts w:ascii="Book Antiqua" w:hAnsi="Book Antiqua"/>
                      <w:b/>
                      <w:i/>
                      <w:color w:val="FF0000"/>
                      <w:sz w:val="18"/>
                      <w:szCs w:val="18"/>
                      <w:highlight w:val="green"/>
                    </w:rPr>
                    <w:t>Comentários sobre o julgado acima</w:t>
                  </w:r>
                  <w:r w:rsidRPr="00383BCF">
                    <w:rPr>
                      <w:rFonts w:ascii="Book Antiqua" w:hAnsi="Book Antiqua"/>
                      <w:b/>
                      <w:i/>
                      <w:color w:val="FF0000"/>
                      <w:sz w:val="18"/>
                      <w:szCs w:val="18"/>
                    </w:rPr>
                    <w:t>: #</w:t>
                  </w:r>
                  <w:r w:rsidRPr="00383BCF">
                    <w:rPr>
                      <w:rFonts w:ascii="Book Antiqua" w:hAnsi="Book Antiqua"/>
                      <w:b/>
                      <w:i/>
                      <w:color w:val="FF0000"/>
                      <w:sz w:val="18"/>
                      <w:szCs w:val="18"/>
                      <w:highlight w:val="green"/>
                    </w:rPr>
                    <w:t>DOD</w:t>
                  </w:r>
                  <w:r>
                    <w:rPr>
                      <w:rFonts w:ascii="Book Antiqua" w:hAnsi="Book Antiqua"/>
                      <w:b/>
                      <w:sz w:val="18"/>
                      <w:szCs w:val="18"/>
                    </w:rPr>
                    <w:t xml:space="preserve">: </w:t>
                  </w:r>
                  <w:r w:rsidRPr="005426F9">
                    <w:rPr>
                      <w:rFonts w:ascii="Book Antiqua" w:hAnsi="Book Antiqua"/>
                      <w:b/>
                      <w:i/>
                      <w:iCs/>
                      <w:sz w:val="18"/>
                      <w:szCs w:val="18"/>
                      <w:u w:val="single"/>
                    </w:rPr>
                    <w:t>Essa previsão do parágrafo único do art. 137 da Lei nº 8.112/90 é constitucional?</w:t>
                  </w:r>
                  <w:r>
                    <w:rPr>
                      <w:rFonts w:ascii="Book Antiqua" w:hAnsi="Book Antiqua"/>
                      <w:b/>
                      <w:i/>
                      <w:iCs/>
                      <w:sz w:val="18"/>
                      <w:szCs w:val="18"/>
                    </w:rPr>
                    <w:t xml:space="preserve"> </w:t>
                  </w:r>
                  <w:r w:rsidRPr="005426F9">
                    <w:rPr>
                      <w:rFonts w:ascii="Book Antiqua" w:hAnsi="Book Antiqua"/>
                      <w:b/>
                      <w:sz w:val="18"/>
                      <w:szCs w:val="18"/>
                      <w:highlight w:val="magenta"/>
                    </w:rPr>
                    <w:t>NÃO</w:t>
                  </w:r>
                  <w:r w:rsidRPr="005426F9">
                    <w:rPr>
                      <w:rFonts w:ascii="Book Antiqua" w:hAnsi="Book Antiqua"/>
                      <w:bCs/>
                      <w:sz w:val="18"/>
                      <w:szCs w:val="18"/>
                    </w:rPr>
                    <w:t>.</w:t>
                  </w:r>
                  <w:r>
                    <w:rPr>
                      <w:rFonts w:ascii="Book Antiqua" w:hAnsi="Book Antiqua"/>
                      <w:bCs/>
                      <w:sz w:val="18"/>
                      <w:szCs w:val="18"/>
                    </w:rPr>
                    <w:t xml:space="preserve"> </w:t>
                  </w:r>
                  <w:r w:rsidRPr="005426F9">
                    <w:rPr>
                      <w:rFonts w:ascii="Book Antiqua" w:hAnsi="Book Antiqua"/>
                      <w:bCs/>
                      <w:sz w:val="18"/>
                      <w:szCs w:val="18"/>
                    </w:rPr>
                    <w:t xml:space="preserve">A </w:t>
                  </w:r>
                  <w:r>
                    <w:rPr>
                      <w:rFonts w:ascii="Book Antiqua" w:hAnsi="Book Antiqua"/>
                      <w:bCs/>
                      <w:sz w:val="18"/>
                      <w:szCs w:val="18"/>
                    </w:rPr>
                    <w:t>CF</w:t>
                  </w:r>
                  <w:r w:rsidRPr="005426F9">
                    <w:rPr>
                      <w:rFonts w:ascii="Book Antiqua" w:hAnsi="Book Antiqua"/>
                      <w:bCs/>
                      <w:sz w:val="18"/>
                      <w:szCs w:val="18"/>
                    </w:rPr>
                    <w:t xml:space="preserve"> afirma que não haverá penas de caráter perpétuo:</w:t>
                  </w:r>
                  <w:r>
                    <w:rPr>
                      <w:rFonts w:ascii="Book Antiqua" w:hAnsi="Book Antiqua"/>
                      <w:bCs/>
                      <w:sz w:val="18"/>
                      <w:szCs w:val="18"/>
                    </w:rPr>
                    <w:t xml:space="preserve"> </w:t>
                  </w:r>
                  <w:r w:rsidRPr="005426F9">
                    <w:rPr>
                      <w:rFonts w:ascii="Book Antiqua" w:hAnsi="Book Antiqua"/>
                      <w:bCs/>
                      <w:i/>
                      <w:iCs/>
                      <w:sz w:val="18"/>
                      <w:szCs w:val="18"/>
                    </w:rPr>
                    <w:t>“Art. 5º (...) XLVII - não haverá penas: (...) b) de caráter perpétuo;”</w:t>
                  </w:r>
                  <w:r>
                    <w:rPr>
                      <w:rFonts w:ascii="Book Antiqua" w:hAnsi="Book Antiqua"/>
                      <w:bCs/>
                      <w:i/>
                      <w:iCs/>
                      <w:sz w:val="18"/>
                      <w:szCs w:val="18"/>
                    </w:rPr>
                    <w:t xml:space="preserve"> </w:t>
                  </w:r>
                  <w:r w:rsidRPr="005426F9">
                    <w:rPr>
                      <w:rFonts w:ascii="Book Antiqua" w:hAnsi="Book Antiqua"/>
                      <w:bCs/>
                      <w:sz w:val="18"/>
                      <w:szCs w:val="18"/>
                    </w:rPr>
                    <w:t>Esse art. 5º, XLVII, da CF é uma garantia relacionada com sanções penais. Apesar disso, a doutrina destaca que é possível estendê-la para as sanções administrativas, considerando que existe um vínculo entre as duas esferas. Tanto a sanção penal como a sanção administrativa são esferas do poder sancionatório estatal.</w:t>
                  </w:r>
                  <w:r>
                    <w:rPr>
                      <w:rFonts w:ascii="Book Antiqua" w:hAnsi="Book Antiqua"/>
                      <w:bCs/>
                      <w:sz w:val="18"/>
                      <w:szCs w:val="18"/>
                    </w:rPr>
                    <w:t xml:space="preserve"> </w:t>
                  </w:r>
                  <w:r w:rsidRPr="005426F9">
                    <w:rPr>
                      <w:rFonts w:ascii="Book Antiqua" w:hAnsi="Book Antiqua"/>
                      <w:bCs/>
                      <w:sz w:val="18"/>
                      <w:szCs w:val="18"/>
                    </w:rPr>
                    <w:t>Conforme explicou o Min. Gilmar Mendes, o direito espanhol foi o pioneiro em estabelecer essa relação/comunicação entre as garantias penais e administrativas.</w:t>
                  </w:r>
                  <w:r>
                    <w:rPr>
                      <w:rFonts w:ascii="Book Antiqua" w:hAnsi="Book Antiqua"/>
                      <w:bCs/>
                      <w:sz w:val="18"/>
                      <w:szCs w:val="18"/>
                    </w:rPr>
                    <w:t xml:space="preserve"> </w:t>
                  </w:r>
                  <w:r w:rsidRPr="005426F9">
                    <w:rPr>
                      <w:rFonts w:ascii="Book Antiqua" w:hAnsi="Book Antiqua"/>
                      <w:bCs/>
                      <w:sz w:val="18"/>
                      <w:szCs w:val="18"/>
                    </w:rPr>
                    <w:t>No âmbito jurisprudencial, essa relação já foi reconhecida pelo STJ:</w:t>
                  </w:r>
                  <w:r>
                    <w:rPr>
                      <w:rFonts w:ascii="Book Antiqua" w:hAnsi="Book Antiqua"/>
                      <w:bCs/>
                      <w:sz w:val="18"/>
                      <w:szCs w:val="18"/>
                    </w:rPr>
                    <w:t xml:space="preserve"> “</w:t>
                  </w:r>
                  <w:r w:rsidRPr="005426F9">
                    <w:rPr>
                      <w:rFonts w:ascii="Book Antiqua" w:hAnsi="Book Antiqua"/>
                      <w:bCs/>
                      <w:i/>
                      <w:iCs/>
                      <w:sz w:val="18"/>
                      <w:szCs w:val="18"/>
                    </w:rPr>
                    <w:t>Consoante precisas lições de eminentes doutrinadores e processualistas modernos, à atividade sancionatória ou disciplinar da Administração Pública se aplicam os princípios, garantias e normas que regem o Processo Penal comum, em respeito aos valores de proteção e defesa das liberdades individuais e da dignidade da pessoa humana, que se plasmaram no campo daquela disciplina.</w:t>
                  </w:r>
                  <w:r>
                    <w:rPr>
                      <w:rFonts w:ascii="Book Antiqua" w:hAnsi="Book Antiqua"/>
                      <w:bCs/>
                      <w:i/>
                      <w:iCs/>
                      <w:sz w:val="18"/>
                      <w:szCs w:val="18"/>
                    </w:rPr>
                    <w:t xml:space="preserve"> </w:t>
                  </w:r>
                  <w:r w:rsidRPr="005426F9">
                    <w:rPr>
                      <w:rFonts w:ascii="Book Antiqua" w:hAnsi="Book Antiqua"/>
                      <w:bCs/>
                      <w:i/>
                      <w:iCs/>
                      <w:sz w:val="18"/>
                      <w:szCs w:val="18"/>
                    </w:rPr>
                    <w:t>STJ. 5ª T. RMS 24.559/PR, Rel. Min. Napoleão Nunes Maia Filho, j</w:t>
                  </w:r>
                  <w:r>
                    <w:rPr>
                      <w:rFonts w:ascii="Book Antiqua" w:hAnsi="Book Antiqua"/>
                      <w:bCs/>
                      <w:i/>
                      <w:iCs/>
                      <w:sz w:val="18"/>
                      <w:szCs w:val="18"/>
                    </w:rPr>
                    <w:t>.</w:t>
                  </w:r>
                  <w:r w:rsidRPr="005426F9">
                    <w:rPr>
                      <w:rFonts w:ascii="Book Antiqua" w:hAnsi="Book Antiqua"/>
                      <w:bCs/>
                      <w:i/>
                      <w:iCs/>
                      <w:sz w:val="18"/>
                      <w:szCs w:val="18"/>
                    </w:rPr>
                    <w:t xml:space="preserve"> 03/12/09.</w:t>
                  </w:r>
                  <w:r>
                    <w:rPr>
                      <w:rFonts w:ascii="Book Antiqua" w:hAnsi="Book Antiqua"/>
                      <w:bCs/>
                      <w:i/>
                      <w:iCs/>
                      <w:sz w:val="18"/>
                      <w:szCs w:val="18"/>
                    </w:rPr>
                    <w:t xml:space="preserve">” </w:t>
                  </w:r>
                  <w:r w:rsidRPr="005426F9">
                    <w:rPr>
                      <w:rFonts w:ascii="Book Antiqua" w:hAnsi="Book Antiqua"/>
                      <w:bCs/>
                      <w:sz w:val="18"/>
                      <w:szCs w:val="18"/>
                    </w:rPr>
                    <w:t>É certo que essa transposição dos princípios e garantias penais para o direito administrativo sancionador exige adaptações, já que a extensão, à seara administrativa, de todo o rigoroso regime de procedimento e punição que envolve a restrição à liberdade de locomoção não se demonstra factível tampouco exigível.</w:t>
                  </w:r>
                  <w:r>
                    <w:rPr>
                      <w:rFonts w:ascii="Book Antiqua" w:hAnsi="Book Antiqua"/>
                      <w:bCs/>
                      <w:sz w:val="18"/>
                      <w:szCs w:val="18"/>
                    </w:rPr>
                    <w:t xml:space="preserve"> </w:t>
                  </w:r>
                  <w:r w:rsidRPr="005426F9">
                    <w:rPr>
                      <w:rFonts w:ascii="Book Antiqua" w:hAnsi="Book Antiqua"/>
                      <w:bCs/>
                      <w:sz w:val="18"/>
                      <w:szCs w:val="18"/>
                    </w:rPr>
                    <w:t>Um critério razoável para a delimitação constitucional da atividade punitiva está na impossibilidade da imposição de sanções administrativas mais graves que as penas aplicadas pela prática de crimes, já que o ilícito administrativo é um</w:t>
                  </w:r>
                  <w:r w:rsidRPr="005426F9">
                    <w:rPr>
                      <w:rFonts w:ascii="Book Antiqua" w:hAnsi="Book Antiqua"/>
                      <w:bCs/>
                      <w:i/>
                      <w:iCs/>
                      <w:sz w:val="18"/>
                      <w:szCs w:val="18"/>
                    </w:rPr>
                    <w:t xml:space="preserve"> </w:t>
                  </w:r>
                  <w:proofErr w:type="spellStart"/>
                  <w:r w:rsidRPr="005426F9">
                    <w:rPr>
                      <w:rFonts w:ascii="Book Antiqua" w:hAnsi="Book Antiqua"/>
                      <w:bCs/>
                      <w:i/>
                      <w:iCs/>
                      <w:sz w:val="18"/>
                      <w:szCs w:val="18"/>
                    </w:rPr>
                    <w:t>minus</w:t>
                  </w:r>
                  <w:proofErr w:type="spellEnd"/>
                  <w:r w:rsidRPr="005426F9">
                    <w:rPr>
                      <w:rFonts w:ascii="Book Antiqua" w:hAnsi="Book Antiqua"/>
                      <w:bCs/>
                      <w:sz w:val="18"/>
                      <w:szCs w:val="18"/>
                    </w:rPr>
                    <w:t xml:space="preserve"> (algo menor) em </w:t>
                  </w:r>
                  <w:r w:rsidRPr="005426F9">
                    <w:rPr>
                      <w:rFonts w:ascii="Book Antiqua" w:hAnsi="Book Antiqua"/>
                      <w:bCs/>
                      <w:sz w:val="18"/>
                      <w:szCs w:val="18"/>
                    </w:rPr>
                    <w:lastRenderedPageBreak/>
                    <w:t>relação às infrações penais.</w:t>
                  </w:r>
                  <w:r>
                    <w:rPr>
                      <w:rFonts w:ascii="Book Antiqua" w:hAnsi="Book Antiqua"/>
                      <w:bCs/>
                      <w:sz w:val="18"/>
                      <w:szCs w:val="18"/>
                    </w:rPr>
                    <w:t xml:space="preserve"> </w:t>
                  </w:r>
                  <w:r w:rsidRPr="005426F9">
                    <w:rPr>
                      <w:rFonts w:ascii="Book Antiqua" w:hAnsi="Book Antiqua"/>
                      <w:bCs/>
                      <w:sz w:val="18"/>
                      <w:szCs w:val="18"/>
                    </w:rPr>
                    <w:t>É nesse sentido que se conclui que a norma constante do art. 5º, XLVII, “b”, da CF se aplica às sanções administrativas para impedir a imposição de pena administrativa perpétua.</w:t>
                  </w:r>
                </w:p>
                <w:p w14:paraId="76092E0A" w14:textId="76578118" w:rsidR="005426F9" w:rsidRPr="005426F9" w:rsidRDefault="005426F9" w:rsidP="005426F9">
                  <w:pPr>
                    <w:jc w:val="both"/>
                    <w:rPr>
                      <w:rFonts w:ascii="Book Antiqua" w:hAnsi="Book Antiqua" w:cs="Times New Roman"/>
                      <w:bCs/>
                      <w:color w:val="000000"/>
                      <w:sz w:val="18"/>
                      <w:szCs w:val="18"/>
                    </w:rPr>
                  </w:pPr>
                  <w:r w:rsidRPr="00383BCF">
                    <w:rPr>
                      <w:rFonts w:ascii="Book Antiqua" w:hAnsi="Book Antiqua"/>
                      <w:b/>
                      <w:i/>
                      <w:color w:val="FF0000"/>
                      <w:sz w:val="18"/>
                      <w:szCs w:val="18"/>
                    </w:rPr>
                    <w:t>#</w:t>
                  </w:r>
                  <w:r w:rsidRPr="00383BCF">
                    <w:rPr>
                      <w:rFonts w:ascii="Book Antiqua" w:hAnsi="Book Antiqua"/>
                      <w:b/>
                      <w:i/>
                      <w:color w:val="FF0000"/>
                      <w:sz w:val="18"/>
                      <w:szCs w:val="18"/>
                      <w:highlight w:val="green"/>
                    </w:rPr>
                    <w:t>Comentários sobre o julgado acima</w:t>
                  </w:r>
                  <w:r w:rsidRPr="00383BCF">
                    <w:rPr>
                      <w:rFonts w:ascii="Book Antiqua" w:hAnsi="Book Antiqua"/>
                      <w:b/>
                      <w:i/>
                      <w:color w:val="FF0000"/>
                      <w:sz w:val="18"/>
                      <w:szCs w:val="18"/>
                    </w:rPr>
                    <w:t>: #</w:t>
                  </w:r>
                  <w:r w:rsidRPr="00383BCF">
                    <w:rPr>
                      <w:rFonts w:ascii="Book Antiqua" w:hAnsi="Book Antiqua"/>
                      <w:b/>
                      <w:i/>
                      <w:color w:val="FF0000"/>
                      <w:sz w:val="18"/>
                      <w:szCs w:val="18"/>
                      <w:highlight w:val="green"/>
                    </w:rPr>
                    <w:t>DOD</w:t>
                  </w:r>
                  <w:r w:rsidRPr="00383BCF">
                    <w:rPr>
                      <w:rFonts w:ascii="Book Antiqua" w:hAnsi="Book Antiqua"/>
                      <w:b/>
                      <w:sz w:val="18"/>
                      <w:szCs w:val="18"/>
                    </w:rPr>
                    <w:t>:</w:t>
                  </w:r>
                  <w:r>
                    <w:rPr>
                      <w:rFonts w:ascii="Book Antiqua" w:hAnsi="Book Antiqua"/>
                      <w:b/>
                      <w:sz w:val="18"/>
                      <w:szCs w:val="18"/>
                    </w:rPr>
                    <w:t xml:space="preserve"> </w:t>
                  </w:r>
                  <w:r w:rsidRPr="005426F9">
                    <w:rPr>
                      <w:rFonts w:ascii="Book Antiqua" w:hAnsi="Book Antiqua"/>
                      <w:b/>
                      <w:i/>
                      <w:iCs/>
                      <w:sz w:val="18"/>
                      <w:szCs w:val="18"/>
                      <w:u w:val="single"/>
                    </w:rPr>
                    <w:t>Da possibilidade de regulamentação da questão pelo Congresso Nacional</w:t>
                  </w:r>
                  <w:r>
                    <w:rPr>
                      <w:rFonts w:ascii="Book Antiqua" w:hAnsi="Book Antiqua"/>
                      <w:b/>
                      <w:sz w:val="18"/>
                      <w:szCs w:val="18"/>
                    </w:rPr>
                    <w:t xml:space="preserve">: </w:t>
                  </w:r>
                  <w:r w:rsidRPr="005426F9">
                    <w:rPr>
                      <w:rFonts w:ascii="Book Antiqua" w:hAnsi="Book Antiqua"/>
                      <w:bCs/>
                      <w:sz w:val="18"/>
                      <w:szCs w:val="18"/>
                    </w:rPr>
                    <w:t>O STF fez uma observação: o fato de ter sido declarada a inconstitucionalidade do parágrafo único do art. 137 da Lei 8.112/90 não significa que seja proibido estipular um prazo mínimo para que a pessoa condenada possa voltar a ocupar um cargo público. Assim, o Congresso Nacional pode editar lei fixando prazo, como o do caput do art. 137, para que o indivíduo condenado por fatos graves possa ter o direito de novamente ocupar um cargo público federal. O que não pode é essa proibição ser indefinida (perpétua) ou desproporcional. Desse modo, o STF declarou a inconstitucionalidade da norma, com a comunicação ao Congresso Nacional, para que eventualmente delibere sobre o prazo de proibição de retorno ao serviço público a ser aplicado nas hipóteses do art. 132, I, IV, VIII, X e XI, da Lei 8.112/90.</w:t>
                  </w:r>
                </w:p>
                <w:p w14:paraId="5D05DE05" w14:textId="06059FFA" w:rsidR="005426F9" w:rsidRPr="005426F9" w:rsidRDefault="005426F9" w:rsidP="005426F9">
                  <w:pPr>
                    <w:jc w:val="both"/>
                    <w:rPr>
                      <w:rFonts w:ascii="Book Antiqua" w:hAnsi="Book Antiqua" w:cs="Times New Roman"/>
                      <w:color w:val="000000"/>
                      <w:sz w:val="18"/>
                      <w:szCs w:val="18"/>
                    </w:rPr>
                  </w:pPr>
                  <w:r w:rsidRPr="005426F9">
                    <w:rPr>
                      <w:rFonts w:ascii="Book Antiqua" w:hAnsi="Book Antiqua" w:cs="Times New Roman"/>
                      <w:b/>
                      <w:bCs/>
                      <w:i/>
                      <w:iCs/>
                      <w:color w:val="FF0000"/>
                      <w:sz w:val="18"/>
                      <w:szCs w:val="18"/>
                    </w:rPr>
                    <w:t>#</w:t>
                  </w:r>
                  <w:r w:rsidRPr="005426F9">
                    <w:rPr>
                      <w:rFonts w:ascii="Book Antiqua" w:hAnsi="Book Antiqua" w:cs="Times New Roman"/>
                      <w:b/>
                      <w:bCs/>
                      <w:i/>
                      <w:iCs/>
                      <w:color w:val="FF0000"/>
                      <w:sz w:val="18"/>
                      <w:szCs w:val="18"/>
                      <w:highlight w:val="green"/>
                    </w:rPr>
                    <w:t>Questão de concurso</w:t>
                  </w:r>
                  <w:r>
                    <w:rPr>
                      <w:rFonts w:ascii="Book Antiqua" w:hAnsi="Book Antiqua" w:cs="Times New Roman"/>
                      <w:color w:val="000000"/>
                      <w:sz w:val="18"/>
                      <w:szCs w:val="18"/>
                    </w:rPr>
                    <w:t>:</w:t>
                  </w:r>
                </w:p>
                <w:p w14:paraId="54292884" w14:textId="1CEE1E32" w:rsidR="005426F9" w:rsidRPr="005426F9" w:rsidRDefault="005426F9" w:rsidP="005426F9">
                  <w:pPr>
                    <w:jc w:val="both"/>
                    <w:rPr>
                      <w:rFonts w:ascii="Book Antiqua" w:hAnsi="Book Antiqua" w:cs="Times New Roman"/>
                      <w:b/>
                      <w:bCs/>
                      <w:color w:val="000000"/>
                      <w:sz w:val="19"/>
                      <w:szCs w:val="19"/>
                    </w:rPr>
                  </w:pPr>
                  <w:r w:rsidRPr="005426F9">
                    <w:rPr>
                      <w:rFonts w:ascii="Book Antiqua" w:hAnsi="Book Antiqua" w:cs="Times New Roman"/>
                      <w:b/>
                      <w:bCs/>
                      <w:color w:val="000000"/>
                      <w:sz w:val="18"/>
                      <w:szCs w:val="18"/>
                    </w:rPr>
                    <w:t>(</w:t>
                  </w:r>
                  <w:r w:rsidRPr="005426F9">
                    <w:rPr>
                      <w:rFonts w:ascii="Book Antiqua" w:hAnsi="Book Antiqua" w:cs="Times New Roman"/>
                      <w:b/>
                      <w:bCs/>
                      <w:color w:val="000000"/>
                      <w:sz w:val="18"/>
                      <w:szCs w:val="18"/>
                      <w:highlight w:val="yellow"/>
                    </w:rPr>
                    <w:t>MPGO-2022-FGV</w:t>
                  </w:r>
                  <w:r w:rsidRPr="005426F9">
                    <w:rPr>
                      <w:rFonts w:ascii="Book Antiqua" w:hAnsi="Book Antiqua" w:cs="Times New Roman"/>
                      <w:b/>
                      <w:bCs/>
                      <w:color w:val="000000"/>
                      <w:sz w:val="18"/>
                      <w:szCs w:val="18"/>
                    </w:rPr>
                    <w:t>)</w:t>
                  </w:r>
                  <w:r w:rsidRPr="005426F9">
                    <w:rPr>
                      <w:rFonts w:ascii="Book Antiqua" w:hAnsi="Book Antiqua" w:cs="Times New Roman"/>
                      <w:color w:val="000000"/>
                      <w:sz w:val="18"/>
                      <w:szCs w:val="18"/>
                    </w:rPr>
                    <w:t xml:space="preserve">: No ano de 2015, João, então secretário de Saúde do Estado Beta, aplicou e desviou ilegalmente verba pública, razão pela qual, após regular processo administrativo disciplinar, foi demitido. Em 2021, João foi aprovado na prova objetiva do concurso público para o cargo de médico no Estado Beta, mas foi eliminado do certame, em razão do disposto em um artigo do Estatuto dos Servidores Públicos do Estado Beta que estabelece que “não poderá retornar ao serviço público estadual o servidor que for demitido ou destituído do cargo em comissão por aplicação irregular de dinheiros públicos”. Inconformado, João impetrou mandado de segurança, com o escopo de anular o ato administrativo que o excluiu do concurso. Ao ofertar parecer na qualidade de órgão interveniente, o promotor de justiça deve observar que, de acordo com a jurisprudência do STF, a citada norma do Estatuto dos Servidores Públicos é: inconstitucional, por violar norma constitucional que estabelece que não haverá penas de caráter perpétuo e pela aplicação do princípio da proporcionalidade como proibição do excesso. </w:t>
                  </w:r>
                  <w:r w:rsidRPr="005426F9">
                    <w:rPr>
                      <w:rFonts w:ascii="Book Antiqua" w:hAnsi="Book Antiqua" w:cs="Times New Roman"/>
                      <w:b/>
                      <w:bCs/>
                      <w:color w:val="000000"/>
                      <w:sz w:val="18"/>
                      <w:szCs w:val="18"/>
                    </w:rPr>
                    <w:t>BL: Info 1001, STF.</w:t>
                  </w:r>
                </w:p>
              </w:tc>
            </w:tr>
          </w:tbl>
          <w:p w14:paraId="7A38C097" w14:textId="77777777" w:rsidR="005426F9" w:rsidRDefault="005426F9" w:rsidP="005426F9">
            <w:pPr>
              <w:jc w:val="both"/>
              <w:rPr>
                <w:rFonts w:ascii="Book Antiqua" w:hAnsi="Book Antiqua" w:cs="Times New Roman"/>
                <w:b/>
                <w:bCs/>
                <w:color w:val="000000"/>
                <w:sz w:val="19"/>
                <w:szCs w:val="19"/>
              </w:rPr>
            </w:pPr>
          </w:p>
          <w:p w14:paraId="0539F0B9" w14:textId="0982CE80" w:rsidR="005426F9" w:rsidRPr="005426F9" w:rsidRDefault="005426F9" w:rsidP="005426F9">
            <w:pPr>
              <w:jc w:val="both"/>
              <w:rPr>
                <w:rFonts w:ascii="Book Antiqua" w:hAnsi="Book Antiqua" w:cs="Times New Roman"/>
                <w:b/>
                <w:bCs/>
                <w:color w:val="000000"/>
                <w:sz w:val="19"/>
                <w:szCs w:val="19"/>
              </w:rPr>
            </w:pPr>
          </w:p>
        </w:tc>
      </w:tr>
    </w:tbl>
    <w:p w14:paraId="5325F648" w14:textId="4A5ED0D3" w:rsidR="0066622C" w:rsidRPr="00CE0C74"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lastRenderedPageBreak/>
        <w:t xml:space="preserve">        </w:t>
      </w:r>
      <w:r w:rsidRPr="00566F6D">
        <w:rPr>
          <w:rFonts w:ascii="Book Antiqua" w:eastAsia="Times New Roman" w:hAnsi="Book Antiqua" w:cs="Times New Roman"/>
          <w:b/>
          <w:bCs/>
          <w:sz w:val="19"/>
          <w:szCs w:val="19"/>
          <w:highlight w:val="magenta"/>
          <w:lang w:eastAsia="pt-BR"/>
        </w:rPr>
        <w:t>Art. 138</w:t>
      </w:r>
      <w:r w:rsidRPr="00383BCF">
        <w:rPr>
          <w:rFonts w:ascii="Book Antiqua" w:eastAsia="Times New Roman" w:hAnsi="Book Antiqua" w:cs="Times New Roman"/>
          <w:sz w:val="19"/>
          <w:szCs w:val="19"/>
          <w:lang w:eastAsia="pt-BR"/>
        </w:rPr>
        <w:t>.  </w:t>
      </w:r>
      <w:r w:rsidRPr="008E2A0C">
        <w:rPr>
          <w:rFonts w:ascii="Book Antiqua" w:eastAsia="Times New Roman" w:hAnsi="Book Antiqua" w:cs="Times New Roman"/>
          <w:b/>
          <w:bCs/>
          <w:caps/>
          <w:sz w:val="19"/>
          <w:szCs w:val="19"/>
          <w:highlight w:val="green"/>
          <w:lang w:eastAsia="pt-BR"/>
        </w:rPr>
        <w:t>Configura</w:t>
      </w:r>
      <w:r w:rsidRPr="008E2A0C">
        <w:rPr>
          <w:rFonts w:ascii="Book Antiqua" w:eastAsia="Times New Roman" w:hAnsi="Book Antiqua" w:cs="Times New Roman"/>
          <w:b/>
          <w:bCs/>
          <w:caps/>
          <w:sz w:val="19"/>
          <w:szCs w:val="19"/>
          <w:lang w:eastAsia="pt-BR"/>
        </w:rPr>
        <w:t xml:space="preserve"> </w:t>
      </w:r>
      <w:r w:rsidRPr="008E2A0C">
        <w:rPr>
          <w:rFonts w:ascii="Book Antiqua" w:eastAsia="Times New Roman" w:hAnsi="Book Antiqua" w:cs="Times New Roman"/>
          <w:b/>
          <w:bCs/>
          <w:caps/>
          <w:sz w:val="19"/>
          <w:szCs w:val="19"/>
          <w:shd w:val="clear" w:color="auto" w:fill="F7CAAC" w:themeFill="accent2" w:themeFillTint="66"/>
          <w:lang w:eastAsia="pt-BR"/>
        </w:rPr>
        <w:t>abandono de cargo</w:t>
      </w:r>
      <w:r w:rsidRPr="008E2A0C">
        <w:rPr>
          <w:rFonts w:ascii="Book Antiqua" w:eastAsia="Times New Roman" w:hAnsi="Book Antiqua" w:cs="Times New Roman"/>
          <w:b/>
          <w:bCs/>
          <w:sz w:val="19"/>
          <w:szCs w:val="19"/>
          <w:lang w:eastAsia="pt-BR"/>
        </w:rPr>
        <w:t xml:space="preserve"> a ausência intencional do servidor ao serviço por mais de trinta dias consecutivos</w:t>
      </w:r>
      <w:r w:rsidRPr="001A20CF">
        <w:rPr>
          <w:rFonts w:ascii="Book Antiqua" w:eastAsia="Times New Roman" w:hAnsi="Book Antiqua" w:cs="Times New Roman"/>
          <w:sz w:val="16"/>
          <w:szCs w:val="16"/>
          <w:lang w:eastAsia="pt-BR"/>
        </w:rPr>
        <w:t xml:space="preserve">. </w:t>
      </w:r>
      <w:r w:rsidR="00566F6D" w:rsidRPr="001A20CF">
        <w:rPr>
          <w:rFonts w:ascii="Book Antiqua" w:eastAsia="Times New Roman" w:hAnsi="Book Antiqua" w:cs="Times New Roman"/>
          <w:b/>
          <w:bCs/>
          <w:color w:val="FF0000"/>
          <w:sz w:val="16"/>
          <w:szCs w:val="16"/>
          <w:u w:val="single"/>
          <w:lang w:eastAsia="pt-BR"/>
        </w:rPr>
        <w:t>(DPESP-2009)</w:t>
      </w:r>
      <w:r w:rsidR="006A2B26" w:rsidRPr="001A20CF">
        <w:rPr>
          <w:rFonts w:ascii="Book Antiqua" w:eastAsia="Times New Roman" w:hAnsi="Book Antiqua" w:cs="Times New Roman"/>
          <w:b/>
          <w:bCs/>
          <w:color w:val="FF0000"/>
          <w:sz w:val="16"/>
          <w:szCs w:val="16"/>
          <w:lang w:eastAsia="pt-BR"/>
        </w:rPr>
        <w:t xml:space="preserve"> </w:t>
      </w:r>
      <w:r w:rsidR="006A2B26" w:rsidRPr="001A20CF">
        <w:rPr>
          <w:rFonts w:ascii="Book Antiqua" w:eastAsia="Times New Roman" w:hAnsi="Book Antiqua" w:cs="Times New Roman"/>
          <w:b/>
          <w:bCs/>
          <w:color w:val="FF0000"/>
          <w:sz w:val="16"/>
          <w:szCs w:val="16"/>
          <w:u w:val="single"/>
          <w:lang w:eastAsia="pt-BR"/>
        </w:rPr>
        <w:t>(MPDFT-2015)</w:t>
      </w:r>
      <w:r w:rsidR="008E2A0C" w:rsidRPr="001A20CF">
        <w:rPr>
          <w:rFonts w:ascii="Book Antiqua" w:eastAsia="Times New Roman" w:hAnsi="Book Antiqua" w:cs="Times New Roman"/>
          <w:b/>
          <w:bCs/>
          <w:color w:val="FF0000"/>
          <w:sz w:val="16"/>
          <w:szCs w:val="16"/>
          <w:lang w:eastAsia="pt-BR"/>
        </w:rPr>
        <w:t xml:space="preserve"> </w:t>
      </w:r>
      <w:r w:rsidR="008E2A0C" w:rsidRPr="001A20CF">
        <w:rPr>
          <w:rFonts w:ascii="Book Antiqua" w:eastAsia="Times New Roman" w:hAnsi="Book Antiqua" w:cs="Times New Roman"/>
          <w:b/>
          <w:color w:val="FF0000"/>
          <w:sz w:val="16"/>
          <w:szCs w:val="16"/>
          <w:u w:val="single"/>
          <w:lang w:eastAsia="pt-BR"/>
        </w:rPr>
        <w:t>(Cartórios/TJGO-2021)</w:t>
      </w:r>
      <w:r w:rsidR="004946EA">
        <w:rPr>
          <w:rFonts w:ascii="Book Antiqua" w:eastAsia="Times New Roman" w:hAnsi="Book Antiqua" w:cs="Times New Roman"/>
          <w:b/>
          <w:color w:val="FF0000"/>
          <w:sz w:val="16"/>
          <w:szCs w:val="16"/>
          <w:lang w:eastAsia="pt-BR"/>
        </w:rPr>
        <w:t xml:space="preserve"> </w:t>
      </w:r>
      <w:bookmarkStart w:id="49" w:name="_Hlk146821345"/>
      <w:r w:rsidR="004946EA">
        <w:rPr>
          <w:rFonts w:ascii="Book Antiqua" w:eastAsia="Times New Roman" w:hAnsi="Book Antiqua" w:cs="Times New Roman"/>
          <w:b/>
          <w:color w:val="FF0000"/>
          <w:sz w:val="16"/>
          <w:szCs w:val="16"/>
          <w:u w:val="single"/>
          <w:lang w:eastAsia="pt-BR"/>
        </w:rPr>
        <w:t>(PGEPA-2022)</w:t>
      </w:r>
      <w:bookmarkEnd w:id="49"/>
      <w:r w:rsidR="00CE0C74">
        <w:rPr>
          <w:rFonts w:ascii="Book Antiqua" w:eastAsia="Times New Roman" w:hAnsi="Book Antiqua" w:cs="Times New Roman"/>
          <w:b/>
          <w:color w:val="FF0000"/>
          <w:sz w:val="16"/>
          <w:szCs w:val="16"/>
          <w:lang w:eastAsia="pt-BR"/>
        </w:rPr>
        <w:t xml:space="preserve"> </w:t>
      </w:r>
      <w:r w:rsidR="00CE0C74">
        <w:rPr>
          <w:rFonts w:ascii="Book Antiqua" w:hAnsi="Book Antiqua"/>
          <w:b/>
          <w:bCs/>
          <w:color w:val="FF0000"/>
          <w:sz w:val="16"/>
          <w:szCs w:val="16"/>
          <w:u w:val="single"/>
        </w:rPr>
        <w:t>(AGU-2023)</w:t>
      </w:r>
    </w:p>
    <w:p w14:paraId="72661254" w14:textId="18DB00EA" w:rsidR="0066622C" w:rsidRPr="00CE0C74"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6A2B26">
        <w:rPr>
          <w:rFonts w:ascii="Book Antiqua" w:eastAsia="Times New Roman" w:hAnsi="Book Antiqua" w:cs="Times New Roman"/>
          <w:b/>
          <w:bCs/>
          <w:sz w:val="19"/>
          <w:szCs w:val="19"/>
          <w:highlight w:val="magenta"/>
          <w:lang w:eastAsia="pt-BR"/>
        </w:rPr>
        <w:t>Art. 139</w:t>
      </w:r>
      <w:r w:rsidRPr="00383BCF">
        <w:rPr>
          <w:rFonts w:ascii="Book Antiqua" w:eastAsia="Times New Roman" w:hAnsi="Book Antiqua" w:cs="Times New Roman"/>
          <w:sz w:val="19"/>
          <w:szCs w:val="19"/>
          <w:lang w:eastAsia="pt-BR"/>
        </w:rPr>
        <w:t>.  </w:t>
      </w:r>
      <w:r w:rsidRPr="008E2A0C">
        <w:rPr>
          <w:rFonts w:ascii="Book Antiqua" w:eastAsia="Times New Roman" w:hAnsi="Book Antiqua" w:cs="Times New Roman"/>
          <w:b/>
          <w:bCs/>
          <w:sz w:val="19"/>
          <w:szCs w:val="19"/>
          <w:lang w:eastAsia="pt-BR"/>
        </w:rPr>
        <w:t>Entende-se por inassiduidade habitual a falta ao serviço, sem causa justificada, por sessenta dias, interpoladamente, durante o período de doze meses</w:t>
      </w:r>
      <w:r w:rsidRPr="001A20CF">
        <w:rPr>
          <w:rFonts w:ascii="Book Antiqua" w:eastAsia="Times New Roman" w:hAnsi="Book Antiqua" w:cs="Times New Roman"/>
          <w:sz w:val="18"/>
          <w:szCs w:val="18"/>
          <w:lang w:eastAsia="pt-BR"/>
        </w:rPr>
        <w:t xml:space="preserve">. </w:t>
      </w:r>
      <w:r w:rsidR="006A2B26" w:rsidRPr="001A20CF">
        <w:rPr>
          <w:rFonts w:ascii="Book Antiqua" w:eastAsia="Times New Roman" w:hAnsi="Book Antiqua" w:cs="Times New Roman"/>
          <w:b/>
          <w:bCs/>
          <w:color w:val="FF0000"/>
          <w:sz w:val="16"/>
          <w:szCs w:val="16"/>
          <w:u w:val="single"/>
          <w:lang w:eastAsia="pt-BR"/>
        </w:rPr>
        <w:t>(MPDFT-2015)</w:t>
      </w:r>
      <w:r w:rsidR="00CE0C74">
        <w:rPr>
          <w:rFonts w:ascii="Book Antiqua" w:eastAsia="Times New Roman" w:hAnsi="Book Antiqua" w:cs="Times New Roman"/>
          <w:b/>
          <w:bCs/>
          <w:color w:val="FF0000"/>
          <w:sz w:val="16"/>
          <w:szCs w:val="16"/>
          <w:lang w:eastAsia="pt-BR"/>
        </w:rPr>
        <w:t xml:space="preserve"> </w:t>
      </w:r>
      <w:r w:rsidR="00CE0C74">
        <w:rPr>
          <w:rFonts w:ascii="Book Antiqua" w:hAnsi="Book Antiqua"/>
          <w:b/>
          <w:bCs/>
          <w:color w:val="FF0000"/>
          <w:sz w:val="16"/>
          <w:szCs w:val="16"/>
          <w:u w:val="single"/>
        </w:rPr>
        <w:t>(AGU-2023)</w:t>
      </w:r>
    </w:p>
    <w:p w14:paraId="50DA091D" w14:textId="46567147" w:rsidR="0066622C" w:rsidRPr="00CE0C74"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4946EA">
        <w:rPr>
          <w:rFonts w:ascii="Book Antiqua" w:eastAsia="Times New Roman" w:hAnsi="Book Antiqua" w:cs="Times New Roman"/>
          <w:b/>
          <w:bCs/>
          <w:sz w:val="19"/>
          <w:szCs w:val="19"/>
          <w:lang w:eastAsia="pt-BR"/>
        </w:rPr>
        <w:t xml:space="preserve">        </w:t>
      </w:r>
      <w:r w:rsidRPr="004946EA">
        <w:rPr>
          <w:rFonts w:ascii="Book Antiqua" w:eastAsia="Times New Roman" w:hAnsi="Book Antiqua" w:cs="Times New Roman"/>
          <w:b/>
          <w:bCs/>
          <w:sz w:val="19"/>
          <w:szCs w:val="19"/>
          <w:highlight w:val="magenta"/>
          <w:lang w:eastAsia="pt-BR"/>
        </w:rPr>
        <w:t>Art. 140</w:t>
      </w:r>
      <w:r w:rsidRPr="004946EA">
        <w:rPr>
          <w:rFonts w:ascii="Book Antiqua" w:eastAsia="Times New Roman" w:hAnsi="Book Antiqua" w:cs="Times New Roman"/>
          <w:b/>
          <w:bCs/>
          <w:sz w:val="19"/>
          <w:szCs w:val="19"/>
          <w:lang w:eastAsia="pt-BR"/>
        </w:rPr>
        <w:t>.  Na apuração de abandono de cargo ou inassiduidade habitual, também será adotado o procedimento sumário a que se refere o art. 133, observando-se especialmente que</w:t>
      </w:r>
      <w:r w:rsidRPr="001A20CF">
        <w:rPr>
          <w:rFonts w:ascii="Book Antiqua" w:eastAsia="Times New Roman" w:hAnsi="Book Antiqua" w:cs="Times New Roman"/>
          <w:sz w:val="16"/>
          <w:szCs w:val="16"/>
          <w:lang w:eastAsia="pt-BR"/>
        </w:rPr>
        <w:t>:</w:t>
      </w:r>
      <w:r w:rsidRPr="001A20CF">
        <w:rPr>
          <w:rFonts w:ascii="Book Antiqua" w:eastAsia="Times New Roman" w:hAnsi="Book Antiqua" w:cs="Times New Roman"/>
          <w:i/>
          <w:iCs/>
          <w:sz w:val="16"/>
          <w:szCs w:val="16"/>
          <w:lang w:eastAsia="pt-BR"/>
        </w:rPr>
        <w:t xml:space="preserve"> </w:t>
      </w:r>
      <w:hyperlink r:id="rId268" w:anchor="art1" w:history="1">
        <w:r w:rsidRPr="001A20CF">
          <w:rPr>
            <w:rFonts w:ascii="Book Antiqua" w:eastAsia="Times New Roman" w:hAnsi="Book Antiqua" w:cs="Times New Roman"/>
            <w:color w:val="0000FF"/>
            <w:sz w:val="16"/>
            <w:szCs w:val="16"/>
            <w:u w:val="single"/>
            <w:lang w:eastAsia="pt-BR"/>
          </w:rPr>
          <w:t>(Redação dada pela Lei nº 9.527, de 10.12.97)</w:t>
        </w:r>
      </w:hyperlink>
      <w:r w:rsidR="004946EA">
        <w:rPr>
          <w:rFonts w:ascii="Book Antiqua" w:eastAsia="Times New Roman" w:hAnsi="Book Antiqua" w:cs="Times New Roman"/>
          <w:color w:val="0000FF"/>
          <w:sz w:val="16"/>
          <w:szCs w:val="16"/>
          <w:lang w:eastAsia="pt-BR"/>
        </w:rPr>
        <w:t xml:space="preserve"> </w:t>
      </w:r>
      <w:r w:rsidR="004946EA">
        <w:rPr>
          <w:rFonts w:ascii="Book Antiqua" w:eastAsia="Times New Roman" w:hAnsi="Book Antiqua" w:cs="Times New Roman"/>
          <w:b/>
          <w:color w:val="FF0000"/>
          <w:sz w:val="16"/>
          <w:szCs w:val="16"/>
          <w:u w:val="single"/>
          <w:lang w:eastAsia="pt-BR"/>
        </w:rPr>
        <w:t>(PGEPA-2022)</w:t>
      </w:r>
      <w:r w:rsidR="00CE0C74">
        <w:rPr>
          <w:rFonts w:ascii="Book Antiqua" w:eastAsia="Times New Roman" w:hAnsi="Book Antiqua" w:cs="Times New Roman"/>
          <w:b/>
          <w:color w:val="FF0000"/>
          <w:sz w:val="16"/>
          <w:szCs w:val="16"/>
          <w:lang w:eastAsia="pt-BR"/>
        </w:rPr>
        <w:t xml:space="preserve"> </w:t>
      </w:r>
      <w:r w:rsidR="00CE0C74">
        <w:rPr>
          <w:rFonts w:ascii="Book Antiqua" w:hAnsi="Book Antiqua"/>
          <w:b/>
          <w:bCs/>
          <w:color w:val="FF0000"/>
          <w:sz w:val="16"/>
          <w:szCs w:val="16"/>
          <w:u w:val="single"/>
        </w:rPr>
        <w:t>(AGU-2023)</w:t>
      </w:r>
    </w:p>
    <w:p w14:paraId="579C8D41" w14:textId="0A73AAA6" w:rsidR="0066622C" w:rsidRPr="009F445B"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9F445B">
        <w:rPr>
          <w:rFonts w:ascii="Book Antiqua" w:eastAsia="Times New Roman" w:hAnsi="Book Antiqua" w:cs="Times New Roman"/>
          <w:b/>
          <w:bCs/>
          <w:sz w:val="19"/>
          <w:szCs w:val="19"/>
          <w:lang w:eastAsia="pt-BR"/>
        </w:rPr>
        <w:t>I - a indicação da materialidade dar-se-á</w:t>
      </w:r>
      <w:r w:rsidRPr="001A20CF">
        <w:rPr>
          <w:rFonts w:ascii="Book Antiqua" w:eastAsia="Times New Roman" w:hAnsi="Book Antiqua" w:cs="Times New Roman"/>
          <w:sz w:val="16"/>
          <w:szCs w:val="16"/>
          <w:lang w:eastAsia="pt-BR"/>
        </w:rPr>
        <w:t>:</w:t>
      </w:r>
      <w:r w:rsidRPr="001A20CF">
        <w:rPr>
          <w:rFonts w:ascii="Book Antiqua" w:eastAsia="Times New Roman" w:hAnsi="Book Antiqua" w:cs="Times New Roman"/>
          <w:b/>
          <w:bCs/>
          <w:sz w:val="16"/>
          <w:szCs w:val="16"/>
          <w:lang w:eastAsia="pt-BR"/>
        </w:rPr>
        <w:t xml:space="preserve"> </w:t>
      </w:r>
      <w:hyperlink r:id="rId269" w:anchor="art1" w:history="1">
        <w:r w:rsidRPr="001A20CF">
          <w:rPr>
            <w:rFonts w:ascii="Book Antiqua" w:eastAsia="Times New Roman" w:hAnsi="Book Antiqua" w:cs="Times New Roman"/>
            <w:color w:val="0000FF"/>
            <w:sz w:val="16"/>
            <w:szCs w:val="16"/>
            <w:u w:val="single"/>
            <w:lang w:eastAsia="pt-BR"/>
          </w:rPr>
          <w:t>(Incluído pela Lei nº 9.527, de 10.12.97)</w:t>
        </w:r>
      </w:hyperlink>
      <w:r w:rsidR="009F445B">
        <w:rPr>
          <w:rFonts w:ascii="Book Antiqua" w:eastAsia="Times New Roman" w:hAnsi="Book Antiqua" w:cs="Times New Roman"/>
          <w:color w:val="0000FF"/>
          <w:sz w:val="16"/>
          <w:szCs w:val="16"/>
          <w:lang w:eastAsia="pt-BR"/>
        </w:rPr>
        <w:t xml:space="preserve"> </w:t>
      </w:r>
      <w:r w:rsidR="009F445B">
        <w:rPr>
          <w:rFonts w:ascii="Book Antiqua" w:hAnsi="Book Antiqua"/>
          <w:b/>
          <w:bCs/>
          <w:color w:val="FF0000"/>
          <w:sz w:val="16"/>
          <w:szCs w:val="16"/>
          <w:u w:val="single"/>
        </w:rPr>
        <w:t>(AGU-2023)</w:t>
      </w:r>
    </w:p>
    <w:p w14:paraId="2BE3C9C9" w14:textId="7BBEE246" w:rsidR="0066622C" w:rsidRPr="009F445B"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9F445B">
        <w:rPr>
          <w:rFonts w:ascii="Book Antiqua" w:eastAsia="Times New Roman" w:hAnsi="Book Antiqua" w:cs="Times New Roman"/>
          <w:b/>
          <w:bCs/>
          <w:sz w:val="19"/>
          <w:szCs w:val="19"/>
          <w:lang w:eastAsia="pt-BR"/>
        </w:rPr>
        <w:t>a) na hipótese de abandono de cargo, pela indicação precisa do período de ausência intencional do servidor ao serviço superior a trinta dias</w:t>
      </w:r>
      <w:r w:rsidRPr="001A20CF">
        <w:rPr>
          <w:rFonts w:ascii="Book Antiqua" w:eastAsia="Times New Roman" w:hAnsi="Book Antiqua" w:cs="Times New Roman"/>
          <w:sz w:val="18"/>
          <w:szCs w:val="18"/>
          <w:lang w:eastAsia="pt-BR"/>
        </w:rPr>
        <w:t xml:space="preserve">; </w:t>
      </w:r>
      <w:hyperlink r:id="rId270" w:anchor="art1" w:history="1">
        <w:r w:rsidRPr="001A20CF">
          <w:rPr>
            <w:rFonts w:ascii="Book Antiqua" w:eastAsia="Times New Roman" w:hAnsi="Book Antiqua" w:cs="Times New Roman"/>
            <w:color w:val="0000FF"/>
            <w:sz w:val="16"/>
            <w:szCs w:val="16"/>
            <w:u w:val="single"/>
            <w:lang w:eastAsia="pt-BR"/>
          </w:rPr>
          <w:t>(Incluído pela Lei nº 9.527, de 10.12.97)</w:t>
        </w:r>
      </w:hyperlink>
      <w:r w:rsidR="009F445B">
        <w:rPr>
          <w:rFonts w:ascii="Book Antiqua" w:eastAsia="Times New Roman" w:hAnsi="Book Antiqua" w:cs="Times New Roman"/>
          <w:color w:val="0000FF"/>
          <w:sz w:val="16"/>
          <w:szCs w:val="16"/>
          <w:lang w:eastAsia="pt-BR"/>
        </w:rPr>
        <w:t xml:space="preserve"> </w:t>
      </w:r>
      <w:r w:rsidR="009F445B">
        <w:rPr>
          <w:rFonts w:ascii="Book Antiqua" w:hAnsi="Book Antiqua"/>
          <w:b/>
          <w:bCs/>
          <w:color w:val="FF0000"/>
          <w:sz w:val="16"/>
          <w:szCs w:val="16"/>
          <w:u w:val="single"/>
        </w:rPr>
        <w:t>(AGU-2023)</w:t>
      </w:r>
    </w:p>
    <w:p w14:paraId="5CC0EF52" w14:textId="1FE716C7" w:rsidR="0066622C" w:rsidRPr="009F445B"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9F445B">
        <w:rPr>
          <w:rFonts w:ascii="Book Antiqua" w:eastAsia="Times New Roman" w:hAnsi="Book Antiqua" w:cs="Times New Roman"/>
          <w:b/>
          <w:bCs/>
          <w:sz w:val="19"/>
          <w:szCs w:val="19"/>
          <w:lang w:eastAsia="pt-BR"/>
        </w:rPr>
        <w:t>b) no caso de inassiduidade habitual, pela indicação dos dias de falta ao serviço sem causa justificada, por período igual ou superior a sessenta dias interpoladamente, durante o período de doze meses</w:t>
      </w:r>
      <w:r w:rsidRPr="001A20CF">
        <w:rPr>
          <w:rFonts w:ascii="Book Antiqua" w:eastAsia="Times New Roman" w:hAnsi="Book Antiqua" w:cs="Times New Roman"/>
          <w:sz w:val="18"/>
          <w:szCs w:val="18"/>
          <w:lang w:eastAsia="pt-BR"/>
        </w:rPr>
        <w:t>;</w:t>
      </w:r>
      <w:r w:rsidRPr="001A20CF">
        <w:rPr>
          <w:rFonts w:ascii="Book Antiqua" w:eastAsia="Times New Roman" w:hAnsi="Book Antiqua" w:cs="Times New Roman"/>
          <w:i/>
          <w:iCs/>
          <w:sz w:val="18"/>
          <w:szCs w:val="18"/>
          <w:lang w:eastAsia="pt-BR"/>
        </w:rPr>
        <w:t xml:space="preserve"> </w:t>
      </w:r>
      <w:hyperlink r:id="rId271" w:anchor="art1" w:history="1">
        <w:r w:rsidRPr="001A20CF">
          <w:rPr>
            <w:rFonts w:ascii="Book Antiqua" w:eastAsia="Times New Roman" w:hAnsi="Book Antiqua" w:cs="Times New Roman"/>
            <w:color w:val="0000FF"/>
            <w:sz w:val="16"/>
            <w:szCs w:val="16"/>
            <w:u w:val="single"/>
            <w:lang w:eastAsia="pt-BR"/>
          </w:rPr>
          <w:t>(Incluído pela Lei nº 9.527, de 10.12.97)</w:t>
        </w:r>
      </w:hyperlink>
      <w:r w:rsidR="009F445B">
        <w:rPr>
          <w:rFonts w:ascii="Book Antiqua" w:eastAsia="Times New Roman" w:hAnsi="Book Antiqua" w:cs="Times New Roman"/>
          <w:color w:val="0000FF"/>
          <w:sz w:val="16"/>
          <w:szCs w:val="16"/>
          <w:lang w:eastAsia="pt-BR"/>
        </w:rPr>
        <w:t xml:space="preserve"> </w:t>
      </w:r>
      <w:r w:rsidR="009F445B">
        <w:rPr>
          <w:rFonts w:ascii="Book Antiqua" w:hAnsi="Book Antiqua"/>
          <w:b/>
          <w:bCs/>
          <w:color w:val="FF0000"/>
          <w:sz w:val="16"/>
          <w:szCs w:val="16"/>
          <w:u w:val="single"/>
        </w:rPr>
        <w:t>(AGU-2023)</w:t>
      </w:r>
    </w:p>
    <w:p w14:paraId="70AA0BAE" w14:textId="77777777" w:rsidR="0066622C" w:rsidRPr="001A20CF"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II - após a apresentação da defesa a comissão elaborará relatório conclusivo quanto à inocência ou à responsabilidade do servidor, em que resumirá as peças principais dos autos, indicará o respectivo dispositivo legal, opinará, na hipótese de abandono de cargo, sobre a intencionalidade da ausência ao serviço superior a trinta dias e remeterá o processo à autoridade instauradora para julgamento</w:t>
      </w:r>
      <w:r w:rsidRPr="001A20CF">
        <w:rPr>
          <w:rFonts w:ascii="Book Antiqua" w:eastAsia="Times New Roman" w:hAnsi="Book Antiqua" w:cs="Times New Roman"/>
          <w:i/>
          <w:iCs/>
          <w:sz w:val="18"/>
          <w:szCs w:val="18"/>
          <w:lang w:eastAsia="pt-BR"/>
        </w:rPr>
        <w:t xml:space="preserve">. </w:t>
      </w:r>
      <w:hyperlink r:id="rId272" w:anchor="art1" w:history="1">
        <w:r w:rsidRPr="001A20CF">
          <w:rPr>
            <w:rFonts w:ascii="Book Antiqua" w:eastAsia="Times New Roman" w:hAnsi="Book Antiqua" w:cs="Times New Roman"/>
            <w:color w:val="0000FF"/>
            <w:sz w:val="16"/>
            <w:szCs w:val="16"/>
            <w:u w:val="single"/>
            <w:lang w:eastAsia="pt-BR"/>
          </w:rPr>
          <w:t>(Incluído pela Lei nº 9.527, de 10.12.97)</w:t>
        </w:r>
      </w:hyperlink>
    </w:p>
    <w:p w14:paraId="468F0BD2"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sz w:val="19"/>
          <w:szCs w:val="19"/>
          <w:highlight w:val="magenta"/>
          <w:lang w:eastAsia="pt-BR"/>
        </w:rPr>
        <w:t>Art. 141</w:t>
      </w:r>
      <w:r w:rsidRPr="00383BCF">
        <w:rPr>
          <w:rFonts w:ascii="Book Antiqua" w:eastAsia="Times New Roman" w:hAnsi="Book Antiqua" w:cs="Times New Roman"/>
          <w:sz w:val="19"/>
          <w:szCs w:val="19"/>
          <w:lang w:eastAsia="pt-BR"/>
        </w:rPr>
        <w:t xml:space="preserve">.  As penalidades disciplinares serão aplicadas: </w:t>
      </w:r>
    </w:p>
    <w:p w14:paraId="78C549A2" w14:textId="169A1711" w:rsidR="0066622C" w:rsidRPr="001A20CF" w:rsidRDefault="0066622C" w:rsidP="0006061C">
      <w:pPr>
        <w:spacing w:before="100" w:beforeAutospacing="1" w:after="100" w:afterAutospacing="1" w:line="240" w:lineRule="auto"/>
        <w:jc w:val="both"/>
        <w:rPr>
          <w:rFonts w:ascii="Book Antiqua" w:eastAsia="Times New Roman" w:hAnsi="Book Antiqua" w:cs="Arial"/>
          <w:b/>
          <w:bCs/>
          <w:color w:val="FF0000"/>
          <w:sz w:val="16"/>
          <w:szCs w:val="16"/>
          <w:lang w:eastAsia="pt-BR"/>
        </w:rPr>
      </w:pPr>
      <w:r w:rsidRPr="00383BCF">
        <w:rPr>
          <w:rFonts w:ascii="Book Antiqua" w:eastAsia="Times New Roman" w:hAnsi="Book Antiqua" w:cs="Times New Roman"/>
          <w:sz w:val="19"/>
          <w:szCs w:val="19"/>
          <w:lang w:eastAsia="pt-BR"/>
        </w:rPr>
        <w:t xml:space="preserve">        </w:t>
      </w:r>
      <w:r w:rsidRPr="00FD2D1C">
        <w:rPr>
          <w:rFonts w:ascii="Book Antiqua" w:eastAsia="Times New Roman" w:hAnsi="Book Antiqua" w:cs="Times New Roman"/>
          <w:b/>
          <w:bCs/>
          <w:sz w:val="19"/>
          <w:szCs w:val="19"/>
          <w:lang w:eastAsia="pt-BR"/>
        </w:rPr>
        <w:t xml:space="preserve">I - pelo </w:t>
      </w:r>
      <w:r w:rsidRPr="00FD2D1C">
        <w:rPr>
          <w:rFonts w:ascii="Book Antiqua" w:eastAsia="Times New Roman" w:hAnsi="Book Antiqua" w:cs="Times New Roman"/>
          <w:b/>
          <w:bCs/>
          <w:sz w:val="19"/>
          <w:szCs w:val="19"/>
          <w:highlight w:val="yellow"/>
          <w:lang w:eastAsia="pt-BR"/>
        </w:rPr>
        <w:t>Presidente da República</w:t>
      </w:r>
      <w:r w:rsidRPr="00FD2D1C">
        <w:rPr>
          <w:rFonts w:ascii="Book Antiqua" w:eastAsia="Times New Roman" w:hAnsi="Book Antiqua" w:cs="Times New Roman"/>
          <w:b/>
          <w:bCs/>
          <w:sz w:val="19"/>
          <w:szCs w:val="19"/>
          <w:lang w:eastAsia="pt-BR"/>
        </w:rPr>
        <w:t xml:space="preserve">, pelos Presidentes das Casas do Poder Legislativo e dos Tribunais Federais e pelo Procurador-Geral da República, quando se tratar de </w:t>
      </w:r>
      <w:r w:rsidRPr="00FD2D1C">
        <w:rPr>
          <w:rFonts w:ascii="Book Antiqua" w:eastAsia="Times New Roman" w:hAnsi="Book Antiqua" w:cs="Times New Roman"/>
          <w:b/>
          <w:bCs/>
          <w:caps/>
          <w:sz w:val="19"/>
          <w:szCs w:val="19"/>
          <w:shd w:val="clear" w:color="auto" w:fill="F7CAAC" w:themeFill="accent2" w:themeFillTint="66"/>
          <w:lang w:eastAsia="pt-BR"/>
        </w:rPr>
        <w:t>demissão</w:t>
      </w:r>
      <w:r w:rsidRPr="00FD2D1C">
        <w:rPr>
          <w:rFonts w:ascii="Book Antiqua" w:eastAsia="Times New Roman" w:hAnsi="Book Antiqua" w:cs="Times New Roman"/>
          <w:b/>
          <w:bCs/>
          <w:sz w:val="19"/>
          <w:szCs w:val="19"/>
          <w:lang w:eastAsia="pt-BR"/>
        </w:rPr>
        <w:t xml:space="preserve"> e </w:t>
      </w:r>
      <w:r w:rsidRPr="00FD2D1C">
        <w:rPr>
          <w:rFonts w:ascii="Book Antiqua" w:eastAsia="Times New Roman" w:hAnsi="Book Antiqua" w:cs="Times New Roman"/>
          <w:b/>
          <w:bCs/>
          <w:caps/>
          <w:sz w:val="19"/>
          <w:szCs w:val="19"/>
          <w:shd w:val="clear" w:color="auto" w:fill="F7CAAC" w:themeFill="accent2" w:themeFillTint="66"/>
          <w:lang w:eastAsia="pt-BR"/>
        </w:rPr>
        <w:t>cassação de aposentadoria</w:t>
      </w:r>
      <w:r w:rsidRPr="00FD2D1C">
        <w:rPr>
          <w:rFonts w:ascii="Book Antiqua" w:eastAsia="Times New Roman" w:hAnsi="Book Antiqua" w:cs="Times New Roman"/>
          <w:b/>
          <w:bCs/>
          <w:sz w:val="19"/>
          <w:szCs w:val="19"/>
          <w:lang w:eastAsia="pt-BR"/>
        </w:rPr>
        <w:t xml:space="preserve"> ou </w:t>
      </w:r>
      <w:r w:rsidRPr="00FD2D1C">
        <w:rPr>
          <w:rFonts w:ascii="Book Antiqua" w:eastAsia="Times New Roman" w:hAnsi="Book Antiqua" w:cs="Times New Roman"/>
          <w:b/>
          <w:bCs/>
          <w:caps/>
          <w:sz w:val="19"/>
          <w:szCs w:val="19"/>
          <w:shd w:val="clear" w:color="auto" w:fill="F7CAAC" w:themeFill="accent2" w:themeFillTint="66"/>
          <w:lang w:eastAsia="pt-BR"/>
        </w:rPr>
        <w:t>disponibilidade de servidor</w:t>
      </w:r>
      <w:r w:rsidRPr="00FD2D1C">
        <w:rPr>
          <w:rFonts w:ascii="Book Antiqua" w:eastAsia="Times New Roman" w:hAnsi="Book Antiqua" w:cs="Times New Roman"/>
          <w:b/>
          <w:bCs/>
          <w:sz w:val="19"/>
          <w:szCs w:val="19"/>
          <w:lang w:eastAsia="pt-BR"/>
        </w:rPr>
        <w:t xml:space="preserve"> </w:t>
      </w:r>
      <w:r w:rsidRPr="00FD2D1C">
        <w:rPr>
          <w:rFonts w:ascii="Book Antiqua" w:eastAsia="Times New Roman" w:hAnsi="Book Antiqua" w:cs="Times New Roman"/>
          <w:b/>
          <w:bCs/>
          <w:caps/>
          <w:sz w:val="19"/>
          <w:szCs w:val="19"/>
          <w:highlight w:val="green"/>
          <w:lang w:eastAsia="pt-BR"/>
        </w:rPr>
        <w:t>vinculado</w:t>
      </w:r>
      <w:r w:rsidRPr="00FD2D1C">
        <w:rPr>
          <w:rFonts w:ascii="Book Antiqua" w:eastAsia="Times New Roman" w:hAnsi="Book Antiqua" w:cs="Times New Roman"/>
          <w:b/>
          <w:bCs/>
          <w:sz w:val="19"/>
          <w:szCs w:val="19"/>
          <w:lang w:eastAsia="pt-BR"/>
        </w:rPr>
        <w:t xml:space="preserve"> ao </w:t>
      </w:r>
      <w:r w:rsidRPr="00FD2D1C">
        <w:rPr>
          <w:rFonts w:ascii="Book Antiqua" w:eastAsia="Times New Roman" w:hAnsi="Book Antiqua" w:cs="Times New Roman"/>
          <w:b/>
          <w:bCs/>
          <w:sz w:val="19"/>
          <w:szCs w:val="19"/>
          <w:highlight w:val="cyan"/>
          <w:lang w:eastAsia="pt-BR"/>
        </w:rPr>
        <w:t>respectivo Poder</w:t>
      </w:r>
      <w:r w:rsidRPr="00FD2D1C">
        <w:rPr>
          <w:rFonts w:ascii="Book Antiqua" w:eastAsia="Times New Roman" w:hAnsi="Book Antiqua" w:cs="Times New Roman"/>
          <w:b/>
          <w:bCs/>
          <w:sz w:val="19"/>
          <w:szCs w:val="19"/>
          <w:lang w:eastAsia="pt-BR"/>
        </w:rPr>
        <w:t xml:space="preserve">, </w:t>
      </w:r>
      <w:r w:rsidRPr="00FD2D1C">
        <w:rPr>
          <w:rFonts w:ascii="Book Antiqua" w:eastAsia="Times New Roman" w:hAnsi="Book Antiqua" w:cs="Times New Roman"/>
          <w:b/>
          <w:bCs/>
          <w:sz w:val="19"/>
          <w:szCs w:val="19"/>
          <w:highlight w:val="cyan"/>
          <w:lang w:eastAsia="pt-BR"/>
        </w:rPr>
        <w:t>órgão</w:t>
      </w:r>
      <w:r w:rsidRPr="00FD2D1C">
        <w:rPr>
          <w:rFonts w:ascii="Book Antiqua" w:eastAsia="Times New Roman" w:hAnsi="Book Antiqua" w:cs="Times New Roman"/>
          <w:b/>
          <w:bCs/>
          <w:sz w:val="19"/>
          <w:szCs w:val="19"/>
          <w:lang w:eastAsia="pt-BR"/>
        </w:rPr>
        <w:t xml:space="preserve">, ou </w:t>
      </w:r>
      <w:r w:rsidRPr="00FD2D1C">
        <w:rPr>
          <w:rFonts w:ascii="Book Antiqua" w:eastAsia="Times New Roman" w:hAnsi="Book Antiqua" w:cs="Times New Roman"/>
          <w:b/>
          <w:bCs/>
          <w:sz w:val="19"/>
          <w:szCs w:val="19"/>
          <w:highlight w:val="cyan"/>
          <w:lang w:eastAsia="pt-BR"/>
        </w:rPr>
        <w:t>entidade</w:t>
      </w:r>
      <w:r w:rsidRPr="001A20CF">
        <w:rPr>
          <w:rFonts w:ascii="Book Antiqua" w:eastAsia="Times New Roman" w:hAnsi="Book Antiqua" w:cs="Times New Roman"/>
          <w:sz w:val="18"/>
          <w:szCs w:val="18"/>
          <w:lang w:eastAsia="pt-BR"/>
        </w:rPr>
        <w:t>;</w:t>
      </w:r>
      <w:r w:rsidR="000D67C6" w:rsidRPr="001A20CF">
        <w:rPr>
          <w:rFonts w:ascii="Book Antiqua" w:eastAsia="Times New Roman" w:hAnsi="Book Antiqua" w:cs="Times New Roman"/>
          <w:sz w:val="18"/>
          <w:szCs w:val="18"/>
          <w:lang w:eastAsia="pt-BR"/>
        </w:rPr>
        <w:t xml:space="preserve"> </w:t>
      </w:r>
      <w:r w:rsidR="000D67C6" w:rsidRPr="001A20CF">
        <w:rPr>
          <w:rFonts w:ascii="Book Antiqua" w:eastAsia="Times New Roman" w:hAnsi="Book Antiqua" w:cs="Arial"/>
          <w:b/>
          <w:bCs/>
          <w:color w:val="FF0000"/>
          <w:sz w:val="16"/>
          <w:szCs w:val="16"/>
          <w:u w:val="single"/>
          <w:lang w:eastAsia="pt-BR"/>
        </w:rPr>
        <w:t>(DPU-2007)</w:t>
      </w:r>
      <w:r w:rsidR="00F6458B" w:rsidRPr="001A20CF">
        <w:rPr>
          <w:rFonts w:ascii="Book Antiqua" w:eastAsia="Times New Roman" w:hAnsi="Book Antiqua" w:cs="Arial"/>
          <w:b/>
          <w:bCs/>
          <w:color w:val="FF0000"/>
          <w:sz w:val="16"/>
          <w:szCs w:val="16"/>
          <w:lang w:eastAsia="pt-BR"/>
        </w:rPr>
        <w:t xml:space="preserve"> </w:t>
      </w:r>
    </w:p>
    <w:tbl>
      <w:tblPr>
        <w:tblStyle w:val="Tabelacomgrade"/>
        <w:tblW w:w="8500" w:type="dxa"/>
        <w:shd w:val="clear" w:color="auto" w:fill="CCFFFF"/>
        <w:tblLook w:val="04A0" w:firstRow="1" w:lastRow="0" w:firstColumn="1" w:lastColumn="0" w:noHBand="0" w:noVBand="1"/>
      </w:tblPr>
      <w:tblGrid>
        <w:gridCol w:w="8500"/>
      </w:tblGrid>
      <w:tr w:rsidR="00A048A9" w:rsidRPr="00383BCF" w14:paraId="08381F1C" w14:textId="77777777" w:rsidTr="001D346A">
        <w:tc>
          <w:tcPr>
            <w:tcW w:w="8500" w:type="dxa"/>
            <w:shd w:val="clear" w:color="auto" w:fill="CCFFFF"/>
          </w:tcPr>
          <w:p w14:paraId="540CC03F" w14:textId="3E1FCBC6" w:rsidR="00A048A9" w:rsidRPr="00A048A9" w:rsidRDefault="00A048A9" w:rsidP="001D346A">
            <w:pPr>
              <w:jc w:val="both"/>
              <w:rPr>
                <w:rFonts w:ascii="Book Antiqua" w:hAnsi="Book Antiqua" w:cs="Times New Roman"/>
                <w:b/>
                <w:bCs/>
                <w:color w:val="000000"/>
                <w:sz w:val="19"/>
                <w:szCs w:val="19"/>
              </w:rPr>
            </w:pPr>
            <w:r w:rsidRPr="00383BCF">
              <w:rPr>
                <w:rFonts w:ascii="Book Antiqua" w:hAnsi="Book Antiqua"/>
                <w:b/>
                <w:i/>
                <w:color w:val="FF0000"/>
                <w:sz w:val="19"/>
                <w:szCs w:val="19"/>
              </w:rPr>
              <w:t>#</w:t>
            </w:r>
            <w:r w:rsidRPr="00383BCF">
              <w:rPr>
                <w:rFonts w:ascii="Book Antiqua" w:hAnsi="Book Antiqua"/>
                <w:b/>
                <w:i/>
                <w:color w:val="FF0000"/>
                <w:sz w:val="19"/>
                <w:szCs w:val="19"/>
                <w:highlight w:val="green"/>
              </w:rPr>
              <w:t>Atenção</w:t>
            </w:r>
            <w:r w:rsidR="00E75D69">
              <w:rPr>
                <w:rFonts w:ascii="Book Antiqua" w:hAnsi="Book Antiqua"/>
                <w:b/>
                <w:i/>
                <w:color w:val="FF0000"/>
                <w:sz w:val="19"/>
                <w:szCs w:val="19"/>
              </w:rPr>
              <w:t>: #</w:t>
            </w:r>
            <w:r w:rsidR="00E75D69" w:rsidRPr="00E75D69">
              <w:rPr>
                <w:rFonts w:ascii="Book Antiqua" w:hAnsi="Book Antiqua"/>
                <w:b/>
                <w:i/>
                <w:color w:val="FF0000"/>
                <w:sz w:val="19"/>
                <w:szCs w:val="19"/>
                <w:highlight w:val="green"/>
              </w:rPr>
              <w:t>Carreiras Federais</w:t>
            </w:r>
            <w:r w:rsidRPr="00383BCF">
              <w:rPr>
                <w:rFonts w:ascii="Book Antiqua" w:hAnsi="Book Antiqua"/>
                <w:b/>
                <w:i/>
                <w:color w:val="FF0000"/>
                <w:sz w:val="19"/>
                <w:szCs w:val="19"/>
              </w:rPr>
              <w:t>: #</w:t>
            </w:r>
            <w:r w:rsidRPr="00383BCF">
              <w:rPr>
                <w:rFonts w:ascii="Book Antiqua" w:hAnsi="Book Antiqua"/>
                <w:b/>
                <w:i/>
                <w:color w:val="FF0000"/>
                <w:sz w:val="19"/>
                <w:szCs w:val="19"/>
                <w:highlight w:val="green"/>
              </w:rPr>
              <w:t>ST</w:t>
            </w:r>
            <w:r>
              <w:rPr>
                <w:rFonts w:ascii="Book Antiqua" w:hAnsi="Book Antiqua"/>
                <w:b/>
                <w:i/>
                <w:color w:val="FF0000"/>
                <w:sz w:val="19"/>
                <w:szCs w:val="19"/>
                <w:highlight w:val="green"/>
              </w:rPr>
              <w:t>J</w:t>
            </w:r>
            <w:r w:rsidRPr="00383BCF">
              <w:rPr>
                <w:rFonts w:ascii="Book Antiqua" w:hAnsi="Book Antiqua"/>
                <w:b/>
                <w:i/>
                <w:color w:val="FF0000"/>
                <w:sz w:val="19"/>
                <w:szCs w:val="19"/>
              </w:rPr>
              <w:t>: #</w:t>
            </w:r>
            <w:r w:rsidRPr="00383BCF">
              <w:rPr>
                <w:rFonts w:ascii="Book Antiqua" w:hAnsi="Book Antiqua"/>
                <w:b/>
                <w:i/>
                <w:color w:val="FF0000"/>
                <w:sz w:val="19"/>
                <w:szCs w:val="19"/>
                <w:highlight w:val="green"/>
              </w:rPr>
              <w:t>DOD</w:t>
            </w:r>
            <w:r w:rsidRPr="00383BCF">
              <w:rPr>
                <w:rFonts w:ascii="Book Antiqua" w:hAnsi="Book Antiqua"/>
                <w:b/>
                <w:sz w:val="19"/>
                <w:szCs w:val="19"/>
              </w:rPr>
              <w:t xml:space="preserve">: </w:t>
            </w:r>
            <w:r w:rsidRPr="006310E2">
              <w:rPr>
                <w:rFonts w:ascii="Book Antiqua" w:hAnsi="Book Antiqua" w:cs="Times New Roman"/>
                <w:b/>
                <w:bCs/>
                <w:sz w:val="19"/>
                <w:szCs w:val="19"/>
              </w:rPr>
              <w:t xml:space="preserve">O </w:t>
            </w:r>
            <w:r w:rsidRPr="00733B8F">
              <w:rPr>
                <w:rFonts w:ascii="Book Antiqua" w:hAnsi="Book Antiqua" w:cs="Times New Roman"/>
                <w:b/>
                <w:bCs/>
                <w:sz w:val="19"/>
                <w:szCs w:val="19"/>
                <w:highlight w:val="green"/>
              </w:rPr>
              <w:t>art. 141, I, da Lei 8.112/90</w:t>
            </w:r>
            <w:r w:rsidRPr="006310E2">
              <w:rPr>
                <w:rFonts w:ascii="Book Antiqua" w:hAnsi="Book Antiqua" w:cs="Times New Roman"/>
                <w:b/>
                <w:bCs/>
                <w:sz w:val="19"/>
                <w:szCs w:val="19"/>
              </w:rPr>
              <w:t xml:space="preserve"> prevê que as </w:t>
            </w:r>
            <w:r w:rsidRPr="00A048A9">
              <w:rPr>
                <w:rFonts w:ascii="Book Antiqua" w:hAnsi="Book Antiqua" w:cs="Times New Roman"/>
                <w:b/>
                <w:bCs/>
                <w:sz w:val="19"/>
                <w:szCs w:val="19"/>
                <w:highlight w:val="yellow"/>
              </w:rPr>
              <w:t xml:space="preserve">penalidades disciplinares de demissão e cassação de aposentadoria ou disponibilidade de servidores públicos </w:t>
            </w:r>
            <w:r w:rsidRPr="00A048A9">
              <w:rPr>
                <w:rFonts w:ascii="Book Antiqua" w:hAnsi="Book Antiqua" w:cs="Times New Roman"/>
                <w:b/>
                <w:bCs/>
                <w:sz w:val="19"/>
                <w:szCs w:val="19"/>
                <w:highlight w:val="yellow"/>
              </w:rPr>
              <w:lastRenderedPageBreak/>
              <w:t>ligados ao Poder Executivo federal</w:t>
            </w:r>
            <w:r w:rsidRPr="006310E2">
              <w:rPr>
                <w:rFonts w:ascii="Book Antiqua" w:hAnsi="Book Antiqua" w:cs="Times New Roman"/>
                <w:b/>
                <w:bCs/>
                <w:sz w:val="19"/>
                <w:szCs w:val="19"/>
              </w:rPr>
              <w:t xml:space="preserve"> </w:t>
            </w:r>
            <w:r w:rsidRPr="00733B8F">
              <w:rPr>
                <w:rFonts w:ascii="Book Antiqua" w:hAnsi="Book Antiqua" w:cs="Times New Roman"/>
                <w:b/>
                <w:bCs/>
                <w:sz w:val="19"/>
                <w:szCs w:val="19"/>
                <w:shd w:val="clear" w:color="auto" w:fill="F7CAAC" w:themeFill="accent2" w:themeFillTint="66"/>
              </w:rPr>
              <w:t>devem ser aplicadas pelo Presidente da República</w:t>
            </w:r>
            <w:r w:rsidRPr="006310E2">
              <w:rPr>
                <w:rFonts w:ascii="Book Antiqua" w:hAnsi="Book Antiqua" w:cs="Times New Roman"/>
                <w:b/>
                <w:bCs/>
                <w:sz w:val="19"/>
                <w:szCs w:val="19"/>
              </w:rPr>
              <w:t>.</w:t>
            </w:r>
            <w:r>
              <w:rPr>
                <w:rFonts w:ascii="Book Antiqua" w:hAnsi="Book Antiqua" w:cs="Times New Roman"/>
                <w:b/>
                <w:bCs/>
                <w:sz w:val="19"/>
                <w:szCs w:val="19"/>
              </w:rPr>
              <w:t xml:space="preserve"> </w:t>
            </w:r>
            <w:r w:rsidRPr="00733B8F">
              <w:rPr>
                <w:rFonts w:ascii="Book Antiqua" w:hAnsi="Book Antiqua" w:cs="Times New Roman"/>
                <w:b/>
                <w:bCs/>
                <w:sz w:val="19"/>
                <w:szCs w:val="19"/>
                <w:highlight w:val="green"/>
              </w:rPr>
              <w:t>Por meio do Decreto 3.035/99</w:t>
            </w:r>
            <w:r w:rsidRPr="006310E2">
              <w:rPr>
                <w:rFonts w:ascii="Book Antiqua" w:hAnsi="Book Antiqua" w:cs="Times New Roman"/>
                <w:b/>
                <w:bCs/>
                <w:sz w:val="19"/>
                <w:szCs w:val="19"/>
              </w:rPr>
              <w:t>,</w:t>
            </w:r>
            <w:r w:rsidR="001D346A">
              <w:rPr>
                <w:rStyle w:val="Refdenotaderodap"/>
                <w:rFonts w:ascii="Book Antiqua" w:hAnsi="Book Antiqua" w:cs="Times New Roman"/>
                <w:b/>
                <w:bCs/>
                <w:sz w:val="19"/>
                <w:szCs w:val="19"/>
              </w:rPr>
              <w:footnoteReference w:id="4"/>
            </w:r>
            <w:r w:rsidRPr="006310E2">
              <w:rPr>
                <w:rFonts w:ascii="Book Antiqua" w:hAnsi="Book Antiqua" w:cs="Times New Roman"/>
                <w:b/>
                <w:bCs/>
                <w:sz w:val="19"/>
                <w:szCs w:val="19"/>
              </w:rPr>
              <w:t xml:space="preserve"> o </w:t>
            </w:r>
            <w:r w:rsidRPr="00A048A9">
              <w:rPr>
                <w:rFonts w:ascii="Book Antiqua" w:hAnsi="Book Antiqua" w:cs="Times New Roman"/>
                <w:b/>
                <w:bCs/>
                <w:sz w:val="19"/>
                <w:szCs w:val="19"/>
                <w:highlight w:val="yellow"/>
              </w:rPr>
              <w:t>Presidente da República delegou aos Ministros de Estado e ao Advogado-Geral da União</w:t>
            </w:r>
            <w:r w:rsidRPr="006310E2">
              <w:rPr>
                <w:rFonts w:ascii="Book Antiqua" w:hAnsi="Book Antiqua" w:cs="Times New Roman"/>
                <w:b/>
                <w:bCs/>
                <w:sz w:val="19"/>
                <w:szCs w:val="19"/>
              </w:rPr>
              <w:t xml:space="preserve"> a </w:t>
            </w:r>
            <w:r w:rsidRPr="00733B8F">
              <w:rPr>
                <w:rFonts w:ascii="Book Antiqua" w:hAnsi="Book Antiqua" w:cs="Times New Roman"/>
                <w:b/>
                <w:bCs/>
                <w:sz w:val="19"/>
                <w:szCs w:val="19"/>
                <w:shd w:val="clear" w:color="auto" w:fill="F7CAAC" w:themeFill="accent2" w:themeFillTint="66"/>
              </w:rPr>
              <w:t>atribuição para aplicar tais penalidades</w:t>
            </w:r>
            <w:r w:rsidRPr="006310E2">
              <w:rPr>
                <w:rFonts w:ascii="Book Antiqua" w:hAnsi="Book Antiqua" w:cs="Times New Roman"/>
                <w:b/>
                <w:bCs/>
                <w:sz w:val="19"/>
                <w:szCs w:val="19"/>
              </w:rPr>
              <w:t>.</w:t>
            </w:r>
            <w:r>
              <w:rPr>
                <w:rFonts w:ascii="Book Antiqua" w:hAnsi="Book Antiqua" w:cs="Times New Roman"/>
                <w:b/>
                <w:bCs/>
                <w:sz w:val="19"/>
                <w:szCs w:val="19"/>
              </w:rPr>
              <w:t xml:space="preserve"> </w:t>
            </w:r>
            <w:r w:rsidRPr="006310E2">
              <w:rPr>
                <w:rFonts w:ascii="Book Antiqua" w:hAnsi="Book Antiqua" w:cs="Times New Roman"/>
                <w:b/>
                <w:bCs/>
                <w:sz w:val="19"/>
                <w:szCs w:val="19"/>
              </w:rPr>
              <w:t xml:space="preserve">Assim, o </w:t>
            </w:r>
            <w:r w:rsidRPr="00733B8F">
              <w:rPr>
                <w:rFonts w:ascii="Book Antiqua" w:hAnsi="Book Antiqua" w:cs="Times New Roman"/>
                <w:b/>
                <w:bCs/>
                <w:sz w:val="19"/>
                <w:szCs w:val="19"/>
                <w:shd w:val="clear" w:color="auto" w:fill="F7CAAC" w:themeFill="accent2" w:themeFillTint="66"/>
              </w:rPr>
              <w:t>Advogado-Geral da União</w:t>
            </w:r>
            <w:r w:rsidRPr="006310E2">
              <w:rPr>
                <w:rFonts w:ascii="Book Antiqua" w:hAnsi="Book Antiqua" w:cs="Times New Roman"/>
                <w:b/>
                <w:bCs/>
                <w:sz w:val="19"/>
                <w:szCs w:val="19"/>
              </w:rPr>
              <w:t xml:space="preserve">, </w:t>
            </w:r>
            <w:r w:rsidRPr="00A048A9">
              <w:rPr>
                <w:rFonts w:ascii="Book Antiqua" w:hAnsi="Book Antiqua" w:cs="Times New Roman"/>
                <w:b/>
                <w:bCs/>
                <w:sz w:val="19"/>
                <w:szCs w:val="19"/>
                <w:highlight w:val="green"/>
              </w:rPr>
              <w:t>com base no Dec</w:t>
            </w:r>
            <w:r w:rsidR="00E73314">
              <w:rPr>
                <w:rFonts w:ascii="Book Antiqua" w:hAnsi="Book Antiqua" w:cs="Times New Roman"/>
                <w:b/>
                <w:bCs/>
                <w:sz w:val="19"/>
                <w:szCs w:val="19"/>
                <w:highlight w:val="green"/>
              </w:rPr>
              <w:t>.</w:t>
            </w:r>
            <w:r w:rsidRPr="00A048A9">
              <w:rPr>
                <w:rFonts w:ascii="Book Antiqua" w:hAnsi="Book Antiqua" w:cs="Times New Roman"/>
                <w:b/>
                <w:bCs/>
                <w:sz w:val="19"/>
                <w:szCs w:val="19"/>
                <w:highlight w:val="green"/>
              </w:rPr>
              <w:t xml:space="preserve"> 3.035/99</w:t>
            </w:r>
            <w:r w:rsidRPr="006310E2">
              <w:rPr>
                <w:rFonts w:ascii="Book Antiqua" w:hAnsi="Book Antiqua" w:cs="Times New Roman"/>
                <w:b/>
                <w:bCs/>
                <w:sz w:val="19"/>
                <w:szCs w:val="19"/>
              </w:rPr>
              <w:t xml:space="preserve">, </w:t>
            </w:r>
            <w:r w:rsidRPr="00A048A9">
              <w:rPr>
                <w:rFonts w:ascii="Book Antiqua" w:hAnsi="Book Antiqua" w:cs="Times New Roman"/>
                <w:b/>
                <w:bCs/>
                <w:sz w:val="19"/>
                <w:szCs w:val="19"/>
                <w:highlight w:val="yellow"/>
              </w:rPr>
              <w:t>possui competência para, em processo administrativo disciplinar</w:t>
            </w:r>
            <w:r w:rsidRPr="006310E2">
              <w:rPr>
                <w:rFonts w:ascii="Book Antiqua" w:hAnsi="Book Antiqua" w:cs="Times New Roman"/>
                <w:b/>
                <w:bCs/>
                <w:sz w:val="19"/>
                <w:szCs w:val="19"/>
              </w:rPr>
              <w:t xml:space="preserve">, </w:t>
            </w:r>
            <w:r w:rsidRPr="00733B8F">
              <w:rPr>
                <w:rFonts w:ascii="Book Antiqua" w:hAnsi="Book Antiqua" w:cs="Times New Roman"/>
                <w:b/>
                <w:bCs/>
                <w:sz w:val="19"/>
                <w:szCs w:val="19"/>
                <w:shd w:val="clear" w:color="auto" w:fill="F7CAAC" w:themeFill="accent2" w:themeFillTint="66"/>
              </w:rPr>
              <w:t>aplicar pena de demissão a Procurador da Fazenda Nacional</w:t>
            </w:r>
            <w:r w:rsidRPr="006310E2">
              <w:rPr>
                <w:rFonts w:ascii="Book Antiqua" w:hAnsi="Book Antiqua" w:cs="Times New Roman"/>
                <w:b/>
                <w:bCs/>
                <w:sz w:val="19"/>
                <w:szCs w:val="19"/>
              </w:rPr>
              <w:t xml:space="preserve">, que </w:t>
            </w:r>
            <w:r w:rsidRPr="00A048A9">
              <w:rPr>
                <w:rFonts w:ascii="Book Antiqua" w:hAnsi="Book Antiqua" w:cs="Times New Roman"/>
                <w:b/>
                <w:bCs/>
                <w:sz w:val="19"/>
                <w:szCs w:val="19"/>
                <w:highlight w:val="green"/>
              </w:rPr>
              <w:t>é membro integrantes da carreira da AGU</w:t>
            </w:r>
            <w:r w:rsidRPr="006310E2">
              <w:rPr>
                <w:rFonts w:ascii="Book Antiqua" w:hAnsi="Book Antiqua" w:cs="Times New Roman"/>
                <w:b/>
                <w:bCs/>
                <w:sz w:val="19"/>
                <w:szCs w:val="19"/>
              </w:rPr>
              <w:t>.</w:t>
            </w:r>
            <w:r>
              <w:rPr>
                <w:rFonts w:ascii="Book Antiqua" w:hAnsi="Book Antiqua" w:cs="Times New Roman"/>
                <w:b/>
                <w:bCs/>
                <w:sz w:val="19"/>
                <w:szCs w:val="19"/>
              </w:rPr>
              <w:t xml:space="preserve"> </w:t>
            </w:r>
            <w:r w:rsidRPr="006310E2">
              <w:rPr>
                <w:rFonts w:ascii="Book Antiqua" w:hAnsi="Book Antiqua" w:cs="Times New Roman"/>
                <w:b/>
                <w:bCs/>
                <w:sz w:val="19"/>
                <w:szCs w:val="19"/>
              </w:rPr>
              <w:t xml:space="preserve">Vale ressaltar, contudo, que </w:t>
            </w:r>
            <w:r w:rsidRPr="00733B8F">
              <w:rPr>
                <w:rFonts w:ascii="Book Antiqua" w:hAnsi="Book Antiqua" w:cs="Times New Roman"/>
                <w:b/>
                <w:bCs/>
                <w:sz w:val="19"/>
                <w:szCs w:val="19"/>
                <w:shd w:val="clear" w:color="auto" w:fill="F7CAAC" w:themeFill="accent2" w:themeFillTint="66"/>
              </w:rPr>
              <w:t>cabe recurso hierárquico próprio ao Presidente da República</w:t>
            </w:r>
            <w:r w:rsidRPr="006310E2">
              <w:rPr>
                <w:rFonts w:ascii="Book Antiqua" w:hAnsi="Book Antiqua" w:cs="Times New Roman"/>
                <w:b/>
                <w:bCs/>
                <w:sz w:val="19"/>
                <w:szCs w:val="19"/>
              </w:rPr>
              <w:t xml:space="preserve"> </w:t>
            </w:r>
            <w:r w:rsidRPr="00A048A9">
              <w:rPr>
                <w:rFonts w:ascii="Book Antiqua" w:hAnsi="Book Antiqua" w:cs="Times New Roman"/>
                <w:b/>
                <w:bCs/>
                <w:sz w:val="19"/>
                <w:szCs w:val="19"/>
                <w:highlight w:val="yellow"/>
              </w:rPr>
              <w:t>contra a aplicação dessa penalidade</w:t>
            </w:r>
            <w:r w:rsidRPr="006310E2">
              <w:rPr>
                <w:rFonts w:ascii="Book Antiqua" w:hAnsi="Book Antiqua" w:cs="Times New Roman"/>
                <w:b/>
                <w:bCs/>
                <w:sz w:val="19"/>
                <w:szCs w:val="19"/>
              </w:rPr>
              <w:t>.</w:t>
            </w:r>
            <w:r>
              <w:rPr>
                <w:rFonts w:ascii="Book Antiqua" w:hAnsi="Book Antiqua" w:cs="Times New Roman"/>
                <w:b/>
                <w:bCs/>
                <w:sz w:val="19"/>
                <w:szCs w:val="19"/>
              </w:rPr>
              <w:t xml:space="preserve"> </w:t>
            </w:r>
            <w:r w:rsidRPr="006310E2">
              <w:rPr>
                <w:rFonts w:ascii="Book Antiqua" w:hAnsi="Book Antiqua" w:cs="Times New Roman"/>
                <w:sz w:val="19"/>
                <w:szCs w:val="19"/>
              </w:rPr>
              <w:t>STJ. 1ª S. MS 17449-DF, Rel. Min. Mauro Campbell Marques, j</w:t>
            </w:r>
            <w:r>
              <w:rPr>
                <w:rFonts w:ascii="Book Antiqua" w:hAnsi="Book Antiqua" w:cs="Times New Roman"/>
                <w:sz w:val="19"/>
                <w:szCs w:val="19"/>
              </w:rPr>
              <w:t>.</w:t>
            </w:r>
            <w:r w:rsidRPr="006310E2">
              <w:rPr>
                <w:rFonts w:ascii="Book Antiqua" w:hAnsi="Book Antiqua" w:cs="Times New Roman"/>
                <w:sz w:val="19"/>
                <w:szCs w:val="19"/>
              </w:rPr>
              <w:t xml:space="preserve"> 14/8/19</w:t>
            </w:r>
            <w:r>
              <w:rPr>
                <w:rFonts w:ascii="Book Antiqua" w:hAnsi="Book Antiqua" w:cs="Times New Roman"/>
                <w:b/>
                <w:bCs/>
                <w:sz w:val="19"/>
                <w:szCs w:val="19"/>
              </w:rPr>
              <w:t xml:space="preserve"> </w:t>
            </w:r>
            <w:r w:rsidRPr="006310E2">
              <w:rPr>
                <w:rFonts w:ascii="Book Antiqua" w:hAnsi="Book Antiqua" w:cs="Times New Roman"/>
                <w:b/>
                <w:bCs/>
                <w:sz w:val="19"/>
                <w:szCs w:val="19"/>
              </w:rPr>
              <w:t>(Info 657).</w:t>
            </w:r>
          </w:p>
        </w:tc>
      </w:tr>
    </w:tbl>
    <w:p w14:paraId="43A6BD98" w14:textId="2FF196ED" w:rsidR="0066622C" w:rsidRPr="001A20CF" w:rsidRDefault="0066622C" w:rsidP="0006061C">
      <w:pPr>
        <w:spacing w:before="100" w:beforeAutospacing="1" w:after="100" w:afterAutospacing="1" w:line="240" w:lineRule="auto"/>
        <w:jc w:val="both"/>
        <w:rPr>
          <w:rFonts w:ascii="Book Antiqua" w:eastAsia="Times New Roman" w:hAnsi="Book Antiqua" w:cs="Times New Roman"/>
          <w:sz w:val="18"/>
          <w:szCs w:val="18"/>
          <w:lang w:eastAsia="pt-BR"/>
        </w:rPr>
      </w:pPr>
      <w:r w:rsidRPr="00F6458B">
        <w:rPr>
          <w:rFonts w:ascii="Book Antiqua" w:eastAsia="Times New Roman" w:hAnsi="Book Antiqua" w:cs="Times New Roman"/>
          <w:b/>
          <w:bCs/>
          <w:sz w:val="19"/>
          <w:szCs w:val="19"/>
          <w:lang w:eastAsia="pt-BR"/>
        </w:rPr>
        <w:lastRenderedPageBreak/>
        <w:t>        II - pelas autoridades administrativas de hierarquia imediatamente inferior àquelas mencionadas no inciso anterior quando se tratar de suspensão superior a 30 (trinta) dias</w:t>
      </w:r>
      <w:r w:rsidRPr="001A20CF">
        <w:rPr>
          <w:rFonts w:ascii="Book Antiqua" w:eastAsia="Times New Roman" w:hAnsi="Book Antiqua" w:cs="Times New Roman"/>
          <w:sz w:val="18"/>
          <w:szCs w:val="18"/>
          <w:lang w:eastAsia="pt-BR"/>
        </w:rPr>
        <w:t xml:space="preserve">; </w:t>
      </w:r>
      <w:r w:rsidR="00F6458B" w:rsidRPr="001A20CF">
        <w:rPr>
          <w:rFonts w:ascii="Book Antiqua" w:hAnsi="Book Antiqua"/>
          <w:b/>
          <w:color w:val="FF0000"/>
          <w:sz w:val="16"/>
          <w:szCs w:val="16"/>
          <w:u w:val="single"/>
        </w:rPr>
        <w:t>(PGEAC-2014)</w:t>
      </w:r>
    </w:p>
    <w:p w14:paraId="6EC43FDD"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III - pelo chefe da repartição e outras autoridades na forma dos respectivos regimentos ou regulamentos, nos casos de advertência ou de suspensão de até 30 (trinta) dias; </w:t>
      </w:r>
    </w:p>
    <w:p w14:paraId="79D304B5"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IV - pela autoridade que houver feito a nomeação, quando se tratar de destituição de cargo em comissão. </w:t>
      </w:r>
    </w:p>
    <w:p w14:paraId="2F6884AC"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sz w:val="19"/>
          <w:szCs w:val="19"/>
          <w:highlight w:val="magenta"/>
          <w:lang w:eastAsia="pt-BR"/>
        </w:rPr>
        <w:t>Art. 142</w:t>
      </w:r>
      <w:r w:rsidRPr="00383BCF">
        <w:rPr>
          <w:rFonts w:ascii="Book Antiqua" w:eastAsia="Times New Roman" w:hAnsi="Book Antiqua" w:cs="Times New Roman"/>
          <w:sz w:val="19"/>
          <w:szCs w:val="19"/>
          <w:lang w:eastAsia="pt-BR"/>
        </w:rPr>
        <w:t xml:space="preserve">.  A </w:t>
      </w:r>
      <w:r w:rsidRPr="00383BCF">
        <w:rPr>
          <w:rFonts w:ascii="Book Antiqua" w:eastAsia="Times New Roman" w:hAnsi="Book Antiqua" w:cs="Times New Roman"/>
          <w:b/>
          <w:bCs/>
          <w:caps/>
          <w:sz w:val="19"/>
          <w:szCs w:val="19"/>
          <w:shd w:val="clear" w:color="auto" w:fill="F7CAAC" w:themeFill="accent2" w:themeFillTint="66"/>
          <w:lang w:eastAsia="pt-BR"/>
        </w:rPr>
        <w:t>ação disciplinar</w:t>
      </w:r>
      <w:r w:rsidRPr="00383BCF">
        <w:rPr>
          <w:rFonts w:ascii="Book Antiqua" w:eastAsia="Times New Roman" w:hAnsi="Book Antiqua" w:cs="Times New Roman"/>
          <w:b/>
          <w:bCs/>
          <w:caps/>
          <w:sz w:val="19"/>
          <w:szCs w:val="19"/>
          <w:lang w:eastAsia="pt-BR"/>
        </w:rPr>
        <w:t xml:space="preserve"> </w:t>
      </w:r>
      <w:r w:rsidRPr="00383BCF">
        <w:rPr>
          <w:rFonts w:ascii="Book Antiqua" w:eastAsia="Times New Roman" w:hAnsi="Book Antiqua" w:cs="Times New Roman"/>
          <w:b/>
          <w:bCs/>
          <w:caps/>
          <w:sz w:val="19"/>
          <w:szCs w:val="19"/>
          <w:highlight w:val="green"/>
          <w:lang w:eastAsia="pt-BR"/>
        </w:rPr>
        <w:t>prescreverá</w:t>
      </w:r>
      <w:r w:rsidRPr="00383BCF">
        <w:rPr>
          <w:rFonts w:ascii="Book Antiqua" w:eastAsia="Times New Roman" w:hAnsi="Book Antiqua" w:cs="Times New Roman"/>
          <w:sz w:val="19"/>
          <w:szCs w:val="19"/>
          <w:lang w:eastAsia="pt-BR"/>
        </w:rPr>
        <w:t xml:space="preserve">: </w:t>
      </w:r>
    </w:p>
    <w:p w14:paraId="57B68A22" w14:textId="6D790C74" w:rsidR="0066622C" w:rsidRPr="00D945EF"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I - </w:t>
      </w:r>
      <w:r w:rsidRPr="00383BCF">
        <w:rPr>
          <w:rFonts w:ascii="Book Antiqua" w:eastAsia="Times New Roman" w:hAnsi="Book Antiqua" w:cs="Times New Roman"/>
          <w:b/>
          <w:bCs/>
          <w:sz w:val="19"/>
          <w:szCs w:val="19"/>
          <w:highlight w:val="cyan"/>
          <w:lang w:eastAsia="pt-BR"/>
        </w:rPr>
        <w:t>em 5 (cinco) anos</w:t>
      </w:r>
      <w:r w:rsidRPr="00383BCF">
        <w:rPr>
          <w:rFonts w:ascii="Book Antiqua" w:eastAsia="Times New Roman" w:hAnsi="Book Antiqua" w:cs="Times New Roman"/>
          <w:sz w:val="19"/>
          <w:szCs w:val="19"/>
          <w:lang w:eastAsia="pt-BR"/>
        </w:rPr>
        <w:t xml:space="preserve">, quanto às </w:t>
      </w:r>
      <w:r w:rsidRPr="00383BCF">
        <w:rPr>
          <w:rFonts w:ascii="Book Antiqua" w:eastAsia="Times New Roman" w:hAnsi="Book Antiqua" w:cs="Times New Roman"/>
          <w:b/>
          <w:bCs/>
          <w:sz w:val="19"/>
          <w:szCs w:val="19"/>
          <w:highlight w:val="yellow"/>
          <w:lang w:eastAsia="pt-BR"/>
        </w:rPr>
        <w:t>infrações puníveis</w:t>
      </w:r>
      <w:r w:rsidRPr="00383BCF">
        <w:rPr>
          <w:rFonts w:ascii="Book Antiqua" w:eastAsia="Times New Roman" w:hAnsi="Book Antiqua" w:cs="Times New Roman"/>
          <w:sz w:val="19"/>
          <w:szCs w:val="19"/>
          <w:highlight w:val="yellow"/>
          <w:lang w:eastAsia="pt-BR"/>
        </w:rPr>
        <w:t xml:space="preserve"> </w:t>
      </w:r>
      <w:r w:rsidRPr="00383BCF">
        <w:rPr>
          <w:rFonts w:ascii="Book Antiqua" w:eastAsia="Times New Roman" w:hAnsi="Book Antiqua" w:cs="Times New Roman"/>
          <w:b/>
          <w:bCs/>
          <w:sz w:val="19"/>
          <w:szCs w:val="19"/>
          <w:highlight w:val="yellow"/>
          <w:lang w:eastAsia="pt-BR"/>
        </w:rPr>
        <w:t>com demissão</w:t>
      </w: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sz w:val="19"/>
          <w:szCs w:val="19"/>
          <w:highlight w:val="yellow"/>
          <w:lang w:eastAsia="pt-BR"/>
        </w:rPr>
        <w:t>cassação de aposentadoria</w:t>
      </w:r>
      <w:r w:rsidRPr="00383BCF">
        <w:rPr>
          <w:rFonts w:ascii="Book Antiqua" w:eastAsia="Times New Roman" w:hAnsi="Book Antiqua" w:cs="Times New Roman"/>
          <w:sz w:val="19"/>
          <w:szCs w:val="19"/>
          <w:lang w:eastAsia="pt-BR"/>
        </w:rPr>
        <w:t xml:space="preserve"> ou </w:t>
      </w:r>
      <w:r w:rsidRPr="00383BCF">
        <w:rPr>
          <w:rFonts w:ascii="Book Antiqua" w:eastAsia="Times New Roman" w:hAnsi="Book Antiqua" w:cs="Times New Roman"/>
          <w:b/>
          <w:bCs/>
          <w:sz w:val="19"/>
          <w:szCs w:val="19"/>
          <w:highlight w:val="yellow"/>
          <w:lang w:eastAsia="pt-BR"/>
        </w:rPr>
        <w:t>disponibilidade</w:t>
      </w:r>
      <w:r w:rsidRPr="00383BCF">
        <w:rPr>
          <w:rFonts w:ascii="Book Antiqua" w:eastAsia="Times New Roman" w:hAnsi="Book Antiqua" w:cs="Times New Roman"/>
          <w:b/>
          <w:bCs/>
          <w:sz w:val="19"/>
          <w:szCs w:val="19"/>
          <w:lang w:eastAsia="pt-BR"/>
        </w:rPr>
        <w:t xml:space="preserve"> </w:t>
      </w:r>
      <w:r w:rsidRPr="00383BCF">
        <w:rPr>
          <w:rFonts w:ascii="Book Antiqua" w:eastAsia="Times New Roman" w:hAnsi="Book Antiqua" w:cs="Times New Roman"/>
          <w:sz w:val="19"/>
          <w:szCs w:val="19"/>
          <w:lang w:eastAsia="pt-BR"/>
        </w:rPr>
        <w:t xml:space="preserve">e </w:t>
      </w:r>
      <w:r w:rsidRPr="00383BCF">
        <w:rPr>
          <w:rFonts w:ascii="Book Antiqua" w:eastAsia="Times New Roman" w:hAnsi="Book Antiqua" w:cs="Times New Roman"/>
          <w:b/>
          <w:bCs/>
          <w:sz w:val="19"/>
          <w:szCs w:val="19"/>
          <w:highlight w:val="yellow"/>
          <w:lang w:eastAsia="pt-BR"/>
        </w:rPr>
        <w:t>destituição de cargo em comissão</w:t>
      </w:r>
      <w:r w:rsidRPr="00383BCF">
        <w:rPr>
          <w:rFonts w:ascii="Book Antiqua" w:eastAsia="Times New Roman" w:hAnsi="Book Antiqua" w:cs="Times New Roman"/>
          <w:sz w:val="19"/>
          <w:szCs w:val="19"/>
          <w:lang w:eastAsia="pt-BR"/>
        </w:rPr>
        <w:t>;</w:t>
      </w:r>
      <w:r w:rsidR="0004337E">
        <w:rPr>
          <w:rFonts w:ascii="Book Antiqua" w:eastAsia="Times New Roman" w:hAnsi="Book Antiqua" w:cs="Times New Roman"/>
          <w:sz w:val="19"/>
          <w:szCs w:val="19"/>
          <w:lang w:eastAsia="pt-BR"/>
        </w:rPr>
        <w:t xml:space="preserve"> </w:t>
      </w:r>
      <w:r w:rsidR="00D66B9B" w:rsidRPr="001A20CF">
        <w:rPr>
          <w:rFonts w:ascii="Book Antiqua" w:eastAsia="Times New Roman" w:hAnsi="Book Antiqua" w:cs="Times New Roman"/>
          <w:b/>
          <w:color w:val="FF0000"/>
          <w:sz w:val="16"/>
          <w:szCs w:val="16"/>
          <w:u w:val="single"/>
          <w:lang w:eastAsia="pt-BR"/>
        </w:rPr>
        <w:t>(MPSC-2010)</w:t>
      </w:r>
      <w:r w:rsidR="00F54F8F" w:rsidRPr="001A20CF">
        <w:rPr>
          <w:rFonts w:ascii="Book Antiqua" w:eastAsia="Times New Roman" w:hAnsi="Book Antiqua" w:cs="Times New Roman"/>
          <w:b/>
          <w:color w:val="FF0000"/>
          <w:sz w:val="16"/>
          <w:szCs w:val="16"/>
          <w:lang w:eastAsia="pt-BR"/>
        </w:rPr>
        <w:t xml:space="preserve"> </w:t>
      </w:r>
      <w:r w:rsidR="00F54F8F" w:rsidRPr="001A20CF">
        <w:rPr>
          <w:rFonts w:ascii="Book Antiqua" w:hAnsi="Book Antiqua"/>
          <w:b/>
          <w:bCs/>
          <w:color w:val="FF0000"/>
          <w:sz w:val="16"/>
          <w:szCs w:val="16"/>
          <w:u w:val="single"/>
        </w:rPr>
        <w:t>(TRF1-2009/2013)</w:t>
      </w:r>
      <w:r w:rsidR="00D7465D" w:rsidRPr="001A20CF">
        <w:rPr>
          <w:rFonts w:ascii="Book Antiqua" w:eastAsia="Times New Roman" w:hAnsi="Book Antiqua" w:cs="Times New Roman"/>
          <w:b/>
          <w:color w:val="FF0000"/>
          <w:sz w:val="16"/>
          <w:szCs w:val="16"/>
          <w:lang w:eastAsia="pt-BR"/>
        </w:rPr>
        <w:t xml:space="preserve"> </w:t>
      </w:r>
      <w:r w:rsidR="00D7465D" w:rsidRPr="001A20CF">
        <w:rPr>
          <w:rFonts w:ascii="Book Antiqua" w:eastAsia="Times New Roman" w:hAnsi="Book Antiqua" w:cs="Times New Roman"/>
          <w:b/>
          <w:color w:val="FF0000"/>
          <w:sz w:val="16"/>
          <w:szCs w:val="16"/>
          <w:u w:val="single"/>
          <w:lang w:eastAsia="pt-BR"/>
        </w:rPr>
        <w:t>(TJRN-2013)</w:t>
      </w:r>
      <w:r w:rsidR="007D4BFA" w:rsidRPr="001A20CF">
        <w:rPr>
          <w:rFonts w:ascii="Book Antiqua" w:eastAsia="Times New Roman" w:hAnsi="Book Antiqua" w:cs="Times New Roman"/>
          <w:b/>
          <w:color w:val="FF0000"/>
          <w:sz w:val="16"/>
          <w:szCs w:val="16"/>
          <w:lang w:eastAsia="pt-BR"/>
        </w:rPr>
        <w:t xml:space="preserve"> </w:t>
      </w:r>
      <w:bookmarkStart w:id="50" w:name="_Hlk66188500"/>
      <w:r w:rsidR="007D4BFA" w:rsidRPr="001A20CF">
        <w:rPr>
          <w:rFonts w:ascii="Book Antiqua" w:eastAsia="Times New Roman" w:hAnsi="Book Antiqua" w:cs="Times New Roman"/>
          <w:b/>
          <w:color w:val="FF0000"/>
          <w:sz w:val="16"/>
          <w:szCs w:val="16"/>
          <w:u w:val="single"/>
          <w:lang w:eastAsia="pt-BR"/>
        </w:rPr>
        <w:t>(MPMG-2014)</w:t>
      </w:r>
      <w:bookmarkEnd w:id="50"/>
      <w:r w:rsidR="009E2C39" w:rsidRPr="001A20CF">
        <w:rPr>
          <w:rFonts w:ascii="Book Antiqua" w:eastAsia="Times New Roman" w:hAnsi="Book Antiqua" w:cs="Times New Roman"/>
          <w:b/>
          <w:color w:val="FF0000"/>
          <w:sz w:val="16"/>
          <w:szCs w:val="16"/>
          <w:lang w:eastAsia="pt-BR"/>
        </w:rPr>
        <w:t xml:space="preserve"> </w:t>
      </w:r>
      <w:r w:rsidR="009E2C39" w:rsidRPr="001A20CF">
        <w:rPr>
          <w:rFonts w:ascii="Book Antiqua" w:eastAsia="Times New Roman" w:hAnsi="Book Antiqua" w:cs="Times New Roman"/>
          <w:b/>
          <w:bCs/>
          <w:color w:val="FF0000"/>
          <w:sz w:val="16"/>
          <w:szCs w:val="16"/>
          <w:u w:val="single"/>
          <w:lang w:eastAsia="pt-BR"/>
        </w:rPr>
        <w:t>(PGEPR-2015)</w:t>
      </w:r>
      <w:r w:rsidR="004F744C" w:rsidRPr="001A20CF">
        <w:rPr>
          <w:rFonts w:ascii="Book Antiqua" w:eastAsia="Times New Roman" w:hAnsi="Book Antiqua" w:cs="Times New Roman"/>
          <w:b/>
          <w:color w:val="FF0000"/>
          <w:sz w:val="16"/>
          <w:szCs w:val="16"/>
          <w:lang w:eastAsia="pt-BR"/>
        </w:rPr>
        <w:t xml:space="preserve"> </w:t>
      </w:r>
      <w:bookmarkStart w:id="51" w:name="_Hlk51445078"/>
      <w:r w:rsidR="004F744C" w:rsidRPr="001A20CF">
        <w:rPr>
          <w:rFonts w:ascii="Book Antiqua" w:eastAsia="Times New Roman" w:hAnsi="Book Antiqua" w:cs="Times New Roman"/>
          <w:b/>
          <w:color w:val="FF0000"/>
          <w:sz w:val="16"/>
          <w:szCs w:val="16"/>
          <w:u w:val="single"/>
          <w:lang w:eastAsia="pt-BR"/>
        </w:rPr>
        <w:t>(TJMT-2018)</w:t>
      </w:r>
      <w:bookmarkEnd w:id="51"/>
      <w:r w:rsidR="00A94234" w:rsidRPr="001A20CF">
        <w:rPr>
          <w:rFonts w:ascii="Book Antiqua" w:eastAsia="Times New Roman" w:hAnsi="Book Antiqua" w:cs="Times New Roman"/>
          <w:b/>
          <w:color w:val="FF0000"/>
          <w:sz w:val="16"/>
          <w:szCs w:val="16"/>
          <w:lang w:eastAsia="pt-BR"/>
        </w:rPr>
        <w:t xml:space="preserve"> </w:t>
      </w:r>
      <w:r w:rsidR="00A94234" w:rsidRPr="001A20CF">
        <w:rPr>
          <w:rFonts w:ascii="Book Antiqua" w:eastAsia="Times New Roman" w:hAnsi="Book Antiqua" w:cs="Times New Roman"/>
          <w:b/>
          <w:color w:val="FF0000"/>
          <w:sz w:val="16"/>
          <w:szCs w:val="16"/>
          <w:u w:val="single"/>
          <w:lang w:eastAsia="pt-BR"/>
        </w:rPr>
        <w:t>(TJAL-2019)</w:t>
      </w:r>
      <w:r w:rsidR="004946EA">
        <w:rPr>
          <w:rFonts w:ascii="Book Antiqua" w:eastAsia="Times New Roman" w:hAnsi="Book Antiqua" w:cs="Times New Roman"/>
          <w:b/>
          <w:color w:val="FF0000"/>
          <w:sz w:val="16"/>
          <w:szCs w:val="16"/>
          <w:lang w:eastAsia="pt-BR"/>
        </w:rPr>
        <w:t xml:space="preserve"> </w:t>
      </w:r>
      <w:r w:rsidR="004946EA">
        <w:rPr>
          <w:rFonts w:ascii="Book Antiqua" w:eastAsia="Times New Roman" w:hAnsi="Book Antiqua" w:cs="Times New Roman"/>
          <w:b/>
          <w:color w:val="FF0000"/>
          <w:sz w:val="16"/>
          <w:szCs w:val="16"/>
          <w:u w:val="single"/>
          <w:lang w:eastAsia="pt-BR"/>
        </w:rPr>
        <w:t>(PGEPA-2022)</w:t>
      </w:r>
      <w:r w:rsidR="00D945EF">
        <w:rPr>
          <w:rFonts w:ascii="Book Antiqua" w:eastAsia="Times New Roman" w:hAnsi="Book Antiqua" w:cs="Times New Roman"/>
          <w:b/>
          <w:color w:val="FF0000"/>
          <w:sz w:val="16"/>
          <w:szCs w:val="16"/>
          <w:lang w:eastAsia="pt-BR"/>
        </w:rPr>
        <w:t xml:space="preserve"> </w:t>
      </w:r>
      <w:r w:rsidR="00D945EF">
        <w:rPr>
          <w:rFonts w:ascii="Book Antiqua" w:eastAsia="Times New Roman" w:hAnsi="Book Antiqua" w:cs="Arial"/>
          <w:b/>
          <w:bCs/>
          <w:color w:val="FF0000"/>
          <w:sz w:val="16"/>
          <w:szCs w:val="16"/>
          <w:u w:val="single"/>
          <w:lang w:eastAsia="pt-BR"/>
        </w:rPr>
        <w:t>(AGU-2023)</w:t>
      </w:r>
    </w:p>
    <w:p w14:paraId="10DE176A" w14:textId="08D0B860" w:rsidR="0066622C" w:rsidRPr="0032466C" w:rsidRDefault="0066622C" w:rsidP="0006061C">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83BCF">
        <w:rPr>
          <w:rFonts w:ascii="Book Antiqua" w:eastAsia="Times New Roman" w:hAnsi="Book Antiqua" w:cs="Times New Roman"/>
          <w:sz w:val="19"/>
          <w:szCs w:val="19"/>
          <w:lang w:eastAsia="pt-BR"/>
        </w:rPr>
        <w:t>        II - </w:t>
      </w:r>
      <w:r w:rsidRPr="00383BCF">
        <w:rPr>
          <w:rFonts w:ascii="Book Antiqua" w:eastAsia="Times New Roman" w:hAnsi="Book Antiqua" w:cs="Times New Roman"/>
          <w:b/>
          <w:bCs/>
          <w:sz w:val="19"/>
          <w:szCs w:val="19"/>
          <w:highlight w:val="cyan"/>
          <w:lang w:eastAsia="pt-BR"/>
        </w:rPr>
        <w:t>em 2 (dois) anos</w:t>
      </w:r>
      <w:r w:rsidRPr="00383BCF">
        <w:rPr>
          <w:rFonts w:ascii="Book Antiqua" w:eastAsia="Times New Roman" w:hAnsi="Book Antiqua" w:cs="Times New Roman"/>
          <w:sz w:val="19"/>
          <w:szCs w:val="19"/>
          <w:lang w:eastAsia="pt-BR"/>
        </w:rPr>
        <w:t xml:space="preserve">, quanto </w:t>
      </w:r>
      <w:r w:rsidRPr="00A94234">
        <w:rPr>
          <w:rFonts w:ascii="Book Antiqua" w:eastAsia="Times New Roman" w:hAnsi="Book Antiqua" w:cs="Times New Roman"/>
          <w:b/>
          <w:bCs/>
          <w:sz w:val="19"/>
          <w:szCs w:val="19"/>
          <w:highlight w:val="yellow"/>
          <w:lang w:eastAsia="pt-BR"/>
        </w:rPr>
        <w:t>à suspensão</w:t>
      </w:r>
      <w:r w:rsidRPr="001A20CF">
        <w:rPr>
          <w:rFonts w:ascii="Book Antiqua" w:eastAsia="Times New Roman" w:hAnsi="Book Antiqua" w:cs="Times New Roman"/>
          <w:sz w:val="16"/>
          <w:szCs w:val="16"/>
          <w:lang w:eastAsia="pt-BR"/>
        </w:rPr>
        <w:t>;</w:t>
      </w:r>
      <w:r w:rsidR="0004337E" w:rsidRPr="001A20CF">
        <w:rPr>
          <w:rFonts w:ascii="Book Antiqua" w:eastAsia="Times New Roman" w:hAnsi="Book Antiqua" w:cs="Times New Roman"/>
          <w:sz w:val="16"/>
          <w:szCs w:val="16"/>
          <w:lang w:eastAsia="pt-BR"/>
        </w:rPr>
        <w:t xml:space="preserve"> </w:t>
      </w:r>
      <w:r w:rsidR="0004337E" w:rsidRPr="001A20CF">
        <w:rPr>
          <w:rFonts w:ascii="Book Antiqua" w:eastAsia="Times New Roman" w:hAnsi="Book Antiqua" w:cs="Times New Roman"/>
          <w:b/>
          <w:color w:val="FF0000"/>
          <w:sz w:val="16"/>
          <w:szCs w:val="16"/>
          <w:u w:val="single"/>
          <w:lang w:eastAsia="pt-BR"/>
        </w:rPr>
        <w:t>(TRF</w:t>
      </w:r>
      <w:r w:rsidR="0004337E" w:rsidRPr="001A20CF">
        <w:rPr>
          <w:rFonts w:ascii="Book Antiqua" w:hAnsi="Book Antiqua"/>
          <w:b/>
          <w:color w:val="FF0000"/>
          <w:sz w:val="16"/>
          <w:szCs w:val="16"/>
          <w:u w:val="single"/>
        </w:rPr>
        <w:t>1</w:t>
      </w:r>
      <w:r w:rsidR="0004337E" w:rsidRPr="001A20CF">
        <w:rPr>
          <w:rFonts w:ascii="Book Antiqua" w:eastAsia="Times New Roman" w:hAnsi="Book Antiqua" w:cs="Times New Roman"/>
          <w:b/>
          <w:color w:val="FF0000"/>
          <w:sz w:val="16"/>
          <w:szCs w:val="16"/>
          <w:u w:val="single"/>
          <w:lang w:eastAsia="pt-BR"/>
        </w:rPr>
        <w:t>-2009)</w:t>
      </w:r>
      <w:r w:rsidR="005F339F" w:rsidRPr="001A20CF">
        <w:rPr>
          <w:rFonts w:ascii="Book Antiqua" w:eastAsia="Times New Roman" w:hAnsi="Book Antiqua" w:cs="Times New Roman"/>
          <w:b/>
          <w:color w:val="FF0000"/>
          <w:sz w:val="16"/>
          <w:szCs w:val="16"/>
          <w:lang w:eastAsia="pt-BR"/>
        </w:rPr>
        <w:t xml:space="preserve"> </w:t>
      </w:r>
      <w:r w:rsidR="005F339F" w:rsidRPr="001A20CF">
        <w:rPr>
          <w:rFonts w:ascii="Book Antiqua" w:eastAsia="Times New Roman" w:hAnsi="Book Antiqua" w:cs="Times New Roman"/>
          <w:b/>
          <w:color w:val="FF0000"/>
          <w:sz w:val="16"/>
          <w:szCs w:val="16"/>
          <w:u w:val="single"/>
          <w:lang w:eastAsia="pt-BR"/>
        </w:rPr>
        <w:t>(DPERN-2015)</w:t>
      </w:r>
      <w:r w:rsidR="009E2C39" w:rsidRPr="001A20CF">
        <w:rPr>
          <w:rFonts w:ascii="Book Antiqua" w:eastAsia="Times New Roman" w:hAnsi="Book Antiqua" w:cs="Times New Roman"/>
          <w:b/>
          <w:color w:val="FF0000"/>
          <w:sz w:val="16"/>
          <w:szCs w:val="16"/>
          <w:lang w:eastAsia="pt-BR"/>
        </w:rPr>
        <w:t xml:space="preserve"> </w:t>
      </w:r>
      <w:r w:rsidR="009E2C39" w:rsidRPr="001A20CF">
        <w:rPr>
          <w:rFonts w:ascii="Book Antiqua" w:eastAsia="Times New Roman" w:hAnsi="Book Antiqua" w:cs="Times New Roman"/>
          <w:b/>
          <w:bCs/>
          <w:color w:val="FF0000"/>
          <w:sz w:val="16"/>
          <w:szCs w:val="16"/>
          <w:u w:val="single"/>
          <w:lang w:eastAsia="pt-BR"/>
        </w:rPr>
        <w:t>(PGEPR-2015)</w:t>
      </w:r>
      <w:r w:rsidR="004F744C" w:rsidRPr="001A20CF">
        <w:rPr>
          <w:rFonts w:ascii="Book Antiqua" w:eastAsia="Times New Roman" w:hAnsi="Book Antiqua" w:cs="Times New Roman"/>
          <w:sz w:val="16"/>
          <w:szCs w:val="16"/>
          <w:lang w:eastAsia="pt-BR"/>
        </w:rPr>
        <w:t xml:space="preserve"> </w:t>
      </w:r>
      <w:r w:rsidR="004F744C" w:rsidRPr="001A20CF">
        <w:rPr>
          <w:rFonts w:ascii="Book Antiqua" w:eastAsia="Times New Roman" w:hAnsi="Book Antiqua" w:cs="Times New Roman"/>
          <w:b/>
          <w:color w:val="FF0000"/>
          <w:sz w:val="16"/>
          <w:szCs w:val="16"/>
          <w:u w:val="single"/>
          <w:lang w:eastAsia="pt-BR"/>
        </w:rPr>
        <w:t>(TJMT-2018)</w:t>
      </w:r>
      <w:r w:rsidRPr="001A20CF">
        <w:rPr>
          <w:rFonts w:ascii="Book Antiqua" w:eastAsia="Times New Roman" w:hAnsi="Book Antiqua" w:cs="Times New Roman"/>
          <w:sz w:val="16"/>
          <w:szCs w:val="16"/>
          <w:lang w:eastAsia="pt-BR"/>
        </w:rPr>
        <w:t xml:space="preserve"> </w:t>
      </w:r>
      <w:r w:rsidR="00A94234" w:rsidRPr="001A20CF">
        <w:rPr>
          <w:rFonts w:ascii="Book Antiqua" w:eastAsia="Times New Roman" w:hAnsi="Book Antiqua" w:cs="Times New Roman"/>
          <w:b/>
          <w:bCs/>
          <w:color w:val="FF0000"/>
          <w:sz w:val="16"/>
          <w:szCs w:val="16"/>
          <w:u w:val="single"/>
          <w:lang w:eastAsia="pt-BR"/>
        </w:rPr>
        <w:t>(TJAL-2019)</w:t>
      </w:r>
      <w:r w:rsidR="004946EA">
        <w:rPr>
          <w:rFonts w:ascii="Book Antiqua" w:eastAsia="Times New Roman" w:hAnsi="Book Antiqua" w:cs="Times New Roman"/>
          <w:b/>
          <w:bCs/>
          <w:color w:val="FF0000"/>
          <w:sz w:val="16"/>
          <w:szCs w:val="16"/>
          <w:lang w:eastAsia="pt-BR"/>
        </w:rPr>
        <w:t xml:space="preserve"> </w:t>
      </w:r>
      <w:r w:rsidR="004946EA">
        <w:rPr>
          <w:rFonts w:ascii="Book Antiqua" w:eastAsia="Times New Roman" w:hAnsi="Book Antiqua" w:cs="Times New Roman"/>
          <w:b/>
          <w:color w:val="FF0000"/>
          <w:sz w:val="16"/>
          <w:szCs w:val="16"/>
          <w:u w:val="single"/>
          <w:lang w:eastAsia="pt-BR"/>
        </w:rPr>
        <w:t>(PGEPA-2022)</w:t>
      </w:r>
      <w:r w:rsidR="00D945EF">
        <w:rPr>
          <w:rFonts w:ascii="Book Antiqua" w:eastAsia="Times New Roman" w:hAnsi="Book Antiqua" w:cs="Times New Roman"/>
          <w:b/>
          <w:bCs/>
          <w:color w:val="FF0000"/>
          <w:sz w:val="16"/>
          <w:szCs w:val="16"/>
          <w:lang w:eastAsia="pt-BR"/>
        </w:rPr>
        <w:t xml:space="preserve"> </w:t>
      </w:r>
      <w:r w:rsidR="00D945EF">
        <w:rPr>
          <w:rFonts w:ascii="Book Antiqua" w:eastAsia="Times New Roman" w:hAnsi="Book Antiqua" w:cs="Arial"/>
          <w:b/>
          <w:bCs/>
          <w:color w:val="FF0000"/>
          <w:sz w:val="16"/>
          <w:szCs w:val="16"/>
          <w:u w:val="single"/>
          <w:lang w:eastAsia="pt-BR"/>
        </w:rPr>
        <w:t>(AGU-2023)</w:t>
      </w:r>
      <w:r w:rsidR="0032466C">
        <w:rPr>
          <w:rFonts w:ascii="Book Antiqua" w:eastAsia="Times New Roman" w:hAnsi="Book Antiqua" w:cs="Arial"/>
          <w:b/>
          <w:bCs/>
          <w:color w:val="FF0000"/>
          <w:sz w:val="16"/>
          <w:szCs w:val="16"/>
          <w:lang w:eastAsia="pt-BR"/>
        </w:rPr>
        <w:t xml:space="preserve"> </w:t>
      </w:r>
      <w:r w:rsidR="0032466C">
        <w:rPr>
          <w:rStyle w:val="Hyperlink"/>
          <w:rFonts w:ascii="Book Antiqua" w:hAnsi="Book Antiqua" w:cs="Arial"/>
          <w:b/>
          <w:bCs/>
          <w:color w:val="FF0000"/>
          <w:sz w:val="16"/>
          <w:szCs w:val="16"/>
        </w:rPr>
        <w:t>(DPEAC-2024)</w:t>
      </w:r>
    </w:p>
    <w:p w14:paraId="333507EA" w14:textId="53043E3A" w:rsidR="0066622C" w:rsidRPr="00D945EF" w:rsidRDefault="0066622C" w:rsidP="0006061C">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383BCF">
        <w:rPr>
          <w:rFonts w:ascii="Book Antiqua" w:eastAsia="Times New Roman" w:hAnsi="Book Antiqua" w:cs="Times New Roman"/>
          <w:sz w:val="19"/>
          <w:szCs w:val="19"/>
          <w:lang w:eastAsia="pt-BR"/>
        </w:rPr>
        <w:t>        III - </w:t>
      </w:r>
      <w:r w:rsidRPr="00383BCF">
        <w:rPr>
          <w:rFonts w:ascii="Book Antiqua" w:eastAsia="Times New Roman" w:hAnsi="Book Antiqua" w:cs="Times New Roman"/>
          <w:b/>
          <w:bCs/>
          <w:sz w:val="19"/>
          <w:szCs w:val="19"/>
          <w:highlight w:val="cyan"/>
          <w:lang w:eastAsia="pt-BR"/>
        </w:rPr>
        <w:t>em 180 (cento e oitenta) dias</w:t>
      </w:r>
      <w:r w:rsidRPr="00383BCF">
        <w:rPr>
          <w:rFonts w:ascii="Book Antiqua" w:eastAsia="Times New Roman" w:hAnsi="Book Antiqua" w:cs="Times New Roman"/>
          <w:sz w:val="19"/>
          <w:szCs w:val="19"/>
          <w:lang w:eastAsia="pt-BR"/>
        </w:rPr>
        <w:t xml:space="preserve">, quanto </w:t>
      </w:r>
      <w:r w:rsidRPr="00A94234">
        <w:rPr>
          <w:rFonts w:ascii="Book Antiqua" w:eastAsia="Times New Roman" w:hAnsi="Book Antiqua" w:cs="Times New Roman"/>
          <w:b/>
          <w:bCs/>
          <w:sz w:val="19"/>
          <w:szCs w:val="19"/>
          <w:highlight w:val="yellow"/>
          <w:lang w:eastAsia="pt-BR"/>
        </w:rPr>
        <w:t>à advertência</w:t>
      </w:r>
      <w:r w:rsidRPr="001A20CF">
        <w:rPr>
          <w:rFonts w:ascii="Book Antiqua" w:eastAsia="Times New Roman" w:hAnsi="Book Antiqua" w:cs="Times New Roman"/>
          <w:sz w:val="18"/>
          <w:szCs w:val="18"/>
          <w:lang w:eastAsia="pt-BR"/>
        </w:rPr>
        <w:t>.</w:t>
      </w:r>
      <w:r w:rsidR="00E36445" w:rsidRPr="001A20CF">
        <w:rPr>
          <w:rFonts w:ascii="Book Antiqua" w:eastAsia="Times New Roman" w:hAnsi="Book Antiqua" w:cs="Times New Roman"/>
          <w:sz w:val="18"/>
          <w:szCs w:val="18"/>
          <w:lang w:eastAsia="pt-BR"/>
        </w:rPr>
        <w:t xml:space="preserve"> </w:t>
      </w:r>
      <w:r w:rsidR="00E36445" w:rsidRPr="001A20CF">
        <w:rPr>
          <w:rFonts w:ascii="Book Antiqua" w:eastAsia="Times New Roman" w:hAnsi="Book Antiqua" w:cs="Times New Roman"/>
          <w:b/>
          <w:bCs/>
          <w:color w:val="FF0000"/>
          <w:sz w:val="16"/>
          <w:szCs w:val="16"/>
          <w:u w:val="single"/>
          <w:lang w:eastAsia="pt-BR"/>
        </w:rPr>
        <w:t>(PGESP-2002)</w:t>
      </w:r>
      <w:r w:rsidR="0004337E" w:rsidRPr="001A20CF">
        <w:rPr>
          <w:rFonts w:ascii="Book Antiqua" w:eastAsia="Times New Roman" w:hAnsi="Book Antiqua" w:cs="Times New Roman"/>
          <w:sz w:val="16"/>
          <w:szCs w:val="16"/>
          <w:lang w:eastAsia="pt-BR"/>
        </w:rPr>
        <w:t xml:space="preserve"> </w:t>
      </w:r>
      <w:r w:rsidR="0004337E" w:rsidRPr="001A20CF">
        <w:rPr>
          <w:rFonts w:ascii="Book Antiqua" w:eastAsia="Times New Roman" w:hAnsi="Book Antiqua" w:cs="Times New Roman"/>
          <w:b/>
          <w:color w:val="FF0000"/>
          <w:sz w:val="16"/>
          <w:szCs w:val="16"/>
          <w:u w:val="single"/>
          <w:lang w:eastAsia="pt-BR"/>
        </w:rPr>
        <w:t>(TRF</w:t>
      </w:r>
      <w:r w:rsidR="0004337E" w:rsidRPr="001A20CF">
        <w:rPr>
          <w:rFonts w:ascii="Book Antiqua" w:hAnsi="Book Antiqua"/>
          <w:b/>
          <w:color w:val="FF0000"/>
          <w:sz w:val="16"/>
          <w:szCs w:val="16"/>
          <w:u w:val="single"/>
        </w:rPr>
        <w:t>1</w:t>
      </w:r>
      <w:r w:rsidR="0004337E" w:rsidRPr="001A20CF">
        <w:rPr>
          <w:rFonts w:ascii="Book Antiqua" w:eastAsia="Times New Roman" w:hAnsi="Book Antiqua" w:cs="Times New Roman"/>
          <w:b/>
          <w:color w:val="FF0000"/>
          <w:sz w:val="16"/>
          <w:szCs w:val="16"/>
          <w:u w:val="single"/>
          <w:lang w:eastAsia="pt-BR"/>
        </w:rPr>
        <w:t>-2009)</w:t>
      </w:r>
      <w:r w:rsidR="009E2C39" w:rsidRPr="001A20CF">
        <w:rPr>
          <w:rFonts w:ascii="Book Antiqua" w:eastAsia="Times New Roman" w:hAnsi="Book Antiqua" w:cs="Times New Roman"/>
          <w:b/>
          <w:color w:val="FF0000"/>
          <w:sz w:val="16"/>
          <w:szCs w:val="16"/>
          <w:lang w:eastAsia="pt-BR"/>
        </w:rPr>
        <w:t xml:space="preserve"> </w:t>
      </w:r>
      <w:r w:rsidR="009E2C39" w:rsidRPr="001A20CF">
        <w:rPr>
          <w:rFonts w:ascii="Book Antiqua" w:eastAsia="Times New Roman" w:hAnsi="Book Antiqua" w:cs="Times New Roman"/>
          <w:b/>
          <w:bCs/>
          <w:color w:val="FF0000"/>
          <w:sz w:val="16"/>
          <w:szCs w:val="16"/>
          <w:u w:val="single"/>
          <w:lang w:eastAsia="pt-BR"/>
        </w:rPr>
        <w:t>(PGEPR-2015)</w:t>
      </w:r>
      <w:r w:rsidR="004F744C" w:rsidRPr="001A20CF">
        <w:rPr>
          <w:rFonts w:ascii="Book Antiqua" w:eastAsia="Times New Roman" w:hAnsi="Book Antiqua" w:cs="Times New Roman"/>
          <w:sz w:val="16"/>
          <w:szCs w:val="16"/>
          <w:lang w:eastAsia="pt-BR"/>
        </w:rPr>
        <w:t xml:space="preserve"> </w:t>
      </w:r>
      <w:r w:rsidR="004F744C" w:rsidRPr="001A20CF">
        <w:rPr>
          <w:rFonts w:ascii="Book Antiqua" w:eastAsia="Times New Roman" w:hAnsi="Book Antiqua" w:cs="Times New Roman"/>
          <w:b/>
          <w:color w:val="FF0000"/>
          <w:sz w:val="16"/>
          <w:szCs w:val="16"/>
          <w:u w:val="single"/>
          <w:lang w:eastAsia="pt-BR"/>
        </w:rPr>
        <w:t>(TJMT-2018)</w:t>
      </w:r>
      <w:r w:rsidRPr="001A20CF">
        <w:rPr>
          <w:rFonts w:ascii="Book Antiqua" w:eastAsia="Times New Roman" w:hAnsi="Book Antiqua" w:cs="Times New Roman"/>
          <w:sz w:val="16"/>
          <w:szCs w:val="16"/>
          <w:lang w:eastAsia="pt-BR"/>
        </w:rPr>
        <w:t xml:space="preserve"> </w:t>
      </w:r>
      <w:r w:rsidR="00A94234" w:rsidRPr="001A20CF">
        <w:rPr>
          <w:rFonts w:ascii="Book Antiqua" w:eastAsia="Times New Roman" w:hAnsi="Book Antiqua" w:cs="Times New Roman"/>
          <w:b/>
          <w:bCs/>
          <w:color w:val="FF0000"/>
          <w:sz w:val="16"/>
          <w:szCs w:val="16"/>
          <w:u w:val="single"/>
          <w:lang w:eastAsia="pt-BR"/>
        </w:rPr>
        <w:t>(TJAL-2019)</w:t>
      </w:r>
      <w:r w:rsidR="00D945EF">
        <w:rPr>
          <w:rFonts w:ascii="Book Antiqua" w:eastAsia="Times New Roman" w:hAnsi="Book Antiqua" w:cs="Times New Roman"/>
          <w:b/>
          <w:bCs/>
          <w:color w:val="FF0000"/>
          <w:sz w:val="16"/>
          <w:szCs w:val="16"/>
          <w:lang w:eastAsia="pt-BR"/>
        </w:rPr>
        <w:t xml:space="preserve"> </w:t>
      </w:r>
      <w:r w:rsidR="00D945EF">
        <w:rPr>
          <w:rFonts w:ascii="Book Antiqua" w:eastAsia="Times New Roman" w:hAnsi="Book Antiqua" w:cs="Arial"/>
          <w:b/>
          <w:bCs/>
          <w:color w:val="FF0000"/>
          <w:sz w:val="16"/>
          <w:szCs w:val="16"/>
          <w:u w:val="single"/>
          <w:lang w:eastAsia="pt-BR"/>
        </w:rPr>
        <w:t>(AGU-2023)</w:t>
      </w:r>
    </w:p>
    <w:p w14:paraId="147D5DA6" w14:textId="5686FF29" w:rsidR="0066622C" w:rsidRPr="0032466C" w:rsidRDefault="0066622C" w:rsidP="0006061C">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sz w:val="19"/>
          <w:szCs w:val="19"/>
          <w:highlight w:val="magenta"/>
          <w:lang w:eastAsia="pt-BR"/>
        </w:rPr>
        <w:t>§ 1</w:t>
      </w:r>
      <w:r w:rsidRPr="00383BCF">
        <w:rPr>
          <w:rFonts w:ascii="Book Antiqua" w:eastAsia="Times New Roman" w:hAnsi="Book Antiqua" w:cs="Times New Roman"/>
          <w:b/>
          <w:bCs/>
          <w:sz w:val="19"/>
          <w:szCs w:val="19"/>
          <w:highlight w:val="magenta"/>
          <w:u w:val="single"/>
          <w:vertAlign w:val="superscript"/>
          <w:lang w:eastAsia="pt-BR"/>
        </w:rPr>
        <w:t>o</w:t>
      </w:r>
      <w:r w:rsidRPr="00383BCF">
        <w:rPr>
          <w:rFonts w:ascii="Book Antiqua" w:eastAsia="Times New Roman" w:hAnsi="Book Antiqua" w:cs="Times New Roman"/>
          <w:b/>
          <w:bCs/>
          <w:sz w:val="19"/>
          <w:szCs w:val="19"/>
          <w:lang w:eastAsia="pt-BR"/>
        </w:rPr>
        <w:t> </w:t>
      </w:r>
      <w:r w:rsidRPr="00383BCF">
        <w:rPr>
          <w:rFonts w:ascii="Book Antiqua" w:eastAsia="Times New Roman" w:hAnsi="Book Antiqua" w:cs="Times New Roman"/>
          <w:sz w:val="19"/>
          <w:szCs w:val="19"/>
          <w:lang w:eastAsia="pt-BR"/>
        </w:rPr>
        <w:t> </w:t>
      </w:r>
      <w:r w:rsidRPr="00021823">
        <w:rPr>
          <w:rFonts w:ascii="Book Antiqua" w:eastAsia="Times New Roman" w:hAnsi="Book Antiqua" w:cs="Times New Roman"/>
          <w:b/>
          <w:bCs/>
          <w:sz w:val="19"/>
          <w:szCs w:val="19"/>
          <w:lang w:eastAsia="pt-BR"/>
        </w:rPr>
        <w:t xml:space="preserve">O </w:t>
      </w:r>
      <w:r w:rsidRPr="0032466C">
        <w:rPr>
          <w:rFonts w:ascii="Book Antiqua" w:eastAsia="Times New Roman" w:hAnsi="Book Antiqua" w:cs="Times New Roman"/>
          <w:b/>
          <w:bCs/>
          <w:caps/>
          <w:sz w:val="19"/>
          <w:szCs w:val="19"/>
          <w:shd w:val="clear" w:color="auto" w:fill="F7CAAC" w:themeFill="accent2" w:themeFillTint="66"/>
          <w:lang w:eastAsia="pt-BR"/>
        </w:rPr>
        <w:t>prazo de prescrição</w:t>
      </w:r>
      <w:r w:rsidRPr="00021823">
        <w:rPr>
          <w:rFonts w:ascii="Book Antiqua" w:eastAsia="Times New Roman" w:hAnsi="Book Antiqua" w:cs="Times New Roman"/>
          <w:b/>
          <w:bCs/>
          <w:sz w:val="19"/>
          <w:szCs w:val="19"/>
          <w:lang w:eastAsia="pt-BR"/>
        </w:rPr>
        <w:t xml:space="preserve"> </w:t>
      </w:r>
      <w:r w:rsidRPr="0032466C">
        <w:rPr>
          <w:rFonts w:ascii="Book Antiqua" w:eastAsia="Times New Roman" w:hAnsi="Book Antiqua" w:cs="Times New Roman"/>
          <w:b/>
          <w:bCs/>
          <w:caps/>
          <w:sz w:val="19"/>
          <w:szCs w:val="19"/>
          <w:highlight w:val="green"/>
          <w:lang w:eastAsia="pt-BR"/>
        </w:rPr>
        <w:t>começa a correr</w:t>
      </w:r>
      <w:r w:rsidRPr="00021823">
        <w:rPr>
          <w:rFonts w:ascii="Book Antiqua" w:eastAsia="Times New Roman" w:hAnsi="Book Antiqua" w:cs="Times New Roman"/>
          <w:b/>
          <w:bCs/>
          <w:sz w:val="19"/>
          <w:szCs w:val="19"/>
          <w:lang w:eastAsia="pt-BR"/>
        </w:rPr>
        <w:t xml:space="preserve"> </w:t>
      </w:r>
      <w:r w:rsidRPr="00021823">
        <w:rPr>
          <w:rFonts w:ascii="Book Antiqua" w:eastAsia="Times New Roman" w:hAnsi="Book Antiqua" w:cs="Times New Roman"/>
          <w:b/>
          <w:bCs/>
          <w:sz w:val="19"/>
          <w:szCs w:val="19"/>
          <w:highlight w:val="cyan"/>
          <w:lang w:eastAsia="pt-BR"/>
        </w:rPr>
        <w:t>da data</w:t>
      </w:r>
      <w:r w:rsidRPr="0032466C">
        <w:rPr>
          <w:rFonts w:ascii="Book Antiqua" w:eastAsia="Times New Roman" w:hAnsi="Book Antiqua" w:cs="Times New Roman"/>
          <w:b/>
          <w:bCs/>
          <w:sz w:val="19"/>
          <w:szCs w:val="19"/>
          <w:lang w:eastAsia="pt-BR"/>
        </w:rPr>
        <w:t xml:space="preserve"> </w:t>
      </w:r>
      <w:r w:rsidRPr="0032466C">
        <w:rPr>
          <w:rFonts w:ascii="Book Antiqua" w:eastAsia="Times New Roman" w:hAnsi="Book Antiqua" w:cs="Times New Roman"/>
          <w:b/>
          <w:bCs/>
          <w:sz w:val="19"/>
          <w:szCs w:val="19"/>
          <w:highlight w:val="yellow"/>
          <w:lang w:eastAsia="pt-BR"/>
        </w:rPr>
        <w:t>em que o fato</w:t>
      </w:r>
      <w:r w:rsidRPr="0032466C">
        <w:rPr>
          <w:rFonts w:ascii="Book Antiqua" w:eastAsia="Times New Roman" w:hAnsi="Book Antiqua" w:cs="Times New Roman"/>
          <w:b/>
          <w:bCs/>
          <w:sz w:val="19"/>
          <w:szCs w:val="19"/>
          <w:lang w:eastAsia="pt-BR"/>
        </w:rPr>
        <w:t xml:space="preserve"> </w:t>
      </w:r>
      <w:r w:rsidRPr="0032466C">
        <w:rPr>
          <w:rFonts w:ascii="Book Antiqua" w:eastAsia="Times New Roman" w:hAnsi="Book Antiqua" w:cs="Times New Roman"/>
          <w:b/>
          <w:bCs/>
          <w:caps/>
          <w:sz w:val="19"/>
          <w:szCs w:val="19"/>
          <w:highlight w:val="green"/>
          <w:lang w:eastAsia="pt-BR"/>
        </w:rPr>
        <w:t>se tornou conhecido</w:t>
      </w:r>
      <w:r w:rsidRPr="00383BCF">
        <w:rPr>
          <w:rFonts w:ascii="Book Antiqua" w:eastAsia="Times New Roman" w:hAnsi="Book Antiqua" w:cs="Times New Roman"/>
          <w:sz w:val="19"/>
          <w:szCs w:val="19"/>
          <w:lang w:eastAsia="pt-BR"/>
        </w:rPr>
        <w:t xml:space="preserve">. </w:t>
      </w:r>
      <w:r w:rsidR="00993681" w:rsidRPr="00383BCF">
        <w:rPr>
          <w:rFonts w:ascii="Book Antiqua" w:eastAsia="Times New Roman" w:hAnsi="Book Antiqua" w:cs="Times New Roman"/>
          <w:sz w:val="19"/>
          <w:szCs w:val="19"/>
          <w:lang w:eastAsia="pt-BR"/>
        </w:rPr>
        <w:t xml:space="preserve"> </w:t>
      </w:r>
      <w:r w:rsidR="00993681" w:rsidRPr="00383BCF">
        <w:rPr>
          <w:rFonts w:ascii="Book Antiqua" w:eastAsia="Times New Roman" w:hAnsi="Book Antiqua" w:cs="Times New Roman"/>
          <w:b/>
          <w:bCs/>
          <w:i/>
          <w:iCs/>
          <w:color w:val="FF0000"/>
          <w:sz w:val="19"/>
          <w:szCs w:val="19"/>
          <w:lang w:eastAsia="pt-BR"/>
        </w:rPr>
        <w:t>[obs.: termo inicial dos prazos de prescrição das infrações administrativas.]</w:t>
      </w:r>
      <w:r w:rsidR="0004337E">
        <w:rPr>
          <w:rFonts w:ascii="Book Antiqua" w:eastAsia="Times New Roman" w:hAnsi="Book Antiqua" w:cs="Times New Roman"/>
          <w:b/>
          <w:bCs/>
          <w:color w:val="FF0000"/>
          <w:sz w:val="19"/>
          <w:szCs w:val="19"/>
          <w:lang w:eastAsia="pt-BR"/>
        </w:rPr>
        <w:t xml:space="preserve"> </w:t>
      </w:r>
      <w:r w:rsidR="00D66B9B" w:rsidRPr="001A20CF">
        <w:rPr>
          <w:rFonts w:ascii="Book Antiqua" w:eastAsia="Times New Roman" w:hAnsi="Book Antiqua" w:cs="Times New Roman"/>
          <w:b/>
          <w:color w:val="FF0000"/>
          <w:sz w:val="16"/>
          <w:szCs w:val="16"/>
          <w:u w:val="single"/>
          <w:lang w:eastAsia="pt-BR"/>
        </w:rPr>
        <w:t>(MPSC-</w:t>
      </w:r>
      <w:r w:rsidR="00D66B9B" w:rsidRPr="001A20CF">
        <w:rPr>
          <w:rFonts w:ascii="Book Antiqua" w:eastAsia="Times New Roman" w:hAnsi="Book Antiqua" w:cs="Times New Roman"/>
          <w:b/>
          <w:color w:val="FF0000"/>
          <w:sz w:val="16"/>
          <w:szCs w:val="16"/>
          <w:u w:val="single"/>
          <w:lang w:eastAsia="pt-BR"/>
        </w:rPr>
        <w:lastRenderedPageBreak/>
        <w:t>2010)</w:t>
      </w:r>
      <w:r w:rsidR="000372F8" w:rsidRPr="001A20CF">
        <w:rPr>
          <w:rFonts w:ascii="Book Antiqua" w:eastAsia="Times New Roman" w:hAnsi="Book Antiqua" w:cs="Times New Roman"/>
          <w:b/>
          <w:color w:val="FF0000"/>
          <w:sz w:val="16"/>
          <w:szCs w:val="16"/>
          <w:lang w:eastAsia="pt-BR"/>
        </w:rPr>
        <w:t xml:space="preserve"> </w:t>
      </w:r>
      <w:r w:rsidR="000372F8" w:rsidRPr="001A20CF">
        <w:rPr>
          <w:rFonts w:ascii="Book Antiqua" w:hAnsi="Book Antiqua"/>
          <w:b/>
          <w:bCs/>
          <w:color w:val="FF0000"/>
          <w:sz w:val="16"/>
          <w:szCs w:val="16"/>
          <w:u w:val="single"/>
        </w:rPr>
        <w:t>(MPRR-2012)</w:t>
      </w:r>
      <w:r w:rsidR="00CE72A3" w:rsidRPr="001A20CF">
        <w:rPr>
          <w:rFonts w:ascii="Book Antiqua" w:hAnsi="Book Antiqua"/>
          <w:b/>
          <w:bCs/>
          <w:color w:val="FF0000"/>
          <w:sz w:val="16"/>
          <w:szCs w:val="16"/>
        </w:rPr>
        <w:t xml:space="preserve"> </w:t>
      </w:r>
      <w:r w:rsidR="00F54F8F" w:rsidRPr="001A20CF">
        <w:rPr>
          <w:rFonts w:ascii="Book Antiqua" w:hAnsi="Book Antiqua"/>
          <w:b/>
          <w:bCs/>
          <w:color w:val="FF0000"/>
          <w:sz w:val="16"/>
          <w:szCs w:val="16"/>
          <w:u w:val="single"/>
        </w:rPr>
        <w:t>(TRF1-2009/2013)</w:t>
      </w:r>
      <w:r w:rsidR="00D7465D" w:rsidRPr="001A20CF">
        <w:rPr>
          <w:rFonts w:ascii="Book Antiqua" w:eastAsia="Times New Roman" w:hAnsi="Book Antiqua" w:cs="Times New Roman"/>
          <w:b/>
          <w:color w:val="FF0000"/>
          <w:sz w:val="16"/>
          <w:szCs w:val="16"/>
          <w:lang w:eastAsia="pt-BR"/>
        </w:rPr>
        <w:t xml:space="preserve"> </w:t>
      </w:r>
      <w:r w:rsidR="00D7465D" w:rsidRPr="001A20CF">
        <w:rPr>
          <w:rFonts w:ascii="Book Antiqua" w:eastAsia="Times New Roman" w:hAnsi="Book Antiqua" w:cs="Times New Roman"/>
          <w:b/>
          <w:color w:val="FF0000"/>
          <w:sz w:val="16"/>
          <w:szCs w:val="16"/>
          <w:u w:val="single"/>
          <w:lang w:eastAsia="pt-BR"/>
        </w:rPr>
        <w:t>(TJRN-2013)</w:t>
      </w:r>
      <w:r w:rsidR="007D4BFA" w:rsidRPr="001A20CF">
        <w:rPr>
          <w:rFonts w:ascii="Book Antiqua" w:eastAsia="Times New Roman" w:hAnsi="Book Antiqua" w:cs="Times New Roman"/>
          <w:b/>
          <w:color w:val="FF0000"/>
          <w:sz w:val="16"/>
          <w:szCs w:val="16"/>
          <w:lang w:eastAsia="pt-BR"/>
        </w:rPr>
        <w:t xml:space="preserve"> </w:t>
      </w:r>
      <w:r w:rsidR="007D4BFA" w:rsidRPr="001A20CF">
        <w:rPr>
          <w:rFonts w:ascii="Book Antiqua" w:eastAsia="Times New Roman" w:hAnsi="Book Antiqua" w:cs="Times New Roman"/>
          <w:b/>
          <w:color w:val="FF0000"/>
          <w:sz w:val="16"/>
          <w:szCs w:val="16"/>
          <w:u w:val="single"/>
          <w:lang w:eastAsia="pt-BR"/>
        </w:rPr>
        <w:t>(MPMG-2014)</w:t>
      </w:r>
      <w:r w:rsidR="000D376B" w:rsidRPr="001A20CF">
        <w:rPr>
          <w:rFonts w:ascii="Book Antiqua" w:eastAsia="Times New Roman" w:hAnsi="Book Antiqua" w:cs="Times New Roman"/>
          <w:b/>
          <w:color w:val="FF0000"/>
          <w:sz w:val="16"/>
          <w:szCs w:val="16"/>
          <w:lang w:eastAsia="pt-BR"/>
        </w:rPr>
        <w:t xml:space="preserve"> </w:t>
      </w:r>
      <w:r w:rsidR="005F339F" w:rsidRPr="001A20CF">
        <w:rPr>
          <w:rFonts w:ascii="Book Antiqua" w:eastAsia="Times New Roman" w:hAnsi="Book Antiqua" w:cs="Times New Roman"/>
          <w:b/>
          <w:color w:val="FF0000"/>
          <w:sz w:val="16"/>
          <w:szCs w:val="16"/>
          <w:u w:val="single"/>
          <w:lang w:eastAsia="pt-BR"/>
        </w:rPr>
        <w:t>(DPERN-2015)</w:t>
      </w:r>
      <w:r w:rsidR="00826E53" w:rsidRPr="001A20CF">
        <w:rPr>
          <w:rFonts w:ascii="Book Antiqua" w:eastAsia="Times New Roman" w:hAnsi="Book Antiqua" w:cs="Times New Roman"/>
          <w:b/>
          <w:color w:val="FF0000"/>
          <w:sz w:val="16"/>
          <w:szCs w:val="16"/>
          <w:lang w:eastAsia="pt-BR"/>
        </w:rPr>
        <w:t xml:space="preserve"> </w:t>
      </w:r>
      <w:r w:rsidR="00826E53" w:rsidRPr="001A20CF">
        <w:rPr>
          <w:rFonts w:ascii="Book Antiqua" w:hAnsi="Book Antiqua"/>
          <w:b/>
          <w:bCs/>
          <w:color w:val="FF0000"/>
          <w:sz w:val="16"/>
          <w:szCs w:val="16"/>
          <w:u w:val="single"/>
        </w:rPr>
        <w:t>(TRF4-2014/2016)</w:t>
      </w:r>
      <w:r w:rsidR="004F744C" w:rsidRPr="001A20CF">
        <w:rPr>
          <w:rFonts w:ascii="Book Antiqua" w:eastAsia="Times New Roman" w:hAnsi="Book Antiqua" w:cs="Times New Roman"/>
          <w:b/>
          <w:color w:val="FF0000"/>
          <w:sz w:val="16"/>
          <w:szCs w:val="16"/>
          <w:lang w:eastAsia="pt-BR"/>
        </w:rPr>
        <w:t xml:space="preserve"> </w:t>
      </w:r>
      <w:r w:rsidR="004F744C" w:rsidRPr="001A20CF">
        <w:rPr>
          <w:rFonts w:ascii="Book Antiqua" w:eastAsia="Times New Roman" w:hAnsi="Book Antiqua" w:cs="Times New Roman"/>
          <w:b/>
          <w:color w:val="FF0000"/>
          <w:sz w:val="16"/>
          <w:szCs w:val="16"/>
          <w:u w:val="single"/>
          <w:lang w:eastAsia="pt-BR"/>
        </w:rPr>
        <w:t>(TJMT-2018)</w:t>
      </w:r>
      <w:r w:rsidR="00DD3875">
        <w:rPr>
          <w:rFonts w:ascii="Book Antiqua" w:eastAsia="Times New Roman" w:hAnsi="Book Antiqua" w:cs="Times New Roman"/>
          <w:b/>
          <w:color w:val="FF0000"/>
          <w:sz w:val="16"/>
          <w:szCs w:val="16"/>
          <w:lang w:eastAsia="pt-BR"/>
        </w:rPr>
        <w:t xml:space="preserve"> </w:t>
      </w:r>
      <w:r w:rsidR="00DD3875">
        <w:rPr>
          <w:rFonts w:ascii="Book Antiqua" w:hAnsi="Book Antiqua"/>
          <w:b/>
          <w:color w:val="FF0000"/>
          <w:sz w:val="16"/>
          <w:szCs w:val="16"/>
          <w:u w:val="single"/>
        </w:rPr>
        <w:t>(PGEPA-2022)</w:t>
      </w:r>
      <w:r w:rsidR="00CE0C74">
        <w:rPr>
          <w:rFonts w:ascii="Book Antiqua" w:hAnsi="Book Antiqua"/>
          <w:b/>
          <w:color w:val="FF0000"/>
          <w:sz w:val="16"/>
          <w:szCs w:val="16"/>
        </w:rPr>
        <w:t xml:space="preserve"> </w:t>
      </w:r>
      <w:r w:rsidR="00CE0C74">
        <w:rPr>
          <w:rStyle w:val="Hyperlink"/>
          <w:rFonts w:ascii="Book Antiqua" w:eastAsia="Times New Roman" w:hAnsi="Book Antiqua" w:cs="Times New Roman"/>
          <w:b/>
          <w:bCs/>
          <w:color w:val="FF0000"/>
          <w:sz w:val="16"/>
          <w:szCs w:val="16"/>
          <w:lang w:eastAsia="pt-BR"/>
        </w:rPr>
        <w:t>(AGU-2012/2023)</w:t>
      </w:r>
      <w:r w:rsidR="0032466C">
        <w:rPr>
          <w:rStyle w:val="Hyperlink"/>
          <w:rFonts w:ascii="Book Antiqua" w:eastAsia="Times New Roman" w:hAnsi="Book Antiqua" w:cs="Times New Roman"/>
          <w:b/>
          <w:bCs/>
          <w:color w:val="FF0000"/>
          <w:sz w:val="16"/>
          <w:szCs w:val="16"/>
          <w:u w:val="none"/>
          <w:lang w:eastAsia="pt-BR"/>
        </w:rPr>
        <w:t xml:space="preserve"> </w:t>
      </w:r>
      <w:r w:rsidR="0032466C">
        <w:rPr>
          <w:rStyle w:val="Hyperlink"/>
          <w:rFonts w:ascii="Book Antiqua" w:hAnsi="Book Antiqua" w:cs="Arial"/>
          <w:b/>
          <w:bCs/>
          <w:color w:val="FF0000"/>
          <w:sz w:val="16"/>
          <w:szCs w:val="16"/>
        </w:rPr>
        <w:t>(DPEAC-2024)</w:t>
      </w:r>
    </w:p>
    <w:tbl>
      <w:tblPr>
        <w:tblStyle w:val="Tabelacomgrade"/>
        <w:tblW w:w="8500" w:type="dxa"/>
        <w:shd w:val="clear" w:color="auto" w:fill="CCFFFF"/>
        <w:tblLook w:val="04A0" w:firstRow="1" w:lastRow="0" w:firstColumn="1" w:lastColumn="0" w:noHBand="0" w:noVBand="1"/>
      </w:tblPr>
      <w:tblGrid>
        <w:gridCol w:w="8500"/>
      </w:tblGrid>
      <w:tr w:rsidR="00CC225E" w:rsidRPr="00383BCF" w14:paraId="1366AE92" w14:textId="77777777" w:rsidTr="00CC225E">
        <w:tc>
          <w:tcPr>
            <w:tcW w:w="8500" w:type="dxa"/>
            <w:shd w:val="clear" w:color="auto" w:fill="CCFFFF"/>
          </w:tcPr>
          <w:p w14:paraId="287E6147" w14:textId="047AD97A" w:rsidR="00826E53" w:rsidRPr="00383BCF" w:rsidRDefault="00826E53" w:rsidP="00BF775B">
            <w:pPr>
              <w:jc w:val="both"/>
              <w:rPr>
                <w:rFonts w:ascii="Book Antiqua" w:hAnsi="Book Antiqua"/>
                <w:color w:val="000000"/>
                <w:sz w:val="19"/>
                <w:szCs w:val="19"/>
              </w:rPr>
            </w:pPr>
            <w:r w:rsidRPr="00383BCF">
              <w:rPr>
                <w:rFonts w:ascii="Book Antiqua" w:hAnsi="Book Antiqua"/>
                <w:b/>
                <w:i/>
                <w:color w:val="FF0000"/>
                <w:sz w:val="19"/>
                <w:szCs w:val="19"/>
              </w:rPr>
              <w:t>#</w:t>
            </w:r>
            <w:r w:rsidRPr="00383BCF">
              <w:rPr>
                <w:rFonts w:ascii="Book Antiqua" w:hAnsi="Book Antiqua"/>
                <w:b/>
                <w:i/>
                <w:color w:val="FF0000"/>
                <w:sz w:val="19"/>
                <w:szCs w:val="19"/>
                <w:highlight w:val="green"/>
              </w:rPr>
              <w:t>Atenção</w:t>
            </w:r>
            <w:r>
              <w:rPr>
                <w:rFonts w:ascii="Book Antiqua" w:hAnsi="Book Antiqua"/>
                <w:b/>
                <w:i/>
                <w:color w:val="FF0000"/>
                <w:sz w:val="19"/>
                <w:szCs w:val="19"/>
              </w:rPr>
              <w:t>: #</w:t>
            </w:r>
            <w:r>
              <w:rPr>
                <w:rFonts w:ascii="Book Antiqua" w:hAnsi="Book Antiqua"/>
                <w:b/>
                <w:i/>
                <w:color w:val="FF0000"/>
                <w:sz w:val="19"/>
                <w:szCs w:val="19"/>
                <w:highlight w:val="green"/>
              </w:rPr>
              <w:t>Jurisprud. Teses/STJ – Ed. 154</w:t>
            </w:r>
            <w:r w:rsidRPr="00383BCF">
              <w:rPr>
                <w:rFonts w:ascii="Book Antiqua" w:hAnsi="Book Antiqua"/>
                <w:b/>
                <w:i/>
                <w:color w:val="FF0000"/>
                <w:sz w:val="19"/>
                <w:szCs w:val="19"/>
              </w:rPr>
              <w:t>: #</w:t>
            </w:r>
            <w:r>
              <w:rPr>
                <w:rFonts w:ascii="Book Antiqua" w:hAnsi="Book Antiqua"/>
                <w:b/>
                <w:i/>
                <w:color w:val="FF0000"/>
                <w:sz w:val="19"/>
                <w:szCs w:val="19"/>
                <w:highlight w:val="green"/>
              </w:rPr>
              <w:t>TRF4-2016</w:t>
            </w:r>
            <w:r w:rsidRPr="00383BCF">
              <w:rPr>
                <w:rFonts w:ascii="Book Antiqua" w:hAnsi="Book Antiqua"/>
                <w:b/>
                <w:sz w:val="19"/>
                <w:szCs w:val="19"/>
              </w:rPr>
              <w:t xml:space="preserve">: </w:t>
            </w:r>
            <w:r w:rsidRPr="00826E53">
              <w:rPr>
                <w:rFonts w:ascii="Book Antiqua" w:hAnsi="Book Antiqua"/>
                <w:b/>
                <w:sz w:val="19"/>
                <w:szCs w:val="19"/>
                <w:highlight w:val="magenta"/>
              </w:rPr>
              <w:t xml:space="preserve">Tese </w:t>
            </w:r>
            <w:r>
              <w:rPr>
                <w:rFonts w:ascii="Book Antiqua" w:hAnsi="Book Antiqua"/>
                <w:b/>
                <w:sz w:val="19"/>
                <w:szCs w:val="19"/>
                <w:highlight w:val="magenta"/>
              </w:rPr>
              <w:t>9</w:t>
            </w:r>
            <w:r>
              <w:rPr>
                <w:rFonts w:ascii="Book Antiqua" w:hAnsi="Book Antiqua"/>
                <w:b/>
                <w:sz w:val="19"/>
                <w:szCs w:val="19"/>
              </w:rPr>
              <w:t>:</w:t>
            </w:r>
            <w:r w:rsidRPr="00826E53">
              <w:rPr>
                <w:rFonts w:ascii="Book Antiqua" w:hAnsi="Book Antiqua"/>
                <w:b/>
                <w:sz w:val="19"/>
                <w:szCs w:val="19"/>
              </w:rPr>
              <w:t xml:space="preserve"> Os prazos prescricionais previstos no art. 142 da Lei 8.112/90 iniciam-se na data em que a autoridade competente para a abertura do procedimento administrativo toma conhecimento do fato, interrompem-se com o primeiro ato de instauração válido, sindicância de caráter punitivo ou processo disciplinar, e voltam a fluir por inteiro, após decorridos 140 dias desde a interrupção. (Súmula n. 635/STJ)</w:t>
            </w:r>
          </w:p>
        </w:tc>
      </w:tr>
    </w:tbl>
    <w:p w14:paraId="6543DF58" w14:textId="04C8FF31" w:rsidR="0066622C" w:rsidRPr="00167587" w:rsidRDefault="0066622C" w:rsidP="00993681">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sz w:val="19"/>
          <w:szCs w:val="19"/>
          <w:highlight w:val="magenta"/>
          <w:lang w:eastAsia="pt-BR"/>
        </w:rPr>
        <w:t>§ 2</w:t>
      </w:r>
      <w:r w:rsidRPr="00383BCF">
        <w:rPr>
          <w:rFonts w:ascii="Book Antiqua" w:eastAsia="Times New Roman" w:hAnsi="Book Antiqua" w:cs="Times New Roman"/>
          <w:b/>
          <w:bCs/>
          <w:sz w:val="19"/>
          <w:szCs w:val="19"/>
          <w:highlight w:val="magenta"/>
          <w:u w:val="single"/>
          <w:vertAlign w:val="superscript"/>
          <w:lang w:eastAsia="pt-BR"/>
        </w:rPr>
        <w:t>o</w:t>
      </w:r>
      <w:r w:rsidRPr="00383BCF">
        <w:rPr>
          <w:rFonts w:ascii="Book Antiqua" w:eastAsia="Times New Roman" w:hAnsi="Book Antiqua" w:cs="Times New Roman"/>
          <w:sz w:val="19"/>
          <w:szCs w:val="19"/>
          <w:lang w:eastAsia="pt-BR"/>
        </w:rPr>
        <w:t xml:space="preserve">  Os </w:t>
      </w:r>
      <w:r w:rsidRPr="00C56B13">
        <w:rPr>
          <w:rFonts w:ascii="Book Antiqua" w:eastAsia="Times New Roman" w:hAnsi="Book Antiqua" w:cs="Times New Roman"/>
          <w:b/>
          <w:bCs/>
          <w:sz w:val="19"/>
          <w:szCs w:val="19"/>
          <w:highlight w:val="cyan"/>
          <w:lang w:eastAsia="pt-BR"/>
        </w:rPr>
        <w:t>prazos de prescrição</w:t>
      </w:r>
      <w:r w:rsidRPr="00383BCF">
        <w:rPr>
          <w:rFonts w:ascii="Book Antiqua" w:eastAsia="Times New Roman" w:hAnsi="Book Antiqua" w:cs="Times New Roman"/>
          <w:sz w:val="19"/>
          <w:szCs w:val="19"/>
          <w:lang w:eastAsia="pt-BR"/>
        </w:rPr>
        <w:t xml:space="preserve"> </w:t>
      </w:r>
      <w:r w:rsidRPr="00C56B13">
        <w:rPr>
          <w:rFonts w:ascii="Book Antiqua" w:eastAsia="Times New Roman" w:hAnsi="Book Antiqua" w:cs="Times New Roman"/>
          <w:b/>
          <w:bCs/>
          <w:sz w:val="19"/>
          <w:szCs w:val="19"/>
          <w:highlight w:val="yellow"/>
          <w:lang w:eastAsia="pt-BR"/>
        </w:rPr>
        <w:t>previstos na lei penal</w:t>
      </w:r>
      <w:r w:rsidRPr="00383BCF">
        <w:rPr>
          <w:rFonts w:ascii="Book Antiqua" w:eastAsia="Times New Roman" w:hAnsi="Book Antiqua" w:cs="Times New Roman"/>
          <w:sz w:val="19"/>
          <w:szCs w:val="19"/>
          <w:lang w:eastAsia="pt-BR"/>
        </w:rPr>
        <w:t xml:space="preserve"> </w:t>
      </w:r>
      <w:r w:rsidRPr="00C56B13">
        <w:rPr>
          <w:rFonts w:ascii="Book Antiqua" w:eastAsia="Times New Roman" w:hAnsi="Book Antiqua" w:cs="Times New Roman"/>
          <w:b/>
          <w:bCs/>
          <w:caps/>
          <w:sz w:val="19"/>
          <w:szCs w:val="19"/>
          <w:highlight w:val="green"/>
          <w:lang w:eastAsia="pt-BR"/>
        </w:rPr>
        <w:t>aplicam-se</w:t>
      </w:r>
      <w:r w:rsidRPr="00383BCF">
        <w:rPr>
          <w:rFonts w:ascii="Book Antiqua" w:eastAsia="Times New Roman" w:hAnsi="Book Antiqua" w:cs="Times New Roman"/>
          <w:sz w:val="19"/>
          <w:szCs w:val="19"/>
          <w:lang w:eastAsia="pt-BR"/>
        </w:rPr>
        <w:t xml:space="preserve"> às </w:t>
      </w:r>
      <w:r w:rsidRPr="00C56B13">
        <w:rPr>
          <w:rFonts w:ascii="Book Antiqua" w:eastAsia="Times New Roman" w:hAnsi="Book Antiqua" w:cs="Times New Roman"/>
          <w:b/>
          <w:bCs/>
          <w:sz w:val="19"/>
          <w:szCs w:val="19"/>
          <w:highlight w:val="cyan"/>
          <w:lang w:eastAsia="pt-BR"/>
        </w:rPr>
        <w:t>infrações disciplinares</w:t>
      </w:r>
      <w:r w:rsidRPr="00383BCF">
        <w:rPr>
          <w:rFonts w:ascii="Book Antiqua" w:eastAsia="Times New Roman" w:hAnsi="Book Antiqua" w:cs="Times New Roman"/>
          <w:sz w:val="19"/>
          <w:szCs w:val="19"/>
          <w:lang w:eastAsia="pt-BR"/>
        </w:rPr>
        <w:t xml:space="preserve"> </w:t>
      </w:r>
      <w:r w:rsidRPr="00C56B13">
        <w:rPr>
          <w:rFonts w:ascii="Book Antiqua" w:eastAsia="Times New Roman" w:hAnsi="Book Antiqua" w:cs="Times New Roman"/>
          <w:b/>
          <w:bCs/>
          <w:caps/>
          <w:sz w:val="19"/>
          <w:szCs w:val="19"/>
          <w:highlight w:val="green"/>
          <w:lang w:eastAsia="pt-BR"/>
        </w:rPr>
        <w:t>capituladas também</w:t>
      </w:r>
      <w:r w:rsidRPr="00383BCF">
        <w:rPr>
          <w:rFonts w:ascii="Book Antiqua" w:eastAsia="Times New Roman" w:hAnsi="Book Antiqua" w:cs="Times New Roman"/>
          <w:sz w:val="19"/>
          <w:szCs w:val="19"/>
          <w:lang w:eastAsia="pt-BR"/>
        </w:rPr>
        <w:t xml:space="preserve"> como </w:t>
      </w:r>
      <w:r w:rsidRPr="00C56B13">
        <w:rPr>
          <w:rFonts w:ascii="Book Antiqua" w:eastAsia="Times New Roman" w:hAnsi="Book Antiqua" w:cs="Times New Roman"/>
          <w:b/>
          <w:bCs/>
          <w:caps/>
          <w:sz w:val="19"/>
          <w:szCs w:val="19"/>
          <w:shd w:val="clear" w:color="auto" w:fill="F7CAAC" w:themeFill="accent2" w:themeFillTint="66"/>
          <w:lang w:eastAsia="pt-BR"/>
        </w:rPr>
        <w:t>crime</w:t>
      </w:r>
      <w:r w:rsidRPr="001A20CF">
        <w:rPr>
          <w:rFonts w:ascii="Book Antiqua" w:eastAsia="Times New Roman" w:hAnsi="Book Antiqua" w:cs="Times New Roman"/>
          <w:sz w:val="18"/>
          <w:szCs w:val="18"/>
          <w:lang w:eastAsia="pt-BR"/>
        </w:rPr>
        <w:t>.</w:t>
      </w:r>
      <w:r w:rsidR="0004337E" w:rsidRPr="001A20CF">
        <w:rPr>
          <w:rFonts w:ascii="Book Antiqua" w:eastAsia="Times New Roman" w:hAnsi="Book Antiqua" w:cs="Times New Roman"/>
          <w:sz w:val="18"/>
          <w:szCs w:val="18"/>
          <w:lang w:eastAsia="pt-BR"/>
        </w:rPr>
        <w:t xml:space="preserve"> </w:t>
      </w:r>
      <w:r w:rsidR="0004337E" w:rsidRPr="001A20CF">
        <w:rPr>
          <w:rFonts w:ascii="Book Antiqua" w:eastAsia="Times New Roman" w:hAnsi="Book Antiqua" w:cs="Times New Roman"/>
          <w:b/>
          <w:color w:val="FF0000"/>
          <w:sz w:val="16"/>
          <w:szCs w:val="16"/>
          <w:u w:val="single"/>
          <w:lang w:eastAsia="pt-BR"/>
        </w:rPr>
        <w:t>(TRF</w:t>
      </w:r>
      <w:r w:rsidR="0004337E" w:rsidRPr="001A20CF">
        <w:rPr>
          <w:rFonts w:ascii="Book Antiqua" w:hAnsi="Book Antiqua"/>
          <w:b/>
          <w:color w:val="FF0000"/>
          <w:sz w:val="16"/>
          <w:szCs w:val="16"/>
          <w:u w:val="single"/>
        </w:rPr>
        <w:t>1</w:t>
      </w:r>
      <w:r w:rsidR="0004337E" w:rsidRPr="001A20CF">
        <w:rPr>
          <w:rFonts w:ascii="Book Antiqua" w:eastAsia="Times New Roman" w:hAnsi="Book Antiqua" w:cs="Times New Roman"/>
          <w:b/>
          <w:color w:val="FF0000"/>
          <w:sz w:val="16"/>
          <w:szCs w:val="16"/>
          <w:u w:val="single"/>
          <w:lang w:eastAsia="pt-BR"/>
        </w:rPr>
        <w:t>-2009</w:t>
      </w:r>
      <w:r w:rsidR="00FD0B05" w:rsidRPr="001A20CF">
        <w:rPr>
          <w:rFonts w:ascii="Book Antiqua" w:eastAsia="Times New Roman" w:hAnsi="Book Antiqua" w:cs="Times New Roman"/>
          <w:b/>
          <w:color w:val="FF0000"/>
          <w:sz w:val="16"/>
          <w:szCs w:val="16"/>
          <w:u w:val="single"/>
          <w:lang w:eastAsia="pt-BR"/>
        </w:rPr>
        <w:t>/2013</w:t>
      </w:r>
      <w:r w:rsidR="0004337E" w:rsidRPr="001A20CF">
        <w:rPr>
          <w:rFonts w:ascii="Book Antiqua" w:eastAsia="Times New Roman" w:hAnsi="Book Antiqua" w:cs="Times New Roman"/>
          <w:b/>
          <w:color w:val="FF0000"/>
          <w:sz w:val="16"/>
          <w:szCs w:val="16"/>
          <w:u w:val="single"/>
          <w:lang w:eastAsia="pt-BR"/>
        </w:rPr>
        <w:t>)</w:t>
      </w:r>
      <w:r w:rsidRPr="001A20CF">
        <w:rPr>
          <w:rFonts w:ascii="Book Antiqua" w:eastAsia="Times New Roman" w:hAnsi="Book Antiqua" w:cs="Times New Roman"/>
          <w:sz w:val="16"/>
          <w:szCs w:val="16"/>
          <w:lang w:eastAsia="pt-BR"/>
        </w:rPr>
        <w:t xml:space="preserve"> </w:t>
      </w:r>
      <w:r w:rsidR="00BC530E" w:rsidRPr="001A20CF">
        <w:rPr>
          <w:rFonts w:ascii="Book Antiqua" w:eastAsia="Times New Roman" w:hAnsi="Book Antiqua" w:cs="Times New Roman"/>
          <w:b/>
          <w:color w:val="FF0000"/>
          <w:sz w:val="16"/>
          <w:szCs w:val="16"/>
          <w:u w:val="single"/>
          <w:lang w:eastAsia="pt-BR"/>
        </w:rPr>
        <w:t>(TJDFT-2015)</w:t>
      </w:r>
      <w:r w:rsidR="004F744C" w:rsidRPr="001A20CF">
        <w:rPr>
          <w:rFonts w:ascii="Book Antiqua" w:eastAsia="Times New Roman" w:hAnsi="Book Antiqua" w:cs="Times New Roman"/>
          <w:b/>
          <w:color w:val="FF0000"/>
          <w:sz w:val="16"/>
          <w:szCs w:val="16"/>
          <w:lang w:eastAsia="pt-BR"/>
        </w:rPr>
        <w:t xml:space="preserve"> </w:t>
      </w:r>
      <w:r w:rsidR="004F744C" w:rsidRPr="001A20CF">
        <w:rPr>
          <w:rFonts w:ascii="Book Antiqua" w:eastAsia="Times New Roman" w:hAnsi="Book Antiqua" w:cs="Times New Roman"/>
          <w:b/>
          <w:color w:val="FF0000"/>
          <w:sz w:val="16"/>
          <w:szCs w:val="16"/>
          <w:u w:val="single"/>
          <w:lang w:eastAsia="pt-BR"/>
        </w:rPr>
        <w:t>(TJMT-2018)</w:t>
      </w:r>
      <w:r w:rsidR="00C56B13" w:rsidRPr="001A20CF">
        <w:rPr>
          <w:rFonts w:ascii="Book Antiqua" w:eastAsia="Times New Roman" w:hAnsi="Book Antiqua" w:cs="Times New Roman"/>
          <w:b/>
          <w:color w:val="FF0000"/>
          <w:sz w:val="16"/>
          <w:szCs w:val="16"/>
          <w:lang w:eastAsia="pt-BR"/>
        </w:rPr>
        <w:t xml:space="preserve"> </w:t>
      </w:r>
      <w:r w:rsidR="00C56B13" w:rsidRPr="001A20CF">
        <w:rPr>
          <w:rFonts w:ascii="Book Antiqua" w:eastAsia="Times New Roman" w:hAnsi="Book Antiqua" w:cs="Times New Roman"/>
          <w:b/>
          <w:color w:val="FF0000"/>
          <w:sz w:val="16"/>
          <w:szCs w:val="16"/>
          <w:u w:val="single"/>
          <w:lang w:eastAsia="pt-BR"/>
        </w:rPr>
        <w:t>(TJAL-2019)</w:t>
      </w:r>
      <w:r w:rsidR="000A5D25" w:rsidRPr="001A20CF">
        <w:rPr>
          <w:rFonts w:ascii="Book Antiqua" w:eastAsia="Times New Roman" w:hAnsi="Book Antiqua" w:cs="Times New Roman"/>
          <w:b/>
          <w:color w:val="FF0000"/>
          <w:sz w:val="16"/>
          <w:szCs w:val="16"/>
          <w:lang w:eastAsia="pt-BR"/>
        </w:rPr>
        <w:t xml:space="preserve"> </w:t>
      </w:r>
      <w:r w:rsidR="000A5D25" w:rsidRPr="001A20CF">
        <w:rPr>
          <w:rFonts w:ascii="Book Antiqua" w:eastAsia="Times New Roman" w:hAnsi="Book Antiqua" w:cs="Times New Roman"/>
          <w:b/>
          <w:color w:val="FF0000"/>
          <w:sz w:val="16"/>
          <w:szCs w:val="16"/>
          <w:u w:val="single"/>
          <w:lang w:eastAsia="pt-BR"/>
        </w:rPr>
        <w:t>(MPAP-2021)</w:t>
      </w:r>
      <w:r w:rsidR="006D535C" w:rsidRPr="001A20CF">
        <w:rPr>
          <w:rFonts w:ascii="Book Antiqua" w:eastAsia="Times New Roman" w:hAnsi="Book Antiqua" w:cs="Times New Roman"/>
          <w:b/>
          <w:color w:val="FF0000"/>
          <w:sz w:val="16"/>
          <w:szCs w:val="16"/>
          <w:lang w:eastAsia="pt-BR"/>
        </w:rPr>
        <w:t xml:space="preserve"> </w:t>
      </w:r>
      <w:r w:rsidR="006D535C" w:rsidRPr="001A20CF">
        <w:rPr>
          <w:rFonts w:ascii="Book Antiqua" w:eastAsia="Times New Roman" w:hAnsi="Book Antiqua" w:cs="Times New Roman"/>
          <w:b/>
          <w:color w:val="FF0000"/>
          <w:sz w:val="16"/>
          <w:szCs w:val="16"/>
          <w:u w:val="single"/>
          <w:lang w:eastAsia="pt-BR"/>
        </w:rPr>
        <w:t>(MPMG-2021)</w:t>
      </w:r>
      <w:r w:rsidR="00021823">
        <w:rPr>
          <w:rFonts w:ascii="Book Antiqua" w:eastAsia="Times New Roman" w:hAnsi="Book Antiqua" w:cs="Times New Roman"/>
          <w:b/>
          <w:color w:val="FF0000"/>
          <w:sz w:val="16"/>
          <w:szCs w:val="16"/>
          <w:lang w:eastAsia="pt-BR"/>
        </w:rPr>
        <w:t xml:space="preserve"> </w:t>
      </w:r>
      <w:r w:rsidR="00021823">
        <w:rPr>
          <w:rFonts w:ascii="Book Antiqua" w:eastAsia="Times New Roman" w:hAnsi="Book Antiqua" w:cs="Times New Roman"/>
          <w:b/>
          <w:color w:val="FF0000"/>
          <w:sz w:val="16"/>
          <w:szCs w:val="16"/>
          <w:u w:val="single"/>
          <w:lang w:eastAsia="pt-BR"/>
        </w:rPr>
        <w:t>(PCMG-2021)</w:t>
      </w:r>
      <w:r w:rsidR="00167587">
        <w:rPr>
          <w:rFonts w:ascii="Book Antiqua" w:eastAsia="Times New Roman" w:hAnsi="Book Antiqua" w:cs="Times New Roman"/>
          <w:b/>
          <w:color w:val="FF0000"/>
          <w:sz w:val="16"/>
          <w:szCs w:val="16"/>
          <w:lang w:eastAsia="pt-BR"/>
        </w:rPr>
        <w:t xml:space="preserve"> </w:t>
      </w:r>
      <w:r w:rsidR="00167587">
        <w:rPr>
          <w:rFonts w:ascii="Book Antiqua" w:hAnsi="Book Antiqua"/>
          <w:b/>
          <w:color w:val="FF0000"/>
          <w:sz w:val="16"/>
          <w:szCs w:val="16"/>
          <w:u w:val="single"/>
        </w:rPr>
        <w:t>(MPT-2024)</w:t>
      </w:r>
    </w:p>
    <w:tbl>
      <w:tblPr>
        <w:tblStyle w:val="Tabelacomgrade"/>
        <w:tblW w:w="8500" w:type="dxa"/>
        <w:shd w:val="clear" w:color="auto" w:fill="CCFFFF"/>
        <w:tblLook w:val="04A0" w:firstRow="1" w:lastRow="0" w:firstColumn="1" w:lastColumn="0" w:noHBand="0" w:noVBand="1"/>
      </w:tblPr>
      <w:tblGrid>
        <w:gridCol w:w="8500"/>
      </w:tblGrid>
      <w:tr w:rsidR="00993681" w:rsidRPr="00993681" w14:paraId="52CF634B" w14:textId="77777777" w:rsidTr="00993681">
        <w:tc>
          <w:tcPr>
            <w:tcW w:w="8500" w:type="dxa"/>
            <w:shd w:val="clear" w:color="auto" w:fill="CCFFFF"/>
          </w:tcPr>
          <w:p w14:paraId="77DC17AB" w14:textId="2CEA8D30" w:rsidR="00993681" w:rsidRPr="00383BCF" w:rsidRDefault="00993681" w:rsidP="00993681">
            <w:pPr>
              <w:jc w:val="both"/>
              <w:rPr>
                <w:rFonts w:ascii="Book Antiqua" w:hAnsi="Book Antiqua"/>
                <w:bCs/>
                <w:sz w:val="19"/>
                <w:szCs w:val="19"/>
              </w:rPr>
            </w:pPr>
            <w:r w:rsidRPr="00383BCF">
              <w:rPr>
                <w:rFonts w:ascii="Book Antiqua" w:hAnsi="Book Antiqua"/>
                <w:b/>
                <w:i/>
                <w:color w:val="FF0000"/>
                <w:sz w:val="19"/>
                <w:szCs w:val="19"/>
              </w:rPr>
              <w:t>#</w:t>
            </w:r>
            <w:r w:rsidRPr="00383BCF">
              <w:rPr>
                <w:rFonts w:ascii="Book Antiqua" w:hAnsi="Book Antiqua"/>
                <w:b/>
                <w:i/>
                <w:color w:val="FF0000"/>
                <w:sz w:val="19"/>
                <w:szCs w:val="19"/>
                <w:highlight w:val="green"/>
              </w:rPr>
              <w:t>Atenção</w:t>
            </w:r>
            <w:r w:rsidRPr="00383BCF">
              <w:rPr>
                <w:rFonts w:ascii="Book Antiqua" w:hAnsi="Book Antiqua"/>
                <w:b/>
                <w:i/>
                <w:color w:val="FF0000"/>
                <w:sz w:val="19"/>
                <w:szCs w:val="19"/>
              </w:rPr>
              <w:t>: #</w:t>
            </w:r>
            <w:r w:rsidRPr="00383BCF">
              <w:rPr>
                <w:rFonts w:ascii="Book Antiqua" w:hAnsi="Book Antiqua"/>
                <w:b/>
                <w:i/>
                <w:color w:val="FF0000"/>
                <w:sz w:val="19"/>
                <w:szCs w:val="19"/>
                <w:highlight w:val="green"/>
              </w:rPr>
              <w:t>DOD</w:t>
            </w:r>
            <w:r w:rsidRPr="00383BCF">
              <w:rPr>
                <w:rFonts w:ascii="Book Antiqua" w:hAnsi="Book Antiqua"/>
                <w:b/>
                <w:sz w:val="19"/>
                <w:szCs w:val="19"/>
              </w:rPr>
              <w:t xml:space="preserve">: </w:t>
            </w:r>
            <w:r w:rsidRPr="00383BCF">
              <w:rPr>
                <w:rFonts w:ascii="Book Antiqua" w:hAnsi="Book Antiqua"/>
                <w:b/>
                <w:i/>
                <w:iCs/>
                <w:sz w:val="19"/>
                <w:szCs w:val="19"/>
                <w:shd w:val="clear" w:color="auto" w:fill="F7CAAC" w:themeFill="accent2" w:themeFillTint="66"/>
              </w:rPr>
              <w:t>Quais os prazos prescricionais aplicáveis às sanções administrativas?</w:t>
            </w:r>
            <w:r w:rsidRPr="00383BCF">
              <w:rPr>
                <w:rFonts w:ascii="Book Antiqua" w:hAnsi="Book Antiqua"/>
                <w:b/>
                <w:i/>
                <w:iCs/>
                <w:sz w:val="19"/>
                <w:szCs w:val="19"/>
              </w:rPr>
              <w:t xml:space="preserve"> </w:t>
            </w:r>
            <w:r w:rsidRPr="00383BCF">
              <w:rPr>
                <w:rFonts w:ascii="Book Antiqua" w:hAnsi="Book Antiqua"/>
                <w:bCs/>
                <w:sz w:val="19"/>
                <w:szCs w:val="19"/>
              </w:rPr>
              <w:t xml:space="preserve">O </w:t>
            </w:r>
            <w:r w:rsidRPr="00383BCF">
              <w:rPr>
                <w:rFonts w:ascii="Book Antiqua" w:hAnsi="Book Antiqua"/>
                <w:b/>
                <w:sz w:val="19"/>
                <w:szCs w:val="19"/>
                <w:highlight w:val="yellow"/>
              </w:rPr>
              <w:t>art. 142 da Lei 8.112/90 prevê os prazos de prescrição disciplinar</w:t>
            </w:r>
            <w:r w:rsidRPr="00383BCF">
              <w:rPr>
                <w:rFonts w:ascii="Book Antiqua" w:hAnsi="Book Antiqua"/>
                <w:bCs/>
                <w:sz w:val="19"/>
                <w:szCs w:val="19"/>
              </w:rPr>
              <w:t>. Veja, de forma mais didática, o tema nesta tabela abaixo:</w:t>
            </w:r>
          </w:p>
          <w:tbl>
            <w:tblPr>
              <w:tblW w:w="8246" w:type="dxa"/>
              <w:tblCellMar>
                <w:left w:w="0" w:type="dxa"/>
                <w:right w:w="0" w:type="dxa"/>
              </w:tblCellMar>
              <w:tblLook w:val="04A0" w:firstRow="1" w:lastRow="0" w:firstColumn="1" w:lastColumn="0" w:noHBand="0" w:noVBand="1"/>
            </w:tblPr>
            <w:tblGrid>
              <w:gridCol w:w="5123"/>
              <w:gridCol w:w="3123"/>
            </w:tblGrid>
            <w:tr w:rsidR="00993681" w:rsidRPr="00993681" w14:paraId="385480EA" w14:textId="77777777" w:rsidTr="00993681">
              <w:tc>
                <w:tcPr>
                  <w:tcW w:w="5123" w:type="dxa"/>
                  <w:tcBorders>
                    <w:top w:val="single" w:sz="4" w:space="0" w:color="000000"/>
                    <w:left w:val="single" w:sz="4" w:space="0" w:color="000000"/>
                    <w:bottom w:val="single" w:sz="4" w:space="0" w:color="000000"/>
                    <w:right w:val="single" w:sz="4" w:space="0" w:color="000000"/>
                  </w:tcBorders>
                  <w:shd w:val="clear" w:color="auto" w:fill="FFFF00"/>
                  <w:tcMar>
                    <w:top w:w="0" w:type="dxa"/>
                    <w:left w:w="108" w:type="dxa"/>
                    <w:bottom w:w="0" w:type="dxa"/>
                    <w:right w:w="108" w:type="dxa"/>
                  </w:tcMar>
                  <w:hideMark/>
                </w:tcPr>
                <w:p w14:paraId="5185001E" w14:textId="77777777" w:rsidR="00993681" w:rsidRPr="00993681" w:rsidRDefault="00993681" w:rsidP="00993681">
                  <w:pPr>
                    <w:spacing w:after="0" w:line="240" w:lineRule="auto"/>
                    <w:jc w:val="center"/>
                    <w:rPr>
                      <w:rFonts w:ascii="Book Antiqua" w:eastAsia="Times New Roman" w:hAnsi="Book Antiqua" w:cs="Times New Roman"/>
                      <w:sz w:val="18"/>
                      <w:szCs w:val="18"/>
                      <w:lang w:eastAsia="pt-BR"/>
                    </w:rPr>
                  </w:pPr>
                  <w:r w:rsidRPr="00993681">
                    <w:rPr>
                      <w:rFonts w:ascii="Book Antiqua" w:eastAsia="Times New Roman" w:hAnsi="Book Antiqua" w:cs="Times New Roman"/>
                      <w:b/>
                      <w:bCs/>
                      <w:sz w:val="18"/>
                      <w:szCs w:val="18"/>
                      <w:lang w:eastAsia="pt-BR"/>
                    </w:rPr>
                    <w:t>Tipo de infração</w:t>
                  </w:r>
                </w:p>
              </w:tc>
              <w:tc>
                <w:tcPr>
                  <w:tcW w:w="3123" w:type="dxa"/>
                  <w:tcBorders>
                    <w:top w:val="single" w:sz="4" w:space="0" w:color="000000"/>
                    <w:left w:val="nil"/>
                    <w:bottom w:val="single" w:sz="4" w:space="0" w:color="000000"/>
                    <w:right w:val="single" w:sz="4" w:space="0" w:color="000000"/>
                  </w:tcBorders>
                  <w:shd w:val="clear" w:color="auto" w:fill="FFFF00"/>
                  <w:tcMar>
                    <w:top w:w="0" w:type="dxa"/>
                    <w:left w:w="108" w:type="dxa"/>
                    <w:bottom w:w="0" w:type="dxa"/>
                    <w:right w:w="108" w:type="dxa"/>
                  </w:tcMar>
                  <w:hideMark/>
                </w:tcPr>
                <w:p w14:paraId="7662689F" w14:textId="77777777" w:rsidR="00993681" w:rsidRPr="00993681" w:rsidRDefault="00993681" w:rsidP="00993681">
                  <w:pPr>
                    <w:spacing w:after="0" w:line="240" w:lineRule="auto"/>
                    <w:jc w:val="center"/>
                    <w:rPr>
                      <w:rFonts w:ascii="Book Antiqua" w:eastAsia="Times New Roman" w:hAnsi="Book Antiqua" w:cs="Times New Roman"/>
                      <w:sz w:val="18"/>
                      <w:szCs w:val="18"/>
                      <w:lang w:eastAsia="pt-BR"/>
                    </w:rPr>
                  </w:pPr>
                  <w:r w:rsidRPr="00993681">
                    <w:rPr>
                      <w:rFonts w:ascii="Book Antiqua" w:eastAsia="Times New Roman" w:hAnsi="Book Antiqua" w:cs="Times New Roman"/>
                      <w:b/>
                      <w:bCs/>
                      <w:sz w:val="18"/>
                      <w:szCs w:val="18"/>
                      <w:lang w:eastAsia="pt-BR"/>
                    </w:rPr>
                    <w:t>Prazo prescricional</w:t>
                  </w:r>
                </w:p>
              </w:tc>
            </w:tr>
            <w:tr w:rsidR="00993681" w:rsidRPr="00993681" w14:paraId="6031FA01" w14:textId="77777777" w:rsidTr="00993681">
              <w:tc>
                <w:tcPr>
                  <w:tcW w:w="5123" w:type="dxa"/>
                  <w:tcBorders>
                    <w:top w:val="nil"/>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1CE2733E" w14:textId="77777777" w:rsidR="00993681" w:rsidRPr="00993681" w:rsidRDefault="00993681" w:rsidP="00993681">
                  <w:pPr>
                    <w:spacing w:after="0" w:line="240" w:lineRule="auto"/>
                    <w:jc w:val="both"/>
                    <w:rPr>
                      <w:rFonts w:ascii="Book Antiqua" w:eastAsia="Times New Roman" w:hAnsi="Book Antiqua" w:cs="Times New Roman"/>
                      <w:sz w:val="18"/>
                      <w:szCs w:val="18"/>
                      <w:lang w:eastAsia="pt-BR"/>
                    </w:rPr>
                  </w:pPr>
                  <w:r w:rsidRPr="00993681">
                    <w:rPr>
                      <w:rFonts w:ascii="Book Antiqua" w:eastAsia="Times New Roman" w:hAnsi="Book Antiqua" w:cs="Times New Roman"/>
                      <w:sz w:val="18"/>
                      <w:szCs w:val="18"/>
                      <w:lang w:eastAsia="pt-BR"/>
                    </w:rPr>
                    <w:t>Se a sanção prevista para essa infração administrativa for DEMISSÃO, CASSAÇÃO DE APOSENTADORIA ou DISPONIBILIDADE e DESTITUIÇÃO de cargo em comissão.</w:t>
                  </w:r>
                </w:p>
              </w:tc>
              <w:tc>
                <w:tcPr>
                  <w:tcW w:w="3123" w:type="dxa"/>
                  <w:tcBorders>
                    <w:top w:val="nil"/>
                    <w:left w:val="nil"/>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366BCA05" w14:textId="77777777" w:rsidR="00993681" w:rsidRPr="00993681" w:rsidRDefault="00993681" w:rsidP="00993681">
                  <w:pPr>
                    <w:spacing w:after="0" w:line="240" w:lineRule="auto"/>
                    <w:jc w:val="both"/>
                    <w:rPr>
                      <w:rFonts w:ascii="Book Antiqua" w:eastAsia="Times New Roman" w:hAnsi="Book Antiqua" w:cs="Times New Roman"/>
                      <w:sz w:val="18"/>
                      <w:szCs w:val="18"/>
                      <w:lang w:eastAsia="pt-BR"/>
                    </w:rPr>
                  </w:pPr>
                  <w:r w:rsidRPr="00993681">
                    <w:rPr>
                      <w:rFonts w:ascii="Book Antiqua" w:eastAsia="Times New Roman" w:hAnsi="Book Antiqua" w:cs="Times New Roman"/>
                      <w:sz w:val="18"/>
                      <w:szCs w:val="18"/>
                      <w:lang w:eastAsia="pt-BR"/>
                    </w:rPr>
                    <w:t>5 anos</w:t>
                  </w:r>
                </w:p>
              </w:tc>
            </w:tr>
            <w:tr w:rsidR="00993681" w:rsidRPr="00993681" w14:paraId="46AB817F" w14:textId="77777777" w:rsidTr="00993681">
              <w:tc>
                <w:tcPr>
                  <w:tcW w:w="5123" w:type="dxa"/>
                  <w:tcBorders>
                    <w:top w:val="nil"/>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7850F08C" w14:textId="77777777" w:rsidR="00993681" w:rsidRPr="00993681" w:rsidRDefault="00993681" w:rsidP="00993681">
                  <w:pPr>
                    <w:spacing w:after="0" w:line="240" w:lineRule="auto"/>
                    <w:jc w:val="both"/>
                    <w:rPr>
                      <w:rFonts w:ascii="Book Antiqua" w:eastAsia="Times New Roman" w:hAnsi="Book Antiqua" w:cs="Times New Roman"/>
                      <w:sz w:val="18"/>
                      <w:szCs w:val="18"/>
                      <w:lang w:eastAsia="pt-BR"/>
                    </w:rPr>
                  </w:pPr>
                  <w:r w:rsidRPr="00993681">
                    <w:rPr>
                      <w:rFonts w:ascii="Book Antiqua" w:eastAsia="Times New Roman" w:hAnsi="Book Antiqua" w:cs="Times New Roman"/>
                      <w:sz w:val="18"/>
                      <w:szCs w:val="18"/>
                      <w:lang w:eastAsia="pt-BR"/>
                    </w:rPr>
                    <w:t>Se a sanção for SUSPENSÃO.</w:t>
                  </w:r>
                </w:p>
              </w:tc>
              <w:tc>
                <w:tcPr>
                  <w:tcW w:w="3123" w:type="dxa"/>
                  <w:tcBorders>
                    <w:top w:val="nil"/>
                    <w:left w:val="nil"/>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5429122F" w14:textId="77777777" w:rsidR="00993681" w:rsidRPr="00993681" w:rsidRDefault="00993681" w:rsidP="00993681">
                  <w:pPr>
                    <w:spacing w:after="0" w:line="240" w:lineRule="auto"/>
                    <w:jc w:val="both"/>
                    <w:rPr>
                      <w:rFonts w:ascii="Book Antiqua" w:eastAsia="Times New Roman" w:hAnsi="Book Antiqua" w:cs="Times New Roman"/>
                      <w:sz w:val="18"/>
                      <w:szCs w:val="18"/>
                      <w:lang w:eastAsia="pt-BR"/>
                    </w:rPr>
                  </w:pPr>
                  <w:r w:rsidRPr="00993681">
                    <w:rPr>
                      <w:rFonts w:ascii="Book Antiqua" w:eastAsia="Times New Roman" w:hAnsi="Book Antiqua" w:cs="Times New Roman"/>
                      <w:sz w:val="18"/>
                      <w:szCs w:val="18"/>
                      <w:lang w:eastAsia="pt-BR"/>
                    </w:rPr>
                    <w:t>2 anos</w:t>
                  </w:r>
                </w:p>
              </w:tc>
            </w:tr>
            <w:tr w:rsidR="00993681" w:rsidRPr="00993681" w14:paraId="3AF8E875" w14:textId="77777777" w:rsidTr="00993681">
              <w:tc>
                <w:tcPr>
                  <w:tcW w:w="5123" w:type="dxa"/>
                  <w:tcBorders>
                    <w:top w:val="nil"/>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3C93B89B" w14:textId="77777777" w:rsidR="00993681" w:rsidRPr="00993681" w:rsidRDefault="00993681" w:rsidP="00993681">
                  <w:pPr>
                    <w:spacing w:after="0" w:line="240" w:lineRule="auto"/>
                    <w:jc w:val="both"/>
                    <w:rPr>
                      <w:rFonts w:ascii="Book Antiqua" w:eastAsia="Times New Roman" w:hAnsi="Book Antiqua" w:cs="Times New Roman"/>
                      <w:sz w:val="18"/>
                      <w:szCs w:val="18"/>
                      <w:lang w:eastAsia="pt-BR"/>
                    </w:rPr>
                  </w:pPr>
                  <w:r w:rsidRPr="00993681">
                    <w:rPr>
                      <w:rFonts w:ascii="Book Antiqua" w:eastAsia="Times New Roman" w:hAnsi="Book Antiqua" w:cs="Times New Roman"/>
                      <w:sz w:val="18"/>
                      <w:szCs w:val="18"/>
                      <w:lang w:eastAsia="pt-BR"/>
                    </w:rPr>
                    <w:t>Se a sanção for ADVERTÊNCIA.</w:t>
                  </w:r>
                </w:p>
              </w:tc>
              <w:tc>
                <w:tcPr>
                  <w:tcW w:w="3123" w:type="dxa"/>
                  <w:tcBorders>
                    <w:top w:val="nil"/>
                    <w:left w:val="nil"/>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0A1DF97D" w14:textId="77777777" w:rsidR="00993681" w:rsidRPr="00993681" w:rsidRDefault="00993681" w:rsidP="00993681">
                  <w:pPr>
                    <w:spacing w:after="0" w:line="240" w:lineRule="auto"/>
                    <w:jc w:val="both"/>
                    <w:rPr>
                      <w:rFonts w:ascii="Book Antiqua" w:eastAsia="Times New Roman" w:hAnsi="Book Antiqua" w:cs="Times New Roman"/>
                      <w:sz w:val="18"/>
                      <w:szCs w:val="18"/>
                      <w:lang w:eastAsia="pt-BR"/>
                    </w:rPr>
                  </w:pPr>
                  <w:r w:rsidRPr="00993681">
                    <w:rPr>
                      <w:rFonts w:ascii="Book Antiqua" w:eastAsia="Times New Roman" w:hAnsi="Book Antiqua" w:cs="Times New Roman"/>
                      <w:sz w:val="18"/>
                      <w:szCs w:val="18"/>
                      <w:lang w:eastAsia="pt-BR"/>
                    </w:rPr>
                    <w:t>180 dias</w:t>
                  </w:r>
                </w:p>
              </w:tc>
            </w:tr>
            <w:tr w:rsidR="00993681" w:rsidRPr="00993681" w14:paraId="305B238E" w14:textId="77777777" w:rsidTr="00993681">
              <w:tc>
                <w:tcPr>
                  <w:tcW w:w="5123" w:type="dxa"/>
                  <w:tcBorders>
                    <w:top w:val="nil"/>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79FAA53F" w14:textId="77777777" w:rsidR="00993681" w:rsidRPr="00993681" w:rsidRDefault="00993681" w:rsidP="00993681">
                  <w:pPr>
                    <w:spacing w:after="0" w:line="240" w:lineRule="auto"/>
                    <w:jc w:val="both"/>
                    <w:rPr>
                      <w:rFonts w:ascii="Book Antiqua" w:eastAsia="Times New Roman" w:hAnsi="Book Antiqua" w:cs="Times New Roman"/>
                      <w:sz w:val="18"/>
                      <w:szCs w:val="18"/>
                      <w:lang w:eastAsia="pt-BR"/>
                    </w:rPr>
                  </w:pPr>
                  <w:r w:rsidRPr="00993681">
                    <w:rPr>
                      <w:rFonts w:ascii="Book Antiqua" w:eastAsia="Times New Roman" w:hAnsi="Book Antiqua" w:cs="Times New Roman"/>
                      <w:sz w:val="18"/>
                      <w:szCs w:val="18"/>
                      <w:lang w:eastAsia="pt-BR"/>
                    </w:rPr>
                    <w:t>Se a infração administrativa praticada for também CRIME.</w:t>
                  </w:r>
                </w:p>
              </w:tc>
              <w:tc>
                <w:tcPr>
                  <w:tcW w:w="3123" w:type="dxa"/>
                  <w:tcBorders>
                    <w:top w:val="nil"/>
                    <w:left w:val="nil"/>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1FA24C70" w14:textId="77777777" w:rsidR="00993681" w:rsidRPr="00993681" w:rsidRDefault="00993681" w:rsidP="00993681">
                  <w:pPr>
                    <w:spacing w:after="0" w:line="240" w:lineRule="auto"/>
                    <w:jc w:val="both"/>
                    <w:rPr>
                      <w:rFonts w:ascii="Book Antiqua" w:eastAsia="Times New Roman" w:hAnsi="Book Antiqua" w:cs="Times New Roman"/>
                      <w:sz w:val="18"/>
                      <w:szCs w:val="18"/>
                      <w:lang w:eastAsia="pt-BR"/>
                    </w:rPr>
                  </w:pPr>
                  <w:r w:rsidRPr="00993681">
                    <w:rPr>
                      <w:rFonts w:ascii="Book Antiqua" w:eastAsia="Times New Roman" w:hAnsi="Book Antiqua" w:cs="Times New Roman"/>
                      <w:sz w:val="18"/>
                      <w:szCs w:val="18"/>
                      <w:lang w:eastAsia="pt-BR"/>
                    </w:rPr>
                    <w:t>Será o mesmo prazo da prescrição penal (art. 109, CP)</w:t>
                  </w:r>
                </w:p>
              </w:tc>
            </w:tr>
          </w:tbl>
          <w:p w14:paraId="336FC146" w14:textId="77777777" w:rsidR="00993681" w:rsidRPr="00383BCF" w:rsidRDefault="00993681" w:rsidP="00993681">
            <w:pPr>
              <w:jc w:val="both"/>
              <w:rPr>
                <w:rFonts w:ascii="Book Antiqua" w:eastAsia="Times New Roman" w:hAnsi="Book Antiqua" w:cs="Times New Roman"/>
                <w:sz w:val="19"/>
                <w:szCs w:val="19"/>
                <w:lang w:eastAsia="pt-BR"/>
              </w:rPr>
            </w:pPr>
            <w:r w:rsidRPr="00993681">
              <w:rPr>
                <w:rFonts w:ascii="Book Antiqua" w:eastAsia="Times New Roman" w:hAnsi="Book Antiqua" w:cs="Times New Roman"/>
                <w:sz w:val="20"/>
                <w:szCs w:val="20"/>
                <w:lang w:eastAsia="pt-BR"/>
              </w:rPr>
              <w:t> </w:t>
            </w:r>
          </w:p>
          <w:p w14:paraId="6156673B" w14:textId="21D14894" w:rsidR="00993681" w:rsidRPr="00383BCF" w:rsidRDefault="00993681" w:rsidP="00993681">
            <w:pPr>
              <w:jc w:val="both"/>
              <w:rPr>
                <w:rFonts w:ascii="Book Antiqua" w:hAnsi="Book Antiqua" w:cs="Times New Roman"/>
                <w:b/>
                <w:bCs/>
                <w:sz w:val="19"/>
                <w:szCs w:val="19"/>
              </w:rPr>
            </w:pPr>
            <w:r w:rsidRPr="00383BCF">
              <w:rPr>
                <w:rFonts w:ascii="Book Antiqua" w:hAnsi="Book Antiqua"/>
                <w:b/>
                <w:i/>
                <w:color w:val="FF0000"/>
                <w:sz w:val="19"/>
                <w:szCs w:val="19"/>
              </w:rPr>
              <w:t>#</w:t>
            </w:r>
            <w:r w:rsidRPr="00383BCF">
              <w:rPr>
                <w:rFonts w:ascii="Book Antiqua" w:hAnsi="Book Antiqua"/>
                <w:b/>
                <w:i/>
                <w:color w:val="FF0000"/>
                <w:sz w:val="19"/>
                <w:szCs w:val="19"/>
                <w:highlight w:val="green"/>
              </w:rPr>
              <w:t>Atenção</w:t>
            </w:r>
            <w:r w:rsidRPr="00383BCF">
              <w:rPr>
                <w:rFonts w:ascii="Book Antiqua" w:hAnsi="Book Antiqua"/>
                <w:b/>
                <w:i/>
                <w:color w:val="FF0000"/>
                <w:sz w:val="19"/>
                <w:szCs w:val="19"/>
              </w:rPr>
              <w:t>:  #</w:t>
            </w:r>
            <w:r w:rsidRPr="00383BCF">
              <w:rPr>
                <w:rFonts w:ascii="Book Antiqua" w:hAnsi="Book Antiqua"/>
                <w:b/>
                <w:i/>
                <w:color w:val="FF0000"/>
                <w:sz w:val="19"/>
                <w:szCs w:val="19"/>
                <w:highlight w:val="green"/>
              </w:rPr>
              <w:t>Mudança de Entendimento do STJ</w:t>
            </w:r>
            <w:r w:rsidRPr="00383BCF">
              <w:rPr>
                <w:rFonts w:ascii="Book Antiqua" w:hAnsi="Book Antiqua"/>
                <w:b/>
                <w:i/>
                <w:color w:val="FF0000"/>
                <w:sz w:val="19"/>
                <w:szCs w:val="19"/>
              </w:rPr>
              <w:t>: #</w:t>
            </w:r>
            <w:r w:rsidRPr="00383BCF">
              <w:rPr>
                <w:rFonts w:ascii="Book Antiqua" w:hAnsi="Book Antiqua"/>
                <w:b/>
                <w:i/>
                <w:color w:val="FF0000"/>
                <w:sz w:val="19"/>
                <w:szCs w:val="19"/>
                <w:highlight w:val="green"/>
              </w:rPr>
              <w:t>DOD</w:t>
            </w:r>
            <w:r w:rsidR="000A5D25">
              <w:rPr>
                <w:rFonts w:ascii="Book Antiqua" w:hAnsi="Book Antiqua"/>
                <w:b/>
                <w:i/>
                <w:color w:val="FF0000"/>
                <w:sz w:val="19"/>
                <w:szCs w:val="19"/>
              </w:rPr>
              <w:t>: #</w:t>
            </w:r>
            <w:r w:rsidR="000A5D25" w:rsidRPr="000A5D25">
              <w:rPr>
                <w:rFonts w:ascii="Book Antiqua" w:hAnsi="Book Antiqua"/>
                <w:b/>
                <w:i/>
                <w:color w:val="FF0000"/>
                <w:sz w:val="19"/>
                <w:szCs w:val="19"/>
                <w:highlight w:val="green"/>
              </w:rPr>
              <w:t>MPAP-2021</w:t>
            </w:r>
            <w:r w:rsidR="006D535C">
              <w:rPr>
                <w:rFonts w:ascii="Book Antiqua" w:hAnsi="Book Antiqua"/>
                <w:b/>
                <w:i/>
                <w:color w:val="FF0000"/>
                <w:sz w:val="19"/>
                <w:szCs w:val="19"/>
              </w:rPr>
              <w:t>: #</w:t>
            </w:r>
            <w:r w:rsidR="006D535C" w:rsidRPr="006D535C">
              <w:rPr>
                <w:rFonts w:ascii="Book Antiqua" w:hAnsi="Book Antiqua"/>
                <w:b/>
                <w:i/>
                <w:color w:val="FF0000"/>
                <w:sz w:val="19"/>
                <w:szCs w:val="19"/>
                <w:highlight w:val="green"/>
              </w:rPr>
              <w:t>MPMG-2021</w:t>
            </w:r>
            <w:r w:rsidR="00167587">
              <w:rPr>
                <w:rFonts w:ascii="Book Antiqua" w:hAnsi="Book Antiqua"/>
                <w:b/>
                <w:i/>
                <w:color w:val="FF0000"/>
                <w:sz w:val="19"/>
                <w:szCs w:val="19"/>
              </w:rPr>
              <w:t>: #</w:t>
            </w:r>
            <w:r w:rsidR="00167587" w:rsidRPr="00167587">
              <w:rPr>
                <w:rFonts w:ascii="Book Antiqua" w:hAnsi="Book Antiqua"/>
                <w:b/>
                <w:i/>
                <w:color w:val="FF0000"/>
                <w:sz w:val="19"/>
                <w:szCs w:val="19"/>
                <w:highlight w:val="green"/>
              </w:rPr>
              <w:t>MPT-2024</w:t>
            </w:r>
            <w:r w:rsidR="000A5D25">
              <w:rPr>
                <w:rFonts w:ascii="Book Antiqua" w:hAnsi="Book Antiqua"/>
                <w:b/>
                <w:i/>
                <w:color w:val="FF0000"/>
                <w:sz w:val="19"/>
                <w:szCs w:val="19"/>
              </w:rPr>
              <w:t>: #</w:t>
            </w:r>
            <w:r w:rsidR="000A5D25" w:rsidRPr="000A5D25">
              <w:rPr>
                <w:rFonts w:ascii="Book Antiqua" w:hAnsi="Book Antiqua"/>
                <w:b/>
                <w:i/>
                <w:color w:val="FF0000"/>
                <w:sz w:val="19"/>
                <w:szCs w:val="19"/>
                <w:highlight w:val="green"/>
              </w:rPr>
              <w:t>CESPE</w:t>
            </w:r>
            <w:r w:rsidRPr="00383BCF">
              <w:rPr>
                <w:rFonts w:ascii="Book Antiqua" w:hAnsi="Book Antiqua"/>
                <w:b/>
                <w:sz w:val="19"/>
                <w:szCs w:val="19"/>
              </w:rPr>
              <w:t xml:space="preserve">: </w:t>
            </w:r>
            <w:r w:rsidRPr="00383BCF">
              <w:rPr>
                <w:rFonts w:ascii="Book Antiqua" w:hAnsi="Book Antiqua" w:cs="Times New Roman"/>
                <w:b/>
                <w:bCs/>
                <w:sz w:val="19"/>
                <w:szCs w:val="19"/>
              </w:rPr>
              <w:t xml:space="preserve">O </w:t>
            </w:r>
            <w:r w:rsidRPr="00383BCF">
              <w:rPr>
                <w:rFonts w:ascii="Book Antiqua" w:hAnsi="Book Antiqua" w:cs="Times New Roman"/>
                <w:b/>
                <w:bCs/>
                <w:sz w:val="19"/>
                <w:szCs w:val="19"/>
                <w:highlight w:val="yellow"/>
              </w:rPr>
              <w:t>prazo prescricional previsto na lei penal</w:t>
            </w:r>
            <w:r w:rsidRPr="00383BCF">
              <w:rPr>
                <w:rFonts w:ascii="Book Antiqua" w:hAnsi="Book Antiqua" w:cs="Times New Roman"/>
                <w:b/>
                <w:bCs/>
                <w:sz w:val="19"/>
                <w:szCs w:val="19"/>
              </w:rPr>
              <w:t xml:space="preserve"> </w:t>
            </w:r>
            <w:r w:rsidRPr="00383BCF">
              <w:rPr>
                <w:rFonts w:ascii="Book Antiqua" w:hAnsi="Book Antiqua" w:cs="Times New Roman"/>
                <w:b/>
                <w:bCs/>
                <w:sz w:val="19"/>
                <w:szCs w:val="19"/>
                <w:shd w:val="clear" w:color="auto" w:fill="F7CAAC" w:themeFill="accent2" w:themeFillTint="66"/>
              </w:rPr>
              <w:t>se aplica às infrações disciplinares também capituladas como crime</w:t>
            </w:r>
            <w:r w:rsidRPr="00383BCF">
              <w:rPr>
                <w:rFonts w:ascii="Book Antiqua" w:hAnsi="Book Antiqua" w:cs="Times New Roman"/>
                <w:b/>
                <w:bCs/>
                <w:sz w:val="19"/>
                <w:szCs w:val="19"/>
              </w:rPr>
              <w:t xml:space="preserve"> </w:t>
            </w:r>
            <w:r w:rsidRPr="00383BCF">
              <w:rPr>
                <w:rFonts w:ascii="Book Antiqua" w:hAnsi="Book Antiqua" w:cs="Times New Roman"/>
                <w:b/>
                <w:bCs/>
                <w:sz w:val="19"/>
                <w:szCs w:val="19"/>
                <w:highlight w:val="green"/>
              </w:rPr>
              <w:t>independentemente da apuração criminal da conduta do servidor</w:t>
            </w:r>
            <w:r w:rsidRPr="00383BCF">
              <w:rPr>
                <w:rFonts w:ascii="Book Antiqua" w:hAnsi="Book Antiqua" w:cs="Times New Roman"/>
                <w:b/>
                <w:bCs/>
                <w:sz w:val="19"/>
                <w:szCs w:val="19"/>
              </w:rPr>
              <w:t xml:space="preserve">. </w:t>
            </w:r>
            <w:r w:rsidRPr="00383BCF">
              <w:rPr>
                <w:rFonts w:ascii="Book Antiqua" w:hAnsi="Book Antiqua" w:cs="Times New Roman"/>
                <w:b/>
                <w:bCs/>
                <w:sz w:val="19"/>
                <w:szCs w:val="19"/>
                <w:highlight w:val="yellow"/>
              </w:rPr>
              <w:t>Para se aplicar a regra do § 2º do art. 142 da Lei 8.112/90</w:t>
            </w:r>
            <w:r w:rsidRPr="00383BCF">
              <w:rPr>
                <w:rFonts w:ascii="Book Antiqua" w:hAnsi="Book Antiqua" w:cs="Times New Roman"/>
                <w:b/>
                <w:bCs/>
                <w:sz w:val="19"/>
                <w:szCs w:val="19"/>
              </w:rPr>
              <w:t xml:space="preserve"> </w:t>
            </w:r>
            <w:r w:rsidRPr="00383BCF">
              <w:rPr>
                <w:rFonts w:ascii="Book Antiqua" w:hAnsi="Book Antiqua" w:cs="Times New Roman"/>
                <w:b/>
                <w:bCs/>
                <w:sz w:val="19"/>
                <w:szCs w:val="19"/>
                <w:shd w:val="clear" w:color="auto" w:fill="F7CAAC" w:themeFill="accent2" w:themeFillTint="66"/>
              </w:rPr>
              <w:t>não se exige que o fato esteja sendo apurado na esfera penal</w:t>
            </w:r>
            <w:r w:rsidRPr="00383BCF">
              <w:rPr>
                <w:rFonts w:ascii="Book Antiqua" w:hAnsi="Book Antiqua" w:cs="Times New Roman"/>
                <w:b/>
                <w:bCs/>
                <w:sz w:val="19"/>
                <w:szCs w:val="19"/>
              </w:rPr>
              <w:t xml:space="preserve"> (não se exige que tenha havido oferecimento de denúncia ou instauração de inquérito policial). </w:t>
            </w:r>
            <w:r w:rsidRPr="00383BCF">
              <w:rPr>
                <w:rFonts w:ascii="Book Antiqua" w:hAnsi="Book Antiqua" w:cs="Times New Roman"/>
                <w:b/>
                <w:bCs/>
                <w:sz w:val="19"/>
                <w:szCs w:val="19"/>
                <w:highlight w:val="green"/>
              </w:rPr>
              <w:t>Se a infração disciplinar praticada for</w:t>
            </w:r>
            <w:r w:rsidRPr="00383BCF">
              <w:rPr>
                <w:rFonts w:ascii="Book Antiqua" w:hAnsi="Book Antiqua" w:cs="Times New Roman"/>
                <w:b/>
                <w:bCs/>
                <w:sz w:val="19"/>
                <w:szCs w:val="19"/>
              </w:rPr>
              <w:t xml:space="preserve">, </w:t>
            </w:r>
            <w:r w:rsidRPr="00383BCF">
              <w:rPr>
                <w:rFonts w:ascii="Book Antiqua" w:hAnsi="Book Antiqua" w:cs="Times New Roman"/>
                <w:b/>
                <w:bCs/>
                <w:sz w:val="19"/>
                <w:szCs w:val="19"/>
                <w:highlight w:val="yellow"/>
              </w:rPr>
              <w:t>em tese</w:t>
            </w:r>
            <w:r w:rsidRPr="00383BCF">
              <w:rPr>
                <w:rFonts w:ascii="Book Antiqua" w:hAnsi="Book Antiqua" w:cs="Times New Roman"/>
                <w:b/>
                <w:bCs/>
                <w:sz w:val="19"/>
                <w:szCs w:val="19"/>
              </w:rPr>
              <w:t xml:space="preserve">, </w:t>
            </w:r>
            <w:r w:rsidRPr="00383BCF">
              <w:rPr>
                <w:rFonts w:ascii="Book Antiqua" w:hAnsi="Book Antiqua" w:cs="Times New Roman"/>
                <w:b/>
                <w:bCs/>
                <w:sz w:val="19"/>
                <w:szCs w:val="19"/>
                <w:highlight w:val="green"/>
              </w:rPr>
              <w:t>também crime</w:t>
            </w:r>
            <w:r w:rsidRPr="00383BCF">
              <w:rPr>
                <w:rFonts w:ascii="Book Antiqua" w:hAnsi="Book Antiqua" w:cs="Times New Roman"/>
                <w:b/>
                <w:bCs/>
                <w:sz w:val="19"/>
                <w:szCs w:val="19"/>
              </w:rPr>
              <w:t xml:space="preserve">, </w:t>
            </w:r>
            <w:r w:rsidRPr="00383BCF">
              <w:rPr>
                <w:rFonts w:ascii="Book Antiqua" w:hAnsi="Book Antiqua" w:cs="Times New Roman"/>
                <w:b/>
                <w:bCs/>
                <w:sz w:val="19"/>
                <w:szCs w:val="19"/>
                <w:shd w:val="clear" w:color="auto" w:fill="F7CAAC" w:themeFill="accent2" w:themeFillTint="66"/>
              </w:rPr>
              <w:t>deve ser aplicado o prazo prescricional previsto na legislação penal</w:t>
            </w:r>
            <w:r w:rsidRPr="00383BCF">
              <w:rPr>
                <w:rFonts w:ascii="Book Antiqua" w:hAnsi="Book Antiqua" w:cs="Times New Roman"/>
                <w:b/>
                <w:bCs/>
                <w:sz w:val="19"/>
                <w:szCs w:val="19"/>
              </w:rPr>
              <w:t xml:space="preserve"> </w:t>
            </w:r>
            <w:r w:rsidRPr="00383BCF">
              <w:rPr>
                <w:rFonts w:ascii="Book Antiqua" w:hAnsi="Book Antiqua" w:cs="Times New Roman"/>
                <w:b/>
                <w:bCs/>
                <w:sz w:val="19"/>
                <w:szCs w:val="19"/>
                <w:highlight w:val="yellow"/>
              </w:rPr>
              <w:t>independentemente de qualquer outra exigência</w:t>
            </w:r>
            <w:r w:rsidRPr="00383BCF">
              <w:rPr>
                <w:rFonts w:ascii="Book Antiqua" w:hAnsi="Book Antiqua" w:cs="Times New Roman"/>
                <w:b/>
                <w:bCs/>
                <w:sz w:val="19"/>
                <w:szCs w:val="19"/>
              </w:rPr>
              <w:t xml:space="preserve">. </w:t>
            </w:r>
            <w:r w:rsidRPr="00383BCF">
              <w:rPr>
                <w:rFonts w:ascii="Book Antiqua" w:hAnsi="Book Antiqua" w:cs="Times New Roman"/>
                <w:sz w:val="19"/>
                <w:szCs w:val="19"/>
              </w:rPr>
              <w:t>STJ. 1ª S.</w:t>
            </w:r>
            <w:r w:rsidR="00167587">
              <w:rPr>
                <w:rFonts w:ascii="Book Antiqua" w:hAnsi="Book Antiqua" w:cs="Times New Roman"/>
                <w:sz w:val="19"/>
                <w:szCs w:val="19"/>
              </w:rPr>
              <w:t>,</w:t>
            </w:r>
            <w:r w:rsidRPr="00383BCF">
              <w:rPr>
                <w:rFonts w:ascii="Book Antiqua" w:hAnsi="Book Antiqua" w:cs="Times New Roman"/>
                <w:sz w:val="19"/>
                <w:szCs w:val="19"/>
              </w:rPr>
              <w:t xml:space="preserve"> MS 20857-DF, Rel. Min. Napoleão Nunes Maia Filho, Rel. </w:t>
            </w:r>
            <w:proofErr w:type="spellStart"/>
            <w:r w:rsidRPr="00383BCF">
              <w:rPr>
                <w:rFonts w:ascii="Book Antiqua" w:hAnsi="Book Antiqua" w:cs="Times New Roman"/>
                <w:sz w:val="19"/>
                <w:szCs w:val="19"/>
              </w:rPr>
              <w:t>Acd</w:t>
            </w:r>
            <w:proofErr w:type="spellEnd"/>
            <w:r w:rsidRPr="00383BCF">
              <w:rPr>
                <w:rFonts w:ascii="Book Antiqua" w:hAnsi="Book Antiqua" w:cs="Times New Roman"/>
                <w:sz w:val="19"/>
                <w:szCs w:val="19"/>
              </w:rPr>
              <w:t>. Min. Og Fernandes, j. 22/5/19</w:t>
            </w:r>
            <w:r w:rsidRPr="00383BCF">
              <w:rPr>
                <w:rFonts w:ascii="Book Antiqua" w:hAnsi="Book Antiqua" w:cs="Times New Roman"/>
                <w:b/>
                <w:bCs/>
                <w:sz w:val="19"/>
                <w:szCs w:val="19"/>
              </w:rPr>
              <w:t xml:space="preserve"> (Info 651).</w:t>
            </w:r>
          </w:p>
          <w:tbl>
            <w:tblPr>
              <w:tblStyle w:val="Tabelacomgrade"/>
              <w:tblW w:w="0" w:type="auto"/>
              <w:shd w:val="clear" w:color="auto" w:fill="FFFFFF" w:themeFill="background1"/>
              <w:tblLook w:val="04A0" w:firstRow="1" w:lastRow="0" w:firstColumn="1" w:lastColumn="0" w:noHBand="0" w:noVBand="1"/>
            </w:tblPr>
            <w:tblGrid>
              <w:gridCol w:w="8274"/>
            </w:tblGrid>
            <w:tr w:rsidR="00073971" w14:paraId="3B2BCF13" w14:textId="77777777" w:rsidTr="00073971">
              <w:tc>
                <w:tcPr>
                  <w:tcW w:w="8274" w:type="dxa"/>
                  <w:shd w:val="clear" w:color="auto" w:fill="FFFFFF" w:themeFill="background1"/>
                </w:tcPr>
                <w:p w14:paraId="4AC3233E" w14:textId="1A5F339F" w:rsidR="00073971" w:rsidRPr="00073971" w:rsidRDefault="00073971" w:rsidP="00993681">
                  <w:pPr>
                    <w:jc w:val="both"/>
                    <w:rPr>
                      <w:rFonts w:ascii="Book Antiqua" w:hAnsi="Book Antiqua"/>
                      <w:b/>
                      <w:sz w:val="20"/>
                      <w:szCs w:val="20"/>
                    </w:rPr>
                  </w:pPr>
                  <w:r w:rsidRPr="00383BCF">
                    <w:rPr>
                      <w:rFonts w:ascii="Book Antiqua" w:hAnsi="Book Antiqua"/>
                      <w:b/>
                      <w:i/>
                      <w:color w:val="FF0000"/>
                      <w:sz w:val="18"/>
                      <w:szCs w:val="18"/>
                    </w:rPr>
                    <w:t>#</w:t>
                  </w:r>
                  <w:r w:rsidRPr="00383BCF">
                    <w:rPr>
                      <w:rFonts w:ascii="Book Antiqua" w:hAnsi="Book Antiqua"/>
                      <w:b/>
                      <w:i/>
                      <w:color w:val="FF0000"/>
                      <w:sz w:val="18"/>
                      <w:szCs w:val="18"/>
                      <w:highlight w:val="green"/>
                    </w:rPr>
                    <w:t>Comentários sobre o julgado acima</w:t>
                  </w:r>
                  <w:r w:rsidRPr="00383BCF">
                    <w:rPr>
                      <w:rFonts w:ascii="Book Antiqua" w:hAnsi="Book Antiqua"/>
                      <w:b/>
                      <w:i/>
                      <w:color w:val="FF0000"/>
                      <w:sz w:val="18"/>
                      <w:szCs w:val="18"/>
                    </w:rPr>
                    <w:t>: #</w:t>
                  </w:r>
                  <w:r w:rsidRPr="00383BCF">
                    <w:rPr>
                      <w:rFonts w:ascii="Book Antiqua" w:hAnsi="Book Antiqua"/>
                      <w:b/>
                      <w:i/>
                      <w:color w:val="FF0000"/>
                      <w:sz w:val="18"/>
                      <w:szCs w:val="18"/>
                      <w:highlight w:val="green"/>
                    </w:rPr>
                    <w:t>DOD</w:t>
                  </w:r>
                  <w:r w:rsidRPr="00383BCF">
                    <w:rPr>
                      <w:rFonts w:ascii="Book Antiqua" w:hAnsi="Book Antiqua"/>
                      <w:b/>
                      <w:sz w:val="18"/>
                      <w:szCs w:val="18"/>
                    </w:rPr>
                    <w:t xml:space="preserve">: </w:t>
                  </w:r>
                  <w:r w:rsidRPr="00383BCF">
                    <w:rPr>
                      <w:rFonts w:ascii="Book Antiqua" w:hAnsi="Book Antiqua"/>
                      <w:b/>
                      <w:sz w:val="18"/>
                      <w:szCs w:val="18"/>
                      <w:highlight w:val="yellow"/>
                    </w:rPr>
                    <w:t>Esse novo entendimento do STJ está baseado</w:t>
                  </w:r>
                  <w:r w:rsidRPr="00383BCF">
                    <w:rPr>
                      <w:rFonts w:ascii="Book Antiqua" w:hAnsi="Book Antiqua"/>
                      <w:b/>
                      <w:sz w:val="18"/>
                      <w:szCs w:val="18"/>
                    </w:rPr>
                    <w:t xml:space="preserve"> </w:t>
                  </w:r>
                  <w:r w:rsidRPr="00383BCF">
                    <w:rPr>
                      <w:rFonts w:ascii="Book Antiqua" w:hAnsi="Book Antiqua"/>
                      <w:b/>
                      <w:sz w:val="18"/>
                      <w:szCs w:val="18"/>
                      <w:highlight w:val="cyan"/>
                    </w:rPr>
                    <w:t>na independência das esferas administrativa e criminal</w:t>
                  </w:r>
                  <w:r w:rsidRPr="00383BCF">
                    <w:rPr>
                      <w:rFonts w:ascii="Book Antiqua" w:hAnsi="Book Antiqua"/>
                      <w:b/>
                      <w:sz w:val="18"/>
                      <w:szCs w:val="18"/>
                    </w:rPr>
                    <w:t xml:space="preserve">. Em razão dessa independência de instâncias, a </w:t>
                  </w:r>
                  <w:r w:rsidRPr="00383BCF">
                    <w:rPr>
                      <w:rFonts w:ascii="Book Antiqua" w:hAnsi="Book Antiqua"/>
                      <w:b/>
                      <w:sz w:val="18"/>
                      <w:szCs w:val="18"/>
                      <w:shd w:val="clear" w:color="auto" w:fill="F7CAAC" w:themeFill="accent2" w:themeFillTint="66"/>
                    </w:rPr>
                    <w:t>existência de apuração criminal</w:t>
                  </w:r>
                  <w:r w:rsidRPr="00383BCF">
                    <w:rPr>
                      <w:rFonts w:ascii="Book Antiqua" w:hAnsi="Book Antiqua"/>
                      <w:b/>
                      <w:sz w:val="18"/>
                      <w:szCs w:val="18"/>
                    </w:rPr>
                    <w:t xml:space="preserve"> </w:t>
                  </w:r>
                  <w:r w:rsidRPr="00383BCF">
                    <w:rPr>
                      <w:rFonts w:ascii="Book Antiqua" w:hAnsi="Book Antiqua"/>
                      <w:b/>
                      <w:sz w:val="18"/>
                      <w:szCs w:val="18"/>
                      <w:highlight w:val="yellow"/>
                    </w:rPr>
                    <w:t>não pode ser um pré-requisito para a utilização do prazo prescricional penal</w:t>
                  </w:r>
                  <w:r w:rsidRPr="00383BCF">
                    <w:rPr>
                      <w:rFonts w:ascii="Book Antiqua" w:hAnsi="Book Antiqua"/>
                      <w:b/>
                      <w:sz w:val="18"/>
                      <w:szCs w:val="18"/>
                    </w:rPr>
                    <w:t>. Além disso, “</w:t>
                  </w:r>
                  <w:r w:rsidRPr="00383BCF">
                    <w:rPr>
                      <w:rFonts w:ascii="Book Antiqua" w:hAnsi="Book Antiqua"/>
                      <w:b/>
                      <w:i/>
                      <w:iCs/>
                      <w:sz w:val="18"/>
                      <w:szCs w:val="18"/>
                    </w:rPr>
                    <w:t>o lapso prescricional não pode variar ao talante da existência ou não de ação penal, justamente pelo fato de a prescrição estar relacionada ao vetor da segurança jurídica</w:t>
                  </w:r>
                  <w:r w:rsidRPr="00383BCF">
                    <w:rPr>
                      <w:rFonts w:ascii="Book Antiqua" w:hAnsi="Book Antiqua"/>
                      <w:b/>
                      <w:sz w:val="18"/>
                      <w:szCs w:val="18"/>
                    </w:rPr>
                    <w:t xml:space="preserve">.” (Min. Gurgel de Faria). Em outras palavras, </w:t>
                  </w:r>
                  <w:r w:rsidRPr="00383BCF">
                    <w:rPr>
                      <w:rFonts w:ascii="Book Antiqua" w:hAnsi="Book Antiqua"/>
                      <w:b/>
                      <w:sz w:val="18"/>
                      <w:szCs w:val="18"/>
                      <w:highlight w:val="cyan"/>
                    </w:rPr>
                    <w:t>geraria uma enorme insegurança jurídica</w:t>
                  </w:r>
                  <w:r w:rsidRPr="00383BCF">
                    <w:rPr>
                      <w:rFonts w:ascii="Book Antiqua" w:hAnsi="Book Antiqua"/>
                      <w:b/>
                      <w:sz w:val="18"/>
                      <w:szCs w:val="18"/>
                    </w:rPr>
                    <w:t xml:space="preserve"> </w:t>
                  </w:r>
                  <w:r w:rsidRPr="00383BCF">
                    <w:rPr>
                      <w:rFonts w:ascii="Book Antiqua" w:hAnsi="Book Antiqua"/>
                      <w:b/>
                      <w:sz w:val="18"/>
                      <w:szCs w:val="18"/>
                      <w:highlight w:val="yellow"/>
                    </w:rPr>
                    <w:t>se o prazo prescricional da infração administrativa fosse “decidido” com base na existência ou não apuração criminal</w:t>
                  </w:r>
                  <w:r w:rsidRPr="00383BCF">
                    <w:rPr>
                      <w:rFonts w:ascii="Book Antiqua" w:hAnsi="Book Antiqua"/>
                      <w:b/>
                      <w:sz w:val="18"/>
                      <w:szCs w:val="18"/>
                    </w:rPr>
                    <w:t>.</w:t>
                  </w:r>
                </w:p>
              </w:tc>
            </w:tr>
          </w:tbl>
          <w:p w14:paraId="1AB3E5AB" w14:textId="77777777" w:rsidR="00073971" w:rsidRPr="00383BCF" w:rsidRDefault="00073971" w:rsidP="00993681">
            <w:pPr>
              <w:jc w:val="both"/>
              <w:rPr>
                <w:rFonts w:ascii="Book Antiqua" w:hAnsi="Book Antiqua" w:cs="Times New Roman"/>
                <w:bCs/>
                <w:sz w:val="19"/>
                <w:szCs w:val="19"/>
              </w:rPr>
            </w:pPr>
          </w:p>
          <w:p w14:paraId="027E9BD4" w14:textId="11429D4C" w:rsidR="00073971" w:rsidRPr="00383BCF" w:rsidRDefault="00073971" w:rsidP="00073971">
            <w:pPr>
              <w:jc w:val="both"/>
              <w:rPr>
                <w:rFonts w:ascii="Book Antiqua" w:hAnsi="Book Antiqua"/>
                <w:b/>
                <w:sz w:val="19"/>
                <w:szCs w:val="19"/>
              </w:rPr>
            </w:pPr>
            <w:r w:rsidRPr="00383BCF">
              <w:rPr>
                <w:rFonts w:ascii="Book Antiqua" w:hAnsi="Book Antiqua"/>
                <w:b/>
                <w:i/>
                <w:color w:val="FF0000"/>
                <w:sz w:val="19"/>
                <w:szCs w:val="19"/>
              </w:rPr>
              <w:t>#</w:t>
            </w:r>
            <w:r w:rsidRPr="00383BCF">
              <w:rPr>
                <w:rFonts w:ascii="Book Antiqua" w:hAnsi="Book Antiqua"/>
                <w:b/>
                <w:i/>
                <w:color w:val="FF0000"/>
                <w:sz w:val="19"/>
                <w:szCs w:val="19"/>
                <w:highlight w:val="green"/>
              </w:rPr>
              <w:t>Atenção</w:t>
            </w:r>
            <w:r w:rsidRPr="00383BCF">
              <w:rPr>
                <w:rFonts w:ascii="Book Antiqua" w:hAnsi="Book Antiqua"/>
                <w:b/>
                <w:i/>
                <w:color w:val="FF0000"/>
                <w:sz w:val="19"/>
                <w:szCs w:val="19"/>
              </w:rPr>
              <w:t>:  #</w:t>
            </w:r>
            <w:r w:rsidRPr="00383BCF">
              <w:rPr>
                <w:rFonts w:ascii="Book Antiqua" w:hAnsi="Book Antiqua"/>
                <w:b/>
                <w:i/>
                <w:color w:val="FF0000"/>
                <w:sz w:val="19"/>
                <w:szCs w:val="19"/>
                <w:highlight w:val="green"/>
              </w:rPr>
              <w:t xml:space="preserve"> STF</w:t>
            </w:r>
            <w:r w:rsidRPr="00383BCF">
              <w:rPr>
                <w:rFonts w:ascii="Book Antiqua" w:hAnsi="Book Antiqua"/>
                <w:b/>
                <w:i/>
                <w:color w:val="FF0000"/>
                <w:sz w:val="19"/>
                <w:szCs w:val="19"/>
              </w:rPr>
              <w:t>: #</w:t>
            </w:r>
            <w:r w:rsidRPr="00383BCF">
              <w:rPr>
                <w:rFonts w:ascii="Book Antiqua" w:hAnsi="Book Antiqua"/>
                <w:b/>
                <w:i/>
                <w:color w:val="FF0000"/>
                <w:sz w:val="19"/>
                <w:szCs w:val="19"/>
                <w:highlight w:val="green"/>
              </w:rPr>
              <w:t>DOD</w:t>
            </w:r>
            <w:r w:rsidRPr="00383BCF">
              <w:rPr>
                <w:rFonts w:ascii="Book Antiqua" w:hAnsi="Book Antiqua"/>
                <w:b/>
                <w:sz w:val="19"/>
                <w:szCs w:val="19"/>
              </w:rPr>
              <w:t xml:space="preserve">: </w:t>
            </w:r>
            <w:r w:rsidRPr="00383BCF">
              <w:rPr>
                <w:rFonts w:ascii="Book Antiqua" w:hAnsi="Book Antiqua"/>
                <w:b/>
                <w:sz w:val="19"/>
                <w:szCs w:val="19"/>
                <w:shd w:val="clear" w:color="auto" w:fill="F7CAAC" w:themeFill="accent2" w:themeFillTint="66"/>
              </w:rPr>
              <w:t>Também é a posição do STF</w:t>
            </w:r>
            <w:r w:rsidRPr="00383BCF">
              <w:rPr>
                <w:rFonts w:ascii="Book Antiqua" w:hAnsi="Book Antiqua"/>
                <w:b/>
                <w:sz w:val="19"/>
                <w:szCs w:val="19"/>
              </w:rPr>
              <w:t xml:space="preserve">: </w:t>
            </w:r>
          </w:p>
          <w:p w14:paraId="4E2CCB2A" w14:textId="77777777" w:rsidR="00073971" w:rsidRPr="00383BCF" w:rsidRDefault="00073971" w:rsidP="006F0974">
            <w:pPr>
              <w:pStyle w:val="PargrafodaLista"/>
              <w:numPr>
                <w:ilvl w:val="0"/>
                <w:numId w:val="6"/>
              </w:numPr>
              <w:ind w:left="451"/>
              <w:jc w:val="both"/>
              <w:rPr>
                <w:rFonts w:ascii="Book Antiqua" w:hAnsi="Book Antiqua"/>
                <w:color w:val="000000"/>
                <w:sz w:val="19"/>
                <w:szCs w:val="19"/>
              </w:rPr>
            </w:pPr>
            <w:r w:rsidRPr="00383BCF">
              <w:rPr>
                <w:rFonts w:ascii="Book Antiqua" w:hAnsi="Book Antiqua"/>
                <w:b/>
                <w:bCs/>
                <w:color w:val="000000"/>
                <w:sz w:val="19"/>
                <w:szCs w:val="19"/>
              </w:rPr>
              <w:t xml:space="preserve">(...) </w:t>
            </w:r>
            <w:r w:rsidRPr="00383BCF">
              <w:rPr>
                <w:rFonts w:ascii="Book Antiqua" w:hAnsi="Book Antiqua"/>
                <w:b/>
                <w:bCs/>
                <w:color w:val="000000"/>
                <w:sz w:val="19"/>
                <w:szCs w:val="19"/>
                <w:highlight w:val="yellow"/>
              </w:rPr>
              <w:t>LEGITIMIDADE DA APLICAÇÃO DO PRAZO PRESCRICIONAL DA LEI PENAL</w:t>
            </w:r>
            <w:r w:rsidRPr="00383BCF">
              <w:rPr>
                <w:rFonts w:ascii="Book Antiqua" w:hAnsi="Book Antiqua"/>
                <w:b/>
                <w:bCs/>
                <w:color w:val="000000"/>
                <w:sz w:val="19"/>
                <w:szCs w:val="19"/>
              </w:rPr>
              <w:t xml:space="preserve">, </w:t>
            </w:r>
            <w:r w:rsidRPr="00383BCF">
              <w:rPr>
                <w:rFonts w:ascii="Book Antiqua" w:hAnsi="Book Antiqua"/>
                <w:b/>
                <w:bCs/>
                <w:color w:val="000000"/>
                <w:sz w:val="19"/>
                <w:szCs w:val="19"/>
                <w:highlight w:val="green"/>
              </w:rPr>
              <w:t>INDEPENDENTEMENTE</w:t>
            </w:r>
            <w:r w:rsidRPr="00383BCF">
              <w:rPr>
                <w:rFonts w:ascii="Book Antiqua" w:hAnsi="Book Antiqua"/>
                <w:b/>
                <w:bCs/>
                <w:color w:val="000000"/>
                <w:sz w:val="19"/>
                <w:szCs w:val="19"/>
              </w:rPr>
              <w:t xml:space="preserve">, DE </w:t>
            </w:r>
            <w:r w:rsidRPr="00383BCF">
              <w:rPr>
                <w:rFonts w:ascii="Book Antiqua" w:hAnsi="Book Antiqua"/>
                <w:b/>
                <w:bCs/>
                <w:color w:val="000000"/>
                <w:sz w:val="19"/>
                <w:szCs w:val="19"/>
                <w:shd w:val="clear" w:color="auto" w:fill="F7CAAC" w:themeFill="accent2" w:themeFillTint="66"/>
              </w:rPr>
              <w:t>INSTAURAÇÃO DE PROCEDIMENTO NA ESFERA CRIMINAL</w:t>
            </w:r>
            <w:r w:rsidRPr="00383BCF">
              <w:rPr>
                <w:rFonts w:ascii="Book Antiqua" w:hAnsi="Book Antiqua"/>
                <w:b/>
                <w:bCs/>
                <w:color w:val="000000"/>
                <w:sz w:val="19"/>
                <w:szCs w:val="19"/>
              </w:rPr>
              <w:t xml:space="preserve">. (...) </w:t>
            </w:r>
            <w:r w:rsidRPr="00383BCF">
              <w:rPr>
                <w:rFonts w:ascii="Book Antiqua" w:hAnsi="Book Antiqua"/>
                <w:color w:val="000000"/>
                <w:sz w:val="19"/>
                <w:szCs w:val="19"/>
              </w:rPr>
              <w:t xml:space="preserve">STF. 1ª T. MS 35631 ED/DF, Rel. Min. Alexandre de Moraes, </w:t>
            </w:r>
            <w:proofErr w:type="spellStart"/>
            <w:r w:rsidRPr="00383BCF">
              <w:rPr>
                <w:rFonts w:ascii="Book Antiqua" w:hAnsi="Book Antiqua"/>
                <w:color w:val="000000"/>
                <w:sz w:val="19"/>
                <w:szCs w:val="19"/>
              </w:rPr>
              <w:t>DJe</w:t>
            </w:r>
            <w:proofErr w:type="spellEnd"/>
            <w:r w:rsidRPr="00383BCF">
              <w:rPr>
                <w:rFonts w:ascii="Book Antiqua" w:hAnsi="Book Antiqua"/>
                <w:color w:val="000000"/>
                <w:sz w:val="19"/>
                <w:szCs w:val="19"/>
              </w:rPr>
              <w:t xml:space="preserve"> 22/11/18.</w:t>
            </w:r>
          </w:p>
          <w:p w14:paraId="277AD81D" w14:textId="77777777" w:rsidR="00073971" w:rsidRPr="00383BCF" w:rsidRDefault="00073971" w:rsidP="00073971">
            <w:pPr>
              <w:jc w:val="both"/>
              <w:rPr>
                <w:rFonts w:ascii="Book Antiqua" w:hAnsi="Book Antiqua"/>
                <w:b/>
                <w:bCs/>
                <w:color w:val="000000"/>
                <w:sz w:val="19"/>
                <w:szCs w:val="19"/>
              </w:rPr>
            </w:pPr>
          </w:p>
          <w:p w14:paraId="2EC19073" w14:textId="77777777" w:rsidR="00073971" w:rsidRPr="00073971" w:rsidRDefault="00073971" w:rsidP="006F0974">
            <w:pPr>
              <w:pStyle w:val="PargrafodaLista"/>
              <w:numPr>
                <w:ilvl w:val="0"/>
                <w:numId w:val="6"/>
              </w:numPr>
              <w:ind w:left="451"/>
              <w:jc w:val="both"/>
              <w:rPr>
                <w:rFonts w:ascii="Book Antiqua" w:hAnsi="Book Antiqua"/>
                <w:color w:val="000000"/>
                <w:sz w:val="20"/>
                <w:szCs w:val="20"/>
              </w:rPr>
            </w:pPr>
            <w:r w:rsidRPr="00383BCF">
              <w:rPr>
                <w:rFonts w:ascii="Book Antiqua" w:hAnsi="Book Antiqua"/>
                <w:b/>
                <w:bCs/>
                <w:color w:val="000000"/>
                <w:sz w:val="19"/>
                <w:szCs w:val="19"/>
              </w:rPr>
              <w:t xml:space="preserve">(...) </w:t>
            </w:r>
            <w:r w:rsidRPr="00383BCF">
              <w:rPr>
                <w:rFonts w:ascii="Book Antiqua" w:hAnsi="Book Antiqua"/>
                <w:b/>
                <w:bCs/>
                <w:color w:val="000000"/>
                <w:sz w:val="19"/>
                <w:szCs w:val="19"/>
                <w:highlight w:val="yellow"/>
              </w:rPr>
              <w:t>Capitulada a infração administrativa como crime</w:t>
            </w:r>
            <w:r w:rsidRPr="00383BCF">
              <w:rPr>
                <w:rFonts w:ascii="Book Antiqua" w:hAnsi="Book Antiqua"/>
                <w:b/>
                <w:bCs/>
                <w:color w:val="000000"/>
                <w:sz w:val="19"/>
                <w:szCs w:val="19"/>
              </w:rPr>
              <w:t xml:space="preserve">, o </w:t>
            </w:r>
            <w:r w:rsidRPr="00383BCF">
              <w:rPr>
                <w:rFonts w:ascii="Book Antiqua" w:hAnsi="Book Antiqua"/>
                <w:b/>
                <w:bCs/>
                <w:color w:val="000000"/>
                <w:sz w:val="19"/>
                <w:szCs w:val="19"/>
                <w:shd w:val="clear" w:color="auto" w:fill="F7CAAC" w:themeFill="accent2" w:themeFillTint="66"/>
              </w:rPr>
              <w:t>prazo prescricional da respectiva ação disciplinar</w:t>
            </w:r>
            <w:r w:rsidRPr="00383BCF">
              <w:rPr>
                <w:rFonts w:ascii="Book Antiqua" w:hAnsi="Book Antiqua"/>
                <w:b/>
                <w:bCs/>
                <w:color w:val="000000"/>
                <w:sz w:val="19"/>
                <w:szCs w:val="19"/>
              </w:rPr>
              <w:t xml:space="preserve"> </w:t>
            </w:r>
            <w:r w:rsidRPr="00383BCF">
              <w:rPr>
                <w:rFonts w:ascii="Book Antiqua" w:hAnsi="Book Antiqua"/>
                <w:b/>
                <w:bCs/>
                <w:color w:val="000000"/>
                <w:sz w:val="19"/>
                <w:szCs w:val="19"/>
                <w:highlight w:val="green"/>
              </w:rPr>
              <w:t>tem por parâmetro o estabelecido na lei penal</w:t>
            </w:r>
            <w:r w:rsidRPr="00383BCF">
              <w:rPr>
                <w:rFonts w:ascii="Book Antiqua" w:hAnsi="Book Antiqua"/>
                <w:b/>
                <w:bCs/>
                <w:color w:val="000000"/>
                <w:sz w:val="19"/>
                <w:szCs w:val="19"/>
              </w:rPr>
              <w:t xml:space="preserve"> (art. 109 do CP), </w:t>
            </w:r>
            <w:r w:rsidRPr="00383BCF">
              <w:rPr>
                <w:rFonts w:ascii="Book Antiqua" w:hAnsi="Book Antiqua"/>
                <w:b/>
                <w:bCs/>
                <w:color w:val="000000"/>
                <w:sz w:val="19"/>
                <w:szCs w:val="19"/>
                <w:highlight w:val="yellow"/>
              </w:rPr>
              <w:t>conforme determina o art. 142, § 2º, da Lei nº 8.112/1990</w:t>
            </w:r>
            <w:r w:rsidRPr="00383BCF">
              <w:rPr>
                <w:rFonts w:ascii="Book Antiqua" w:hAnsi="Book Antiqua"/>
                <w:b/>
                <w:bCs/>
                <w:color w:val="000000"/>
                <w:sz w:val="19"/>
                <w:szCs w:val="19"/>
              </w:rPr>
              <w:t xml:space="preserve">, </w:t>
            </w:r>
            <w:r w:rsidRPr="00383BCF">
              <w:rPr>
                <w:rFonts w:ascii="Book Antiqua" w:hAnsi="Book Antiqua"/>
                <w:b/>
                <w:bCs/>
                <w:color w:val="000000"/>
                <w:sz w:val="19"/>
                <w:szCs w:val="19"/>
                <w:shd w:val="clear" w:color="auto" w:fill="F7CAAC" w:themeFill="accent2" w:themeFillTint="66"/>
              </w:rPr>
              <w:t>independentemente da instauração de ação penal</w:t>
            </w:r>
            <w:r w:rsidRPr="00383BCF">
              <w:rPr>
                <w:rFonts w:ascii="Book Antiqua" w:hAnsi="Book Antiqua"/>
                <w:b/>
                <w:bCs/>
                <w:color w:val="000000"/>
                <w:sz w:val="19"/>
                <w:szCs w:val="19"/>
              </w:rPr>
              <w:t xml:space="preserve">. </w:t>
            </w:r>
            <w:r w:rsidRPr="00383BCF">
              <w:rPr>
                <w:rFonts w:ascii="Book Antiqua" w:hAnsi="Book Antiqua"/>
                <w:color w:val="000000"/>
                <w:sz w:val="19"/>
                <w:szCs w:val="19"/>
              </w:rPr>
              <w:t xml:space="preserve">(...) STF. 1ª T. </w:t>
            </w:r>
            <w:proofErr w:type="spellStart"/>
            <w:r w:rsidRPr="00383BCF">
              <w:rPr>
                <w:rFonts w:ascii="Book Antiqua" w:hAnsi="Book Antiqua"/>
                <w:color w:val="000000"/>
                <w:sz w:val="19"/>
                <w:szCs w:val="19"/>
              </w:rPr>
              <w:t>AgRg</w:t>
            </w:r>
            <w:proofErr w:type="spellEnd"/>
            <w:r w:rsidRPr="00383BCF">
              <w:rPr>
                <w:rFonts w:ascii="Book Antiqua" w:hAnsi="Book Antiqua"/>
                <w:color w:val="000000"/>
                <w:sz w:val="19"/>
                <w:szCs w:val="19"/>
              </w:rPr>
              <w:t xml:space="preserve"> no RMS 31.506/DF, Rel. Min. Roberto Barroso, </w:t>
            </w:r>
            <w:proofErr w:type="spellStart"/>
            <w:r w:rsidRPr="00383BCF">
              <w:rPr>
                <w:rFonts w:ascii="Book Antiqua" w:hAnsi="Book Antiqua"/>
                <w:color w:val="000000"/>
                <w:sz w:val="19"/>
                <w:szCs w:val="19"/>
              </w:rPr>
              <w:t>DJe</w:t>
            </w:r>
            <w:proofErr w:type="spellEnd"/>
            <w:r w:rsidRPr="00383BCF">
              <w:rPr>
                <w:rFonts w:ascii="Book Antiqua" w:hAnsi="Book Antiqua"/>
                <w:color w:val="000000"/>
                <w:sz w:val="19"/>
                <w:szCs w:val="19"/>
              </w:rPr>
              <w:t xml:space="preserve"> 26/3/15.</w:t>
            </w:r>
          </w:p>
        </w:tc>
      </w:tr>
    </w:tbl>
    <w:p w14:paraId="79211414" w14:textId="508E5B0B" w:rsidR="0066622C" w:rsidRPr="0032466C" w:rsidRDefault="0066622C" w:rsidP="0006061C">
      <w:pPr>
        <w:spacing w:before="100" w:beforeAutospacing="1" w:after="100" w:afterAutospacing="1" w:line="240" w:lineRule="auto"/>
        <w:jc w:val="both"/>
        <w:rPr>
          <w:rFonts w:ascii="Book Antiqua" w:hAnsi="Book Antiqua"/>
          <w:b/>
          <w:bCs/>
          <w:color w:val="FF0000"/>
          <w:sz w:val="16"/>
          <w:szCs w:val="16"/>
        </w:rPr>
      </w:pPr>
      <w:r w:rsidRPr="00066B84">
        <w:rPr>
          <w:rFonts w:ascii="Book Antiqua" w:eastAsia="Times New Roman" w:hAnsi="Book Antiqua" w:cs="Times New Roman"/>
          <w:sz w:val="20"/>
          <w:szCs w:val="20"/>
          <w:lang w:eastAsia="pt-BR"/>
        </w:rPr>
        <w:t xml:space="preserve">        </w:t>
      </w:r>
      <w:r w:rsidRPr="00383BCF">
        <w:rPr>
          <w:rFonts w:ascii="Book Antiqua" w:eastAsia="Times New Roman" w:hAnsi="Book Antiqua" w:cs="Times New Roman"/>
          <w:b/>
          <w:bCs/>
          <w:sz w:val="19"/>
          <w:szCs w:val="19"/>
          <w:highlight w:val="magenta"/>
          <w:lang w:eastAsia="pt-BR"/>
        </w:rPr>
        <w:t>§ 3</w:t>
      </w:r>
      <w:r w:rsidRPr="00383BCF">
        <w:rPr>
          <w:rFonts w:ascii="Book Antiqua" w:eastAsia="Times New Roman" w:hAnsi="Book Antiqua" w:cs="Times New Roman"/>
          <w:b/>
          <w:bCs/>
          <w:sz w:val="19"/>
          <w:szCs w:val="19"/>
          <w:highlight w:val="magenta"/>
          <w:u w:val="single"/>
          <w:vertAlign w:val="superscript"/>
          <w:lang w:eastAsia="pt-BR"/>
        </w:rPr>
        <w:t>o</w:t>
      </w:r>
      <w:r w:rsidRPr="00383BCF">
        <w:rPr>
          <w:rFonts w:ascii="Book Antiqua" w:eastAsia="Times New Roman" w:hAnsi="Book Antiqua" w:cs="Times New Roman"/>
          <w:sz w:val="19"/>
          <w:szCs w:val="19"/>
          <w:lang w:eastAsia="pt-BR"/>
        </w:rPr>
        <w:t xml:space="preserve">  A </w:t>
      </w:r>
      <w:r w:rsidRPr="00383BCF">
        <w:rPr>
          <w:rFonts w:ascii="Book Antiqua" w:eastAsia="Times New Roman" w:hAnsi="Book Antiqua" w:cs="Times New Roman"/>
          <w:b/>
          <w:bCs/>
          <w:sz w:val="19"/>
          <w:szCs w:val="19"/>
          <w:highlight w:val="yellow"/>
          <w:lang w:eastAsia="pt-BR"/>
        </w:rPr>
        <w:t>abertura de sindicância</w:t>
      </w:r>
      <w:r w:rsidRPr="00383BCF">
        <w:rPr>
          <w:rFonts w:ascii="Book Antiqua" w:eastAsia="Times New Roman" w:hAnsi="Book Antiqua" w:cs="Times New Roman"/>
          <w:sz w:val="19"/>
          <w:szCs w:val="19"/>
          <w:lang w:eastAsia="pt-BR"/>
        </w:rPr>
        <w:t xml:space="preserve"> ou a </w:t>
      </w:r>
      <w:r w:rsidRPr="00383BCF">
        <w:rPr>
          <w:rFonts w:ascii="Book Antiqua" w:eastAsia="Times New Roman" w:hAnsi="Book Antiqua" w:cs="Times New Roman"/>
          <w:b/>
          <w:bCs/>
          <w:sz w:val="19"/>
          <w:szCs w:val="19"/>
          <w:highlight w:val="yellow"/>
          <w:lang w:eastAsia="pt-BR"/>
        </w:rPr>
        <w:t>instauração de processo disciplinar</w:t>
      </w: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caps/>
          <w:sz w:val="19"/>
          <w:szCs w:val="19"/>
          <w:highlight w:val="green"/>
          <w:lang w:eastAsia="pt-BR"/>
        </w:rPr>
        <w:t>interrompe</w:t>
      </w:r>
      <w:r w:rsidRPr="00383BCF">
        <w:rPr>
          <w:rFonts w:ascii="Book Antiqua" w:eastAsia="Times New Roman" w:hAnsi="Book Antiqua" w:cs="Times New Roman"/>
          <w:sz w:val="19"/>
          <w:szCs w:val="19"/>
          <w:lang w:eastAsia="pt-BR"/>
        </w:rPr>
        <w:t xml:space="preserve"> a </w:t>
      </w:r>
      <w:r w:rsidRPr="00383BCF">
        <w:rPr>
          <w:rFonts w:ascii="Book Antiqua" w:eastAsia="Times New Roman" w:hAnsi="Book Antiqua" w:cs="Times New Roman"/>
          <w:b/>
          <w:bCs/>
          <w:caps/>
          <w:sz w:val="19"/>
          <w:szCs w:val="19"/>
          <w:shd w:val="clear" w:color="auto" w:fill="F7CAAC" w:themeFill="accent2" w:themeFillTint="66"/>
          <w:lang w:eastAsia="pt-BR"/>
        </w:rPr>
        <w:t>prescrição</w:t>
      </w: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sz w:val="19"/>
          <w:szCs w:val="19"/>
          <w:highlight w:val="cyan"/>
          <w:lang w:eastAsia="pt-BR"/>
        </w:rPr>
        <w:t>até a decisão final proferida por autoridade competente</w:t>
      </w:r>
      <w:r w:rsidRPr="001A20CF">
        <w:rPr>
          <w:rFonts w:ascii="Book Antiqua" w:eastAsia="Times New Roman" w:hAnsi="Book Antiqua" w:cs="Times New Roman"/>
          <w:sz w:val="16"/>
          <w:szCs w:val="16"/>
          <w:lang w:eastAsia="pt-BR"/>
        </w:rPr>
        <w:t>.</w:t>
      </w:r>
      <w:r w:rsidR="00CE72A3" w:rsidRPr="001A20CF">
        <w:rPr>
          <w:rFonts w:ascii="Book Antiqua" w:eastAsia="Times New Roman" w:hAnsi="Book Antiqua" w:cs="Times New Roman"/>
          <w:sz w:val="16"/>
          <w:szCs w:val="16"/>
          <w:lang w:eastAsia="pt-BR"/>
        </w:rPr>
        <w:t xml:space="preserve"> </w:t>
      </w:r>
      <w:r w:rsidR="009E2C39" w:rsidRPr="001A20CF">
        <w:rPr>
          <w:rFonts w:ascii="Book Antiqua" w:eastAsia="Times New Roman" w:hAnsi="Book Antiqua" w:cs="Times New Roman"/>
          <w:b/>
          <w:bCs/>
          <w:color w:val="FF0000"/>
          <w:sz w:val="16"/>
          <w:szCs w:val="16"/>
          <w:u w:val="single"/>
          <w:lang w:eastAsia="pt-BR"/>
        </w:rPr>
        <w:t>(PGEPR-2015)</w:t>
      </w:r>
      <w:r w:rsidRPr="001A20CF">
        <w:rPr>
          <w:rFonts w:ascii="Book Antiqua" w:eastAsia="Times New Roman" w:hAnsi="Book Antiqua" w:cs="Times New Roman"/>
          <w:sz w:val="16"/>
          <w:szCs w:val="16"/>
          <w:lang w:eastAsia="pt-BR"/>
        </w:rPr>
        <w:t xml:space="preserve"> </w:t>
      </w:r>
      <w:r w:rsidR="000D376B" w:rsidRPr="001A20CF">
        <w:rPr>
          <w:rFonts w:ascii="Book Antiqua" w:hAnsi="Book Antiqua"/>
          <w:b/>
          <w:bCs/>
          <w:color w:val="FF0000"/>
          <w:sz w:val="16"/>
          <w:szCs w:val="16"/>
          <w:u w:val="single"/>
        </w:rPr>
        <w:t>(TRF4-2014</w:t>
      </w:r>
      <w:r w:rsidR="00334387" w:rsidRPr="001A20CF">
        <w:rPr>
          <w:rFonts w:ascii="Book Antiqua" w:hAnsi="Book Antiqua"/>
          <w:b/>
          <w:bCs/>
          <w:color w:val="FF0000"/>
          <w:sz w:val="16"/>
          <w:szCs w:val="16"/>
          <w:u w:val="single"/>
        </w:rPr>
        <w:t>/2016</w:t>
      </w:r>
      <w:r w:rsidR="000D376B" w:rsidRPr="001A20CF">
        <w:rPr>
          <w:rFonts w:ascii="Book Antiqua" w:hAnsi="Book Antiqua"/>
          <w:b/>
          <w:bCs/>
          <w:color w:val="FF0000"/>
          <w:sz w:val="16"/>
          <w:szCs w:val="16"/>
          <w:u w:val="single"/>
        </w:rPr>
        <w:t>)</w:t>
      </w:r>
      <w:r w:rsidR="00871A91">
        <w:rPr>
          <w:rFonts w:ascii="Book Antiqua" w:hAnsi="Book Antiqua"/>
          <w:b/>
          <w:bCs/>
          <w:color w:val="FF0000"/>
          <w:sz w:val="16"/>
          <w:szCs w:val="16"/>
        </w:rPr>
        <w:t xml:space="preserve"> </w:t>
      </w:r>
      <w:r w:rsidR="00CE0C74">
        <w:rPr>
          <w:rFonts w:ascii="Book Antiqua" w:hAnsi="Book Antiqua"/>
          <w:b/>
          <w:bCs/>
          <w:color w:val="FF0000"/>
          <w:sz w:val="16"/>
          <w:szCs w:val="16"/>
          <w:u w:val="single"/>
        </w:rPr>
        <w:t>(AGU-2012/2023)</w:t>
      </w:r>
      <w:r w:rsidR="0032466C">
        <w:rPr>
          <w:rFonts w:ascii="Book Antiqua" w:hAnsi="Book Antiqua"/>
          <w:b/>
          <w:bCs/>
          <w:color w:val="FF0000"/>
          <w:sz w:val="16"/>
          <w:szCs w:val="16"/>
        </w:rPr>
        <w:t xml:space="preserve"> </w:t>
      </w:r>
      <w:r w:rsidR="0032466C">
        <w:rPr>
          <w:rStyle w:val="Hyperlink"/>
          <w:rFonts w:ascii="Book Antiqua" w:hAnsi="Book Antiqua" w:cs="Arial"/>
          <w:b/>
          <w:bCs/>
          <w:color w:val="FF0000"/>
          <w:sz w:val="16"/>
          <w:szCs w:val="16"/>
        </w:rPr>
        <w:t>(DPEAC-2024)</w:t>
      </w:r>
    </w:p>
    <w:tbl>
      <w:tblPr>
        <w:tblStyle w:val="Tabelacomgrade"/>
        <w:tblW w:w="8500" w:type="dxa"/>
        <w:shd w:val="clear" w:color="auto" w:fill="CCFFFF"/>
        <w:tblLook w:val="04A0" w:firstRow="1" w:lastRow="0" w:firstColumn="1" w:lastColumn="0" w:noHBand="0" w:noVBand="1"/>
      </w:tblPr>
      <w:tblGrid>
        <w:gridCol w:w="8500"/>
      </w:tblGrid>
      <w:tr w:rsidR="00334387" w:rsidRPr="00383BCF" w14:paraId="1B29A5A1" w14:textId="77777777" w:rsidTr="0039722C">
        <w:tc>
          <w:tcPr>
            <w:tcW w:w="8500" w:type="dxa"/>
            <w:shd w:val="clear" w:color="auto" w:fill="CCFFFF"/>
          </w:tcPr>
          <w:p w14:paraId="25E9F35B" w14:textId="00E0627A" w:rsidR="00334387" w:rsidRPr="00383BCF" w:rsidRDefault="00334387" w:rsidP="0039722C">
            <w:pPr>
              <w:jc w:val="both"/>
              <w:rPr>
                <w:rFonts w:ascii="Book Antiqua" w:hAnsi="Book Antiqua"/>
                <w:color w:val="000000"/>
                <w:sz w:val="19"/>
                <w:szCs w:val="19"/>
              </w:rPr>
            </w:pPr>
            <w:r w:rsidRPr="00383BCF">
              <w:rPr>
                <w:rFonts w:ascii="Book Antiqua" w:hAnsi="Book Antiqua"/>
                <w:b/>
                <w:i/>
                <w:color w:val="FF0000"/>
                <w:sz w:val="19"/>
                <w:szCs w:val="19"/>
              </w:rPr>
              <w:t>#</w:t>
            </w:r>
            <w:r w:rsidRPr="00383BCF">
              <w:rPr>
                <w:rFonts w:ascii="Book Antiqua" w:hAnsi="Book Antiqua"/>
                <w:b/>
                <w:i/>
                <w:color w:val="FF0000"/>
                <w:sz w:val="19"/>
                <w:szCs w:val="19"/>
                <w:highlight w:val="green"/>
              </w:rPr>
              <w:t>Atenção</w:t>
            </w:r>
            <w:r>
              <w:rPr>
                <w:rFonts w:ascii="Book Antiqua" w:hAnsi="Book Antiqua"/>
                <w:b/>
                <w:i/>
                <w:color w:val="FF0000"/>
                <w:sz w:val="19"/>
                <w:szCs w:val="19"/>
              </w:rPr>
              <w:t>: #</w:t>
            </w:r>
            <w:r>
              <w:rPr>
                <w:rFonts w:ascii="Book Antiqua" w:hAnsi="Book Antiqua"/>
                <w:b/>
                <w:i/>
                <w:color w:val="FF0000"/>
                <w:sz w:val="19"/>
                <w:szCs w:val="19"/>
                <w:highlight w:val="green"/>
              </w:rPr>
              <w:t>Jurisprud. Teses/STJ – Ed. 154</w:t>
            </w:r>
            <w:r w:rsidRPr="00383BCF">
              <w:rPr>
                <w:rFonts w:ascii="Book Antiqua" w:hAnsi="Book Antiqua"/>
                <w:b/>
                <w:i/>
                <w:color w:val="FF0000"/>
                <w:sz w:val="19"/>
                <w:szCs w:val="19"/>
              </w:rPr>
              <w:t>: #</w:t>
            </w:r>
            <w:r>
              <w:rPr>
                <w:rFonts w:ascii="Book Antiqua" w:hAnsi="Book Antiqua"/>
                <w:b/>
                <w:i/>
                <w:color w:val="FF0000"/>
                <w:sz w:val="19"/>
                <w:szCs w:val="19"/>
                <w:highlight w:val="green"/>
              </w:rPr>
              <w:t>TRF4-2016</w:t>
            </w:r>
            <w:r w:rsidRPr="00383BCF">
              <w:rPr>
                <w:rFonts w:ascii="Book Antiqua" w:hAnsi="Book Antiqua"/>
                <w:b/>
                <w:sz w:val="19"/>
                <w:szCs w:val="19"/>
              </w:rPr>
              <w:t xml:space="preserve">: </w:t>
            </w:r>
            <w:r w:rsidRPr="00826E53">
              <w:rPr>
                <w:rFonts w:ascii="Book Antiqua" w:hAnsi="Book Antiqua"/>
                <w:b/>
                <w:sz w:val="19"/>
                <w:szCs w:val="19"/>
                <w:highlight w:val="magenta"/>
              </w:rPr>
              <w:t xml:space="preserve">Tese </w:t>
            </w:r>
            <w:r>
              <w:rPr>
                <w:rFonts w:ascii="Book Antiqua" w:hAnsi="Book Antiqua"/>
                <w:b/>
                <w:sz w:val="19"/>
                <w:szCs w:val="19"/>
                <w:highlight w:val="magenta"/>
              </w:rPr>
              <w:t>7</w:t>
            </w:r>
            <w:r>
              <w:rPr>
                <w:rFonts w:ascii="Book Antiqua" w:hAnsi="Book Antiqua"/>
                <w:b/>
                <w:sz w:val="19"/>
                <w:szCs w:val="19"/>
              </w:rPr>
              <w:t>:</w:t>
            </w:r>
            <w:r w:rsidRPr="00826E53">
              <w:rPr>
                <w:rFonts w:ascii="Book Antiqua" w:hAnsi="Book Antiqua"/>
                <w:b/>
                <w:sz w:val="19"/>
                <w:szCs w:val="19"/>
              </w:rPr>
              <w:t xml:space="preserve"> </w:t>
            </w:r>
            <w:r w:rsidRPr="00334387">
              <w:rPr>
                <w:rFonts w:ascii="Book Antiqua" w:hAnsi="Book Antiqua"/>
                <w:b/>
                <w:sz w:val="19"/>
                <w:szCs w:val="19"/>
              </w:rPr>
              <w:t>A portaria de instauração do processo administrativo disciplinar prescinde da exposição detalhada dos fatos a serem apurados. (Súmula n. 641/STJ)</w:t>
            </w:r>
          </w:p>
        </w:tc>
      </w:tr>
    </w:tbl>
    <w:p w14:paraId="050C2952" w14:textId="0F2CE6E0" w:rsidR="002E3EEE" w:rsidRPr="001A20CF" w:rsidRDefault="0066622C" w:rsidP="002E3EEE">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sz w:val="19"/>
          <w:szCs w:val="19"/>
          <w:highlight w:val="magenta"/>
          <w:lang w:eastAsia="pt-BR"/>
        </w:rPr>
        <w:t>§ 4</w:t>
      </w:r>
      <w:r w:rsidRPr="00383BCF">
        <w:rPr>
          <w:rFonts w:ascii="Book Antiqua" w:eastAsia="Times New Roman" w:hAnsi="Book Antiqua" w:cs="Times New Roman"/>
          <w:b/>
          <w:bCs/>
          <w:sz w:val="19"/>
          <w:szCs w:val="19"/>
          <w:highlight w:val="magenta"/>
          <w:u w:val="single"/>
          <w:vertAlign w:val="superscript"/>
          <w:lang w:eastAsia="pt-BR"/>
        </w:rPr>
        <w:t>o</w:t>
      </w:r>
      <w:r w:rsidRPr="00383BCF">
        <w:rPr>
          <w:rFonts w:ascii="Book Antiqua" w:eastAsia="Times New Roman" w:hAnsi="Book Antiqua" w:cs="Times New Roman"/>
          <w:sz w:val="19"/>
          <w:szCs w:val="19"/>
          <w:lang w:eastAsia="pt-BR"/>
        </w:rPr>
        <w:t>  </w:t>
      </w:r>
      <w:r w:rsidRPr="00383BCF">
        <w:rPr>
          <w:rFonts w:ascii="Book Antiqua" w:eastAsia="Times New Roman" w:hAnsi="Book Antiqua" w:cs="Times New Roman"/>
          <w:b/>
          <w:bCs/>
          <w:caps/>
          <w:sz w:val="19"/>
          <w:szCs w:val="19"/>
          <w:highlight w:val="green"/>
          <w:lang w:eastAsia="pt-BR"/>
        </w:rPr>
        <w:t>Interrompido</w:t>
      </w: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caps/>
          <w:sz w:val="19"/>
          <w:szCs w:val="19"/>
          <w:shd w:val="clear" w:color="auto" w:fill="F7CAAC" w:themeFill="accent2" w:themeFillTint="66"/>
          <w:lang w:eastAsia="pt-BR"/>
        </w:rPr>
        <w:t>o curso da prescrição</w:t>
      </w: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sz w:val="19"/>
          <w:szCs w:val="19"/>
          <w:highlight w:val="cyan"/>
          <w:lang w:eastAsia="pt-BR"/>
        </w:rPr>
        <w:t>o prazo</w:t>
      </w: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caps/>
          <w:sz w:val="19"/>
          <w:szCs w:val="19"/>
          <w:highlight w:val="green"/>
          <w:lang w:eastAsia="pt-BR"/>
        </w:rPr>
        <w:t>começará</w:t>
      </w:r>
      <w:r w:rsidRPr="00383BCF">
        <w:rPr>
          <w:rFonts w:ascii="Book Antiqua" w:eastAsia="Times New Roman" w:hAnsi="Book Antiqua" w:cs="Times New Roman"/>
          <w:b/>
          <w:bCs/>
          <w:sz w:val="19"/>
          <w:szCs w:val="19"/>
          <w:highlight w:val="green"/>
          <w:lang w:eastAsia="pt-BR"/>
        </w:rPr>
        <w:t xml:space="preserve"> </w:t>
      </w:r>
      <w:r w:rsidRPr="00383BCF">
        <w:rPr>
          <w:rFonts w:ascii="Book Antiqua" w:eastAsia="Times New Roman" w:hAnsi="Book Antiqua" w:cs="Times New Roman"/>
          <w:b/>
          <w:bCs/>
          <w:caps/>
          <w:sz w:val="19"/>
          <w:szCs w:val="19"/>
          <w:highlight w:val="green"/>
          <w:lang w:eastAsia="pt-BR"/>
        </w:rPr>
        <w:t>a correr</w:t>
      </w: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sz w:val="19"/>
          <w:szCs w:val="19"/>
          <w:highlight w:val="yellow"/>
          <w:lang w:eastAsia="pt-BR"/>
        </w:rPr>
        <w:t>a partir do dia</w:t>
      </w: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sz w:val="19"/>
          <w:szCs w:val="19"/>
          <w:highlight w:val="cyan"/>
          <w:lang w:eastAsia="pt-BR"/>
        </w:rPr>
        <w:t>em que cessar a interrupção</w:t>
      </w:r>
      <w:r w:rsidRPr="001A20CF">
        <w:rPr>
          <w:rFonts w:ascii="Book Antiqua" w:eastAsia="Times New Roman" w:hAnsi="Book Antiqua" w:cs="Times New Roman"/>
          <w:sz w:val="18"/>
          <w:szCs w:val="18"/>
          <w:lang w:eastAsia="pt-BR"/>
        </w:rPr>
        <w:t>.</w:t>
      </w:r>
      <w:r w:rsidR="000D376B" w:rsidRPr="001A20CF">
        <w:rPr>
          <w:rFonts w:ascii="Book Antiqua" w:eastAsia="Times New Roman" w:hAnsi="Book Antiqua" w:cs="Times New Roman"/>
          <w:sz w:val="18"/>
          <w:szCs w:val="18"/>
          <w:lang w:eastAsia="pt-BR"/>
        </w:rPr>
        <w:t xml:space="preserve"> </w:t>
      </w:r>
      <w:r w:rsidR="000D376B" w:rsidRPr="001A20CF">
        <w:rPr>
          <w:rFonts w:ascii="Book Antiqua" w:hAnsi="Book Antiqua"/>
          <w:b/>
          <w:bCs/>
          <w:color w:val="FF0000"/>
          <w:sz w:val="16"/>
          <w:szCs w:val="16"/>
          <w:u w:val="single"/>
        </w:rPr>
        <w:t>(TRF4-2014)</w:t>
      </w:r>
    </w:p>
    <w:tbl>
      <w:tblPr>
        <w:tblStyle w:val="Tabelacomgrade"/>
        <w:tblW w:w="0" w:type="auto"/>
        <w:shd w:val="clear" w:color="auto" w:fill="CCFFFF"/>
        <w:tblLook w:val="04A0" w:firstRow="1" w:lastRow="0" w:firstColumn="1" w:lastColumn="0" w:noHBand="0" w:noVBand="1"/>
      </w:tblPr>
      <w:tblGrid>
        <w:gridCol w:w="8494"/>
      </w:tblGrid>
      <w:tr w:rsidR="002E3EEE" w:rsidRPr="00066B84" w14:paraId="5F427E2E" w14:textId="77777777" w:rsidTr="00315354">
        <w:tc>
          <w:tcPr>
            <w:tcW w:w="8494" w:type="dxa"/>
            <w:shd w:val="clear" w:color="auto" w:fill="CCFFFF"/>
          </w:tcPr>
          <w:p w14:paraId="3E99F18D" w14:textId="77777777" w:rsidR="002E3EEE" w:rsidRPr="00383BCF" w:rsidRDefault="002E3EEE" w:rsidP="002E3EEE">
            <w:pPr>
              <w:jc w:val="both"/>
              <w:rPr>
                <w:rFonts w:ascii="Book Antiqua" w:eastAsia="Times New Roman" w:hAnsi="Book Antiqua" w:cs="Times New Roman"/>
                <w:bCs/>
                <w:sz w:val="19"/>
                <w:szCs w:val="19"/>
                <w:lang w:eastAsia="pt-BR"/>
              </w:rPr>
            </w:pPr>
            <w:r w:rsidRPr="00383BCF">
              <w:rPr>
                <w:rFonts w:ascii="Book Antiqua" w:eastAsia="Times New Roman" w:hAnsi="Book Antiqua" w:cs="Times New Roman"/>
                <w:b/>
                <w:sz w:val="19"/>
                <w:szCs w:val="19"/>
                <w:lang w:eastAsia="pt-BR"/>
              </w:rPr>
              <w:lastRenderedPageBreak/>
              <w:t>Súmula 635-STJ</w:t>
            </w:r>
            <w:r w:rsidRPr="00383BCF">
              <w:rPr>
                <w:rFonts w:ascii="Book Antiqua" w:eastAsia="Times New Roman" w:hAnsi="Book Antiqua" w:cs="Times New Roman"/>
                <w:bCs/>
                <w:sz w:val="19"/>
                <w:szCs w:val="19"/>
                <w:lang w:eastAsia="pt-BR"/>
              </w:rPr>
              <w:t>: Os prazos prescricionais previstos no art. 142 da Lei nº 8.112/1990 iniciam-se na data em que a autoridade competente para a abertura do procedimento administrativo toma conhecimento do fato, interrompem-se com o primeiro ato de instauração válido - sindicância de caráter punitivo ou processo disciplinar - e voltam a fluir por inteiro, após decorridos 140 dias desde a interrupção.</w:t>
            </w:r>
          </w:p>
          <w:p w14:paraId="32D481FE" w14:textId="77777777" w:rsidR="002E3EEE" w:rsidRPr="00383BCF" w:rsidRDefault="002E3EEE" w:rsidP="002E3EEE">
            <w:pPr>
              <w:jc w:val="both"/>
              <w:rPr>
                <w:rFonts w:ascii="Book Antiqua" w:eastAsia="Times New Roman" w:hAnsi="Book Antiqua" w:cs="Times New Roman"/>
                <w:bCs/>
                <w:sz w:val="19"/>
                <w:szCs w:val="19"/>
                <w:lang w:eastAsia="pt-BR"/>
              </w:rPr>
            </w:pPr>
          </w:p>
          <w:p w14:paraId="1D8BC9F6" w14:textId="03837851" w:rsidR="002E3EEE" w:rsidRPr="00383BCF" w:rsidRDefault="002E3EEE" w:rsidP="002E3EEE">
            <w:pPr>
              <w:jc w:val="both"/>
              <w:rPr>
                <w:rFonts w:ascii="Book Antiqua" w:eastAsia="Times New Roman" w:hAnsi="Book Antiqua" w:cs="Arial"/>
                <w:color w:val="333333"/>
                <w:sz w:val="19"/>
                <w:szCs w:val="19"/>
                <w:lang w:eastAsia="pt-BR"/>
              </w:rPr>
            </w:pPr>
            <w:r w:rsidRPr="00383BCF">
              <w:rPr>
                <w:rFonts w:ascii="Book Antiqua" w:eastAsia="Times New Roman" w:hAnsi="Book Antiqua" w:cs="Times New Roman"/>
                <w:b/>
                <w:i/>
                <w:iCs/>
                <w:color w:val="FF0000"/>
                <w:sz w:val="19"/>
                <w:szCs w:val="19"/>
                <w:lang w:eastAsia="pt-BR"/>
              </w:rPr>
              <w:t>#</w:t>
            </w:r>
            <w:r w:rsidRPr="00383BCF">
              <w:rPr>
                <w:rFonts w:ascii="Book Antiqua" w:eastAsia="Times New Roman" w:hAnsi="Book Antiqua" w:cs="Times New Roman"/>
                <w:b/>
                <w:i/>
                <w:iCs/>
                <w:color w:val="FF0000"/>
                <w:sz w:val="19"/>
                <w:szCs w:val="19"/>
                <w:highlight w:val="green"/>
                <w:lang w:eastAsia="pt-BR"/>
              </w:rPr>
              <w:t>Atenção</w:t>
            </w:r>
            <w:r w:rsidRPr="00383BCF">
              <w:rPr>
                <w:rFonts w:ascii="Book Antiqua" w:eastAsia="Times New Roman" w:hAnsi="Book Antiqua" w:cs="Times New Roman"/>
                <w:b/>
                <w:i/>
                <w:iCs/>
                <w:color w:val="FF0000"/>
                <w:sz w:val="19"/>
                <w:szCs w:val="19"/>
                <w:lang w:eastAsia="pt-BR"/>
              </w:rPr>
              <w:t>: #</w:t>
            </w:r>
            <w:r w:rsidRPr="00383BCF">
              <w:rPr>
                <w:rFonts w:ascii="Book Antiqua" w:eastAsia="Times New Roman" w:hAnsi="Book Antiqua" w:cs="Times New Roman"/>
                <w:b/>
                <w:i/>
                <w:iCs/>
                <w:color w:val="FF0000"/>
                <w:sz w:val="19"/>
                <w:szCs w:val="19"/>
                <w:highlight w:val="green"/>
                <w:lang w:eastAsia="pt-BR"/>
              </w:rPr>
              <w:t>DOD</w:t>
            </w:r>
            <w:r w:rsidRPr="00383BCF">
              <w:rPr>
                <w:rFonts w:ascii="Book Antiqua" w:eastAsia="Times New Roman" w:hAnsi="Book Antiqua" w:cs="Times New Roman"/>
                <w:bCs/>
                <w:sz w:val="19"/>
                <w:szCs w:val="19"/>
                <w:lang w:eastAsia="pt-BR"/>
              </w:rPr>
              <w:t xml:space="preserve">: </w:t>
            </w:r>
            <w:r w:rsidRPr="00383BCF">
              <w:rPr>
                <w:rFonts w:ascii="Book Antiqua" w:eastAsia="Times New Roman" w:hAnsi="Book Antiqua" w:cs="Arial"/>
                <w:b/>
                <w:bCs/>
                <w:color w:val="333333"/>
                <w:sz w:val="19"/>
                <w:szCs w:val="19"/>
                <w:lang w:eastAsia="pt-BR"/>
              </w:rPr>
              <w:t>Súmula dividida em três partes</w:t>
            </w:r>
            <w:r w:rsidRPr="00383BCF">
              <w:rPr>
                <w:rFonts w:ascii="Book Antiqua" w:eastAsia="Times New Roman" w:hAnsi="Book Antiqua" w:cs="Arial"/>
                <w:color w:val="333333"/>
                <w:sz w:val="19"/>
                <w:szCs w:val="19"/>
                <w:lang w:eastAsia="pt-BR"/>
              </w:rPr>
              <w:t>:</w:t>
            </w:r>
          </w:p>
          <w:tbl>
            <w:tblPr>
              <w:tblW w:w="0" w:type="auto"/>
              <w:tblCellMar>
                <w:left w:w="0" w:type="dxa"/>
                <w:right w:w="0" w:type="dxa"/>
              </w:tblCellMar>
              <w:tblLook w:val="04A0" w:firstRow="1" w:lastRow="0" w:firstColumn="1" w:lastColumn="0" w:noHBand="0" w:noVBand="1"/>
            </w:tblPr>
            <w:tblGrid>
              <w:gridCol w:w="5692"/>
              <w:gridCol w:w="2552"/>
            </w:tblGrid>
            <w:tr w:rsidR="002E3EEE" w:rsidRPr="00D5125E" w14:paraId="13B1AEE0" w14:textId="77777777" w:rsidTr="00315354">
              <w:tc>
                <w:tcPr>
                  <w:tcW w:w="5692" w:type="dxa"/>
                  <w:tcBorders>
                    <w:top w:val="single" w:sz="4" w:space="0" w:color="000000"/>
                    <w:left w:val="single" w:sz="4" w:space="0" w:color="000000"/>
                    <w:bottom w:val="single" w:sz="4" w:space="0" w:color="000000"/>
                    <w:right w:val="single" w:sz="4" w:space="0" w:color="000000"/>
                  </w:tcBorders>
                  <w:shd w:val="clear" w:color="auto" w:fill="FFFF00"/>
                  <w:tcMar>
                    <w:top w:w="0" w:type="dxa"/>
                    <w:left w:w="108" w:type="dxa"/>
                    <w:bottom w:w="0" w:type="dxa"/>
                    <w:right w:w="108" w:type="dxa"/>
                  </w:tcMar>
                  <w:hideMark/>
                </w:tcPr>
                <w:p w14:paraId="16CFB04C" w14:textId="77777777" w:rsidR="002E3EEE" w:rsidRPr="00D5125E" w:rsidRDefault="002E3EEE" w:rsidP="002E3EEE">
                  <w:pPr>
                    <w:spacing w:after="0" w:line="240" w:lineRule="auto"/>
                    <w:jc w:val="center"/>
                    <w:rPr>
                      <w:rFonts w:ascii="Book Antiqua" w:eastAsia="Times New Roman" w:hAnsi="Book Antiqua" w:cs="Times New Roman"/>
                      <w:b/>
                      <w:bCs/>
                      <w:color w:val="333333"/>
                      <w:sz w:val="18"/>
                      <w:szCs w:val="18"/>
                      <w:lang w:eastAsia="pt-BR"/>
                    </w:rPr>
                  </w:pPr>
                  <w:r w:rsidRPr="00D5125E">
                    <w:rPr>
                      <w:rFonts w:ascii="Book Antiqua" w:eastAsia="Times New Roman" w:hAnsi="Book Antiqua" w:cs="Times New Roman"/>
                      <w:b/>
                      <w:bCs/>
                      <w:color w:val="333333"/>
                      <w:sz w:val="18"/>
                      <w:szCs w:val="18"/>
                      <w:lang w:eastAsia="pt-BR"/>
                    </w:rPr>
                    <w:t>PARTES</w:t>
                  </w:r>
                </w:p>
              </w:tc>
              <w:tc>
                <w:tcPr>
                  <w:tcW w:w="2552" w:type="dxa"/>
                  <w:tcBorders>
                    <w:top w:val="single" w:sz="4" w:space="0" w:color="000000"/>
                    <w:left w:val="nil"/>
                    <w:bottom w:val="single" w:sz="4" w:space="0" w:color="000000"/>
                    <w:right w:val="single" w:sz="4" w:space="0" w:color="000000"/>
                  </w:tcBorders>
                  <w:shd w:val="clear" w:color="auto" w:fill="FFFF00"/>
                  <w:tcMar>
                    <w:top w:w="0" w:type="dxa"/>
                    <w:left w:w="108" w:type="dxa"/>
                    <w:bottom w:w="0" w:type="dxa"/>
                    <w:right w:w="108" w:type="dxa"/>
                  </w:tcMar>
                  <w:hideMark/>
                </w:tcPr>
                <w:p w14:paraId="38AB037D" w14:textId="77777777" w:rsidR="002E3EEE" w:rsidRPr="00D5125E" w:rsidRDefault="002E3EEE" w:rsidP="002E3EEE">
                  <w:pPr>
                    <w:spacing w:after="0" w:line="240" w:lineRule="auto"/>
                    <w:jc w:val="center"/>
                    <w:rPr>
                      <w:rFonts w:ascii="Book Antiqua" w:eastAsia="Times New Roman" w:hAnsi="Book Antiqua" w:cs="Times New Roman"/>
                      <w:b/>
                      <w:bCs/>
                      <w:color w:val="333333"/>
                      <w:sz w:val="18"/>
                      <w:szCs w:val="18"/>
                      <w:lang w:eastAsia="pt-BR"/>
                    </w:rPr>
                  </w:pPr>
                  <w:r w:rsidRPr="00D5125E">
                    <w:rPr>
                      <w:rFonts w:ascii="Book Antiqua" w:eastAsia="Times New Roman" w:hAnsi="Book Antiqua" w:cs="Times New Roman"/>
                      <w:b/>
                      <w:bCs/>
                      <w:color w:val="333333"/>
                      <w:sz w:val="18"/>
                      <w:szCs w:val="18"/>
                      <w:lang w:eastAsia="pt-BR"/>
                    </w:rPr>
                    <w:t>FUNDAMENTO</w:t>
                  </w:r>
                </w:p>
              </w:tc>
            </w:tr>
            <w:tr w:rsidR="002E3EEE" w:rsidRPr="00D5125E" w14:paraId="73668FF2" w14:textId="77777777" w:rsidTr="00315354">
              <w:tc>
                <w:tcPr>
                  <w:tcW w:w="5692" w:type="dxa"/>
                  <w:tcBorders>
                    <w:top w:val="nil"/>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228E8066" w14:textId="77777777" w:rsidR="002E3EEE" w:rsidRPr="00D5125E" w:rsidRDefault="002E3EEE" w:rsidP="002E3EEE">
                  <w:pPr>
                    <w:spacing w:after="0" w:line="240" w:lineRule="auto"/>
                    <w:jc w:val="both"/>
                    <w:rPr>
                      <w:rFonts w:ascii="Book Antiqua" w:eastAsia="Times New Roman" w:hAnsi="Book Antiqua" w:cs="Times New Roman"/>
                      <w:color w:val="333333"/>
                      <w:sz w:val="18"/>
                      <w:szCs w:val="18"/>
                      <w:lang w:eastAsia="pt-BR"/>
                    </w:rPr>
                  </w:pPr>
                  <w:r w:rsidRPr="00D5125E">
                    <w:rPr>
                      <w:rFonts w:ascii="Book Antiqua" w:eastAsia="Times New Roman" w:hAnsi="Book Antiqua" w:cs="Times New Roman"/>
                      <w:color w:val="333333"/>
                      <w:sz w:val="18"/>
                      <w:szCs w:val="18"/>
                      <w:lang w:eastAsia="pt-BR"/>
                    </w:rPr>
                    <w:t>Os prazos prescricionais previstos no art. 142 da Lei nº 8.112/1990 iniciam-se na data em que a autoridade competente para a abertura do procedimento administrativo toma conhecimento do fato (...)</w:t>
                  </w:r>
                </w:p>
              </w:tc>
              <w:tc>
                <w:tcPr>
                  <w:tcW w:w="2552" w:type="dxa"/>
                  <w:tcBorders>
                    <w:top w:val="nil"/>
                    <w:left w:val="nil"/>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4FE0854C" w14:textId="77777777" w:rsidR="002E3EEE" w:rsidRPr="00D5125E" w:rsidRDefault="002E3EEE" w:rsidP="002E3EEE">
                  <w:pPr>
                    <w:spacing w:after="0" w:line="240" w:lineRule="auto"/>
                    <w:jc w:val="both"/>
                    <w:rPr>
                      <w:rFonts w:ascii="Book Antiqua" w:eastAsia="Times New Roman" w:hAnsi="Book Antiqua" w:cs="Times New Roman"/>
                      <w:color w:val="333333"/>
                      <w:sz w:val="18"/>
                      <w:szCs w:val="18"/>
                      <w:lang w:eastAsia="pt-BR"/>
                    </w:rPr>
                  </w:pPr>
                  <w:r w:rsidRPr="00D5125E">
                    <w:rPr>
                      <w:rFonts w:ascii="Book Antiqua" w:eastAsia="Times New Roman" w:hAnsi="Book Antiqua" w:cs="Times New Roman"/>
                      <w:color w:val="333333"/>
                      <w:sz w:val="18"/>
                      <w:szCs w:val="18"/>
                      <w:lang w:eastAsia="pt-BR"/>
                    </w:rPr>
                    <w:t>Art. 142, § 1º</w:t>
                  </w:r>
                </w:p>
              </w:tc>
            </w:tr>
            <w:tr w:rsidR="002E3EEE" w:rsidRPr="00D5125E" w14:paraId="453CDFA5" w14:textId="77777777" w:rsidTr="00315354">
              <w:tc>
                <w:tcPr>
                  <w:tcW w:w="5692" w:type="dxa"/>
                  <w:tcBorders>
                    <w:top w:val="nil"/>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40AD20DD" w14:textId="77777777" w:rsidR="002E3EEE" w:rsidRPr="00D5125E" w:rsidRDefault="002E3EEE" w:rsidP="002E3EEE">
                  <w:pPr>
                    <w:spacing w:after="0" w:line="240" w:lineRule="auto"/>
                    <w:jc w:val="both"/>
                    <w:rPr>
                      <w:rFonts w:ascii="Book Antiqua" w:eastAsia="Times New Roman" w:hAnsi="Book Antiqua" w:cs="Times New Roman"/>
                      <w:color w:val="333333"/>
                      <w:sz w:val="18"/>
                      <w:szCs w:val="18"/>
                      <w:lang w:eastAsia="pt-BR"/>
                    </w:rPr>
                  </w:pPr>
                  <w:r w:rsidRPr="00D5125E">
                    <w:rPr>
                      <w:rFonts w:ascii="Book Antiqua" w:eastAsia="Times New Roman" w:hAnsi="Book Antiqua" w:cs="Times New Roman"/>
                      <w:color w:val="333333"/>
                      <w:sz w:val="18"/>
                      <w:szCs w:val="18"/>
                      <w:lang w:eastAsia="pt-BR"/>
                    </w:rPr>
                    <w:t>(...) interrompem-se com o primeiro ato de instauração válido - sindicância de caráter punitivo ou processo disciplinar (...)</w:t>
                  </w:r>
                </w:p>
              </w:tc>
              <w:tc>
                <w:tcPr>
                  <w:tcW w:w="2552" w:type="dxa"/>
                  <w:tcBorders>
                    <w:top w:val="nil"/>
                    <w:left w:val="nil"/>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4CD29221" w14:textId="77777777" w:rsidR="002E3EEE" w:rsidRPr="00D5125E" w:rsidRDefault="002E3EEE" w:rsidP="002E3EEE">
                  <w:pPr>
                    <w:spacing w:after="0" w:line="240" w:lineRule="auto"/>
                    <w:jc w:val="both"/>
                    <w:rPr>
                      <w:rFonts w:ascii="Book Antiqua" w:eastAsia="Times New Roman" w:hAnsi="Book Antiqua" w:cs="Times New Roman"/>
                      <w:color w:val="333333"/>
                      <w:sz w:val="18"/>
                      <w:szCs w:val="18"/>
                      <w:lang w:eastAsia="pt-BR"/>
                    </w:rPr>
                  </w:pPr>
                  <w:r w:rsidRPr="00D5125E">
                    <w:rPr>
                      <w:rFonts w:ascii="Book Antiqua" w:eastAsia="Times New Roman" w:hAnsi="Book Antiqua" w:cs="Times New Roman"/>
                      <w:color w:val="333333"/>
                      <w:sz w:val="18"/>
                      <w:szCs w:val="18"/>
                      <w:lang w:eastAsia="pt-BR"/>
                    </w:rPr>
                    <w:t>Art. 142, § 3º</w:t>
                  </w:r>
                </w:p>
              </w:tc>
            </w:tr>
            <w:tr w:rsidR="002E3EEE" w:rsidRPr="00D5125E" w14:paraId="1534134E" w14:textId="77777777" w:rsidTr="00315354">
              <w:tc>
                <w:tcPr>
                  <w:tcW w:w="5692" w:type="dxa"/>
                  <w:tcBorders>
                    <w:top w:val="nil"/>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4B5C86BF" w14:textId="77777777" w:rsidR="002E3EEE" w:rsidRPr="00D5125E" w:rsidRDefault="002E3EEE" w:rsidP="002E3EEE">
                  <w:pPr>
                    <w:spacing w:after="0" w:line="240" w:lineRule="auto"/>
                    <w:jc w:val="both"/>
                    <w:rPr>
                      <w:rFonts w:ascii="Book Antiqua" w:eastAsia="Times New Roman" w:hAnsi="Book Antiqua" w:cs="Times New Roman"/>
                      <w:color w:val="333333"/>
                      <w:sz w:val="18"/>
                      <w:szCs w:val="18"/>
                      <w:lang w:eastAsia="pt-BR"/>
                    </w:rPr>
                  </w:pPr>
                  <w:r w:rsidRPr="00D5125E">
                    <w:rPr>
                      <w:rFonts w:ascii="Book Antiqua" w:eastAsia="Times New Roman" w:hAnsi="Book Antiqua" w:cs="Times New Roman"/>
                      <w:color w:val="333333"/>
                      <w:sz w:val="18"/>
                      <w:szCs w:val="18"/>
                      <w:lang w:eastAsia="pt-BR"/>
                    </w:rPr>
                    <w:t>(...) e voltam a fluir por inteiro, após decorridos 140 dias desde a interrupção.</w:t>
                  </w:r>
                </w:p>
              </w:tc>
              <w:tc>
                <w:tcPr>
                  <w:tcW w:w="2552" w:type="dxa"/>
                  <w:tcBorders>
                    <w:top w:val="nil"/>
                    <w:left w:val="nil"/>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37AA2401" w14:textId="77777777" w:rsidR="002E3EEE" w:rsidRPr="00D5125E" w:rsidRDefault="002E3EEE" w:rsidP="002E3EEE">
                  <w:pPr>
                    <w:spacing w:after="0" w:line="240" w:lineRule="auto"/>
                    <w:jc w:val="both"/>
                    <w:rPr>
                      <w:rFonts w:ascii="Book Antiqua" w:eastAsia="Times New Roman" w:hAnsi="Book Antiqua" w:cs="Times New Roman"/>
                      <w:color w:val="333333"/>
                      <w:sz w:val="18"/>
                      <w:szCs w:val="18"/>
                      <w:lang w:eastAsia="pt-BR"/>
                    </w:rPr>
                  </w:pPr>
                  <w:r w:rsidRPr="00D5125E">
                    <w:rPr>
                      <w:rFonts w:ascii="Book Antiqua" w:eastAsia="Times New Roman" w:hAnsi="Book Antiqua" w:cs="Times New Roman"/>
                      <w:color w:val="333333"/>
                      <w:sz w:val="18"/>
                      <w:szCs w:val="18"/>
                      <w:lang w:eastAsia="pt-BR"/>
                    </w:rPr>
                    <w:t xml:space="preserve">Art. 142, § 4º c/c </w:t>
                  </w:r>
                  <w:proofErr w:type="spellStart"/>
                  <w:r w:rsidRPr="00D5125E">
                    <w:rPr>
                      <w:rFonts w:ascii="Book Antiqua" w:eastAsia="Times New Roman" w:hAnsi="Book Antiqua" w:cs="Times New Roman"/>
                      <w:color w:val="333333"/>
                      <w:sz w:val="18"/>
                      <w:szCs w:val="18"/>
                      <w:lang w:eastAsia="pt-BR"/>
                    </w:rPr>
                    <w:t>arts</w:t>
                  </w:r>
                  <w:proofErr w:type="spellEnd"/>
                  <w:r w:rsidRPr="00D5125E">
                    <w:rPr>
                      <w:rFonts w:ascii="Book Antiqua" w:eastAsia="Times New Roman" w:hAnsi="Book Antiqua" w:cs="Times New Roman"/>
                      <w:color w:val="333333"/>
                      <w:sz w:val="18"/>
                      <w:szCs w:val="18"/>
                      <w:lang w:eastAsia="pt-BR"/>
                    </w:rPr>
                    <w:t>. 152 e 167.</w:t>
                  </w:r>
                  <w:r>
                    <w:rPr>
                      <w:rStyle w:val="Refdenotaderodap"/>
                      <w:rFonts w:ascii="Book Antiqua" w:eastAsia="Times New Roman" w:hAnsi="Book Antiqua" w:cs="Times New Roman"/>
                      <w:color w:val="333333"/>
                      <w:sz w:val="18"/>
                      <w:szCs w:val="18"/>
                      <w:lang w:eastAsia="pt-BR"/>
                    </w:rPr>
                    <w:footnoteReference w:id="5"/>
                  </w:r>
                </w:p>
              </w:tc>
            </w:tr>
          </w:tbl>
          <w:p w14:paraId="09D5621E" w14:textId="77777777" w:rsidR="002E3EEE" w:rsidRPr="00383BCF" w:rsidRDefault="002E3EEE" w:rsidP="002E3EEE">
            <w:pPr>
              <w:jc w:val="both"/>
              <w:rPr>
                <w:rFonts w:ascii="Book Antiqua" w:eastAsia="Times New Roman" w:hAnsi="Book Antiqua" w:cs="Times New Roman"/>
                <w:bCs/>
                <w:sz w:val="19"/>
                <w:szCs w:val="19"/>
                <w:lang w:eastAsia="pt-BR"/>
              </w:rPr>
            </w:pPr>
          </w:p>
          <w:p w14:paraId="5A21D703" w14:textId="77777777" w:rsidR="002E3EEE" w:rsidRPr="009E4D00" w:rsidRDefault="009E4D00" w:rsidP="002E3EEE">
            <w:pPr>
              <w:jc w:val="both"/>
              <w:rPr>
                <w:rFonts w:ascii="Book Antiqua" w:eastAsia="Times New Roman" w:hAnsi="Book Antiqua" w:cs="Times New Roman"/>
                <w:b/>
                <w:sz w:val="20"/>
                <w:szCs w:val="20"/>
                <w:lang w:eastAsia="pt-BR"/>
              </w:rPr>
            </w:pPr>
            <w:r w:rsidRPr="00383BCF">
              <w:rPr>
                <w:rFonts w:ascii="Book Antiqua" w:eastAsia="Times New Roman" w:hAnsi="Book Antiqua" w:cs="Times New Roman"/>
                <w:b/>
                <w:sz w:val="19"/>
                <w:szCs w:val="19"/>
                <w:lang w:eastAsia="pt-BR"/>
              </w:rPr>
              <w:t>(</w:t>
            </w:r>
            <w:r w:rsidRPr="00383BCF">
              <w:rPr>
                <w:rFonts w:ascii="Book Antiqua" w:eastAsia="Times New Roman" w:hAnsi="Book Antiqua" w:cs="Times New Roman"/>
                <w:b/>
                <w:sz w:val="19"/>
                <w:szCs w:val="19"/>
                <w:highlight w:val="yellow"/>
                <w:lang w:eastAsia="pt-BR"/>
              </w:rPr>
              <w:t>TJCE-2012-CESPE</w:t>
            </w:r>
            <w:r w:rsidRPr="00383BCF">
              <w:rPr>
                <w:rFonts w:ascii="Book Antiqua" w:eastAsia="Times New Roman" w:hAnsi="Book Antiqua" w:cs="Times New Roman"/>
                <w:b/>
                <w:sz w:val="19"/>
                <w:szCs w:val="19"/>
                <w:lang w:eastAsia="pt-BR"/>
              </w:rPr>
              <w:t>)</w:t>
            </w:r>
            <w:r w:rsidRPr="00383BCF">
              <w:rPr>
                <w:rFonts w:ascii="Book Antiqua" w:eastAsia="Times New Roman" w:hAnsi="Book Antiqua" w:cs="Times New Roman"/>
                <w:bCs/>
                <w:sz w:val="19"/>
                <w:szCs w:val="19"/>
                <w:lang w:eastAsia="pt-BR"/>
              </w:rPr>
              <w:t xml:space="preserve">: Assinale a opção correta com base no que dispõe a Lei 8.112/90 sobre os recursos administrativos, a responsabilidade dos pareceristas e o sistema de correição do Poder Executivo federal: Na administração pública federal, a abertura de sindicância ou a instauração de processo disciplinar interrompe a prescrição até a decisão final proferida por autoridade competente, e, uma vez interrompido o curso da prescrição, o prazo começará a correr a partir do dia em que cessar a interrupção. </w:t>
            </w:r>
            <w:r w:rsidRPr="00383BCF">
              <w:rPr>
                <w:rFonts w:ascii="Book Antiqua" w:eastAsia="Times New Roman" w:hAnsi="Book Antiqua" w:cs="Times New Roman"/>
                <w:b/>
                <w:sz w:val="19"/>
                <w:szCs w:val="19"/>
                <w:lang w:eastAsia="pt-BR"/>
              </w:rPr>
              <w:t>BL: art. 142, §§3º e 4º, Lei 8112/90.</w:t>
            </w:r>
          </w:p>
        </w:tc>
      </w:tr>
    </w:tbl>
    <w:p w14:paraId="14EFA0BA"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Título V</w:t>
      </w:r>
    </w:p>
    <w:p w14:paraId="47F5B645"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 xml:space="preserve">Do Processo Administrativo Disciplinar </w:t>
      </w:r>
    </w:p>
    <w:p w14:paraId="385E3F79"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Capítulo I</w:t>
      </w:r>
    </w:p>
    <w:p w14:paraId="12B5C699"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 xml:space="preserve">Disposições Gerais </w:t>
      </w:r>
    </w:p>
    <w:p w14:paraId="6290938D" w14:textId="1493DF2D" w:rsidR="0066622C" w:rsidRPr="0059740E" w:rsidRDefault="0066622C" w:rsidP="0006061C">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sz w:val="19"/>
          <w:szCs w:val="19"/>
          <w:highlight w:val="magenta"/>
          <w:lang w:eastAsia="pt-BR"/>
        </w:rPr>
        <w:t>Art. 143</w:t>
      </w:r>
      <w:r w:rsidRPr="00383BCF">
        <w:rPr>
          <w:rFonts w:ascii="Book Antiqua" w:eastAsia="Times New Roman" w:hAnsi="Book Antiqua" w:cs="Times New Roman"/>
          <w:sz w:val="19"/>
          <w:szCs w:val="19"/>
          <w:lang w:eastAsia="pt-BR"/>
        </w:rPr>
        <w:t xml:space="preserve">.  A </w:t>
      </w:r>
      <w:r w:rsidRPr="00D9047B">
        <w:rPr>
          <w:rFonts w:ascii="Book Antiqua" w:eastAsia="Times New Roman" w:hAnsi="Book Antiqua" w:cs="Times New Roman"/>
          <w:b/>
          <w:bCs/>
          <w:sz w:val="19"/>
          <w:szCs w:val="19"/>
          <w:lang w:eastAsia="pt-BR"/>
        </w:rPr>
        <w:t xml:space="preserve">autoridade que tiver ciência de irregularidade no serviço público é obrigada a promover a sua apuração </w:t>
      </w:r>
      <w:r w:rsidRPr="00D9047B">
        <w:rPr>
          <w:rFonts w:ascii="Book Antiqua" w:eastAsia="Times New Roman" w:hAnsi="Book Antiqua" w:cs="Times New Roman"/>
          <w:b/>
          <w:bCs/>
          <w:sz w:val="19"/>
          <w:szCs w:val="19"/>
          <w:highlight w:val="cyan"/>
          <w:lang w:eastAsia="pt-BR"/>
        </w:rPr>
        <w:t>imediata</w:t>
      </w:r>
      <w:r w:rsidRPr="00D9047B">
        <w:rPr>
          <w:rFonts w:ascii="Book Antiqua" w:eastAsia="Times New Roman" w:hAnsi="Book Antiqua" w:cs="Times New Roman"/>
          <w:b/>
          <w:bCs/>
          <w:sz w:val="19"/>
          <w:szCs w:val="19"/>
          <w:lang w:eastAsia="pt-BR"/>
        </w:rPr>
        <w:t>, mediante sindicância ou processo administrativo disciplinar, assegurada ao acusado ampla defesa</w:t>
      </w:r>
      <w:r w:rsidRPr="001A20CF">
        <w:rPr>
          <w:rFonts w:ascii="Book Antiqua" w:eastAsia="Times New Roman" w:hAnsi="Book Antiqua" w:cs="Times New Roman"/>
          <w:sz w:val="16"/>
          <w:szCs w:val="16"/>
          <w:lang w:eastAsia="pt-BR"/>
        </w:rPr>
        <w:t>.</w:t>
      </w:r>
      <w:r w:rsidR="009E1F8E" w:rsidRPr="001A20CF">
        <w:rPr>
          <w:rFonts w:ascii="Book Antiqua" w:eastAsia="Times New Roman" w:hAnsi="Book Antiqua" w:cs="Times New Roman"/>
          <w:sz w:val="16"/>
          <w:szCs w:val="16"/>
          <w:lang w:eastAsia="pt-BR"/>
        </w:rPr>
        <w:t xml:space="preserve"> </w:t>
      </w:r>
      <w:r w:rsidR="009E1F8E" w:rsidRPr="001A20CF">
        <w:rPr>
          <w:rFonts w:ascii="Book Antiqua" w:eastAsia="Times New Roman" w:hAnsi="Book Antiqua" w:cs="Times New Roman"/>
          <w:b/>
          <w:bCs/>
          <w:color w:val="FF0000"/>
          <w:sz w:val="16"/>
          <w:szCs w:val="16"/>
          <w:u w:val="single"/>
          <w:lang w:eastAsia="pt-BR"/>
        </w:rPr>
        <w:t>(PGESE-2005)</w:t>
      </w:r>
      <w:r w:rsidR="009534D9" w:rsidRPr="001A20CF">
        <w:rPr>
          <w:rFonts w:ascii="Book Antiqua" w:eastAsia="Times New Roman" w:hAnsi="Book Antiqua" w:cs="Times New Roman"/>
          <w:b/>
          <w:bCs/>
          <w:color w:val="FF0000"/>
          <w:sz w:val="16"/>
          <w:szCs w:val="16"/>
          <w:lang w:eastAsia="pt-BR"/>
        </w:rPr>
        <w:t xml:space="preserve"> </w:t>
      </w:r>
      <w:r w:rsidR="009534D9" w:rsidRPr="001A20CF">
        <w:rPr>
          <w:rFonts w:ascii="Book Antiqua" w:eastAsia="Times New Roman" w:hAnsi="Book Antiqua" w:cs="Times New Roman"/>
          <w:b/>
          <w:bCs/>
          <w:color w:val="FF0000"/>
          <w:sz w:val="16"/>
          <w:szCs w:val="16"/>
          <w:u w:val="single"/>
          <w:lang w:eastAsia="pt-BR"/>
        </w:rPr>
        <w:t>(PCBA-2008)</w:t>
      </w:r>
      <w:r w:rsidR="00B23CBF" w:rsidRPr="001A20CF">
        <w:rPr>
          <w:rFonts w:ascii="Book Antiqua" w:eastAsia="Times New Roman" w:hAnsi="Book Antiqua" w:cs="Times New Roman"/>
          <w:b/>
          <w:bCs/>
          <w:color w:val="FF0000"/>
          <w:sz w:val="16"/>
          <w:szCs w:val="16"/>
          <w:lang w:eastAsia="pt-BR"/>
        </w:rPr>
        <w:t xml:space="preserve"> </w:t>
      </w:r>
      <w:r w:rsidR="00BA30B9" w:rsidRPr="001A20CF">
        <w:rPr>
          <w:rFonts w:ascii="Book Antiqua" w:eastAsia="Times New Roman" w:hAnsi="Book Antiqua" w:cs="Times New Roman"/>
          <w:b/>
          <w:bCs/>
          <w:color w:val="FF0000"/>
          <w:sz w:val="16"/>
          <w:szCs w:val="16"/>
          <w:u w:val="single"/>
          <w:lang w:eastAsia="pt-BR"/>
        </w:rPr>
        <w:t>(TJPI-2012)</w:t>
      </w:r>
      <w:r w:rsidR="00B04B2D" w:rsidRPr="001A20CF">
        <w:rPr>
          <w:rFonts w:ascii="Book Antiqua" w:eastAsia="Times New Roman" w:hAnsi="Book Antiqua" w:cs="Times New Roman"/>
          <w:b/>
          <w:bCs/>
          <w:color w:val="FF0000"/>
          <w:sz w:val="16"/>
          <w:szCs w:val="16"/>
          <w:lang w:eastAsia="pt-BR"/>
        </w:rPr>
        <w:t xml:space="preserve"> </w:t>
      </w:r>
      <w:r w:rsidR="00B04B2D" w:rsidRPr="001A20CF">
        <w:rPr>
          <w:rFonts w:ascii="Book Antiqua" w:eastAsia="Times New Roman" w:hAnsi="Book Antiqua" w:cs="Times New Roman"/>
          <w:b/>
          <w:bCs/>
          <w:color w:val="FF0000"/>
          <w:sz w:val="16"/>
          <w:szCs w:val="16"/>
          <w:u w:val="single"/>
          <w:lang w:eastAsia="pt-BR"/>
        </w:rPr>
        <w:t>(TJAC-2012)</w:t>
      </w:r>
      <w:r w:rsidR="00A5761E" w:rsidRPr="001A20CF">
        <w:rPr>
          <w:rFonts w:ascii="Book Antiqua" w:eastAsia="Times New Roman" w:hAnsi="Book Antiqua" w:cs="Times New Roman"/>
          <w:b/>
          <w:bCs/>
          <w:color w:val="FF0000"/>
          <w:sz w:val="16"/>
          <w:szCs w:val="16"/>
          <w:lang w:eastAsia="pt-BR"/>
        </w:rPr>
        <w:t xml:space="preserve"> </w:t>
      </w:r>
      <w:bookmarkStart w:id="52" w:name="_Hlk121058458"/>
      <w:r w:rsidR="00A5761E" w:rsidRPr="001A20CF">
        <w:rPr>
          <w:rFonts w:ascii="Book Antiqua" w:eastAsia="Times New Roman" w:hAnsi="Book Antiqua" w:cs="Times New Roman"/>
          <w:b/>
          <w:bCs/>
          <w:color w:val="FF0000"/>
          <w:sz w:val="16"/>
          <w:szCs w:val="16"/>
          <w:u w:val="single"/>
          <w:lang w:eastAsia="pt-BR"/>
        </w:rPr>
        <w:t>(MPT-2012)</w:t>
      </w:r>
      <w:bookmarkEnd w:id="52"/>
      <w:r w:rsidR="004E7794" w:rsidRPr="001A20CF">
        <w:rPr>
          <w:rFonts w:ascii="Book Antiqua" w:eastAsia="Times New Roman" w:hAnsi="Book Antiqua" w:cs="Times New Roman"/>
          <w:b/>
          <w:bCs/>
          <w:color w:val="FF0000"/>
          <w:sz w:val="16"/>
          <w:szCs w:val="16"/>
          <w:lang w:eastAsia="pt-BR"/>
        </w:rPr>
        <w:t xml:space="preserve"> </w:t>
      </w:r>
      <w:r w:rsidR="004E7794" w:rsidRPr="001A20CF">
        <w:rPr>
          <w:rFonts w:ascii="Book Antiqua" w:hAnsi="Book Antiqua"/>
          <w:b/>
          <w:color w:val="FF0000"/>
          <w:sz w:val="16"/>
          <w:szCs w:val="16"/>
          <w:u w:val="single"/>
        </w:rPr>
        <w:t>(TRF1-2011/2013)</w:t>
      </w:r>
      <w:r w:rsidR="00C57041" w:rsidRPr="001A20CF">
        <w:rPr>
          <w:rFonts w:ascii="Book Antiqua" w:hAnsi="Book Antiqua"/>
          <w:b/>
          <w:color w:val="FF0000"/>
          <w:sz w:val="16"/>
          <w:szCs w:val="16"/>
        </w:rPr>
        <w:t xml:space="preserve"> </w:t>
      </w:r>
      <w:r w:rsidR="00C57041" w:rsidRPr="001A20CF">
        <w:rPr>
          <w:rFonts w:ascii="Book Antiqua" w:hAnsi="Book Antiqua"/>
          <w:b/>
          <w:bCs/>
          <w:color w:val="FF0000"/>
          <w:sz w:val="16"/>
          <w:szCs w:val="16"/>
          <w:u w:val="single"/>
        </w:rPr>
        <w:t>(DPERR-2013)</w:t>
      </w:r>
      <w:r w:rsidR="0064234F" w:rsidRPr="001A20CF">
        <w:rPr>
          <w:rFonts w:ascii="Book Antiqua" w:hAnsi="Book Antiqua"/>
          <w:b/>
          <w:bCs/>
          <w:color w:val="FF0000"/>
          <w:sz w:val="16"/>
          <w:szCs w:val="16"/>
        </w:rPr>
        <w:t xml:space="preserve"> </w:t>
      </w:r>
      <w:r w:rsidR="0064234F" w:rsidRPr="001A20CF">
        <w:rPr>
          <w:rFonts w:ascii="Book Antiqua" w:hAnsi="Book Antiqua"/>
          <w:b/>
          <w:bCs/>
          <w:color w:val="FF0000"/>
          <w:sz w:val="16"/>
          <w:szCs w:val="16"/>
          <w:u w:val="single"/>
        </w:rPr>
        <w:t>(PCES-2013)</w:t>
      </w:r>
      <w:r w:rsidR="00044AEA" w:rsidRPr="001A20CF">
        <w:rPr>
          <w:rFonts w:ascii="Book Antiqua" w:eastAsia="Times New Roman" w:hAnsi="Book Antiqua" w:cs="Times New Roman"/>
          <w:b/>
          <w:bCs/>
          <w:color w:val="FF0000"/>
          <w:sz w:val="16"/>
          <w:szCs w:val="16"/>
          <w:lang w:eastAsia="pt-BR"/>
        </w:rPr>
        <w:t xml:space="preserve"> </w:t>
      </w:r>
      <w:r w:rsidR="00044AEA" w:rsidRPr="001A20CF">
        <w:rPr>
          <w:rFonts w:ascii="Book Antiqua" w:eastAsia="Times New Roman" w:hAnsi="Book Antiqua" w:cs="Times New Roman"/>
          <w:b/>
          <w:bCs/>
          <w:color w:val="FF0000"/>
          <w:sz w:val="16"/>
          <w:szCs w:val="16"/>
          <w:u w:val="single"/>
          <w:lang w:eastAsia="pt-BR"/>
        </w:rPr>
        <w:t>(TJDFT-2014)</w:t>
      </w:r>
      <w:r w:rsidR="003E6C0E" w:rsidRPr="001A20CF">
        <w:rPr>
          <w:rFonts w:ascii="Book Antiqua" w:eastAsia="Times New Roman" w:hAnsi="Book Antiqua" w:cs="Times New Roman"/>
          <w:b/>
          <w:bCs/>
          <w:color w:val="FF0000"/>
          <w:sz w:val="16"/>
          <w:szCs w:val="16"/>
          <w:lang w:eastAsia="pt-BR"/>
        </w:rPr>
        <w:t xml:space="preserve"> </w:t>
      </w:r>
      <w:r w:rsidR="003E6C0E" w:rsidRPr="001A20CF">
        <w:rPr>
          <w:rFonts w:ascii="Book Antiqua" w:hAnsi="Book Antiqua" w:cs="Times New Roman"/>
          <w:b/>
          <w:color w:val="FF0000"/>
          <w:sz w:val="16"/>
          <w:szCs w:val="16"/>
          <w:u w:val="single"/>
        </w:rPr>
        <w:t>(DPEMG-2014)</w:t>
      </w:r>
      <w:r w:rsidR="00D9047B" w:rsidRPr="001A20CF">
        <w:rPr>
          <w:rFonts w:ascii="Book Antiqua" w:eastAsia="Times New Roman" w:hAnsi="Book Antiqua" w:cs="Times New Roman"/>
          <w:b/>
          <w:bCs/>
          <w:color w:val="FF0000"/>
          <w:sz w:val="16"/>
          <w:szCs w:val="16"/>
          <w:lang w:eastAsia="pt-BR"/>
        </w:rPr>
        <w:t xml:space="preserve"> </w:t>
      </w:r>
      <w:r w:rsidR="00D9047B" w:rsidRPr="001A20CF">
        <w:rPr>
          <w:rFonts w:ascii="Book Antiqua" w:hAnsi="Book Antiqua"/>
          <w:b/>
          <w:bCs/>
          <w:color w:val="FF0000"/>
          <w:sz w:val="16"/>
          <w:szCs w:val="16"/>
          <w:u w:val="single"/>
        </w:rPr>
        <w:t>(DPEPR-2014)</w:t>
      </w:r>
      <w:r w:rsidR="000D376B" w:rsidRPr="001A20CF">
        <w:rPr>
          <w:rFonts w:ascii="Book Antiqua" w:eastAsia="Times New Roman" w:hAnsi="Book Antiqua" w:cs="Times New Roman"/>
          <w:b/>
          <w:bCs/>
          <w:color w:val="FF0000"/>
          <w:sz w:val="16"/>
          <w:szCs w:val="16"/>
          <w:lang w:eastAsia="pt-BR"/>
        </w:rPr>
        <w:t xml:space="preserve"> </w:t>
      </w:r>
      <w:r w:rsidR="000D376B" w:rsidRPr="001A20CF">
        <w:rPr>
          <w:rFonts w:ascii="Book Antiqua" w:hAnsi="Book Antiqua"/>
          <w:b/>
          <w:bCs/>
          <w:color w:val="FF0000"/>
          <w:sz w:val="16"/>
          <w:szCs w:val="16"/>
          <w:u w:val="single"/>
        </w:rPr>
        <w:t>(TRF4-2014)</w:t>
      </w:r>
      <w:r w:rsidR="005F799F" w:rsidRPr="001A20CF">
        <w:rPr>
          <w:rFonts w:ascii="Book Antiqua" w:hAnsi="Book Antiqua"/>
          <w:b/>
          <w:bCs/>
          <w:color w:val="FF0000"/>
          <w:sz w:val="16"/>
          <w:szCs w:val="16"/>
        </w:rPr>
        <w:t xml:space="preserve"> </w:t>
      </w:r>
      <w:r w:rsidR="006A2B26" w:rsidRPr="001A20CF">
        <w:rPr>
          <w:rFonts w:ascii="Book Antiqua" w:eastAsia="Times New Roman" w:hAnsi="Book Antiqua" w:cs="Times New Roman"/>
          <w:b/>
          <w:bCs/>
          <w:color w:val="FF0000"/>
          <w:sz w:val="16"/>
          <w:szCs w:val="16"/>
          <w:u w:val="single"/>
          <w:lang w:eastAsia="pt-BR"/>
        </w:rPr>
        <w:t>(MPDFT-2015)</w:t>
      </w:r>
      <w:r w:rsidR="001C6FE6" w:rsidRPr="001A20CF">
        <w:rPr>
          <w:rFonts w:ascii="Book Antiqua" w:eastAsia="Times New Roman" w:hAnsi="Book Antiqua" w:cs="Times New Roman"/>
          <w:b/>
          <w:bCs/>
          <w:color w:val="FF0000"/>
          <w:sz w:val="16"/>
          <w:szCs w:val="16"/>
          <w:lang w:eastAsia="pt-BR"/>
        </w:rPr>
        <w:t xml:space="preserve"> </w:t>
      </w:r>
      <w:bookmarkStart w:id="53" w:name="_Hlk130652207"/>
      <w:r w:rsidR="001C6FE6" w:rsidRPr="001A20CF">
        <w:rPr>
          <w:rFonts w:ascii="Book Antiqua" w:eastAsia="Times New Roman" w:hAnsi="Book Antiqua" w:cs="Times New Roman"/>
          <w:b/>
          <w:bCs/>
          <w:color w:val="FF0000"/>
          <w:sz w:val="16"/>
          <w:szCs w:val="16"/>
          <w:u w:val="single"/>
          <w:lang w:eastAsia="pt-BR"/>
        </w:rPr>
        <w:t>(PGEPA-2015)</w:t>
      </w:r>
      <w:bookmarkEnd w:id="53"/>
      <w:r w:rsidR="00B23CBF" w:rsidRPr="001A20CF">
        <w:rPr>
          <w:rFonts w:ascii="Book Antiqua" w:eastAsia="Times New Roman" w:hAnsi="Book Antiqua" w:cs="Times New Roman"/>
          <w:b/>
          <w:bCs/>
          <w:color w:val="FF0000"/>
          <w:sz w:val="16"/>
          <w:szCs w:val="16"/>
          <w:lang w:eastAsia="pt-BR"/>
        </w:rPr>
        <w:t xml:space="preserve"> </w:t>
      </w:r>
      <w:r w:rsidR="00B23CBF" w:rsidRPr="001A20CF">
        <w:rPr>
          <w:rFonts w:ascii="Book Antiqua" w:eastAsia="Times New Roman" w:hAnsi="Book Antiqua" w:cs="Times New Roman"/>
          <w:b/>
          <w:bCs/>
          <w:color w:val="FF0000"/>
          <w:sz w:val="16"/>
          <w:szCs w:val="16"/>
          <w:u w:val="single"/>
          <w:lang w:eastAsia="pt-BR"/>
        </w:rPr>
        <w:t>(TJAM-2016)</w:t>
      </w:r>
      <w:r w:rsidR="00D53DF0" w:rsidRPr="001A20CF">
        <w:rPr>
          <w:rFonts w:ascii="Book Antiqua" w:eastAsia="Times New Roman" w:hAnsi="Book Antiqua" w:cs="Times New Roman"/>
          <w:b/>
          <w:bCs/>
          <w:color w:val="FF0000"/>
          <w:sz w:val="16"/>
          <w:szCs w:val="16"/>
          <w:lang w:eastAsia="pt-BR"/>
        </w:rPr>
        <w:t xml:space="preserve"> </w:t>
      </w:r>
      <w:r w:rsidR="00D53DF0" w:rsidRPr="001A20CF">
        <w:rPr>
          <w:rFonts w:ascii="Book Antiqua" w:eastAsia="Times New Roman" w:hAnsi="Book Antiqua" w:cs="Times New Roman"/>
          <w:b/>
          <w:bCs/>
          <w:color w:val="FF0000"/>
          <w:sz w:val="16"/>
          <w:szCs w:val="16"/>
          <w:u w:val="single"/>
          <w:lang w:eastAsia="pt-BR"/>
        </w:rPr>
        <w:t>(TJSC-2017)</w:t>
      </w:r>
      <w:r w:rsidR="007D729A" w:rsidRPr="001A20CF">
        <w:rPr>
          <w:rFonts w:ascii="Book Antiqua" w:eastAsia="Times New Roman" w:hAnsi="Book Antiqua" w:cs="Times New Roman"/>
          <w:b/>
          <w:bCs/>
          <w:color w:val="FF0000"/>
          <w:sz w:val="16"/>
          <w:szCs w:val="16"/>
          <w:lang w:eastAsia="pt-BR"/>
        </w:rPr>
        <w:t xml:space="preserve"> </w:t>
      </w:r>
      <w:r w:rsidR="007D729A" w:rsidRPr="001A20CF">
        <w:rPr>
          <w:rFonts w:ascii="Book Antiqua" w:eastAsia="Times New Roman" w:hAnsi="Book Antiqua" w:cs="Times New Roman"/>
          <w:b/>
          <w:color w:val="FF0000"/>
          <w:sz w:val="16"/>
          <w:szCs w:val="16"/>
          <w:u w:val="single"/>
          <w:lang w:eastAsia="pt-BR"/>
        </w:rPr>
        <w:t>(DPU-2017)</w:t>
      </w:r>
      <w:r w:rsidR="005044E7">
        <w:rPr>
          <w:rFonts w:ascii="Book Antiqua" w:eastAsia="Times New Roman" w:hAnsi="Book Antiqua" w:cs="Times New Roman"/>
          <w:b/>
          <w:color w:val="FF0000"/>
          <w:sz w:val="16"/>
          <w:szCs w:val="16"/>
          <w:lang w:eastAsia="pt-BR"/>
        </w:rPr>
        <w:t xml:space="preserve"> </w:t>
      </w:r>
      <w:r w:rsidR="005044E7">
        <w:rPr>
          <w:rFonts w:ascii="Book Antiqua" w:eastAsia="Times New Roman" w:hAnsi="Book Antiqua" w:cs="Times New Roman"/>
          <w:b/>
          <w:color w:val="FF0000"/>
          <w:sz w:val="16"/>
          <w:szCs w:val="16"/>
          <w:u w:val="single"/>
          <w:lang w:eastAsia="pt-BR"/>
        </w:rPr>
        <w:t>(PCGO-2018)</w:t>
      </w:r>
      <w:r w:rsidR="002C6D6F">
        <w:rPr>
          <w:rFonts w:ascii="Book Antiqua" w:eastAsia="Times New Roman" w:hAnsi="Book Antiqua" w:cs="Times New Roman"/>
          <w:b/>
          <w:color w:val="FF0000"/>
          <w:sz w:val="16"/>
          <w:szCs w:val="16"/>
          <w:lang w:eastAsia="pt-BR"/>
        </w:rPr>
        <w:t xml:space="preserve"> </w:t>
      </w:r>
      <w:r w:rsidR="002C6D6F" w:rsidRPr="00DE03AE">
        <w:rPr>
          <w:rFonts w:ascii="Book Antiqua" w:hAnsi="Book Antiqua" w:cs="Times New Roman"/>
          <w:b/>
          <w:bCs/>
          <w:color w:val="FF0000"/>
          <w:sz w:val="16"/>
          <w:szCs w:val="16"/>
          <w:u w:val="single"/>
        </w:rPr>
        <w:t>(PGEAL-</w:t>
      </w:r>
      <w:r w:rsidR="002C6D6F">
        <w:rPr>
          <w:rFonts w:ascii="Book Antiqua" w:hAnsi="Book Antiqua" w:cs="Times New Roman"/>
          <w:b/>
          <w:bCs/>
          <w:color w:val="FF0000"/>
          <w:sz w:val="16"/>
          <w:szCs w:val="16"/>
          <w:u w:val="single"/>
        </w:rPr>
        <w:t>2009/</w:t>
      </w:r>
      <w:r w:rsidR="002C6D6F" w:rsidRPr="00DE03AE">
        <w:rPr>
          <w:rFonts w:ascii="Book Antiqua" w:hAnsi="Book Antiqua" w:cs="Times New Roman"/>
          <w:b/>
          <w:bCs/>
          <w:color w:val="FF0000"/>
          <w:sz w:val="16"/>
          <w:szCs w:val="16"/>
          <w:u w:val="single"/>
        </w:rPr>
        <w:t>2021)</w:t>
      </w:r>
      <w:r w:rsidR="00FD2D1C" w:rsidRPr="001A20CF">
        <w:rPr>
          <w:rFonts w:ascii="Book Antiqua" w:eastAsia="Times New Roman" w:hAnsi="Book Antiqua" w:cs="Times New Roman"/>
          <w:b/>
          <w:color w:val="FF0000"/>
          <w:sz w:val="16"/>
          <w:szCs w:val="16"/>
          <w:lang w:eastAsia="pt-BR"/>
        </w:rPr>
        <w:t xml:space="preserve"> </w:t>
      </w:r>
      <w:r w:rsidR="00FD2D1C" w:rsidRPr="001A20CF">
        <w:rPr>
          <w:rFonts w:ascii="Book Antiqua" w:eastAsia="Times New Roman" w:hAnsi="Book Antiqua" w:cs="Times New Roman"/>
          <w:b/>
          <w:color w:val="FF0000"/>
          <w:sz w:val="16"/>
          <w:szCs w:val="16"/>
          <w:u w:val="single"/>
          <w:lang w:eastAsia="pt-BR"/>
        </w:rPr>
        <w:t>(TJSP-2021)</w:t>
      </w:r>
      <w:r w:rsidR="003945FE">
        <w:rPr>
          <w:rFonts w:ascii="Book Antiqua" w:eastAsia="Times New Roman" w:hAnsi="Book Antiqua" w:cs="Times New Roman"/>
          <w:b/>
          <w:color w:val="FF0000"/>
          <w:sz w:val="16"/>
          <w:szCs w:val="16"/>
          <w:lang w:eastAsia="pt-BR"/>
        </w:rPr>
        <w:t xml:space="preserve"> </w:t>
      </w:r>
      <w:r w:rsidR="003945FE">
        <w:rPr>
          <w:rFonts w:ascii="Book Antiqua" w:eastAsia="Times New Roman" w:hAnsi="Book Antiqua" w:cs="Times New Roman"/>
          <w:b/>
          <w:color w:val="FF0000"/>
          <w:sz w:val="16"/>
          <w:szCs w:val="16"/>
          <w:u w:val="single"/>
          <w:lang w:eastAsia="pt-BR"/>
        </w:rPr>
        <w:t>(PCPB-2022)</w:t>
      </w:r>
      <w:r w:rsidR="0059740E">
        <w:rPr>
          <w:rFonts w:ascii="Book Antiqua" w:eastAsia="Times New Roman" w:hAnsi="Book Antiqua" w:cs="Times New Roman"/>
          <w:b/>
          <w:color w:val="FF0000"/>
          <w:sz w:val="16"/>
          <w:szCs w:val="16"/>
          <w:lang w:eastAsia="pt-BR"/>
        </w:rPr>
        <w:t xml:space="preserve"> </w:t>
      </w:r>
      <w:r w:rsidR="0059740E">
        <w:rPr>
          <w:rFonts w:ascii="Book Antiqua" w:eastAsia="Times New Roman" w:hAnsi="Book Antiqua" w:cs="Times New Roman"/>
          <w:b/>
          <w:color w:val="FF0000"/>
          <w:sz w:val="16"/>
          <w:szCs w:val="16"/>
          <w:u w:val="single"/>
          <w:lang w:eastAsia="pt-BR"/>
        </w:rPr>
        <w:t>(PGERN-2024)</w:t>
      </w:r>
    </w:p>
    <w:tbl>
      <w:tblPr>
        <w:tblStyle w:val="Tabelacomgrade"/>
        <w:tblW w:w="8500" w:type="dxa"/>
        <w:shd w:val="clear" w:color="auto" w:fill="CCFFFF"/>
        <w:tblLook w:val="04A0" w:firstRow="1" w:lastRow="0" w:firstColumn="1" w:lastColumn="0" w:noHBand="0" w:noVBand="1"/>
      </w:tblPr>
      <w:tblGrid>
        <w:gridCol w:w="8500"/>
      </w:tblGrid>
      <w:tr w:rsidR="00FD2D1C" w:rsidRPr="00383BCF" w14:paraId="0112CEEC" w14:textId="77777777" w:rsidTr="007100FB">
        <w:tc>
          <w:tcPr>
            <w:tcW w:w="8500" w:type="dxa"/>
            <w:shd w:val="clear" w:color="auto" w:fill="CCFFFF"/>
          </w:tcPr>
          <w:p w14:paraId="470E0CEE" w14:textId="6F7EC5A5" w:rsidR="00FD2D1C" w:rsidRPr="00383BCF" w:rsidRDefault="00FD2D1C" w:rsidP="007100FB">
            <w:pPr>
              <w:jc w:val="both"/>
              <w:rPr>
                <w:rFonts w:ascii="Book Antiqua" w:hAnsi="Book Antiqua"/>
                <w:color w:val="000000"/>
                <w:sz w:val="19"/>
                <w:szCs w:val="19"/>
              </w:rPr>
            </w:pPr>
            <w:r w:rsidRPr="00383BCF">
              <w:rPr>
                <w:rFonts w:ascii="Book Antiqua" w:hAnsi="Book Antiqua"/>
                <w:b/>
                <w:i/>
                <w:color w:val="FF0000"/>
                <w:sz w:val="19"/>
                <w:szCs w:val="19"/>
              </w:rPr>
              <w:t>#</w:t>
            </w:r>
            <w:r w:rsidRPr="00383BCF">
              <w:rPr>
                <w:rFonts w:ascii="Book Antiqua" w:hAnsi="Book Antiqua"/>
                <w:b/>
                <w:i/>
                <w:color w:val="FF0000"/>
                <w:sz w:val="19"/>
                <w:szCs w:val="19"/>
                <w:highlight w:val="green"/>
              </w:rPr>
              <w:t>Atenção</w:t>
            </w:r>
            <w:r w:rsidRPr="00383BCF">
              <w:rPr>
                <w:rFonts w:ascii="Book Antiqua" w:hAnsi="Book Antiqua"/>
                <w:b/>
                <w:i/>
                <w:color w:val="FF0000"/>
                <w:sz w:val="19"/>
                <w:szCs w:val="19"/>
              </w:rPr>
              <w:t>: #</w:t>
            </w:r>
            <w:r w:rsidRPr="00383BCF">
              <w:rPr>
                <w:rFonts w:ascii="Book Antiqua" w:hAnsi="Book Antiqua"/>
                <w:b/>
                <w:i/>
                <w:color w:val="FF0000"/>
                <w:sz w:val="19"/>
                <w:szCs w:val="19"/>
                <w:highlight w:val="green"/>
              </w:rPr>
              <w:t>STJ</w:t>
            </w:r>
            <w:r>
              <w:rPr>
                <w:rFonts w:ascii="Book Antiqua" w:hAnsi="Book Antiqua"/>
                <w:b/>
                <w:i/>
                <w:color w:val="FF0000"/>
                <w:sz w:val="19"/>
                <w:szCs w:val="19"/>
              </w:rPr>
              <w:t>: #</w:t>
            </w:r>
            <w:r w:rsidRPr="00AB1B98">
              <w:rPr>
                <w:rFonts w:ascii="Book Antiqua" w:hAnsi="Book Antiqua"/>
                <w:b/>
                <w:i/>
                <w:color w:val="FF0000"/>
                <w:sz w:val="19"/>
                <w:szCs w:val="19"/>
                <w:highlight w:val="green"/>
              </w:rPr>
              <w:t>TJSP-2021</w:t>
            </w:r>
            <w:r>
              <w:rPr>
                <w:rFonts w:ascii="Book Antiqua" w:hAnsi="Book Antiqua"/>
                <w:b/>
                <w:i/>
                <w:color w:val="FF0000"/>
                <w:sz w:val="19"/>
                <w:szCs w:val="19"/>
              </w:rPr>
              <w:t>: #</w:t>
            </w:r>
            <w:r w:rsidRPr="00AB1B98">
              <w:rPr>
                <w:rFonts w:ascii="Book Antiqua" w:hAnsi="Book Antiqua"/>
                <w:b/>
                <w:i/>
                <w:color w:val="FF0000"/>
                <w:sz w:val="19"/>
                <w:szCs w:val="19"/>
                <w:highlight w:val="green"/>
              </w:rPr>
              <w:t>VUNESP</w:t>
            </w:r>
            <w:r w:rsidRPr="00AB1B98">
              <w:rPr>
                <w:rFonts w:ascii="Book Antiqua" w:hAnsi="Book Antiqua"/>
                <w:bCs/>
                <w:iCs/>
                <w:sz w:val="19"/>
                <w:szCs w:val="19"/>
              </w:rPr>
              <w:t xml:space="preserve">: </w:t>
            </w:r>
            <w:r w:rsidRPr="00FD2D1C">
              <w:rPr>
                <w:rFonts w:ascii="Book Antiqua" w:hAnsi="Book Antiqua"/>
                <w:bCs/>
                <w:iCs/>
                <w:sz w:val="19"/>
                <w:szCs w:val="19"/>
              </w:rPr>
              <w:t>Segundo o STJ, no PAD, a alteração da capitulação legal imputada ao acusado não enseja nulidade, uma vez que o indiciado se defende dos fatos nele descritos, e não dos enquadramentos legais</w:t>
            </w:r>
            <w:r>
              <w:rPr>
                <w:rFonts w:ascii="Book Antiqua" w:hAnsi="Book Antiqua"/>
                <w:bCs/>
                <w:iCs/>
                <w:sz w:val="19"/>
                <w:szCs w:val="19"/>
              </w:rPr>
              <w:t xml:space="preserve">. STJ. 1ª T. </w:t>
            </w:r>
            <w:r w:rsidRPr="00FD2D1C">
              <w:rPr>
                <w:rFonts w:ascii="Book Antiqua" w:hAnsi="Book Antiqua"/>
                <w:bCs/>
                <w:iCs/>
                <w:sz w:val="19"/>
                <w:szCs w:val="19"/>
              </w:rPr>
              <w:t>MS 19.726/DF, Rel. Min. Napoleão Nunes Maia Filho, j. 13/12/17.</w:t>
            </w:r>
            <w:r>
              <w:rPr>
                <w:rFonts w:ascii="Book Antiqua" w:hAnsi="Book Antiqua"/>
                <w:bCs/>
                <w:iCs/>
                <w:sz w:val="19"/>
                <w:szCs w:val="19"/>
              </w:rPr>
              <w:t xml:space="preserve"> (...) </w:t>
            </w:r>
            <w:r w:rsidRPr="00FD2D1C">
              <w:rPr>
                <w:rFonts w:ascii="Book Antiqua" w:hAnsi="Book Antiqua"/>
                <w:bCs/>
                <w:iCs/>
                <w:sz w:val="19"/>
                <w:szCs w:val="19"/>
              </w:rPr>
              <w:t>Inexiste ilicitude no fato de a autoridade competente, ao aplicar a penalidade, divergir do recomendado no parecer efetivado pela comissão disciplinar e impor pena mais grave ou contrária que a sugerida. A autoridade vincula-se aos fatos apurados no Processo Administrativo Disciplinar e não à capitulação legal proposta por órgãos e agentes auxiliares. O mérito do ato administrativo pertence à autoridade competente, sendo vedado ao Poder Judiciário, em mandado de segurança, rever o juízo administrativo quando não se trata de afastar ilegalidades, mas de reapreciar provas.</w:t>
            </w:r>
            <w:r>
              <w:rPr>
                <w:rFonts w:ascii="Book Antiqua" w:hAnsi="Book Antiqua"/>
                <w:bCs/>
                <w:iCs/>
                <w:sz w:val="19"/>
                <w:szCs w:val="19"/>
              </w:rPr>
              <w:t xml:space="preserve"> STJ. 6ª T., </w:t>
            </w:r>
            <w:r w:rsidRPr="00FD2D1C">
              <w:rPr>
                <w:rFonts w:ascii="Book Antiqua" w:hAnsi="Book Antiqua"/>
                <w:bCs/>
                <w:iCs/>
                <w:sz w:val="19"/>
                <w:szCs w:val="19"/>
              </w:rPr>
              <w:t>RMS 15398/SC</w:t>
            </w:r>
            <w:r>
              <w:rPr>
                <w:rFonts w:ascii="Book Antiqua" w:hAnsi="Book Antiqua"/>
                <w:bCs/>
                <w:iCs/>
                <w:sz w:val="19"/>
                <w:szCs w:val="19"/>
              </w:rPr>
              <w:t>,</w:t>
            </w:r>
            <w:r w:rsidRPr="00FD2D1C">
              <w:rPr>
                <w:rFonts w:ascii="Book Antiqua" w:hAnsi="Book Antiqua"/>
                <w:bCs/>
                <w:iCs/>
                <w:sz w:val="19"/>
                <w:szCs w:val="19"/>
              </w:rPr>
              <w:t xml:space="preserve"> Rel</w:t>
            </w:r>
            <w:r>
              <w:rPr>
                <w:rFonts w:ascii="Book Antiqua" w:hAnsi="Book Antiqua"/>
                <w:bCs/>
                <w:iCs/>
                <w:sz w:val="19"/>
                <w:szCs w:val="19"/>
              </w:rPr>
              <w:t>.</w:t>
            </w:r>
            <w:r w:rsidRPr="00FD2D1C">
              <w:rPr>
                <w:rFonts w:ascii="Book Antiqua" w:hAnsi="Book Antiqua"/>
                <w:bCs/>
                <w:iCs/>
                <w:sz w:val="19"/>
                <w:szCs w:val="19"/>
              </w:rPr>
              <w:t xml:space="preserve"> Min</w:t>
            </w:r>
            <w:r>
              <w:rPr>
                <w:rFonts w:ascii="Book Antiqua" w:hAnsi="Book Antiqua"/>
                <w:bCs/>
                <w:iCs/>
                <w:sz w:val="19"/>
                <w:szCs w:val="19"/>
              </w:rPr>
              <w:t>.</w:t>
            </w:r>
            <w:r w:rsidRPr="00FD2D1C">
              <w:rPr>
                <w:rFonts w:ascii="Book Antiqua" w:hAnsi="Book Antiqua"/>
                <w:bCs/>
                <w:iCs/>
                <w:sz w:val="19"/>
                <w:szCs w:val="19"/>
              </w:rPr>
              <w:t xml:space="preserve"> P</w:t>
            </w:r>
            <w:r>
              <w:rPr>
                <w:rFonts w:ascii="Book Antiqua" w:hAnsi="Book Antiqua"/>
                <w:bCs/>
                <w:iCs/>
                <w:sz w:val="19"/>
                <w:szCs w:val="19"/>
              </w:rPr>
              <w:t>aulo</w:t>
            </w:r>
            <w:r w:rsidRPr="00FD2D1C">
              <w:rPr>
                <w:rFonts w:ascii="Book Antiqua" w:hAnsi="Book Antiqua"/>
                <w:bCs/>
                <w:iCs/>
                <w:sz w:val="19"/>
                <w:szCs w:val="19"/>
              </w:rPr>
              <w:t xml:space="preserve"> M</w:t>
            </w:r>
            <w:r>
              <w:rPr>
                <w:rFonts w:ascii="Book Antiqua" w:hAnsi="Book Antiqua"/>
                <w:bCs/>
                <w:iCs/>
                <w:sz w:val="19"/>
                <w:szCs w:val="19"/>
              </w:rPr>
              <w:t>edina, j.</w:t>
            </w:r>
            <w:r w:rsidRPr="00FD2D1C">
              <w:rPr>
                <w:rFonts w:ascii="Book Antiqua" w:hAnsi="Book Antiqua"/>
                <w:bCs/>
                <w:iCs/>
                <w:sz w:val="19"/>
                <w:szCs w:val="19"/>
              </w:rPr>
              <w:t xml:space="preserve"> 24/11/04</w:t>
            </w:r>
            <w:r>
              <w:rPr>
                <w:rFonts w:ascii="Book Antiqua" w:hAnsi="Book Antiqua"/>
                <w:bCs/>
                <w:iCs/>
                <w:sz w:val="19"/>
                <w:szCs w:val="19"/>
              </w:rPr>
              <w:t>.</w:t>
            </w:r>
          </w:p>
        </w:tc>
      </w:tr>
    </w:tbl>
    <w:p w14:paraId="13B4E20E" w14:textId="77777777" w:rsidR="00FD2D1C" w:rsidRPr="00FD2D1C" w:rsidRDefault="00FD2D1C" w:rsidP="00FD2D1C">
      <w:pPr>
        <w:spacing w:after="0" w:line="240" w:lineRule="auto"/>
        <w:jc w:val="both"/>
        <w:rPr>
          <w:rFonts w:ascii="Book Antiqua" w:eastAsia="Times New Roman" w:hAnsi="Book Antiqua" w:cs="Times New Roman"/>
          <w:b/>
          <w:bCs/>
          <w:color w:val="FF0000"/>
          <w:sz w:val="18"/>
          <w:szCs w:val="18"/>
          <w:lang w:eastAsia="pt-BR"/>
        </w:rPr>
      </w:pPr>
    </w:p>
    <w:tbl>
      <w:tblPr>
        <w:tblStyle w:val="Tabelacomgrade"/>
        <w:tblW w:w="0" w:type="auto"/>
        <w:shd w:val="clear" w:color="auto" w:fill="CCFFFF"/>
        <w:tblLook w:val="04A0" w:firstRow="1" w:lastRow="0" w:firstColumn="1" w:lastColumn="0" w:noHBand="0" w:noVBand="1"/>
      </w:tblPr>
      <w:tblGrid>
        <w:gridCol w:w="8494"/>
      </w:tblGrid>
      <w:tr w:rsidR="009C13EC" w14:paraId="555B42A4" w14:textId="77777777" w:rsidTr="009C13EC">
        <w:tc>
          <w:tcPr>
            <w:tcW w:w="8494" w:type="dxa"/>
            <w:shd w:val="clear" w:color="auto" w:fill="CCFFFF"/>
          </w:tcPr>
          <w:p w14:paraId="213BCB3E" w14:textId="77777777" w:rsidR="009C13EC" w:rsidRDefault="009C13EC" w:rsidP="0006061C">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9C13EC">
              <w:rPr>
                <w:rFonts w:ascii="Book Antiqua" w:eastAsia="Times New Roman" w:hAnsi="Book Antiqua" w:cs="Times New Roman"/>
                <w:b/>
                <w:bCs/>
                <w:sz w:val="19"/>
                <w:szCs w:val="19"/>
                <w:highlight w:val="yellow"/>
                <w:lang w:eastAsia="pt-BR"/>
              </w:rPr>
              <w:t>TJAM-2016-CESPE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9C13EC">
              <w:rPr>
                <w:rFonts w:ascii="Book Antiqua" w:eastAsia="Times New Roman" w:hAnsi="Book Antiqua" w:cs="Times New Roman"/>
                <w:sz w:val="19"/>
                <w:szCs w:val="19"/>
                <w:lang w:eastAsia="pt-BR"/>
              </w:rPr>
              <w:t>Assinale a opção correta acerca do recurso administrativo e da sindicância</w:t>
            </w:r>
            <w:r>
              <w:rPr>
                <w:rFonts w:ascii="Book Antiqua" w:eastAsia="Times New Roman" w:hAnsi="Book Antiqua" w:cs="Times New Roman"/>
                <w:sz w:val="19"/>
                <w:szCs w:val="19"/>
                <w:lang w:eastAsia="pt-BR"/>
              </w:rPr>
              <w:t xml:space="preserve">: </w:t>
            </w:r>
            <w:r w:rsidRPr="009C13EC">
              <w:rPr>
                <w:rFonts w:ascii="Book Antiqua" w:eastAsia="Times New Roman" w:hAnsi="Book Antiqua" w:cs="Times New Roman"/>
                <w:sz w:val="19"/>
                <w:szCs w:val="19"/>
                <w:lang w:eastAsia="pt-BR"/>
              </w:rPr>
              <w:t>Pode o órgão administrativo instaurar diretamente o processo administrativo disciplinar, sem que se tenha instaurado previamente a sindicância.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143, Lei 8112.</w:t>
            </w:r>
          </w:p>
          <w:p w14:paraId="4AF550F1" w14:textId="77777777" w:rsidR="0059740E" w:rsidRDefault="0059740E" w:rsidP="0059740E">
            <w:pPr>
              <w:spacing w:before="100" w:beforeAutospacing="1" w:after="100" w:afterAutospacing="1"/>
              <w:jc w:val="both"/>
              <w:rPr>
                <w:rFonts w:ascii="Book Antiqua" w:hAnsi="Book Antiqua"/>
                <w:bCs/>
                <w:iCs/>
                <w:sz w:val="19"/>
                <w:szCs w:val="19"/>
              </w:rPr>
            </w:pPr>
            <w:r w:rsidRPr="00383BCF">
              <w:rPr>
                <w:rFonts w:ascii="Book Antiqua" w:hAnsi="Book Antiqua"/>
                <w:b/>
                <w:i/>
                <w:color w:val="FF0000"/>
                <w:sz w:val="19"/>
                <w:szCs w:val="19"/>
              </w:rPr>
              <w:t>#</w:t>
            </w:r>
            <w:r w:rsidRPr="00383BCF">
              <w:rPr>
                <w:rFonts w:ascii="Book Antiqua" w:hAnsi="Book Antiqua"/>
                <w:b/>
                <w:i/>
                <w:color w:val="FF0000"/>
                <w:sz w:val="19"/>
                <w:szCs w:val="19"/>
                <w:highlight w:val="green"/>
              </w:rPr>
              <w:t>Atenção</w:t>
            </w:r>
            <w:r w:rsidRPr="00383BCF">
              <w:rPr>
                <w:rFonts w:ascii="Book Antiqua" w:hAnsi="Book Antiqua"/>
                <w:b/>
                <w:i/>
                <w:color w:val="FF0000"/>
                <w:sz w:val="19"/>
                <w:szCs w:val="19"/>
              </w:rPr>
              <w:t xml:space="preserve">: </w:t>
            </w:r>
            <w:r>
              <w:rPr>
                <w:rFonts w:ascii="Book Antiqua" w:hAnsi="Book Antiqua"/>
                <w:b/>
                <w:i/>
                <w:color w:val="FF0000"/>
                <w:sz w:val="19"/>
                <w:szCs w:val="19"/>
              </w:rPr>
              <w:t>#</w:t>
            </w:r>
            <w:r>
              <w:rPr>
                <w:rFonts w:ascii="Book Antiqua" w:hAnsi="Book Antiqua"/>
                <w:b/>
                <w:i/>
                <w:color w:val="FF0000"/>
                <w:sz w:val="19"/>
                <w:szCs w:val="19"/>
                <w:highlight w:val="green"/>
              </w:rPr>
              <w:t>PGERN-2024</w:t>
            </w:r>
            <w:r>
              <w:rPr>
                <w:rFonts w:ascii="Book Antiqua" w:hAnsi="Book Antiqua"/>
                <w:b/>
                <w:i/>
                <w:color w:val="FF0000"/>
                <w:sz w:val="19"/>
                <w:szCs w:val="19"/>
              </w:rPr>
              <w:t>: #</w:t>
            </w:r>
            <w:r>
              <w:rPr>
                <w:rFonts w:ascii="Book Antiqua" w:hAnsi="Book Antiqua"/>
                <w:b/>
                <w:i/>
                <w:color w:val="FF0000"/>
                <w:sz w:val="19"/>
                <w:szCs w:val="19"/>
                <w:highlight w:val="green"/>
              </w:rPr>
              <w:t>CESPE</w:t>
            </w:r>
            <w:r w:rsidRPr="00AB1B98">
              <w:rPr>
                <w:rFonts w:ascii="Book Antiqua" w:hAnsi="Book Antiqua"/>
                <w:bCs/>
                <w:iCs/>
                <w:sz w:val="19"/>
                <w:szCs w:val="19"/>
              </w:rPr>
              <w:t>:</w:t>
            </w:r>
            <w:r>
              <w:t xml:space="preserve"> </w:t>
            </w:r>
            <w:r w:rsidRPr="0059740E">
              <w:rPr>
                <w:rFonts w:ascii="Book Antiqua" w:hAnsi="Book Antiqua"/>
                <w:b/>
                <w:i/>
                <w:sz w:val="19"/>
                <w:szCs w:val="19"/>
                <w:u w:val="single"/>
              </w:rPr>
              <w:t>O que é sindicância?</w:t>
            </w:r>
            <w:r>
              <w:rPr>
                <w:rFonts w:ascii="Book Antiqua" w:hAnsi="Book Antiqua"/>
                <w:bCs/>
                <w:iCs/>
                <w:sz w:val="19"/>
                <w:szCs w:val="19"/>
              </w:rPr>
              <w:t xml:space="preserve"> A</w:t>
            </w:r>
            <w:r w:rsidRPr="0059740E">
              <w:rPr>
                <w:rFonts w:ascii="Book Antiqua" w:hAnsi="Book Antiqua"/>
                <w:bCs/>
                <w:iCs/>
                <w:sz w:val="19"/>
                <w:szCs w:val="19"/>
              </w:rPr>
              <w:t xml:space="preserve"> sindicância é um procedimento administrativo em que o objetivo é apurar irregularidades cometidas por servidores públicos ou empregados de empresas privadas.</w:t>
            </w:r>
            <w:r>
              <w:rPr>
                <w:rFonts w:ascii="Book Antiqua" w:hAnsi="Book Antiqua"/>
                <w:bCs/>
                <w:iCs/>
                <w:sz w:val="19"/>
                <w:szCs w:val="19"/>
              </w:rPr>
              <w:t xml:space="preserve"> </w:t>
            </w:r>
            <w:r w:rsidRPr="0059740E">
              <w:rPr>
                <w:rFonts w:ascii="Book Antiqua" w:hAnsi="Book Antiqua"/>
                <w:bCs/>
                <w:iCs/>
                <w:sz w:val="19"/>
                <w:szCs w:val="19"/>
              </w:rPr>
              <w:t xml:space="preserve">O processo de sindicância é um instrumento importante para </w:t>
            </w:r>
            <w:r w:rsidRPr="0059740E">
              <w:rPr>
                <w:rFonts w:ascii="Book Antiqua" w:hAnsi="Book Antiqua"/>
                <w:bCs/>
                <w:iCs/>
                <w:sz w:val="19"/>
                <w:szCs w:val="19"/>
              </w:rPr>
              <w:lastRenderedPageBreak/>
              <w:t>manter a integridade e transparência nas instituições públicas e privadas, assegurando a lisura nos procedimentos e a proteção dos direitos dos envolvidos.</w:t>
            </w:r>
            <w:r>
              <w:rPr>
                <w:rFonts w:ascii="Book Antiqua" w:hAnsi="Book Antiqua"/>
                <w:bCs/>
                <w:iCs/>
                <w:sz w:val="19"/>
                <w:szCs w:val="19"/>
              </w:rPr>
              <w:t xml:space="preserve"> </w:t>
            </w:r>
            <w:r w:rsidRPr="0059740E">
              <w:rPr>
                <w:rFonts w:ascii="Book Antiqua" w:hAnsi="Book Antiqua"/>
                <w:bCs/>
                <w:iCs/>
                <w:sz w:val="19"/>
                <w:szCs w:val="19"/>
              </w:rPr>
              <w:t>Existem dois tipos de sindicância:</w:t>
            </w:r>
            <w:r>
              <w:rPr>
                <w:rFonts w:ascii="Book Antiqua" w:hAnsi="Book Antiqua"/>
                <w:bCs/>
                <w:iCs/>
                <w:sz w:val="19"/>
                <w:szCs w:val="19"/>
              </w:rPr>
              <w:t xml:space="preserve"> </w:t>
            </w:r>
            <w:r w:rsidRPr="0059740E">
              <w:rPr>
                <w:rFonts w:ascii="Book Antiqua" w:hAnsi="Book Antiqua"/>
                <w:b/>
                <w:iCs/>
                <w:sz w:val="19"/>
                <w:szCs w:val="19"/>
              </w:rPr>
              <w:t>a) Sindicância investigativa</w:t>
            </w:r>
            <w:r>
              <w:rPr>
                <w:rFonts w:ascii="Book Antiqua" w:hAnsi="Book Antiqua"/>
                <w:bCs/>
                <w:iCs/>
                <w:sz w:val="19"/>
                <w:szCs w:val="19"/>
              </w:rPr>
              <w:t xml:space="preserve">: </w:t>
            </w:r>
            <w:r w:rsidRPr="0059740E">
              <w:rPr>
                <w:rFonts w:ascii="Book Antiqua" w:hAnsi="Book Antiqua"/>
                <w:bCs/>
                <w:iCs/>
                <w:sz w:val="19"/>
                <w:szCs w:val="19"/>
              </w:rPr>
              <w:t>A sindicância investigativa é realizada para apurar fatos e coletar provas. Essa fase é importante para a tomada de decisão do gestor responsável, que deve decidir se é necessário instaurar um PAD ou tomar outra medida cabível.</w:t>
            </w:r>
            <w:r>
              <w:rPr>
                <w:rFonts w:ascii="Book Antiqua" w:hAnsi="Book Antiqua"/>
                <w:bCs/>
                <w:iCs/>
                <w:sz w:val="19"/>
                <w:szCs w:val="19"/>
              </w:rPr>
              <w:t xml:space="preserve"> </w:t>
            </w:r>
            <w:r w:rsidRPr="0059740E">
              <w:rPr>
                <w:rFonts w:ascii="Book Antiqua" w:hAnsi="Book Antiqua"/>
                <w:bCs/>
                <w:iCs/>
                <w:sz w:val="19"/>
                <w:szCs w:val="19"/>
              </w:rPr>
              <w:t>Durante a sindicância, o investigado tem o direito de se manifestar, apresentar documentos e indicar testemunhas</w:t>
            </w:r>
            <w:r>
              <w:rPr>
                <w:rFonts w:ascii="Book Antiqua" w:hAnsi="Book Antiqua"/>
                <w:bCs/>
                <w:iCs/>
                <w:sz w:val="19"/>
                <w:szCs w:val="19"/>
              </w:rPr>
              <w:t xml:space="preserve">; </w:t>
            </w:r>
            <w:r w:rsidRPr="0059740E">
              <w:rPr>
                <w:rFonts w:ascii="Book Antiqua" w:hAnsi="Book Antiqua"/>
                <w:b/>
                <w:iCs/>
                <w:sz w:val="19"/>
                <w:szCs w:val="19"/>
              </w:rPr>
              <w:t>b) Sindicância punitiva</w:t>
            </w:r>
            <w:r>
              <w:rPr>
                <w:rFonts w:ascii="Book Antiqua" w:hAnsi="Book Antiqua"/>
                <w:bCs/>
                <w:iCs/>
                <w:sz w:val="19"/>
                <w:szCs w:val="19"/>
              </w:rPr>
              <w:t xml:space="preserve">: </w:t>
            </w:r>
            <w:r w:rsidRPr="0059740E">
              <w:rPr>
                <w:rFonts w:ascii="Book Antiqua" w:hAnsi="Book Antiqua"/>
                <w:bCs/>
                <w:iCs/>
                <w:sz w:val="19"/>
                <w:szCs w:val="19"/>
              </w:rPr>
              <w:t>A sindicância punitiva, como o nome sugere, visa apurar a responsabilidade do servidor ou empregado e aplicar penalidades previstas em lei ou normas internas da instituição.</w:t>
            </w:r>
            <w:r>
              <w:rPr>
                <w:rFonts w:ascii="Book Antiqua" w:hAnsi="Book Antiqua"/>
                <w:bCs/>
                <w:iCs/>
                <w:sz w:val="19"/>
                <w:szCs w:val="19"/>
              </w:rPr>
              <w:t xml:space="preserve"> </w:t>
            </w:r>
            <w:r w:rsidRPr="0059740E">
              <w:rPr>
                <w:rFonts w:ascii="Book Antiqua" w:hAnsi="Book Antiqua"/>
                <w:bCs/>
                <w:iCs/>
                <w:sz w:val="19"/>
                <w:szCs w:val="19"/>
              </w:rPr>
              <w:t>Nessa fase, o investigado é notificado para apresentar defesa prévia, produzir provas e arrolar testemunhas.</w:t>
            </w:r>
            <w:r>
              <w:rPr>
                <w:rFonts w:ascii="Book Antiqua" w:hAnsi="Book Antiqua"/>
                <w:bCs/>
                <w:iCs/>
                <w:sz w:val="19"/>
                <w:szCs w:val="19"/>
              </w:rPr>
              <w:t xml:space="preserve"> </w:t>
            </w:r>
            <w:r w:rsidRPr="0059740E">
              <w:rPr>
                <w:rFonts w:ascii="Book Antiqua" w:hAnsi="Book Antiqua"/>
                <w:bCs/>
                <w:iCs/>
                <w:sz w:val="19"/>
                <w:szCs w:val="19"/>
              </w:rPr>
              <w:t>É importante lembrar que, durante todo o processo, o investigado tem direito à ampla defesa e contraditório.</w:t>
            </w:r>
            <w:r>
              <w:rPr>
                <w:rFonts w:ascii="Book Antiqua" w:hAnsi="Book Antiqua"/>
                <w:bCs/>
                <w:iCs/>
                <w:sz w:val="19"/>
                <w:szCs w:val="19"/>
              </w:rPr>
              <w:t xml:space="preserve"> (Fonte: </w:t>
            </w:r>
            <w:r w:rsidRPr="0059740E">
              <w:rPr>
                <w:rFonts w:ascii="Book Antiqua" w:hAnsi="Book Antiqua"/>
                <w:bCs/>
                <w:iCs/>
                <w:sz w:val="19"/>
                <w:szCs w:val="19"/>
              </w:rPr>
              <w:t>MIGALHAS - As Principais Diferenças entre PAD e Sindicância - Agnaldo Bastos</w:t>
            </w:r>
            <w:r>
              <w:rPr>
                <w:rFonts w:ascii="Book Antiqua" w:hAnsi="Book Antiqua"/>
                <w:bCs/>
                <w:iCs/>
                <w:sz w:val="19"/>
                <w:szCs w:val="19"/>
              </w:rPr>
              <w:t>).</w:t>
            </w:r>
          </w:p>
          <w:p w14:paraId="350FF343" w14:textId="77777777" w:rsidR="0059740E" w:rsidRDefault="0059740E" w:rsidP="0059740E">
            <w:pPr>
              <w:spacing w:before="100" w:beforeAutospacing="1" w:after="100" w:afterAutospacing="1"/>
              <w:jc w:val="both"/>
              <w:rPr>
                <w:rFonts w:ascii="Book Antiqua" w:hAnsi="Book Antiqua"/>
                <w:bCs/>
                <w:iCs/>
                <w:sz w:val="19"/>
                <w:szCs w:val="19"/>
              </w:rPr>
            </w:pPr>
            <w:r w:rsidRPr="00383BCF">
              <w:rPr>
                <w:rFonts w:ascii="Book Antiqua" w:hAnsi="Book Antiqua"/>
                <w:b/>
                <w:i/>
                <w:color w:val="FF0000"/>
                <w:sz w:val="19"/>
                <w:szCs w:val="19"/>
              </w:rPr>
              <w:t>#</w:t>
            </w:r>
            <w:r w:rsidRPr="00383BCF">
              <w:rPr>
                <w:rFonts w:ascii="Book Antiqua" w:hAnsi="Book Antiqua"/>
                <w:b/>
                <w:i/>
                <w:color w:val="FF0000"/>
                <w:sz w:val="19"/>
                <w:szCs w:val="19"/>
                <w:highlight w:val="green"/>
              </w:rPr>
              <w:t>Atenção</w:t>
            </w:r>
            <w:r w:rsidRPr="00383BCF">
              <w:rPr>
                <w:rFonts w:ascii="Book Antiqua" w:hAnsi="Book Antiqua"/>
                <w:b/>
                <w:i/>
                <w:color w:val="FF0000"/>
                <w:sz w:val="19"/>
                <w:szCs w:val="19"/>
              </w:rPr>
              <w:t xml:space="preserve">: </w:t>
            </w:r>
            <w:r>
              <w:rPr>
                <w:rFonts w:ascii="Book Antiqua" w:hAnsi="Book Antiqua"/>
                <w:b/>
                <w:i/>
                <w:color w:val="FF0000"/>
                <w:sz w:val="19"/>
                <w:szCs w:val="19"/>
              </w:rPr>
              <w:t>#</w:t>
            </w:r>
            <w:r>
              <w:rPr>
                <w:rFonts w:ascii="Book Antiqua" w:hAnsi="Book Antiqua"/>
                <w:b/>
                <w:i/>
                <w:color w:val="FF0000"/>
                <w:sz w:val="19"/>
                <w:szCs w:val="19"/>
                <w:highlight w:val="green"/>
              </w:rPr>
              <w:t>PGERN-2024</w:t>
            </w:r>
            <w:r>
              <w:rPr>
                <w:rFonts w:ascii="Book Antiqua" w:hAnsi="Book Antiqua"/>
                <w:b/>
                <w:i/>
                <w:color w:val="FF0000"/>
                <w:sz w:val="19"/>
                <w:szCs w:val="19"/>
              </w:rPr>
              <w:t>: #</w:t>
            </w:r>
            <w:r>
              <w:rPr>
                <w:rFonts w:ascii="Book Antiqua" w:hAnsi="Book Antiqua"/>
                <w:b/>
                <w:i/>
                <w:color w:val="FF0000"/>
                <w:sz w:val="19"/>
                <w:szCs w:val="19"/>
                <w:highlight w:val="green"/>
              </w:rPr>
              <w:t>CESPE</w:t>
            </w:r>
            <w:r w:rsidRPr="00AB1B98">
              <w:rPr>
                <w:rFonts w:ascii="Book Antiqua" w:hAnsi="Book Antiqua"/>
                <w:bCs/>
                <w:iCs/>
                <w:sz w:val="19"/>
                <w:szCs w:val="19"/>
              </w:rPr>
              <w:t>:</w:t>
            </w:r>
            <w:r>
              <w:t xml:space="preserve"> </w:t>
            </w:r>
            <w:r w:rsidRPr="0059740E">
              <w:rPr>
                <w:rFonts w:ascii="Book Antiqua" w:hAnsi="Book Antiqua"/>
                <w:b/>
                <w:i/>
                <w:sz w:val="19"/>
                <w:szCs w:val="19"/>
                <w:u w:val="single"/>
              </w:rPr>
              <w:t>O que é PAD?</w:t>
            </w:r>
            <w:r>
              <w:rPr>
                <w:rFonts w:ascii="Book Antiqua" w:hAnsi="Book Antiqua"/>
                <w:bCs/>
                <w:iCs/>
                <w:sz w:val="19"/>
                <w:szCs w:val="19"/>
              </w:rPr>
              <w:t xml:space="preserve"> </w:t>
            </w:r>
            <w:r w:rsidRPr="0059740E">
              <w:rPr>
                <w:rFonts w:ascii="Book Antiqua" w:hAnsi="Book Antiqua"/>
                <w:bCs/>
                <w:iCs/>
                <w:sz w:val="19"/>
                <w:szCs w:val="19"/>
              </w:rPr>
              <w:t>O PAD é o processo administrativo disciplinar cujo objetivo é apurar responsabilidades e aplicar sanções a servidores públicos que cometeram infrações no exercício de suas funções.</w:t>
            </w:r>
            <w:r>
              <w:rPr>
                <w:rFonts w:ascii="Book Antiqua" w:hAnsi="Book Antiqua"/>
                <w:bCs/>
                <w:iCs/>
                <w:sz w:val="19"/>
                <w:szCs w:val="19"/>
              </w:rPr>
              <w:t xml:space="preserve"> </w:t>
            </w:r>
            <w:r w:rsidRPr="0059740E">
              <w:rPr>
                <w:rFonts w:ascii="Book Antiqua" w:hAnsi="Book Antiqua"/>
                <w:bCs/>
                <w:iCs/>
                <w:sz w:val="19"/>
                <w:szCs w:val="19"/>
              </w:rPr>
              <w:t>Esse procedimento é regulamentado por lei desde 1990, e prevê a ampla defesa e o contraditório.</w:t>
            </w:r>
            <w:r>
              <w:rPr>
                <w:rFonts w:ascii="Book Antiqua" w:hAnsi="Book Antiqua"/>
                <w:bCs/>
                <w:iCs/>
                <w:sz w:val="19"/>
                <w:szCs w:val="19"/>
              </w:rPr>
              <w:t xml:space="preserve"> </w:t>
            </w:r>
            <w:r w:rsidRPr="0059740E">
              <w:rPr>
                <w:rFonts w:ascii="Book Antiqua" w:hAnsi="Book Antiqua"/>
                <w:bCs/>
                <w:iCs/>
                <w:sz w:val="19"/>
                <w:szCs w:val="19"/>
              </w:rPr>
              <w:t>Durante o PAD, são garantidos ao servidor acusado o direito de apresentar defesa, produzir provas, indicar testemunhas e recorrer das decisões.</w:t>
            </w:r>
            <w:r>
              <w:rPr>
                <w:rFonts w:ascii="Book Antiqua" w:hAnsi="Book Antiqua"/>
                <w:bCs/>
                <w:iCs/>
                <w:sz w:val="19"/>
                <w:szCs w:val="19"/>
              </w:rPr>
              <w:t xml:space="preserve"> </w:t>
            </w:r>
            <w:r w:rsidRPr="0059740E">
              <w:rPr>
                <w:rFonts w:ascii="Book Antiqua" w:hAnsi="Book Antiqua"/>
                <w:bCs/>
                <w:iCs/>
                <w:sz w:val="19"/>
                <w:szCs w:val="19"/>
              </w:rPr>
              <w:t>O processo deve ser conduzido por uma comissão composta por três servidores estáveis, designados pela autoridade competente.</w:t>
            </w:r>
            <w:r>
              <w:rPr>
                <w:rFonts w:ascii="Book Antiqua" w:hAnsi="Book Antiqua"/>
                <w:bCs/>
                <w:iCs/>
                <w:sz w:val="19"/>
                <w:szCs w:val="19"/>
              </w:rPr>
              <w:t xml:space="preserve"> (Fonte: </w:t>
            </w:r>
            <w:r w:rsidRPr="0059740E">
              <w:rPr>
                <w:rFonts w:ascii="Book Antiqua" w:hAnsi="Book Antiqua"/>
                <w:bCs/>
                <w:iCs/>
                <w:sz w:val="19"/>
                <w:szCs w:val="19"/>
              </w:rPr>
              <w:t>MIGALHAS - As Principais Diferenças entre PAD e Sindicância - Agnaldo Bastos</w:t>
            </w:r>
            <w:r>
              <w:rPr>
                <w:rFonts w:ascii="Book Antiqua" w:hAnsi="Book Antiqua"/>
                <w:bCs/>
                <w:iCs/>
                <w:sz w:val="19"/>
                <w:szCs w:val="19"/>
              </w:rPr>
              <w:t>).</w:t>
            </w:r>
          </w:p>
          <w:p w14:paraId="30C6CAB5" w14:textId="731EB18C" w:rsidR="0059740E" w:rsidRPr="0059740E" w:rsidRDefault="0059740E" w:rsidP="0059740E">
            <w:pPr>
              <w:spacing w:before="100" w:beforeAutospacing="1" w:after="100" w:afterAutospacing="1"/>
              <w:jc w:val="both"/>
              <w:rPr>
                <w:rFonts w:ascii="Book Antiqua" w:hAnsi="Book Antiqua"/>
                <w:bCs/>
                <w:iCs/>
                <w:sz w:val="19"/>
                <w:szCs w:val="19"/>
              </w:rPr>
            </w:pPr>
            <w:r w:rsidRPr="00383BCF">
              <w:rPr>
                <w:rFonts w:ascii="Book Antiqua" w:hAnsi="Book Antiqua"/>
                <w:b/>
                <w:i/>
                <w:color w:val="FF0000"/>
                <w:sz w:val="19"/>
                <w:szCs w:val="19"/>
              </w:rPr>
              <w:t>#</w:t>
            </w:r>
            <w:r w:rsidRPr="00383BCF">
              <w:rPr>
                <w:rFonts w:ascii="Book Antiqua" w:hAnsi="Book Antiqua"/>
                <w:b/>
                <w:i/>
                <w:color w:val="FF0000"/>
                <w:sz w:val="19"/>
                <w:szCs w:val="19"/>
                <w:highlight w:val="green"/>
              </w:rPr>
              <w:t>Atenção</w:t>
            </w:r>
            <w:r w:rsidRPr="00383BCF">
              <w:rPr>
                <w:rFonts w:ascii="Book Antiqua" w:hAnsi="Book Antiqua"/>
                <w:b/>
                <w:i/>
                <w:color w:val="FF0000"/>
                <w:sz w:val="19"/>
                <w:szCs w:val="19"/>
              </w:rPr>
              <w:t xml:space="preserve">: </w:t>
            </w:r>
            <w:r>
              <w:rPr>
                <w:rFonts w:ascii="Book Antiqua" w:hAnsi="Book Antiqua"/>
                <w:b/>
                <w:i/>
                <w:color w:val="FF0000"/>
                <w:sz w:val="19"/>
                <w:szCs w:val="19"/>
              </w:rPr>
              <w:t>#</w:t>
            </w:r>
            <w:r>
              <w:rPr>
                <w:rFonts w:ascii="Book Antiqua" w:hAnsi="Book Antiqua"/>
                <w:b/>
                <w:i/>
                <w:color w:val="FF0000"/>
                <w:sz w:val="19"/>
                <w:szCs w:val="19"/>
                <w:highlight w:val="green"/>
              </w:rPr>
              <w:t>PGERN-2024</w:t>
            </w:r>
            <w:r>
              <w:rPr>
                <w:rFonts w:ascii="Book Antiqua" w:hAnsi="Book Antiqua"/>
                <w:b/>
                <w:i/>
                <w:color w:val="FF0000"/>
                <w:sz w:val="19"/>
                <w:szCs w:val="19"/>
              </w:rPr>
              <w:t>: #</w:t>
            </w:r>
            <w:r>
              <w:rPr>
                <w:rFonts w:ascii="Book Antiqua" w:hAnsi="Book Antiqua"/>
                <w:b/>
                <w:i/>
                <w:color w:val="FF0000"/>
                <w:sz w:val="19"/>
                <w:szCs w:val="19"/>
                <w:highlight w:val="green"/>
              </w:rPr>
              <w:t>CESPE</w:t>
            </w:r>
            <w:r w:rsidRPr="00AB1B98">
              <w:rPr>
                <w:rFonts w:ascii="Book Antiqua" w:hAnsi="Book Antiqua"/>
                <w:bCs/>
                <w:iCs/>
                <w:sz w:val="19"/>
                <w:szCs w:val="19"/>
              </w:rPr>
              <w:t>:</w:t>
            </w:r>
            <w:r>
              <w:t xml:space="preserve"> </w:t>
            </w:r>
            <w:r w:rsidRPr="0059740E">
              <w:rPr>
                <w:rFonts w:ascii="Book Antiqua" w:hAnsi="Book Antiqua"/>
                <w:b/>
                <w:i/>
                <w:sz w:val="19"/>
                <w:szCs w:val="19"/>
                <w:u w:val="single"/>
              </w:rPr>
              <w:t>Quais são as principais diferenças entre PAD e Sindicância?</w:t>
            </w:r>
            <w:r>
              <w:rPr>
                <w:rFonts w:ascii="Book Antiqua" w:hAnsi="Book Antiqua"/>
                <w:bCs/>
                <w:iCs/>
                <w:sz w:val="19"/>
                <w:szCs w:val="19"/>
              </w:rPr>
              <w:t xml:space="preserve"> </w:t>
            </w:r>
            <w:r w:rsidRPr="0059740E">
              <w:rPr>
                <w:rFonts w:ascii="Book Antiqua" w:hAnsi="Book Antiqua"/>
                <w:bCs/>
                <w:iCs/>
                <w:sz w:val="19"/>
                <w:szCs w:val="19"/>
              </w:rPr>
              <w:t>A sindicância é um inquérito administrativo que, em geral, é feito antes do processo administrativo disciplinar, que pode acontecer de modo sigiloso ou público.</w:t>
            </w:r>
            <w:r>
              <w:rPr>
                <w:rFonts w:ascii="Book Antiqua" w:hAnsi="Book Antiqua"/>
                <w:bCs/>
                <w:iCs/>
                <w:sz w:val="19"/>
                <w:szCs w:val="19"/>
              </w:rPr>
              <w:t xml:space="preserve"> </w:t>
            </w:r>
            <w:r w:rsidRPr="0059740E">
              <w:rPr>
                <w:rFonts w:ascii="Book Antiqua" w:hAnsi="Book Antiqua"/>
                <w:bCs/>
                <w:iCs/>
                <w:sz w:val="19"/>
                <w:szCs w:val="19"/>
              </w:rPr>
              <w:t>A Sindicância é uma investigação prévia. É nesse processo que serão analisados os casos mais simples, aqueles que têm como punição máxima a advertência ou a suspensão por 30 dias.</w:t>
            </w:r>
            <w:r>
              <w:rPr>
                <w:rFonts w:ascii="Book Antiqua" w:hAnsi="Book Antiqua"/>
                <w:bCs/>
                <w:iCs/>
                <w:sz w:val="19"/>
                <w:szCs w:val="19"/>
              </w:rPr>
              <w:t xml:space="preserve"> </w:t>
            </w:r>
            <w:r w:rsidRPr="0059740E">
              <w:rPr>
                <w:rFonts w:ascii="Book Antiqua" w:hAnsi="Book Antiqua"/>
                <w:bCs/>
                <w:iCs/>
                <w:sz w:val="19"/>
                <w:szCs w:val="19"/>
              </w:rPr>
              <w:t>Ela serve para subsidiar a autoridade competente na tomada de decisões e na instauração do processo disciplinar, se necessário.</w:t>
            </w:r>
            <w:r>
              <w:rPr>
                <w:rFonts w:ascii="Book Antiqua" w:hAnsi="Book Antiqua"/>
                <w:bCs/>
                <w:iCs/>
                <w:sz w:val="19"/>
                <w:szCs w:val="19"/>
              </w:rPr>
              <w:t xml:space="preserve"> </w:t>
            </w:r>
            <w:r w:rsidRPr="0059740E">
              <w:rPr>
                <w:rFonts w:ascii="Book Antiqua" w:hAnsi="Book Antiqua"/>
                <w:bCs/>
                <w:iCs/>
                <w:sz w:val="19"/>
                <w:szCs w:val="19"/>
              </w:rPr>
              <w:t>Já o PAD é um processo administrativo cujo objetivo é aplicar penalidades mais graves, incluindo a suspensão acima de 30 dias, demissão, cassação de aposentadoria e outras.</w:t>
            </w:r>
            <w:r>
              <w:rPr>
                <w:rFonts w:ascii="Book Antiqua" w:hAnsi="Book Antiqua"/>
                <w:bCs/>
                <w:iCs/>
                <w:sz w:val="19"/>
                <w:szCs w:val="19"/>
              </w:rPr>
              <w:t xml:space="preserve"> (Fonte: </w:t>
            </w:r>
            <w:r w:rsidRPr="0059740E">
              <w:rPr>
                <w:rFonts w:ascii="Book Antiqua" w:hAnsi="Book Antiqua"/>
                <w:bCs/>
                <w:iCs/>
                <w:sz w:val="19"/>
                <w:szCs w:val="19"/>
              </w:rPr>
              <w:t>MIGALHAS - As Principais Diferenças entre PAD e Sindicância - Agnaldo Bastos</w:t>
            </w:r>
            <w:r>
              <w:rPr>
                <w:rFonts w:ascii="Book Antiqua" w:hAnsi="Book Antiqua"/>
                <w:bCs/>
                <w:iCs/>
                <w:sz w:val="19"/>
                <w:szCs w:val="19"/>
              </w:rPr>
              <w:t>).</w:t>
            </w:r>
          </w:p>
        </w:tc>
      </w:tr>
    </w:tbl>
    <w:p w14:paraId="5F797C5C" w14:textId="77777777" w:rsidR="0066622C" w:rsidRPr="001A20CF"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D0363A">
        <w:rPr>
          <w:rFonts w:ascii="Book Antiqua" w:eastAsia="Times New Roman" w:hAnsi="Book Antiqua" w:cs="Times New Roman"/>
          <w:sz w:val="18"/>
          <w:szCs w:val="18"/>
          <w:lang w:eastAsia="pt-BR"/>
        </w:rPr>
        <w:lastRenderedPageBreak/>
        <w:t xml:space="preserve">        </w:t>
      </w:r>
      <w:r w:rsidRPr="001A20CF">
        <w:rPr>
          <w:rFonts w:ascii="Book Antiqua" w:eastAsia="Times New Roman" w:hAnsi="Book Antiqua" w:cs="Times New Roman"/>
          <w:sz w:val="16"/>
          <w:szCs w:val="16"/>
          <w:lang w:eastAsia="pt-BR"/>
        </w:rPr>
        <w:t>§ 1</w:t>
      </w:r>
      <w:r w:rsidRPr="001A20CF">
        <w:rPr>
          <w:rFonts w:ascii="Book Antiqua" w:eastAsia="Times New Roman" w:hAnsi="Book Antiqua" w:cs="Times New Roman"/>
          <w:sz w:val="16"/>
          <w:szCs w:val="16"/>
          <w:u w:val="single"/>
          <w:vertAlign w:val="superscript"/>
          <w:lang w:eastAsia="pt-BR"/>
        </w:rPr>
        <w:t>o</w:t>
      </w:r>
      <w:r w:rsidRPr="001A20CF">
        <w:rPr>
          <w:rFonts w:ascii="Book Antiqua" w:eastAsia="Times New Roman" w:hAnsi="Book Antiqua" w:cs="Times New Roman"/>
          <w:sz w:val="16"/>
          <w:szCs w:val="16"/>
          <w:lang w:eastAsia="pt-BR"/>
        </w:rPr>
        <w:t xml:space="preserve">   </w:t>
      </w:r>
      <w:hyperlink r:id="rId273" w:anchor="art18" w:history="1">
        <w:r w:rsidRPr="001A20CF">
          <w:rPr>
            <w:rFonts w:ascii="Book Antiqua" w:eastAsia="Times New Roman" w:hAnsi="Book Antiqua" w:cs="Times New Roman"/>
            <w:color w:val="0000FF"/>
            <w:sz w:val="16"/>
            <w:szCs w:val="16"/>
            <w:u w:val="single"/>
            <w:lang w:eastAsia="pt-BR"/>
          </w:rPr>
          <w:t>(Revogado pela Lei nº 11.204, de 2005)</w:t>
        </w:r>
      </w:hyperlink>
    </w:p>
    <w:p w14:paraId="52A4C417" w14:textId="77777777" w:rsidR="0066622C" w:rsidRPr="001A20CF"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1A20CF">
        <w:rPr>
          <w:rFonts w:ascii="Book Antiqua" w:eastAsia="Times New Roman" w:hAnsi="Book Antiqua" w:cs="Times New Roman"/>
          <w:sz w:val="16"/>
          <w:szCs w:val="16"/>
          <w:lang w:eastAsia="pt-BR"/>
        </w:rPr>
        <w:t>        § 2</w:t>
      </w:r>
      <w:r w:rsidRPr="001A20CF">
        <w:rPr>
          <w:rFonts w:ascii="Book Antiqua" w:eastAsia="Times New Roman" w:hAnsi="Book Antiqua" w:cs="Times New Roman"/>
          <w:sz w:val="16"/>
          <w:szCs w:val="16"/>
          <w:u w:val="single"/>
          <w:vertAlign w:val="superscript"/>
          <w:lang w:eastAsia="pt-BR"/>
        </w:rPr>
        <w:t>o</w:t>
      </w:r>
      <w:r w:rsidRPr="001A20CF">
        <w:rPr>
          <w:rFonts w:ascii="Book Antiqua" w:eastAsia="Times New Roman" w:hAnsi="Book Antiqua" w:cs="Times New Roman"/>
          <w:sz w:val="16"/>
          <w:szCs w:val="16"/>
          <w:lang w:eastAsia="pt-BR"/>
        </w:rPr>
        <w:t xml:space="preserve">    </w:t>
      </w:r>
      <w:hyperlink r:id="rId274" w:anchor="art18" w:history="1">
        <w:r w:rsidRPr="001A20CF">
          <w:rPr>
            <w:rFonts w:ascii="Book Antiqua" w:eastAsia="Times New Roman" w:hAnsi="Book Antiqua" w:cs="Times New Roman"/>
            <w:color w:val="0000FF"/>
            <w:sz w:val="16"/>
            <w:szCs w:val="16"/>
            <w:u w:val="single"/>
            <w:lang w:eastAsia="pt-BR"/>
          </w:rPr>
          <w:t>(Revogado pela Lei nº 11.204, de 2005)</w:t>
        </w:r>
      </w:hyperlink>
    </w:p>
    <w:p w14:paraId="16038B10" w14:textId="6F952122" w:rsidR="0066622C" w:rsidRPr="001A20CF"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sz w:val="19"/>
          <w:szCs w:val="19"/>
          <w:highlight w:val="magenta"/>
          <w:lang w:eastAsia="pt-BR"/>
        </w:rPr>
        <w:t>§ 3</w:t>
      </w:r>
      <w:r w:rsidRPr="00383BCF">
        <w:rPr>
          <w:rFonts w:ascii="Book Antiqua" w:eastAsia="Times New Roman" w:hAnsi="Book Antiqua" w:cs="Times New Roman"/>
          <w:b/>
          <w:bCs/>
          <w:sz w:val="19"/>
          <w:szCs w:val="19"/>
          <w:highlight w:val="magenta"/>
          <w:u w:val="single"/>
          <w:vertAlign w:val="superscript"/>
          <w:lang w:eastAsia="pt-BR"/>
        </w:rPr>
        <w:t>o</w:t>
      </w:r>
      <w:r w:rsidRPr="00383BCF">
        <w:rPr>
          <w:rFonts w:ascii="Book Antiqua" w:eastAsia="Times New Roman" w:hAnsi="Book Antiqua" w:cs="Times New Roman"/>
          <w:sz w:val="19"/>
          <w:szCs w:val="19"/>
          <w:lang w:eastAsia="pt-BR"/>
        </w:rPr>
        <w:t> </w:t>
      </w:r>
      <w:r w:rsidRPr="009E1F8E">
        <w:rPr>
          <w:rFonts w:ascii="Book Antiqua" w:eastAsia="Times New Roman" w:hAnsi="Book Antiqua" w:cs="Times New Roman"/>
          <w:b/>
          <w:bCs/>
          <w:sz w:val="19"/>
          <w:szCs w:val="19"/>
          <w:lang w:eastAsia="pt-BR"/>
        </w:rPr>
        <w:t>A apuração de que trata o caput, por solicitação da autoridade a que se refere</w:t>
      </w: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caps/>
          <w:sz w:val="19"/>
          <w:szCs w:val="19"/>
          <w:highlight w:val="green"/>
          <w:lang w:eastAsia="pt-BR"/>
        </w:rPr>
        <w:t>poderá ser promovida</w:t>
      </w: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sz w:val="19"/>
          <w:szCs w:val="19"/>
          <w:highlight w:val="yellow"/>
          <w:lang w:eastAsia="pt-BR"/>
        </w:rPr>
        <w:t>por autoridade de órgão</w:t>
      </w:r>
      <w:r w:rsidRPr="00383BCF">
        <w:rPr>
          <w:rFonts w:ascii="Book Antiqua" w:eastAsia="Times New Roman" w:hAnsi="Book Antiqua" w:cs="Times New Roman"/>
          <w:sz w:val="19"/>
          <w:szCs w:val="19"/>
          <w:lang w:eastAsia="pt-BR"/>
        </w:rPr>
        <w:t xml:space="preserve"> ou </w:t>
      </w:r>
      <w:r w:rsidRPr="00383BCF">
        <w:rPr>
          <w:rFonts w:ascii="Book Antiqua" w:eastAsia="Times New Roman" w:hAnsi="Book Antiqua" w:cs="Times New Roman"/>
          <w:b/>
          <w:bCs/>
          <w:sz w:val="19"/>
          <w:szCs w:val="19"/>
          <w:highlight w:val="yellow"/>
          <w:lang w:eastAsia="pt-BR"/>
        </w:rPr>
        <w:t>entidade</w:t>
      </w: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sz w:val="19"/>
          <w:szCs w:val="19"/>
          <w:highlight w:val="cyan"/>
          <w:lang w:eastAsia="pt-BR"/>
        </w:rPr>
        <w:t>diverso daquele em que tenha ocorrido</w:t>
      </w:r>
      <w:r w:rsidRPr="00383BCF">
        <w:rPr>
          <w:rFonts w:ascii="Book Antiqua" w:eastAsia="Times New Roman" w:hAnsi="Book Antiqua" w:cs="Times New Roman"/>
          <w:sz w:val="19"/>
          <w:szCs w:val="19"/>
          <w:lang w:eastAsia="pt-BR"/>
        </w:rPr>
        <w:t xml:space="preserve"> a </w:t>
      </w:r>
      <w:r w:rsidRPr="00383BCF">
        <w:rPr>
          <w:rFonts w:ascii="Book Antiqua" w:eastAsia="Times New Roman" w:hAnsi="Book Antiqua" w:cs="Times New Roman"/>
          <w:b/>
          <w:bCs/>
          <w:caps/>
          <w:sz w:val="19"/>
          <w:szCs w:val="19"/>
          <w:shd w:val="clear" w:color="auto" w:fill="F7CAAC" w:themeFill="accent2" w:themeFillTint="66"/>
          <w:lang w:eastAsia="pt-BR"/>
        </w:rPr>
        <w:t>irregularidade</w:t>
      </w:r>
      <w:r w:rsidRPr="00383BCF">
        <w:rPr>
          <w:rFonts w:ascii="Book Antiqua" w:eastAsia="Times New Roman" w:hAnsi="Book Antiqua" w:cs="Times New Roman"/>
          <w:sz w:val="19"/>
          <w:szCs w:val="19"/>
          <w:lang w:eastAsia="pt-BR"/>
        </w:rPr>
        <w:t xml:space="preserve">, </w:t>
      </w:r>
      <w:r w:rsidRPr="009E1F8E">
        <w:rPr>
          <w:rFonts w:ascii="Book Antiqua" w:eastAsia="Times New Roman" w:hAnsi="Book Antiqua" w:cs="Times New Roman"/>
          <w:b/>
          <w:bCs/>
          <w:sz w:val="19"/>
          <w:szCs w:val="19"/>
          <w:lang w:eastAsia="pt-BR"/>
        </w:rPr>
        <w:t>mediante competência específica para tal finalidade, delegada em caráter permanente ou temporário pelo Presidente da República, pelos presidentes das Casas do Poder Legislativo e dos Tribunais Federais e pelo Procurador-Geral da República, no âmbito do respectivo Poder, órgão ou entidade, preservadas as competências para o julgamento que se seguir à apuração</w:t>
      </w:r>
      <w:r w:rsidRPr="001A20CF">
        <w:rPr>
          <w:rFonts w:ascii="Book Antiqua" w:eastAsia="Times New Roman" w:hAnsi="Book Antiqua" w:cs="Times New Roman"/>
          <w:sz w:val="18"/>
          <w:szCs w:val="18"/>
          <w:lang w:eastAsia="pt-BR"/>
        </w:rPr>
        <w:t xml:space="preserve">. </w:t>
      </w:r>
      <w:hyperlink r:id="rId275" w:anchor="art1" w:history="1">
        <w:r w:rsidRPr="001A20CF">
          <w:rPr>
            <w:rFonts w:ascii="Book Antiqua" w:eastAsia="Times New Roman" w:hAnsi="Book Antiqua" w:cs="Times New Roman"/>
            <w:color w:val="0000FF"/>
            <w:sz w:val="16"/>
            <w:szCs w:val="16"/>
            <w:u w:val="single"/>
            <w:lang w:eastAsia="pt-BR"/>
          </w:rPr>
          <w:t>(Incluído pela Lei nº 9.527, de 10.12.97)</w:t>
        </w:r>
      </w:hyperlink>
      <w:r w:rsidR="008C472A" w:rsidRPr="001A20CF">
        <w:rPr>
          <w:rFonts w:ascii="Book Antiqua" w:eastAsia="Times New Roman" w:hAnsi="Book Antiqua" w:cs="Times New Roman"/>
          <w:color w:val="0000FF"/>
          <w:sz w:val="16"/>
          <w:szCs w:val="16"/>
          <w:lang w:eastAsia="pt-BR"/>
        </w:rPr>
        <w:t xml:space="preserve"> </w:t>
      </w:r>
      <w:bookmarkStart w:id="54" w:name="_Hlk102573428"/>
      <w:r w:rsidR="008C472A" w:rsidRPr="001A20CF">
        <w:rPr>
          <w:rFonts w:ascii="Book Antiqua" w:eastAsia="Times New Roman" w:hAnsi="Book Antiqua" w:cs="Times New Roman"/>
          <w:b/>
          <w:bCs/>
          <w:color w:val="FF0000"/>
          <w:sz w:val="16"/>
          <w:szCs w:val="16"/>
          <w:u w:val="single"/>
          <w:lang w:eastAsia="pt-BR"/>
        </w:rPr>
        <w:t>(PGEAL-2009)</w:t>
      </w:r>
      <w:bookmarkEnd w:id="54"/>
      <w:r w:rsidR="00B04B2D" w:rsidRPr="001A20CF">
        <w:rPr>
          <w:rFonts w:ascii="Book Antiqua" w:eastAsia="Times New Roman" w:hAnsi="Book Antiqua" w:cs="Times New Roman"/>
          <w:color w:val="0000FF"/>
          <w:sz w:val="16"/>
          <w:szCs w:val="16"/>
          <w:lang w:eastAsia="pt-BR"/>
        </w:rPr>
        <w:t xml:space="preserve"> </w:t>
      </w:r>
      <w:r w:rsidR="00B04B2D" w:rsidRPr="001A20CF">
        <w:rPr>
          <w:rFonts w:ascii="Book Antiqua" w:eastAsia="Times New Roman" w:hAnsi="Book Antiqua" w:cs="Times New Roman"/>
          <w:b/>
          <w:bCs/>
          <w:color w:val="FF0000"/>
          <w:sz w:val="16"/>
          <w:szCs w:val="16"/>
          <w:u w:val="single"/>
          <w:lang w:eastAsia="pt-BR"/>
        </w:rPr>
        <w:t>(TJAC-2012)</w:t>
      </w:r>
      <w:r w:rsidR="00044AEA" w:rsidRPr="001A20CF">
        <w:rPr>
          <w:rFonts w:ascii="Book Antiqua" w:eastAsia="Times New Roman" w:hAnsi="Book Antiqua" w:cs="Times New Roman"/>
          <w:b/>
          <w:bCs/>
          <w:color w:val="FF0000"/>
          <w:sz w:val="16"/>
          <w:szCs w:val="16"/>
          <w:lang w:eastAsia="pt-BR"/>
        </w:rPr>
        <w:t xml:space="preserve"> </w:t>
      </w:r>
      <w:r w:rsidR="00044AEA" w:rsidRPr="001A20CF">
        <w:rPr>
          <w:rFonts w:ascii="Book Antiqua" w:eastAsia="Times New Roman" w:hAnsi="Book Antiqua" w:cs="Times New Roman"/>
          <w:b/>
          <w:bCs/>
          <w:color w:val="FF0000"/>
          <w:sz w:val="16"/>
          <w:szCs w:val="16"/>
          <w:u w:val="single"/>
          <w:lang w:eastAsia="pt-BR"/>
        </w:rPr>
        <w:t>(TJDFT-2014)</w:t>
      </w:r>
      <w:r w:rsidR="005F799F" w:rsidRPr="001A20CF">
        <w:rPr>
          <w:rFonts w:ascii="Book Antiqua" w:eastAsia="Times New Roman" w:hAnsi="Book Antiqua" w:cs="Times New Roman"/>
          <w:b/>
          <w:bCs/>
          <w:color w:val="FF0000"/>
          <w:sz w:val="16"/>
          <w:szCs w:val="16"/>
          <w:lang w:eastAsia="pt-BR"/>
        </w:rPr>
        <w:t xml:space="preserve"> </w:t>
      </w:r>
      <w:r w:rsidR="006A2B26" w:rsidRPr="001A20CF">
        <w:rPr>
          <w:rFonts w:ascii="Book Antiqua" w:eastAsia="Times New Roman" w:hAnsi="Book Antiqua" w:cs="Times New Roman"/>
          <w:b/>
          <w:bCs/>
          <w:color w:val="FF0000"/>
          <w:sz w:val="16"/>
          <w:szCs w:val="16"/>
          <w:u w:val="single"/>
          <w:lang w:eastAsia="pt-BR"/>
        </w:rPr>
        <w:t>(MPDFT-2015)</w:t>
      </w:r>
    </w:p>
    <w:p w14:paraId="20FA9D16" w14:textId="348964C8" w:rsidR="0066622C" w:rsidRPr="005044E7" w:rsidRDefault="0066622C" w:rsidP="0006061C">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sz w:val="19"/>
          <w:szCs w:val="19"/>
          <w:highlight w:val="magenta"/>
          <w:lang w:eastAsia="pt-BR"/>
        </w:rPr>
        <w:t>Art. 144</w:t>
      </w:r>
      <w:r w:rsidRPr="009E1F8E">
        <w:rPr>
          <w:rFonts w:ascii="Book Antiqua" w:eastAsia="Times New Roman" w:hAnsi="Book Antiqua" w:cs="Times New Roman"/>
          <w:b/>
          <w:bCs/>
          <w:sz w:val="19"/>
          <w:szCs w:val="19"/>
          <w:lang w:eastAsia="pt-BR"/>
        </w:rPr>
        <w:t>.  As denúncias sobre irregularidades serão objeto de apuração, desde que contenham a identificação e o endereço do denunciante e sejam formuladas por escrito, confirmada a autenticidade</w:t>
      </w:r>
      <w:r w:rsidRPr="001A20CF">
        <w:rPr>
          <w:rFonts w:ascii="Book Antiqua" w:eastAsia="Times New Roman" w:hAnsi="Book Antiqua" w:cs="Times New Roman"/>
          <w:b/>
          <w:bCs/>
          <w:sz w:val="16"/>
          <w:szCs w:val="16"/>
          <w:lang w:eastAsia="pt-BR"/>
        </w:rPr>
        <w:t>.</w:t>
      </w:r>
      <w:r w:rsidR="008656B1" w:rsidRPr="001A20CF">
        <w:rPr>
          <w:rFonts w:ascii="Book Antiqua" w:eastAsia="Times New Roman" w:hAnsi="Book Antiqua" w:cs="Times New Roman"/>
          <w:b/>
          <w:bCs/>
          <w:sz w:val="16"/>
          <w:szCs w:val="16"/>
          <w:lang w:eastAsia="pt-BR"/>
        </w:rPr>
        <w:t xml:space="preserve"> </w:t>
      </w:r>
      <w:r w:rsidR="008656B1" w:rsidRPr="001A20CF">
        <w:rPr>
          <w:rFonts w:ascii="Book Antiqua" w:eastAsia="Times New Roman" w:hAnsi="Book Antiqua" w:cs="Times New Roman"/>
          <w:b/>
          <w:bCs/>
          <w:color w:val="FF0000"/>
          <w:sz w:val="16"/>
          <w:szCs w:val="16"/>
          <w:u w:val="single"/>
          <w:lang w:eastAsia="pt-BR"/>
        </w:rPr>
        <w:t>(MPT-2009</w:t>
      </w:r>
      <w:r w:rsidR="00A5761E" w:rsidRPr="001A20CF">
        <w:rPr>
          <w:rFonts w:ascii="Book Antiqua" w:eastAsia="Times New Roman" w:hAnsi="Book Antiqua" w:cs="Times New Roman"/>
          <w:b/>
          <w:bCs/>
          <w:color w:val="FF0000"/>
          <w:sz w:val="16"/>
          <w:szCs w:val="16"/>
          <w:u w:val="single"/>
          <w:lang w:eastAsia="pt-BR"/>
        </w:rPr>
        <w:t>/2012</w:t>
      </w:r>
      <w:r w:rsidR="008656B1" w:rsidRPr="001A20CF">
        <w:rPr>
          <w:rFonts w:ascii="Book Antiqua" w:eastAsia="Times New Roman" w:hAnsi="Book Antiqua" w:cs="Times New Roman"/>
          <w:b/>
          <w:bCs/>
          <w:color w:val="FF0000"/>
          <w:sz w:val="16"/>
          <w:szCs w:val="16"/>
          <w:u w:val="single"/>
          <w:lang w:eastAsia="pt-BR"/>
        </w:rPr>
        <w:t>)</w:t>
      </w:r>
      <w:r w:rsidRPr="001A20CF">
        <w:rPr>
          <w:rFonts w:ascii="Book Antiqua" w:eastAsia="Times New Roman" w:hAnsi="Book Antiqua" w:cs="Times New Roman"/>
          <w:b/>
          <w:bCs/>
          <w:sz w:val="16"/>
          <w:szCs w:val="16"/>
          <w:lang w:eastAsia="pt-BR"/>
        </w:rPr>
        <w:t xml:space="preserve"> </w:t>
      </w:r>
      <w:bookmarkStart w:id="55" w:name="_Hlk29219055"/>
      <w:r w:rsidR="00B04B2D" w:rsidRPr="001A20CF">
        <w:rPr>
          <w:rFonts w:ascii="Book Antiqua" w:eastAsia="Times New Roman" w:hAnsi="Book Antiqua" w:cs="Times New Roman"/>
          <w:b/>
          <w:bCs/>
          <w:color w:val="FF0000"/>
          <w:sz w:val="16"/>
          <w:szCs w:val="16"/>
          <w:u w:val="single"/>
          <w:lang w:eastAsia="pt-BR"/>
        </w:rPr>
        <w:t>(TJAC-2012)</w:t>
      </w:r>
      <w:bookmarkEnd w:id="55"/>
      <w:r w:rsidR="001C6FE6" w:rsidRPr="001A20CF">
        <w:rPr>
          <w:rFonts w:ascii="Book Antiqua" w:eastAsia="Times New Roman" w:hAnsi="Book Antiqua" w:cs="Times New Roman"/>
          <w:b/>
          <w:bCs/>
          <w:color w:val="FF0000"/>
          <w:sz w:val="16"/>
          <w:szCs w:val="16"/>
          <w:lang w:eastAsia="pt-BR"/>
        </w:rPr>
        <w:t xml:space="preserve"> </w:t>
      </w:r>
      <w:r w:rsidR="001C6FE6" w:rsidRPr="001A20CF">
        <w:rPr>
          <w:rFonts w:ascii="Book Antiqua" w:eastAsia="Times New Roman" w:hAnsi="Book Antiqua" w:cs="Times New Roman"/>
          <w:b/>
          <w:bCs/>
          <w:color w:val="FF0000"/>
          <w:sz w:val="16"/>
          <w:szCs w:val="16"/>
          <w:u w:val="single"/>
          <w:lang w:eastAsia="pt-BR"/>
        </w:rPr>
        <w:t>(PGEPA-2015)</w:t>
      </w:r>
      <w:r w:rsidR="007D729A" w:rsidRPr="001A20CF">
        <w:rPr>
          <w:rFonts w:ascii="Book Antiqua" w:eastAsia="Times New Roman" w:hAnsi="Book Antiqua" w:cs="Times New Roman"/>
          <w:b/>
          <w:bCs/>
          <w:color w:val="FF0000"/>
          <w:sz w:val="16"/>
          <w:szCs w:val="16"/>
          <w:lang w:eastAsia="pt-BR"/>
        </w:rPr>
        <w:t xml:space="preserve"> </w:t>
      </w:r>
      <w:r w:rsidR="007D729A" w:rsidRPr="001A20CF">
        <w:rPr>
          <w:rFonts w:ascii="Book Antiqua" w:eastAsia="Times New Roman" w:hAnsi="Book Antiqua" w:cs="Times New Roman"/>
          <w:b/>
          <w:color w:val="FF0000"/>
          <w:sz w:val="16"/>
          <w:szCs w:val="16"/>
          <w:u w:val="single"/>
          <w:lang w:eastAsia="pt-BR"/>
        </w:rPr>
        <w:t>(DPU-2017)</w:t>
      </w:r>
      <w:r w:rsidR="005044E7">
        <w:rPr>
          <w:rFonts w:ascii="Book Antiqua" w:eastAsia="Times New Roman" w:hAnsi="Book Antiqua" w:cs="Times New Roman"/>
          <w:b/>
          <w:color w:val="FF0000"/>
          <w:sz w:val="16"/>
          <w:szCs w:val="16"/>
          <w:lang w:eastAsia="pt-BR"/>
        </w:rPr>
        <w:t xml:space="preserve"> </w:t>
      </w:r>
      <w:r w:rsidR="005044E7">
        <w:rPr>
          <w:rFonts w:ascii="Book Antiqua" w:eastAsia="Times New Roman" w:hAnsi="Book Antiqua" w:cs="Times New Roman"/>
          <w:b/>
          <w:color w:val="FF0000"/>
          <w:sz w:val="16"/>
          <w:szCs w:val="16"/>
          <w:u w:val="single"/>
          <w:lang w:eastAsia="pt-BR"/>
        </w:rPr>
        <w:t>(PCGO-2018)</w:t>
      </w:r>
    </w:p>
    <w:p w14:paraId="49691847" w14:textId="3B5E9DE2" w:rsidR="0066622C" w:rsidRPr="001A20CF"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9E1F8E">
        <w:rPr>
          <w:rFonts w:ascii="Book Antiqua" w:eastAsia="Times New Roman" w:hAnsi="Book Antiqua" w:cs="Times New Roman"/>
          <w:b/>
          <w:bCs/>
          <w:sz w:val="19"/>
          <w:szCs w:val="19"/>
          <w:lang w:eastAsia="pt-BR"/>
        </w:rPr>
        <w:t xml:space="preserve">        </w:t>
      </w:r>
      <w:r w:rsidRPr="009E1F8E">
        <w:rPr>
          <w:rFonts w:ascii="Book Antiqua" w:eastAsia="Times New Roman" w:hAnsi="Book Antiqua" w:cs="Times New Roman"/>
          <w:b/>
          <w:bCs/>
          <w:sz w:val="19"/>
          <w:szCs w:val="19"/>
          <w:highlight w:val="magenta"/>
          <w:lang w:eastAsia="pt-BR"/>
        </w:rPr>
        <w:t>Parágrafo único</w:t>
      </w:r>
      <w:r w:rsidRPr="009E1F8E">
        <w:rPr>
          <w:rFonts w:ascii="Book Antiqua" w:eastAsia="Times New Roman" w:hAnsi="Book Antiqua" w:cs="Times New Roman"/>
          <w:b/>
          <w:bCs/>
          <w:sz w:val="19"/>
          <w:szCs w:val="19"/>
          <w:lang w:eastAsia="pt-BR"/>
        </w:rPr>
        <w:t>.  Quando o fato narrado não configurar evidente infração disciplinar ou ilícito penal, a denúncia será arquivada, por falta de objeto</w:t>
      </w:r>
      <w:r w:rsidRPr="001A20CF">
        <w:rPr>
          <w:rFonts w:ascii="Book Antiqua" w:eastAsia="Times New Roman" w:hAnsi="Book Antiqua" w:cs="Times New Roman"/>
          <w:sz w:val="16"/>
          <w:szCs w:val="16"/>
          <w:lang w:eastAsia="pt-BR"/>
        </w:rPr>
        <w:t>.</w:t>
      </w:r>
      <w:r w:rsidR="008656B1" w:rsidRPr="001A20CF">
        <w:rPr>
          <w:rFonts w:ascii="Book Antiqua" w:eastAsia="Times New Roman" w:hAnsi="Book Antiqua" w:cs="Times New Roman"/>
          <w:sz w:val="16"/>
          <w:szCs w:val="16"/>
          <w:lang w:eastAsia="pt-BR"/>
        </w:rPr>
        <w:t xml:space="preserve"> </w:t>
      </w:r>
      <w:r w:rsidR="008656B1" w:rsidRPr="001A20CF">
        <w:rPr>
          <w:rFonts w:ascii="Book Antiqua" w:eastAsia="Times New Roman" w:hAnsi="Book Antiqua" w:cs="Times New Roman"/>
          <w:b/>
          <w:bCs/>
          <w:color w:val="FF0000"/>
          <w:sz w:val="16"/>
          <w:szCs w:val="16"/>
          <w:u w:val="single"/>
          <w:lang w:eastAsia="pt-BR"/>
        </w:rPr>
        <w:t>(MPT-2009</w:t>
      </w:r>
      <w:r w:rsidR="00A5761E" w:rsidRPr="001A20CF">
        <w:rPr>
          <w:rFonts w:ascii="Book Antiqua" w:eastAsia="Times New Roman" w:hAnsi="Book Antiqua" w:cs="Times New Roman"/>
          <w:b/>
          <w:bCs/>
          <w:color w:val="FF0000"/>
          <w:sz w:val="16"/>
          <w:szCs w:val="16"/>
          <w:u w:val="single"/>
          <w:lang w:eastAsia="pt-BR"/>
        </w:rPr>
        <w:t>/2012</w:t>
      </w:r>
      <w:r w:rsidR="008656B1" w:rsidRPr="001A20CF">
        <w:rPr>
          <w:rFonts w:ascii="Book Antiqua" w:eastAsia="Times New Roman" w:hAnsi="Book Antiqua" w:cs="Times New Roman"/>
          <w:b/>
          <w:bCs/>
          <w:color w:val="FF0000"/>
          <w:sz w:val="16"/>
          <w:szCs w:val="16"/>
          <w:u w:val="single"/>
          <w:lang w:eastAsia="pt-BR"/>
        </w:rPr>
        <w:t>)</w:t>
      </w:r>
      <w:r w:rsidRPr="001A20CF">
        <w:rPr>
          <w:rFonts w:ascii="Book Antiqua" w:eastAsia="Times New Roman" w:hAnsi="Book Antiqua" w:cs="Times New Roman"/>
          <w:sz w:val="16"/>
          <w:szCs w:val="16"/>
          <w:lang w:eastAsia="pt-BR"/>
        </w:rPr>
        <w:t xml:space="preserve"> </w:t>
      </w:r>
      <w:r w:rsidR="00B04B2D" w:rsidRPr="001A20CF">
        <w:rPr>
          <w:rFonts w:ascii="Book Antiqua" w:eastAsia="Times New Roman" w:hAnsi="Book Antiqua" w:cs="Times New Roman"/>
          <w:b/>
          <w:bCs/>
          <w:color w:val="FF0000"/>
          <w:sz w:val="16"/>
          <w:szCs w:val="16"/>
          <w:u w:val="single"/>
          <w:lang w:eastAsia="pt-BR"/>
        </w:rPr>
        <w:t>(TJAC-2012)</w:t>
      </w:r>
      <w:r w:rsidR="007D729A" w:rsidRPr="001A20CF">
        <w:rPr>
          <w:rFonts w:ascii="Book Antiqua" w:eastAsia="Times New Roman" w:hAnsi="Book Antiqua" w:cs="Times New Roman"/>
          <w:b/>
          <w:bCs/>
          <w:color w:val="FF0000"/>
          <w:sz w:val="16"/>
          <w:szCs w:val="16"/>
          <w:lang w:eastAsia="pt-BR"/>
        </w:rPr>
        <w:t xml:space="preserve"> </w:t>
      </w:r>
      <w:r w:rsidR="007D729A" w:rsidRPr="001A20CF">
        <w:rPr>
          <w:rFonts w:ascii="Book Antiqua" w:eastAsia="Times New Roman" w:hAnsi="Book Antiqua" w:cs="Times New Roman"/>
          <w:b/>
          <w:color w:val="FF0000"/>
          <w:sz w:val="16"/>
          <w:szCs w:val="16"/>
          <w:u w:val="single"/>
          <w:lang w:eastAsia="pt-BR"/>
        </w:rPr>
        <w:t>(DPU-2017)</w:t>
      </w:r>
    </w:p>
    <w:p w14:paraId="5FD539FA"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sz w:val="19"/>
          <w:szCs w:val="19"/>
          <w:highlight w:val="magenta"/>
          <w:lang w:eastAsia="pt-BR"/>
        </w:rPr>
        <w:t>Art. 145</w:t>
      </w:r>
      <w:r w:rsidRPr="00383BCF">
        <w:rPr>
          <w:rFonts w:ascii="Book Antiqua" w:eastAsia="Times New Roman" w:hAnsi="Book Antiqua" w:cs="Times New Roman"/>
          <w:sz w:val="19"/>
          <w:szCs w:val="19"/>
          <w:lang w:eastAsia="pt-BR"/>
        </w:rPr>
        <w:t>.  </w:t>
      </w:r>
      <w:r w:rsidRPr="00383BCF">
        <w:rPr>
          <w:rFonts w:ascii="Book Antiqua" w:eastAsia="Times New Roman" w:hAnsi="Book Antiqua" w:cs="Times New Roman"/>
          <w:b/>
          <w:bCs/>
          <w:sz w:val="19"/>
          <w:szCs w:val="19"/>
          <w:highlight w:val="yellow"/>
          <w:lang w:eastAsia="pt-BR"/>
        </w:rPr>
        <w:t>Da sindicância</w:t>
      </w: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caps/>
          <w:sz w:val="19"/>
          <w:szCs w:val="19"/>
          <w:highlight w:val="green"/>
          <w:lang w:eastAsia="pt-BR"/>
        </w:rPr>
        <w:t>poderá resultar</w:t>
      </w:r>
      <w:r w:rsidRPr="00383BCF">
        <w:rPr>
          <w:rFonts w:ascii="Book Antiqua" w:eastAsia="Times New Roman" w:hAnsi="Book Antiqua" w:cs="Times New Roman"/>
          <w:sz w:val="19"/>
          <w:szCs w:val="19"/>
          <w:lang w:eastAsia="pt-BR"/>
        </w:rPr>
        <w:t xml:space="preserve">: </w:t>
      </w:r>
    </w:p>
    <w:p w14:paraId="121E1207" w14:textId="53293348" w:rsidR="0066622C" w:rsidRPr="0059740E"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I - </w:t>
      </w:r>
      <w:r w:rsidRPr="00383BCF">
        <w:rPr>
          <w:rFonts w:ascii="Book Antiqua" w:eastAsia="Times New Roman" w:hAnsi="Book Antiqua" w:cs="Times New Roman"/>
          <w:b/>
          <w:bCs/>
          <w:sz w:val="19"/>
          <w:szCs w:val="19"/>
          <w:highlight w:val="yellow"/>
          <w:lang w:eastAsia="pt-BR"/>
        </w:rPr>
        <w:t>arquivamento</w:t>
      </w: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sz w:val="19"/>
          <w:szCs w:val="19"/>
          <w:highlight w:val="cyan"/>
          <w:lang w:eastAsia="pt-BR"/>
        </w:rPr>
        <w:t>do processo</w:t>
      </w:r>
      <w:r w:rsidRPr="001A20CF">
        <w:rPr>
          <w:rFonts w:ascii="Book Antiqua" w:eastAsia="Times New Roman" w:hAnsi="Book Antiqua" w:cs="Times New Roman"/>
          <w:sz w:val="18"/>
          <w:szCs w:val="18"/>
          <w:lang w:eastAsia="pt-BR"/>
        </w:rPr>
        <w:t xml:space="preserve">; </w:t>
      </w:r>
      <w:r w:rsidR="00044AEA" w:rsidRPr="001A20CF">
        <w:rPr>
          <w:rFonts w:ascii="Book Antiqua" w:eastAsia="Times New Roman" w:hAnsi="Book Antiqua" w:cs="Times New Roman"/>
          <w:b/>
          <w:bCs/>
          <w:color w:val="FF0000"/>
          <w:sz w:val="16"/>
          <w:szCs w:val="16"/>
          <w:u w:val="single"/>
          <w:lang w:eastAsia="pt-BR"/>
        </w:rPr>
        <w:t>(TJDFT-2014)</w:t>
      </w:r>
      <w:r w:rsidR="0059740E">
        <w:rPr>
          <w:rFonts w:ascii="Book Antiqua" w:eastAsia="Times New Roman" w:hAnsi="Book Antiqua" w:cs="Times New Roman"/>
          <w:b/>
          <w:bCs/>
          <w:color w:val="FF0000"/>
          <w:sz w:val="16"/>
          <w:szCs w:val="16"/>
          <w:lang w:eastAsia="pt-BR"/>
        </w:rPr>
        <w:t xml:space="preserve"> </w:t>
      </w:r>
      <w:r w:rsidR="0059740E">
        <w:rPr>
          <w:rFonts w:ascii="Book Antiqua" w:eastAsia="Times New Roman" w:hAnsi="Book Antiqua" w:cs="Times New Roman"/>
          <w:b/>
          <w:color w:val="FF0000"/>
          <w:sz w:val="16"/>
          <w:szCs w:val="16"/>
          <w:u w:val="single"/>
          <w:lang w:eastAsia="pt-BR"/>
        </w:rPr>
        <w:t>(PGERN-2024)</w:t>
      </w:r>
    </w:p>
    <w:p w14:paraId="26A640BB" w14:textId="3A375093" w:rsidR="0066622C" w:rsidRPr="0059740E"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II - </w:t>
      </w:r>
      <w:r w:rsidRPr="00383BCF">
        <w:rPr>
          <w:rFonts w:ascii="Book Antiqua" w:eastAsia="Times New Roman" w:hAnsi="Book Antiqua" w:cs="Times New Roman"/>
          <w:b/>
          <w:bCs/>
          <w:sz w:val="19"/>
          <w:szCs w:val="19"/>
          <w:highlight w:val="yellow"/>
          <w:lang w:eastAsia="pt-BR"/>
        </w:rPr>
        <w:t>aplicação de penalidade</w:t>
      </w:r>
      <w:r w:rsidRPr="00383BCF">
        <w:rPr>
          <w:rFonts w:ascii="Book Antiqua" w:eastAsia="Times New Roman" w:hAnsi="Book Antiqua" w:cs="Times New Roman"/>
          <w:sz w:val="19"/>
          <w:szCs w:val="19"/>
          <w:lang w:eastAsia="pt-BR"/>
        </w:rPr>
        <w:t xml:space="preserve"> de </w:t>
      </w:r>
      <w:r w:rsidRPr="00383BCF">
        <w:rPr>
          <w:rFonts w:ascii="Book Antiqua" w:eastAsia="Times New Roman" w:hAnsi="Book Antiqua" w:cs="Times New Roman"/>
          <w:b/>
          <w:bCs/>
          <w:caps/>
          <w:sz w:val="19"/>
          <w:szCs w:val="19"/>
          <w:shd w:val="clear" w:color="auto" w:fill="F7CAAC" w:themeFill="accent2" w:themeFillTint="66"/>
          <w:lang w:eastAsia="pt-BR"/>
        </w:rPr>
        <w:t>advertência</w:t>
      </w:r>
      <w:r w:rsidRPr="00383BCF">
        <w:rPr>
          <w:rFonts w:ascii="Book Antiqua" w:eastAsia="Times New Roman" w:hAnsi="Book Antiqua" w:cs="Times New Roman"/>
          <w:sz w:val="19"/>
          <w:szCs w:val="19"/>
          <w:lang w:eastAsia="pt-BR"/>
        </w:rPr>
        <w:t xml:space="preserve"> ou </w:t>
      </w:r>
      <w:r w:rsidRPr="00383BCF">
        <w:rPr>
          <w:rFonts w:ascii="Book Antiqua" w:eastAsia="Times New Roman" w:hAnsi="Book Antiqua" w:cs="Times New Roman"/>
          <w:b/>
          <w:bCs/>
          <w:caps/>
          <w:sz w:val="19"/>
          <w:szCs w:val="19"/>
          <w:shd w:val="clear" w:color="auto" w:fill="F7CAAC" w:themeFill="accent2" w:themeFillTint="66"/>
          <w:lang w:eastAsia="pt-BR"/>
        </w:rPr>
        <w:t>suspensão</w:t>
      </w: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sz w:val="19"/>
          <w:szCs w:val="19"/>
          <w:highlight w:val="cyan"/>
          <w:lang w:eastAsia="pt-BR"/>
        </w:rPr>
        <w:t>de até 30 (trinta) dias</w:t>
      </w:r>
      <w:r w:rsidRPr="001A20CF">
        <w:rPr>
          <w:rFonts w:ascii="Book Antiqua" w:eastAsia="Times New Roman" w:hAnsi="Book Antiqua" w:cs="Times New Roman"/>
          <w:sz w:val="18"/>
          <w:szCs w:val="18"/>
          <w:lang w:eastAsia="pt-BR"/>
        </w:rPr>
        <w:t>;</w:t>
      </w:r>
      <w:r w:rsidR="008656B1" w:rsidRPr="001A20CF">
        <w:rPr>
          <w:rFonts w:ascii="Book Antiqua" w:eastAsia="Times New Roman" w:hAnsi="Book Antiqua" w:cs="Times New Roman"/>
          <w:sz w:val="18"/>
          <w:szCs w:val="18"/>
          <w:lang w:eastAsia="pt-BR"/>
        </w:rPr>
        <w:t xml:space="preserve"> </w:t>
      </w:r>
      <w:r w:rsidR="008656B1" w:rsidRPr="001A20CF">
        <w:rPr>
          <w:rFonts w:ascii="Book Antiqua" w:eastAsia="Times New Roman" w:hAnsi="Book Antiqua" w:cs="Times New Roman"/>
          <w:b/>
          <w:bCs/>
          <w:color w:val="FF0000"/>
          <w:sz w:val="16"/>
          <w:szCs w:val="16"/>
          <w:u w:val="single"/>
          <w:lang w:eastAsia="pt-BR"/>
        </w:rPr>
        <w:t>(MPT-2009)</w:t>
      </w:r>
      <w:r w:rsidR="00420ECE" w:rsidRPr="001A20CF">
        <w:rPr>
          <w:rFonts w:ascii="Book Antiqua" w:eastAsia="Times New Roman" w:hAnsi="Book Antiqua" w:cs="Times New Roman"/>
          <w:sz w:val="18"/>
          <w:szCs w:val="18"/>
          <w:lang w:eastAsia="pt-BR"/>
        </w:rPr>
        <w:t xml:space="preserve"> </w:t>
      </w:r>
      <w:r w:rsidR="00420ECE" w:rsidRPr="001A20CF">
        <w:rPr>
          <w:rFonts w:ascii="Book Antiqua" w:eastAsia="Times New Roman" w:hAnsi="Book Antiqua" w:cs="Times New Roman"/>
          <w:b/>
          <w:bCs/>
          <w:color w:val="FF0000"/>
          <w:sz w:val="16"/>
          <w:szCs w:val="16"/>
          <w:u w:val="single"/>
          <w:lang w:eastAsia="pt-BR"/>
        </w:rPr>
        <w:t>(TRF1-2011)</w:t>
      </w:r>
      <w:r w:rsidRPr="001A20CF">
        <w:rPr>
          <w:rFonts w:ascii="Book Antiqua" w:eastAsia="Times New Roman" w:hAnsi="Book Antiqua" w:cs="Times New Roman"/>
          <w:sz w:val="16"/>
          <w:szCs w:val="16"/>
          <w:lang w:eastAsia="pt-BR"/>
        </w:rPr>
        <w:t xml:space="preserve"> </w:t>
      </w:r>
      <w:r w:rsidR="00645400" w:rsidRPr="001A20CF">
        <w:rPr>
          <w:rFonts w:ascii="Book Antiqua" w:hAnsi="Book Antiqua"/>
          <w:b/>
          <w:bCs/>
          <w:color w:val="FF0000"/>
          <w:sz w:val="16"/>
          <w:szCs w:val="16"/>
          <w:u w:val="single"/>
        </w:rPr>
        <w:t>(TJPA-2012)</w:t>
      </w:r>
      <w:r w:rsidR="00A10C34" w:rsidRPr="001A20CF">
        <w:rPr>
          <w:rFonts w:ascii="Book Antiqua" w:hAnsi="Book Antiqua"/>
          <w:b/>
          <w:bCs/>
          <w:color w:val="FF0000"/>
          <w:sz w:val="16"/>
          <w:szCs w:val="16"/>
        </w:rPr>
        <w:t xml:space="preserve"> </w:t>
      </w:r>
      <w:r w:rsidR="00A10C34" w:rsidRPr="001A20CF">
        <w:rPr>
          <w:rFonts w:ascii="Book Antiqua" w:hAnsi="Book Antiqua" w:cs="Times New Roman"/>
          <w:b/>
          <w:bCs/>
          <w:color w:val="FF0000"/>
          <w:sz w:val="16"/>
          <w:szCs w:val="16"/>
          <w:u w:val="single"/>
        </w:rPr>
        <w:t>(TJSC-2013)</w:t>
      </w:r>
      <w:r w:rsidR="00044AEA" w:rsidRPr="001A20CF">
        <w:rPr>
          <w:rFonts w:ascii="Book Antiqua" w:hAnsi="Book Antiqua" w:cs="Times New Roman"/>
          <w:b/>
          <w:bCs/>
          <w:color w:val="FF0000"/>
          <w:sz w:val="16"/>
          <w:szCs w:val="16"/>
        </w:rPr>
        <w:t xml:space="preserve"> </w:t>
      </w:r>
      <w:r w:rsidR="00044AEA" w:rsidRPr="001A20CF">
        <w:rPr>
          <w:rFonts w:ascii="Book Antiqua" w:eastAsia="Times New Roman" w:hAnsi="Book Antiqua" w:cs="Times New Roman"/>
          <w:b/>
          <w:bCs/>
          <w:color w:val="FF0000"/>
          <w:sz w:val="16"/>
          <w:szCs w:val="16"/>
          <w:u w:val="single"/>
          <w:lang w:eastAsia="pt-BR"/>
        </w:rPr>
        <w:t>(TJDFT-2014)</w:t>
      </w:r>
      <w:r w:rsidR="001C6FE6" w:rsidRPr="001A20CF">
        <w:rPr>
          <w:rFonts w:ascii="Book Antiqua" w:eastAsia="Times New Roman" w:hAnsi="Book Antiqua" w:cs="Times New Roman"/>
          <w:b/>
          <w:bCs/>
          <w:color w:val="FF0000"/>
          <w:sz w:val="16"/>
          <w:szCs w:val="16"/>
          <w:lang w:eastAsia="pt-BR"/>
        </w:rPr>
        <w:t xml:space="preserve"> </w:t>
      </w:r>
      <w:r w:rsidR="001C6FE6" w:rsidRPr="001A20CF">
        <w:rPr>
          <w:rFonts w:ascii="Book Antiqua" w:eastAsia="Times New Roman" w:hAnsi="Book Antiqua" w:cs="Times New Roman"/>
          <w:b/>
          <w:bCs/>
          <w:color w:val="FF0000"/>
          <w:sz w:val="16"/>
          <w:szCs w:val="16"/>
          <w:u w:val="single"/>
          <w:lang w:eastAsia="pt-BR"/>
        </w:rPr>
        <w:t>(PGEPA-2015)</w:t>
      </w:r>
      <w:r w:rsidR="0059740E">
        <w:rPr>
          <w:rFonts w:ascii="Book Antiqua" w:eastAsia="Times New Roman" w:hAnsi="Book Antiqua" w:cs="Times New Roman"/>
          <w:b/>
          <w:bCs/>
          <w:color w:val="FF0000"/>
          <w:sz w:val="16"/>
          <w:szCs w:val="16"/>
          <w:lang w:eastAsia="pt-BR"/>
        </w:rPr>
        <w:t xml:space="preserve"> </w:t>
      </w:r>
      <w:r w:rsidR="0059740E">
        <w:rPr>
          <w:rFonts w:ascii="Book Antiqua" w:eastAsia="Times New Roman" w:hAnsi="Book Antiqua" w:cs="Times New Roman"/>
          <w:b/>
          <w:color w:val="FF0000"/>
          <w:sz w:val="16"/>
          <w:szCs w:val="16"/>
          <w:u w:val="single"/>
          <w:lang w:eastAsia="pt-BR"/>
        </w:rPr>
        <w:t>(PGERN-2024)</w:t>
      </w:r>
    </w:p>
    <w:p w14:paraId="530E0386" w14:textId="5D6C82CD" w:rsidR="0066622C" w:rsidRPr="0059740E"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III - </w:t>
      </w:r>
      <w:r w:rsidRPr="00383BCF">
        <w:rPr>
          <w:rFonts w:ascii="Book Antiqua" w:eastAsia="Times New Roman" w:hAnsi="Book Antiqua" w:cs="Times New Roman"/>
          <w:b/>
          <w:bCs/>
          <w:sz w:val="19"/>
          <w:szCs w:val="19"/>
          <w:highlight w:val="yellow"/>
          <w:lang w:eastAsia="pt-BR"/>
        </w:rPr>
        <w:t>instauração</w:t>
      </w:r>
      <w:r w:rsidRPr="00383BCF">
        <w:rPr>
          <w:rFonts w:ascii="Book Antiqua" w:eastAsia="Times New Roman" w:hAnsi="Book Antiqua" w:cs="Times New Roman"/>
          <w:b/>
          <w:bCs/>
          <w:sz w:val="19"/>
          <w:szCs w:val="19"/>
          <w:lang w:eastAsia="pt-BR"/>
        </w:rPr>
        <w:t xml:space="preserve"> </w:t>
      </w:r>
      <w:r w:rsidRPr="00383BCF">
        <w:rPr>
          <w:rFonts w:ascii="Book Antiqua" w:eastAsia="Times New Roman" w:hAnsi="Book Antiqua" w:cs="Times New Roman"/>
          <w:sz w:val="19"/>
          <w:szCs w:val="19"/>
          <w:lang w:eastAsia="pt-BR"/>
        </w:rPr>
        <w:t xml:space="preserve">de </w:t>
      </w:r>
      <w:r w:rsidRPr="00383BCF">
        <w:rPr>
          <w:rFonts w:ascii="Book Antiqua" w:eastAsia="Times New Roman" w:hAnsi="Book Antiqua" w:cs="Times New Roman"/>
          <w:b/>
          <w:bCs/>
          <w:sz w:val="19"/>
          <w:szCs w:val="19"/>
          <w:highlight w:val="cyan"/>
          <w:lang w:eastAsia="pt-BR"/>
        </w:rPr>
        <w:t>processo disciplinar</w:t>
      </w:r>
      <w:r w:rsidRPr="001A20CF">
        <w:rPr>
          <w:rFonts w:ascii="Book Antiqua" w:eastAsia="Times New Roman" w:hAnsi="Book Antiqua" w:cs="Times New Roman"/>
          <w:sz w:val="16"/>
          <w:szCs w:val="16"/>
          <w:lang w:eastAsia="pt-BR"/>
        </w:rPr>
        <w:t xml:space="preserve">. </w:t>
      </w:r>
      <w:r w:rsidR="00A10C34" w:rsidRPr="001A20CF">
        <w:rPr>
          <w:rFonts w:ascii="Book Antiqua" w:hAnsi="Book Antiqua" w:cs="Times New Roman"/>
          <w:b/>
          <w:bCs/>
          <w:color w:val="FF0000"/>
          <w:sz w:val="16"/>
          <w:szCs w:val="16"/>
          <w:u w:val="single"/>
        </w:rPr>
        <w:t>(TJSC-2013)</w:t>
      </w:r>
      <w:r w:rsidR="00044AEA" w:rsidRPr="001A20CF">
        <w:rPr>
          <w:rFonts w:ascii="Book Antiqua" w:hAnsi="Book Antiqua" w:cs="Times New Roman"/>
          <w:b/>
          <w:bCs/>
          <w:color w:val="FF0000"/>
          <w:sz w:val="16"/>
          <w:szCs w:val="16"/>
        </w:rPr>
        <w:t xml:space="preserve"> </w:t>
      </w:r>
      <w:r w:rsidR="00044AEA" w:rsidRPr="001A20CF">
        <w:rPr>
          <w:rFonts w:ascii="Book Antiqua" w:eastAsia="Times New Roman" w:hAnsi="Book Antiqua" w:cs="Times New Roman"/>
          <w:b/>
          <w:bCs/>
          <w:color w:val="FF0000"/>
          <w:sz w:val="16"/>
          <w:szCs w:val="16"/>
          <w:u w:val="single"/>
          <w:lang w:eastAsia="pt-BR"/>
        </w:rPr>
        <w:t>(TJDFT-2014)</w:t>
      </w:r>
      <w:r w:rsidR="00D9047B" w:rsidRPr="001A20CF">
        <w:rPr>
          <w:rFonts w:ascii="Book Antiqua" w:eastAsia="Times New Roman" w:hAnsi="Book Antiqua" w:cs="Times New Roman"/>
          <w:b/>
          <w:bCs/>
          <w:color w:val="FF0000"/>
          <w:sz w:val="16"/>
          <w:szCs w:val="16"/>
          <w:lang w:eastAsia="pt-BR"/>
        </w:rPr>
        <w:t xml:space="preserve"> </w:t>
      </w:r>
      <w:r w:rsidR="00D9047B" w:rsidRPr="001A20CF">
        <w:rPr>
          <w:rFonts w:ascii="Book Antiqua" w:hAnsi="Book Antiqua"/>
          <w:b/>
          <w:bCs/>
          <w:color w:val="FF0000"/>
          <w:sz w:val="16"/>
          <w:szCs w:val="16"/>
          <w:u w:val="single"/>
        </w:rPr>
        <w:t>(DPEPR-2014)</w:t>
      </w:r>
      <w:r w:rsidR="0059740E">
        <w:rPr>
          <w:rFonts w:ascii="Book Antiqua" w:hAnsi="Book Antiqua"/>
          <w:b/>
          <w:bCs/>
          <w:color w:val="FF0000"/>
          <w:sz w:val="16"/>
          <w:szCs w:val="16"/>
        </w:rPr>
        <w:t xml:space="preserve"> </w:t>
      </w:r>
      <w:r w:rsidR="0059740E">
        <w:rPr>
          <w:rFonts w:ascii="Book Antiqua" w:eastAsia="Times New Roman" w:hAnsi="Book Antiqua" w:cs="Times New Roman"/>
          <w:b/>
          <w:color w:val="FF0000"/>
          <w:sz w:val="16"/>
          <w:szCs w:val="16"/>
          <w:u w:val="single"/>
          <w:lang w:eastAsia="pt-BR"/>
        </w:rPr>
        <w:t>(PGERN-2024)</w:t>
      </w:r>
    </w:p>
    <w:p w14:paraId="5BAA115B"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lastRenderedPageBreak/>
        <w:t xml:space="preserve">        Parágrafo único.  O prazo para conclusão da sindicância não excederá 30 (trinta) dias, podendo ser prorrogado por igual período, a critério da autoridade superior. </w:t>
      </w:r>
    </w:p>
    <w:p w14:paraId="2668BC8F" w14:textId="27280308" w:rsidR="0066622C" w:rsidRPr="009F445B" w:rsidRDefault="0066622C" w:rsidP="0006061C">
      <w:pPr>
        <w:spacing w:before="100" w:beforeAutospacing="1" w:after="100" w:afterAutospacing="1" w:line="240" w:lineRule="auto"/>
        <w:jc w:val="both"/>
        <w:rPr>
          <w:rFonts w:ascii="Book Antiqua" w:eastAsia="Times New Roman" w:hAnsi="Book Antiqua" w:cs="Times New Roman"/>
          <w:b/>
          <w:sz w:val="16"/>
          <w:szCs w:val="16"/>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sz w:val="19"/>
          <w:szCs w:val="19"/>
          <w:highlight w:val="magenta"/>
          <w:lang w:eastAsia="pt-BR"/>
        </w:rPr>
        <w:t>Art. 146</w:t>
      </w:r>
      <w:r w:rsidRPr="00383BCF">
        <w:rPr>
          <w:rFonts w:ascii="Book Antiqua" w:eastAsia="Times New Roman" w:hAnsi="Book Antiqua" w:cs="Times New Roman"/>
          <w:sz w:val="19"/>
          <w:szCs w:val="19"/>
          <w:lang w:eastAsia="pt-BR"/>
        </w:rPr>
        <w:t>.  </w:t>
      </w:r>
      <w:r w:rsidRPr="00292294">
        <w:rPr>
          <w:rFonts w:ascii="Book Antiqua" w:eastAsia="Times New Roman" w:hAnsi="Book Antiqua" w:cs="Times New Roman"/>
          <w:b/>
          <w:bCs/>
          <w:sz w:val="19"/>
          <w:szCs w:val="19"/>
          <w:lang w:eastAsia="pt-BR"/>
        </w:rPr>
        <w:t>Sempre que o ilícito praticado pelo servidor ensejar a imposição de penalidade de suspensão por mais de 30 (trinta) dias, de demissão, cassação de aposentadoria ou disponibilidade, ou destituição de cargo em comissão, será obrigatória a instauração de processo disciplinar</w:t>
      </w:r>
      <w:r w:rsidRPr="001A20CF">
        <w:rPr>
          <w:rFonts w:ascii="Book Antiqua" w:eastAsia="Times New Roman" w:hAnsi="Book Antiqua" w:cs="Times New Roman"/>
          <w:sz w:val="18"/>
          <w:szCs w:val="18"/>
          <w:lang w:eastAsia="pt-BR"/>
        </w:rPr>
        <w:t>.</w:t>
      </w:r>
      <w:r w:rsidR="009E1F8E" w:rsidRPr="001A20CF">
        <w:rPr>
          <w:rFonts w:ascii="Book Antiqua" w:eastAsia="Times New Roman" w:hAnsi="Book Antiqua" w:cs="Times New Roman"/>
          <w:sz w:val="18"/>
          <w:szCs w:val="18"/>
          <w:lang w:eastAsia="pt-BR"/>
        </w:rPr>
        <w:t xml:space="preserve"> </w:t>
      </w:r>
      <w:r w:rsidR="009E1F8E" w:rsidRPr="001A20CF">
        <w:rPr>
          <w:rFonts w:ascii="Book Antiqua" w:eastAsia="Times New Roman" w:hAnsi="Book Antiqua" w:cs="Times New Roman"/>
          <w:b/>
          <w:bCs/>
          <w:color w:val="FF0000"/>
          <w:sz w:val="16"/>
          <w:szCs w:val="16"/>
          <w:u w:val="single"/>
          <w:lang w:eastAsia="pt-BR"/>
        </w:rPr>
        <w:t>(PGESE-2005)</w:t>
      </w:r>
      <w:r w:rsidRPr="001A20CF">
        <w:rPr>
          <w:rFonts w:ascii="Book Antiqua" w:eastAsia="Times New Roman" w:hAnsi="Book Antiqua" w:cs="Times New Roman"/>
          <w:sz w:val="16"/>
          <w:szCs w:val="16"/>
          <w:lang w:eastAsia="pt-BR"/>
        </w:rPr>
        <w:t xml:space="preserve"> </w:t>
      </w:r>
      <w:r w:rsidR="004D324E" w:rsidRPr="001A20CF">
        <w:rPr>
          <w:rFonts w:ascii="Book Antiqua" w:eastAsia="Times New Roman" w:hAnsi="Book Antiqua" w:cs="Times New Roman"/>
          <w:b/>
          <w:color w:val="FF0000"/>
          <w:sz w:val="16"/>
          <w:szCs w:val="16"/>
          <w:u w:val="single"/>
          <w:lang w:eastAsia="pt-BR"/>
        </w:rPr>
        <w:t>(TJDFT-2008)</w:t>
      </w:r>
      <w:r w:rsidR="00A5761E" w:rsidRPr="001A20CF">
        <w:rPr>
          <w:rFonts w:ascii="Book Antiqua" w:eastAsia="Times New Roman" w:hAnsi="Book Antiqua" w:cs="Times New Roman"/>
          <w:b/>
          <w:color w:val="FF0000"/>
          <w:sz w:val="16"/>
          <w:szCs w:val="16"/>
          <w:lang w:eastAsia="pt-BR"/>
        </w:rPr>
        <w:t xml:space="preserve"> </w:t>
      </w:r>
      <w:r w:rsidR="00A5761E" w:rsidRPr="001A20CF">
        <w:rPr>
          <w:rFonts w:ascii="Book Antiqua" w:eastAsia="Times New Roman" w:hAnsi="Book Antiqua" w:cs="Times New Roman"/>
          <w:b/>
          <w:bCs/>
          <w:color w:val="FF0000"/>
          <w:sz w:val="16"/>
          <w:szCs w:val="16"/>
          <w:u w:val="single"/>
          <w:lang w:eastAsia="pt-BR"/>
        </w:rPr>
        <w:t>(MPT-2012)</w:t>
      </w:r>
      <w:r w:rsidR="0004337E" w:rsidRPr="001A20CF">
        <w:rPr>
          <w:rFonts w:ascii="Book Antiqua" w:eastAsia="Times New Roman" w:hAnsi="Book Antiqua" w:cs="Times New Roman"/>
          <w:b/>
          <w:color w:val="FF0000"/>
          <w:sz w:val="16"/>
          <w:szCs w:val="16"/>
          <w:lang w:eastAsia="pt-BR"/>
        </w:rPr>
        <w:t xml:space="preserve"> </w:t>
      </w:r>
      <w:r w:rsidR="0004337E" w:rsidRPr="001A20CF">
        <w:rPr>
          <w:rFonts w:ascii="Book Antiqua" w:eastAsia="Times New Roman" w:hAnsi="Book Antiqua" w:cs="Times New Roman"/>
          <w:b/>
          <w:color w:val="FF0000"/>
          <w:sz w:val="16"/>
          <w:szCs w:val="16"/>
          <w:u w:val="single"/>
          <w:lang w:eastAsia="pt-BR"/>
        </w:rPr>
        <w:t>(TRF</w:t>
      </w:r>
      <w:r w:rsidR="0004337E" w:rsidRPr="001A20CF">
        <w:rPr>
          <w:rFonts w:ascii="Book Antiqua" w:hAnsi="Book Antiqua"/>
          <w:b/>
          <w:color w:val="FF0000"/>
          <w:sz w:val="16"/>
          <w:szCs w:val="16"/>
          <w:u w:val="single"/>
        </w:rPr>
        <w:t>1</w:t>
      </w:r>
      <w:r w:rsidR="0004337E" w:rsidRPr="001A20CF">
        <w:rPr>
          <w:rFonts w:ascii="Book Antiqua" w:eastAsia="Times New Roman" w:hAnsi="Book Antiqua" w:cs="Times New Roman"/>
          <w:b/>
          <w:color w:val="FF0000"/>
          <w:sz w:val="16"/>
          <w:szCs w:val="16"/>
          <w:u w:val="single"/>
          <w:lang w:eastAsia="pt-BR"/>
        </w:rPr>
        <w:t>-2009</w:t>
      </w:r>
      <w:r w:rsidR="004E7794" w:rsidRPr="001A20CF">
        <w:rPr>
          <w:rFonts w:ascii="Book Antiqua" w:eastAsia="Times New Roman" w:hAnsi="Book Antiqua" w:cs="Times New Roman"/>
          <w:b/>
          <w:color w:val="FF0000"/>
          <w:sz w:val="16"/>
          <w:szCs w:val="16"/>
          <w:u w:val="single"/>
          <w:lang w:eastAsia="pt-BR"/>
        </w:rPr>
        <w:t>/2013</w:t>
      </w:r>
      <w:r w:rsidR="0004337E" w:rsidRPr="001A20CF">
        <w:rPr>
          <w:rFonts w:ascii="Book Antiqua" w:eastAsia="Times New Roman" w:hAnsi="Book Antiqua" w:cs="Times New Roman"/>
          <w:b/>
          <w:color w:val="FF0000"/>
          <w:sz w:val="16"/>
          <w:szCs w:val="16"/>
          <w:u w:val="single"/>
          <w:lang w:eastAsia="pt-BR"/>
        </w:rPr>
        <w:t>)</w:t>
      </w:r>
      <w:r w:rsidR="00292294" w:rsidRPr="001A20CF">
        <w:rPr>
          <w:rFonts w:ascii="Book Antiqua" w:eastAsia="Times New Roman" w:hAnsi="Book Antiqua" w:cs="Times New Roman"/>
          <w:b/>
          <w:color w:val="FF0000"/>
          <w:sz w:val="16"/>
          <w:szCs w:val="16"/>
          <w:lang w:eastAsia="pt-BR"/>
        </w:rPr>
        <w:t xml:space="preserve"> </w:t>
      </w:r>
      <w:r w:rsidR="00292294" w:rsidRPr="001A20CF">
        <w:rPr>
          <w:rFonts w:ascii="Book Antiqua" w:hAnsi="Book Antiqua"/>
          <w:b/>
          <w:color w:val="FF0000"/>
          <w:sz w:val="16"/>
          <w:szCs w:val="16"/>
          <w:u w:val="single"/>
        </w:rPr>
        <w:t>(DPEGO-2014)</w:t>
      </w:r>
      <w:r w:rsidR="00E56374" w:rsidRPr="001A20CF">
        <w:rPr>
          <w:rFonts w:ascii="Book Antiqua" w:hAnsi="Book Antiqua"/>
          <w:b/>
          <w:color w:val="FF0000"/>
          <w:sz w:val="16"/>
          <w:szCs w:val="16"/>
        </w:rPr>
        <w:t xml:space="preserve"> </w:t>
      </w:r>
      <w:r w:rsidR="00E56374" w:rsidRPr="001A20CF">
        <w:rPr>
          <w:rFonts w:ascii="Book Antiqua" w:eastAsia="Times New Roman" w:hAnsi="Book Antiqua" w:cs="Times New Roman"/>
          <w:b/>
          <w:color w:val="FF0000"/>
          <w:sz w:val="16"/>
          <w:szCs w:val="16"/>
          <w:u w:val="single"/>
          <w:lang w:eastAsia="pt-BR"/>
        </w:rPr>
        <w:t>(PGESP-2018)</w:t>
      </w:r>
      <w:r w:rsidR="0002655D" w:rsidRPr="001A20CF">
        <w:rPr>
          <w:rFonts w:ascii="Book Antiqua" w:hAnsi="Book Antiqua"/>
          <w:b/>
          <w:color w:val="FF0000"/>
          <w:sz w:val="16"/>
          <w:szCs w:val="16"/>
        </w:rPr>
        <w:t xml:space="preserve"> </w:t>
      </w:r>
      <w:r w:rsidR="0002655D" w:rsidRPr="001A20CF">
        <w:rPr>
          <w:rFonts w:ascii="Book Antiqua" w:hAnsi="Book Antiqua"/>
          <w:b/>
          <w:color w:val="FF0000"/>
          <w:sz w:val="16"/>
          <w:szCs w:val="16"/>
          <w:u w:val="single"/>
        </w:rPr>
        <w:t>(PF-2018)</w:t>
      </w:r>
      <w:r w:rsidR="009F445B">
        <w:rPr>
          <w:rFonts w:ascii="Book Antiqua" w:hAnsi="Book Antiqua"/>
          <w:b/>
          <w:color w:val="FF0000"/>
          <w:sz w:val="16"/>
          <w:szCs w:val="16"/>
        </w:rPr>
        <w:t xml:space="preserve"> </w:t>
      </w:r>
      <w:r w:rsidR="009F445B">
        <w:rPr>
          <w:rFonts w:ascii="Book Antiqua" w:hAnsi="Book Antiqua"/>
          <w:b/>
          <w:bCs/>
          <w:color w:val="FF0000"/>
          <w:sz w:val="16"/>
          <w:szCs w:val="16"/>
          <w:u w:val="single"/>
        </w:rPr>
        <w:t>(AGU-2023)</w:t>
      </w:r>
    </w:p>
    <w:p w14:paraId="1B166E07"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Capítulo II</w:t>
      </w:r>
    </w:p>
    <w:p w14:paraId="4687BF3C"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Do Afastamento Preventivo</w:t>
      </w:r>
    </w:p>
    <w:p w14:paraId="60C03F94" w14:textId="0D215817" w:rsidR="0066622C" w:rsidRPr="00AE56D1" w:rsidRDefault="0066622C" w:rsidP="0006061C">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sz w:val="19"/>
          <w:szCs w:val="19"/>
          <w:highlight w:val="magenta"/>
          <w:lang w:eastAsia="pt-BR"/>
        </w:rPr>
        <w:t>Art. 147</w:t>
      </w:r>
      <w:r w:rsidRPr="00383BCF">
        <w:rPr>
          <w:rFonts w:ascii="Book Antiqua" w:eastAsia="Times New Roman" w:hAnsi="Book Antiqua" w:cs="Times New Roman"/>
          <w:sz w:val="19"/>
          <w:szCs w:val="19"/>
          <w:lang w:eastAsia="pt-BR"/>
        </w:rPr>
        <w:t>.  </w:t>
      </w:r>
      <w:r w:rsidRPr="00D9493C">
        <w:rPr>
          <w:rFonts w:ascii="Book Antiqua" w:eastAsia="Times New Roman" w:hAnsi="Book Antiqua" w:cs="Times New Roman"/>
          <w:b/>
          <w:bCs/>
          <w:sz w:val="19"/>
          <w:szCs w:val="19"/>
          <w:highlight w:val="cyan"/>
          <w:lang w:eastAsia="pt-BR"/>
        </w:rPr>
        <w:t>Como medida cautelar</w:t>
      </w:r>
      <w:r w:rsidRPr="00D9493C">
        <w:rPr>
          <w:rFonts w:ascii="Book Antiqua" w:eastAsia="Times New Roman" w:hAnsi="Book Antiqua" w:cs="Times New Roman"/>
          <w:b/>
          <w:bCs/>
          <w:sz w:val="19"/>
          <w:szCs w:val="19"/>
          <w:lang w:eastAsia="pt-BR"/>
        </w:rPr>
        <w:t xml:space="preserve"> e a fim de que o servidor não venha a influir na apuração da irregularidade, a    </w:t>
      </w:r>
      <w:r w:rsidRPr="00D9493C">
        <w:rPr>
          <w:rFonts w:ascii="Book Antiqua" w:eastAsia="Times New Roman" w:hAnsi="Book Antiqua" w:cs="Times New Roman"/>
          <w:b/>
          <w:bCs/>
          <w:sz w:val="19"/>
          <w:szCs w:val="19"/>
          <w:highlight w:val="yellow"/>
          <w:lang w:eastAsia="pt-BR"/>
        </w:rPr>
        <w:t>autoridade instauradora do processo disciplinar</w:t>
      </w:r>
      <w:r w:rsidRPr="00D9493C">
        <w:rPr>
          <w:rFonts w:ascii="Book Antiqua" w:eastAsia="Times New Roman" w:hAnsi="Book Antiqua" w:cs="Times New Roman"/>
          <w:b/>
          <w:bCs/>
          <w:sz w:val="19"/>
          <w:szCs w:val="19"/>
          <w:lang w:eastAsia="pt-BR"/>
        </w:rPr>
        <w:t xml:space="preserve"> </w:t>
      </w:r>
      <w:r w:rsidRPr="00D9493C">
        <w:rPr>
          <w:rFonts w:ascii="Book Antiqua" w:eastAsia="Times New Roman" w:hAnsi="Book Antiqua" w:cs="Times New Roman"/>
          <w:b/>
          <w:bCs/>
          <w:caps/>
          <w:sz w:val="19"/>
          <w:szCs w:val="19"/>
          <w:highlight w:val="green"/>
          <w:lang w:eastAsia="pt-BR"/>
        </w:rPr>
        <w:t>poderá determinar</w:t>
      </w:r>
      <w:r w:rsidRPr="00D9493C">
        <w:rPr>
          <w:rFonts w:ascii="Book Antiqua" w:eastAsia="Times New Roman" w:hAnsi="Book Antiqua" w:cs="Times New Roman"/>
          <w:b/>
          <w:bCs/>
          <w:sz w:val="19"/>
          <w:szCs w:val="19"/>
          <w:lang w:eastAsia="pt-BR"/>
        </w:rPr>
        <w:t xml:space="preserve"> </w:t>
      </w:r>
      <w:r w:rsidRPr="00E90D9F">
        <w:rPr>
          <w:rFonts w:ascii="Book Antiqua" w:eastAsia="Times New Roman" w:hAnsi="Book Antiqua" w:cs="Times New Roman"/>
          <w:b/>
          <w:bCs/>
          <w:sz w:val="19"/>
          <w:szCs w:val="19"/>
          <w:highlight w:val="yellow"/>
          <w:lang w:eastAsia="pt-BR"/>
        </w:rPr>
        <w:t>o seu afastamento do exercício do cargo</w:t>
      </w:r>
      <w:r w:rsidRPr="00D9493C">
        <w:rPr>
          <w:rFonts w:ascii="Book Antiqua" w:eastAsia="Times New Roman" w:hAnsi="Book Antiqua" w:cs="Times New Roman"/>
          <w:b/>
          <w:bCs/>
          <w:sz w:val="19"/>
          <w:szCs w:val="19"/>
          <w:lang w:eastAsia="pt-BR"/>
        </w:rPr>
        <w:t xml:space="preserve">, </w:t>
      </w:r>
      <w:r w:rsidRPr="00E90D9F">
        <w:rPr>
          <w:rFonts w:ascii="Book Antiqua" w:eastAsia="Times New Roman" w:hAnsi="Book Antiqua" w:cs="Times New Roman"/>
          <w:b/>
          <w:bCs/>
          <w:sz w:val="19"/>
          <w:szCs w:val="19"/>
          <w:highlight w:val="cyan"/>
          <w:lang w:eastAsia="pt-BR"/>
        </w:rPr>
        <w:t>pelo prazo de até 60 (sessenta) dias</w:t>
      </w:r>
      <w:r w:rsidRPr="00D9493C">
        <w:rPr>
          <w:rFonts w:ascii="Book Antiqua" w:eastAsia="Times New Roman" w:hAnsi="Book Antiqua" w:cs="Times New Roman"/>
          <w:b/>
          <w:bCs/>
          <w:sz w:val="19"/>
          <w:szCs w:val="19"/>
          <w:lang w:eastAsia="pt-BR"/>
        </w:rPr>
        <w:t>, sem prejuízo da remuneração</w:t>
      </w:r>
      <w:r w:rsidRPr="001A20CF">
        <w:rPr>
          <w:rFonts w:ascii="Book Antiqua" w:eastAsia="Times New Roman" w:hAnsi="Book Antiqua" w:cs="Times New Roman"/>
          <w:b/>
          <w:bCs/>
          <w:sz w:val="18"/>
          <w:szCs w:val="18"/>
          <w:lang w:eastAsia="pt-BR"/>
        </w:rPr>
        <w:t>.</w:t>
      </w:r>
      <w:r w:rsidR="00353BFB" w:rsidRPr="001A20CF">
        <w:rPr>
          <w:rFonts w:ascii="Book Antiqua" w:eastAsia="Times New Roman" w:hAnsi="Book Antiqua" w:cs="Times New Roman"/>
          <w:b/>
          <w:bCs/>
          <w:sz w:val="18"/>
          <w:szCs w:val="18"/>
          <w:lang w:eastAsia="pt-BR"/>
        </w:rPr>
        <w:t xml:space="preserve"> </w:t>
      </w:r>
      <w:r w:rsidR="00353BFB" w:rsidRPr="001A20CF">
        <w:rPr>
          <w:rFonts w:ascii="Book Antiqua" w:eastAsia="Times New Roman" w:hAnsi="Book Antiqua" w:cs="Times New Roman"/>
          <w:b/>
          <w:bCs/>
          <w:color w:val="FF0000"/>
          <w:sz w:val="16"/>
          <w:szCs w:val="16"/>
          <w:u w:val="single"/>
          <w:lang w:eastAsia="pt-BR"/>
        </w:rPr>
        <w:t>(DPECE-2008)</w:t>
      </w:r>
      <w:r w:rsidRPr="001A20CF">
        <w:rPr>
          <w:rFonts w:ascii="Book Antiqua" w:eastAsia="Times New Roman" w:hAnsi="Book Antiqua" w:cs="Times New Roman"/>
          <w:b/>
          <w:bCs/>
          <w:sz w:val="16"/>
          <w:szCs w:val="16"/>
          <w:lang w:eastAsia="pt-BR"/>
        </w:rPr>
        <w:t xml:space="preserve"> </w:t>
      </w:r>
      <w:r w:rsidR="00D56745" w:rsidRPr="001A20CF">
        <w:rPr>
          <w:rFonts w:ascii="Book Antiqua" w:eastAsia="Times New Roman" w:hAnsi="Book Antiqua" w:cs="Times New Roman"/>
          <w:b/>
          <w:bCs/>
          <w:color w:val="FF0000"/>
          <w:sz w:val="16"/>
          <w:szCs w:val="16"/>
          <w:u w:val="single"/>
          <w:lang w:eastAsia="pt-BR"/>
        </w:rPr>
        <w:t>(TJCE-2012)</w:t>
      </w:r>
      <w:r w:rsidR="00261A53" w:rsidRPr="001A20CF">
        <w:rPr>
          <w:rFonts w:ascii="Book Antiqua" w:eastAsia="Times New Roman" w:hAnsi="Book Antiqua" w:cs="Times New Roman"/>
          <w:b/>
          <w:bCs/>
          <w:color w:val="FF0000"/>
          <w:sz w:val="16"/>
          <w:szCs w:val="16"/>
          <w:lang w:eastAsia="pt-BR"/>
        </w:rPr>
        <w:t xml:space="preserve"> </w:t>
      </w:r>
      <w:r w:rsidR="00261A53" w:rsidRPr="001A20CF">
        <w:rPr>
          <w:rFonts w:ascii="Book Antiqua" w:hAnsi="Book Antiqua"/>
          <w:b/>
          <w:bCs/>
          <w:color w:val="FF0000"/>
          <w:sz w:val="16"/>
          <w:szCs w:val="16"/>
          <w:u w:val="single"/>
        </w:rPr>
        <w:t>(MPTO-2012)</w:t>
      </w:r>
      <w:r w:rsidR="00FF7900" w:rsidRPr="001A20CF">
        <w:rPr>
          <w:rFonts w:ascii="Book Antiqua" w:eastAsia="Times New Roman" w:hAnsi="Book Antiqua" w:cs="Times New Roman"/>
          <w:b/>
          <w:bCs/>
          <w:color w:val="FF0000"/>
          <w:sz w:val="16"/>
          <w:szCs w:val="16"/>
          <w:lang w:eastAsia="pt-BR"/>
        </w:rPr>
        <w:t xml:space="preserve"> </w:t>
      </w:r>
      <w:r w:rsidR="00FF7900" w:rsidRPr="001A20CF">
        <w:rPr>
          <w:rFonts w:ascii="Book Antiqua" w:eastAsia="Times New Roman" w:hAnsi="Book Antiqua" w:cs="Times New Roman"/>
          <w:b/>
          <w:bCs/>
          <w:color w:val="FF0000"/>
          <w:sz w:val="16"/>
          <w:szCs w:val="16"/>
          <w:u w:val="single"/>
          <w:lang w:eastAsia="pt-BR"/>
        </w:rPr>
        <w:t>(TJSC-2017)</w:t>
      </w:r>
      <w:r w:rsidR="00D9493C" w:rsidRPr="001A20CF">
        <w:rPr>
          <w:rFonts w:ascii="Book Antiqua" w:eastAsia="Times New Roman" w:hAnsi="Book Antiqua" w:cs="Times New Roman"/>
          <w:b/>
          <w:bCs/>
          <w:color w:val="FF0000"/>
          <w:sz w:val="16"/>
          <w:szCs w:val="16"/>
          <w:lang w:eastAsia="pt-BR"/>
        </w:rPr>
        <w:t xml:space="preserve"> </w:t>
      </w:r>
      <w:r w:rsidR="00D9493C" w:rsidRPr="001A20CF">
        <w:rPr>
          <w:rFonts w:ascii="Book Antiqua" w:eastAsia="Times New Roman" w:hAnsi="Book Antiqua" w:cs="Times New Roman"/>
          <w:b/>
          <w:bCs/>
          <w:color w:val="FF0000"/>
          <w:sz w:val="16"/>
          <w:szCs w:val="16"/>
          <w:u w:val="single"/>
          <w:lang w:eastAsia="pt-BR"/>
        </w:rPr>
        <w:t>(Cartórios/TJPR-2019)</w:t>
      </w:r>
      <w:r w:rsidR="00874C2E" w:rsidRPr="001A20CF">
        <w:rPr>
          <w:rFonts w:ascii="Book Antiqua" w:eastAsia="Times New Roman" w:hAnsi="Book Antiqua" w:cs="Times New Roman"/>
          <w:b/>
          <w:bCs/>
          <w:color w:val="FF0000"/>
          <w:sz w:val="16"/>
          <w:szCs w:val="16"/>
          <w:lang w:eastAsia="pt-BR"/>
        </w:rPr>
        <w:t xml:space="preserve"> </w:t>
      </w:r>
      <w:r w:rsidR="00874C2E" w:rsidRPr="001A20CF">
        <w:rPr>
          <w:rFonts w:ascii="Book Antiqua" w:hAnsi="Book Antiqua"/>
          <w:b/>
          <w:color w:val="FF0000"/>
          <w:sz w:val="16"/>
          <w:szCs w:val="16"/>
          <w:u w:val="single"/>
        </w:rPr>
        <w:t>(MPM-2021)</w:t>
      </w:r>
      <w:r w:rsidR="00E90D9F">
        <w:rPr>
          <w:rFonts w:ascii="Book Antiqua" w:hAnsi="Book Antiqua"/>
          <w:b/>
          <w:color w:val="FF0000"/>
          <w:sz w:val="16"/>
          <w:szCs w:val="16"/>
        </w:rPr>
        <w:t xml:space="preserve"> </w:t>
      </w:r>
      <w:r w:rsidR="00E90D9F">
        <w:rPr>
          <w:rStyle w:val="Hyperlink"/>
          <w:rFonts w:ascii="Book Antiqua" w:eastAsia="Times New Roman" w:hAnsi="Book Antiqua" w:cs="Times New Roman"/>
          <w:b/>
          <w:bCs/>
          <w:color w:val="FF0000"/>
          <w:sz w:val="16"/>
          <w:szCs w:val="16"/>
          <w:lang w:eastAsia="pt-BR"/>
        </w:rPr>
        <w:t>(PGERO-2022)</w:t>
      </w:r>
      <w:r w:rsidR="00AE56D1">
        <w:rPr>
          <w:rStyle w:val="Hyperlink"/>
          <w:rFonts w:ascii="Book Antiqua" w:eastAsia="Times New Roman" w:hAnsi="Book Antiqua" w:cs="Times New Roman"/>
          <w:b/>
          <w:bCs/>
          <w:color w:val="FF0000"/>
          <w:sz w:val="16"/>
          <w:szCs w:val="16"/>
          <w:u w:val="none"/>
          <w:lang w:eastAsia="pt-BR"/>
        </w:rPr>
        <w:t xml:space="preserve"> </w:t>
      </w:r>
      <w:bookmarkStart w:id="56" w:name="_Hlk137653591"/>
      <w:r w:rsidR="00AE56D1">
        <w:rPr>
          <w:rStyle w:val="Hyperlink"/>
          <w:rFonts w:ascii="Book Antiqua" w:eastAsia="Times New Roman" w:hAnsi="Book Antiqua" w:cs="Times New Roman"/>
          <w:b/>
          <w:bCs/>
          <w:color w:val="FF0000"/>
          <w:sz w:val="16"/>
          <w:szCs w:val="16"/>
          <w:lang w:eastAsia="pt-BR"/>
        </w:rPr>
        <w:t>(MPT-2022)</w:t>
      </w:r>
      <w:bookmarkEnd w:id="56"/>
    </w:p>
    <w:p w14:paraId="4A54085A" w14:textId="6178050A" w:rsidR="0066622C" w:rsidRPr="001A20CF" w:rsidRDefault="0066622C" w:rsidP="0006061C">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D9493C">
        <w:rPr>
          <w:rFonts w:ascii="Book Antiqua" w:eastAsia="Times New Roman" w:hAnsi="Book Antiqua" w:cs="Times New Roman"/>
          <w:b/>
          <w:bCs/>
          <w:sz w:val="19"/>
          <w:szCs w:val="19"/>
          <w:lang w:eastAsia="pt-BR"/>
        </w:rPr>
        <w:t xml:space="preserve">        </w:t>
      </w:r>
      <w:r w:rsidRPr="00D9493C">
        <w:rPr>
          <w:rFonts w:ascii="Book Antiqua" w:eastAsia="Times New Roman" w:hAnsi="Book Antiqua" w:cs="Times New Roman"/>
          <w:b/>
          <w:bCs/>
          <w:sz w:val="19"/>
          <w:szCs w:val="19"/>
          <w:highlight w:val="magenta"/>
          <w:lang w:eastAsia="pt-BR"/>
        </w:rPr>
        <w:t>Parágrafo único</w:t>
      </w:r>
      <w:r w:rsidRPr="00D9493C">
        <w:rPr>
          <w:rFonts w:ascii="Book Antiqua" w:eastAsia="Times New Roman" w:hAnsi="Book Antiqua" w:cs="Times New Roman"/>
          <w:b/>
          <w:bCs/>
          <w:sz w:val="19"/>
          <w:szCs w:val="19"/>
          <w:lang w:eastAsia="pt-BR"/>
        </w:rPr>
        <w:t>. O afastamento poderá ser prorrogado por igual prazo, findo o qual cessarão os seus efeitos, ainda que não concluído o processo</w:t>
      </w:r>
      <w:r w:rsidRPr="001A20CF">
        <w:rPr>
          <w:rFonts w:ascii="Book Antiqua" w:eastAsia="Times New Roman" w:hAnsi="Book Antiqua" w:cs="Times New Roman"/>
          <w:b/>
          <w:bCs/>
          <w:sz w:val="18"/>
          <w:szCs w:val="18"/>
          <w:lang w:eastAsia="pt-BR"/>
        </w:rPr>
        <w:t xml:space="preserve">. </w:t>
      </w:r>
      <w:r w:rsidR="00353BFB" w:rsidRPr="001A20CF">
        <w:rPr>
          <w:rFonts w:ascii="Book Antiqua" w:eastAsia="Times New Roman" w:hAnsi="Book Antiqua" w:cs="Times New Roman"/>
          <w:b/>
          <w:bCs/>
          <w:color w:val="FF0000"/>
          <w:sz w:val="16"/>
          <w:szCs w:val="16"/>
          <w:u w:val="single"/>
          <w:lang w:eastAsia="pt-BR"/>
        </w:rPr>
        <w:t>(DPECE-2008)</w:t>
      </w:r>
      <w:r w:rsidR="00261A53" w:rsidRPr="001A20CF">
        <w:rPr>
          <w:rFonts w:ascii="Book Antiqua" w:eastAsia="Times New Roman" w:hAnsi="Book Antiqua" w:cs="Times New Roman"/>
          <w:b/>
          <w:bCs/>
          <w:color w:val="FF0000"/>
          <w:sz w:val="16"/>
          <w:szCs w:val="16"/>
          <w:lang w:eastAsia="pt-BR"/>
        </w:rPr>
        <w:t xml:space="preserve"> </w:t>
      </w:r>
      <w:r w:rsidR="00261A53" w:rsidRPr="001A20CF">
        <w:rPr>
          <w:rFonts w:ascii="Book Antiqua" w:hAnsi="Book Antiqua"/>
          <w:b/>
          <w:bCs/>
          <w:color w:val="FF0000"/>
          <w:sz w:val="16"/>
          <w:szCs w:val="16"/>
          <w:u w:val="single"/>
        </w:rPr>
        <w:t>(MPTO-2012)</w:t>
      </w:r>
    </w:p>
    <w:tbl>
      <w:tblPr>
        <w:tblStyle w:val="Tabelacomgrade"/>
        <w:tblW w:w="8500" w:type="dxa"/>
        <w:shd w:val="clear" w:color="auto" w:fill="CCFFFF"/>
        <w:tblLook w:val="04A0" w:firstRow="1" w:lastRow="0" w:firstColumn="1" w:lastColumn="0" w:noHBand="0" w:noVBand="1"/>
      </w:tblPr>
      <w:tblGrid>
        <w:gridCol w:w="8500"/>
      </w:tblGrid>
      <w:tr w:rsidR="00FF7900" w:rsidRPr="00383BCF" w14:paraId="22205DE8" w14:textId="77777777" w:rsidTr="00D53DF0">
        <w:tc>
          <w:tcPr>
            <w:tcW w:w="8500" w:type="dxa"/>
            <w:shd w:val="clear" w:color="auto" w:fill="CCFFFF"/>
          </w:tcPr>
          <w:p w14:paraId="29C91466" w14:textId="6E57EECC" w:rsidR="00FF7900" w:rsidRPr="00383BCF" w:rsidRDefault="00FF7900" w:rsidP="00D53DF0">
            <w:pPr>
              <w:jc w:val="both"/>
              <w:rPr>
                <w:rFonts w:ascii="Book Antiqua" w:hAnsi="Book Antiqua"/>
                <w:color w:val="000000"/>
                <w:sz w:val="19"/>
                <w:szCs w:val="19"/>
              </w:rPr>
            </w:pPr>
            <w:r w:rsidRPr="00383BCF">
              <w:rPr>
                <w:rFonts w:ascii="Book Antiqua" w:hAnsi="Book Antiqua"/>
                <w:b/>
                <w:i/>
                <w:color w:val="FF0000"/>
                <w:sz w:val="19"/>
                <w:szCs w:val="19"/>
              </w:rPr>
              <w:t>#</w:t>
            </w:r>
            <w:r w:rsidRPr="00383BCF">
              <w:rPr>
                <w:rFonts w:ascii="Book Antiqua" w:hAnsi="Book Antiqua"/>
                <w:b/>
                <w:i/>
                <w:color w:val="FF0000"/>
                <w:sz w:val="19"/>
                <w:szCs w:val="19"/>
                <w:highlight w:val="green"/>
              </w:rPr>
              <w:t>Atenção</w:t>
            </w:r>
            <w:r>
              <w:rPr>
                <w:rFonts w:ascii="Book Antiqua" w:hAnsi="Book Antiqua"/>
                <w:b/>
                <w:i/>
                <w:color w:val="FF0000"/>
                <w:sz w:val="19"/>
                <w:szCs w:val="19"/>
              </w:rPr>
              <w:t>: #</w:t>
            </w:r>
            <w:r w:rsidRPr="00FF7900">
              <w:rPr>
                <w:rFonts w:ascii="Book Antiqua" w:hAnsi="Book Antiqua"/>
                <w:b/>
                <w:i/>
                <w:color w:val="FF0000"/>
                <w:sz w:val="19"/>
                <w:szCs w:val="19"/>
                <w:highlight w:val="green"/>
              </w:rPr>
              <w:t>TJSC-2017</w:t>
            </w:r>
            <w:r>
              <w:rPr>
                <w:rFonts w:ascii="Book Antiqua" w:hAnsi="Book Antiqua"/>
                <w:b/>
                <w:i/>
                <w:color w:val="FF0000"/>
                <w:sz w:val="19"/>
                <w:szCs w:val="19"/>
              </w:rPr>
              <w:t>: #</w:t>
            </w:r>
            <w:r w:rsidRPr="00FF7900">
              <w:rPr>
                <w:rFonts w:ascii="Book Antiqua" w:hAnsi="Book Antiqua"/>
                <w:b/>
                <w:i/>
                <w:color w:val="FF0000"/>
                <w:sz w:val="19"/>
                <w:szCs w:val="19"/>
                <w:highlight w:val="green"/>
              </w:rPr>
              <w:t>FCC</w:t>
            </w:r>
            <w:r>
              <w:rPr>
                <w:rFonts w:ascii="Book Antiqua" w:hAnsi="Book Antiqua"/>
                <w:b/>
                <w:sz w:val="19"/>
                <w:szCs w:val="19"/>
              </w:rPr>
              <w:t>:</w:t>
            </w:r>
            <w:r w:rsidRPr="00383BCF">
              <w:rPr>
                <w:rFonts w:ascii="Book Antiqua" w:hAnsi="Book Antiqua"/>
                <w:b/>
                <w:sz w:val="19"/>
                <w:szCs w:val="19"/>
              </w:rPr>
              <w:t xml:space="preserve"> </w:t>
            </w:r>
            <w:r w:rsidRPr="00FF7900">
              <w:rPr>
                <w:rFonts w:ascii="Book Antiqua" w:hAnsi="Book Antiqua"/>
                <w:bCs/>
                <w:sz w:val="19"/>
                <w:szCs w:val="19"/>
              </w:rPr>
              <w:t xml:space="preserve">Há a possibilidade de afastamento cautelar de servidores públicos, acaso se entenda, fundamentalmente, que exista risco de virem a interferir na apuração da verdade dos fatos, caso permaneçam na ativa. </w:t>
            </w:r>
            <w:r>
              <w:rPr>
                <w:rFonts w:ascii="Book Antiqua" w:hAnsi="Book Antiqua"/>
                <w:bCs/>
                <w:sz w:val="19"/>
                <w:szCs w:val="19"/>
              </w:rPr>
              <w:t>Perceba</w:t>
            </w:r>
            <w:r w:rsidRPr="00FF7900">
              <w:rPr>
                <w:rFonts w:ascii="Book Antiqua" w:hAnsi="Book Antiqua"/>
                <w:bCs/>
                <w:sz w:val="19"/>
                <w:szCs w:val="19"/>
              </w:rPr>
              <w:t xml:space="preserve"> que tal afastamento preventivo não constitui antecipação de pena, de sorte que não há que se falar em violação ao contraditório ou à ampla defesa.</w:t>
            </w:r>
            <w:r>
              <w:rPr>
                <w:rFonts w:ascii="Book Antiqua" w:hAnsi="Book Antiqua"/>
                <w:bCs/>
                <w:sz w:val="19"/>
                <w:szCs w:val="19"/>
              </w:rPr>
              <w:t xml:space="preserve"> </w:t>
            </w:r>
            <w:r w:rsidRPr="00FF7900">
              <w:rPr>
                <w:rFonts w:ascii="Book Antiqua" w:hAnsi="Book Antiqua"/>
                <w:bCs/>
                <w:sz w:val="19"/>
                <w:szCs w:val="19"/>
              </w:rPr>
              <w:t>Como se vê, cuida-se de possibilidade que conta com expresso amparo legal, bem assim que não agride a C</w:t>
            </w:r>
            <w:r>
              <w:rPr>
                <w:rFonts w:ascii="Book Antiqua" w:hAnsi="Book Antiqua"/>
                <w:bCs/>
                <w:sz w:val="19"/>
                <w:szCs w:val="19"/>
              </w:rPr>
              <w:t>F/88.</w:t>
            </w:r>
          </w:p>
        </w:tc>
      </w:tr>
    </w:tbl>
    <w:p w14:paraId="14D13AA4"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Capítulo III</w:t>
      </w:r>
    </w:p>
    <w:p w14:paraId="39C3662B"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 xml:space="preserve">Do Processo Disciplinar </w:t>
      </w:r>
    </w:p>
    <w:p w14:paraId="18334921" w14:textId="68B39639" w:rsidR="0066622C" w:rsidRPr="001A20CF" w:rsidRDefault="0066622C" w:rsidP="009A5487">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sz w:val="19"/>
          <w:szCs w:val="19"/>
          <w:highlight w:val="magenta"/>
          <w:lang w:eastAsia="pt-BR"/>
        </w:rPr>
        <w:t>Art. 148</w:t>
      </w:r>
      <w:r w:rsidRPr="00383BCF">
        <w:rPr>
          <w:rFonts w:ascii="Book Antiqua" w:eastAsia="Times New Roman" w:hAnsi="Book Antiqua" w:cs="Times New Roman"/>
          <w:sz w:val="19"/>
          <w:szCs w:val="19"/>
          <w:lang w:eastAsia="pt-BR"/>
        </w:rPr>
        <w:t>.  </w:t>
      </w:r>
      <w:r w:rsidRPr="008F25A1">
        <w:rPr>
          <w:rFonts w:ascii="Book Antiqua" w:eastAsia="Times New Roman" w:hAnsi="Book Antiqua" w:cs="Times New Roman"/>
          <w:b/>
          <w:bCs/>
          <w:sz w:val="19"/>
          <w:szCs w:val="19"/>
          <w:lang w:eastAsia="pt-BR"/>
        </w:rPr>
        <w:t>O processo disciplinar é o instrumento destinado a apurar responsabilidade de servidor por infração praticada no exercício de suas atribuições, ou que tenha relação com as atribuições do cargo em que se encontre investido</w:t>
      </w:r>
      <w:r w:rsidRPr="001A20CF">
        <w:rPr>
          <w:rFonts w:ascii="Book Antiqua" w:eastAsia="Times New Roman" w:hAnsi="Book Antiqua" w:cs="Times New Roman"/>
          <w:sz w:val="18"/>
          <w:szCs w:val="18"/>
          <w:lang w:eastAsia="pt-BR"/>
        </w:rPr>
        <w:t xml:space="preserve">. </w:t>
      </w:r>
      <w:r w:rsidR="00A10C34" w:rsidRPr="001A20CF">
        <w:rPr>
          <w:rFonts w:ascii="Book Antiqua" w:hAnsi="Book Antiqua" w:cs="Times New Roman"/>
          <w:b/>
          <w:bCs/>
          <w:color w:val="FF0000"/>
          <w:sz w:val="16"/>
          <w:szCs w:val="16"/>
          <w:u w:val="single"/>
        </w:rPr>
        <w:t>(TJSC-2013)</w:t>
      </w:r>
      <w:r w:rsidR="004E7794" w:rsidRPr="001A20CF">
        <w:rPr>
          <w:rFonts w:ascii="Book Antiqua" w:hAnsi="Book Antiqua" w:cs="Times New Roman"/>
          <w:b/>
          <w:bCs/>
          <w:color w:val="FF0000"/>
          <w:sz w:val="16"/>
          <w:szCs w:val="16"/>
        </w:rPr>
        <w:t xml:space="preserve"> </w:t>
      </w:r>
      <w:r w:rsidR="004E7794" w:rsidRPr="001A20CF">
        <w:rPr>
          <w:rFonts w:ascii="Book Antiqua" w:hAnsi="Book Antiqua"/>
          <w:b/>
          <w:color w:val="FF0000"/>
          <w:sz w:val="16"/>
          <w:szCs w:val="16"/>
          <w:u w:val="single"/>
        </w:rPr>
        <w:t>(TRF1-2013)</w:t>
      </w:r>
      <w:r w:rsidR="00A82A89" w:rsidRPr="001A20CF">
        <w:rPr>
          <w:rFonts w:ascii="Book Antiqua" w:hAnsi="Book Antiqua"/>
          <w:b/>
          <w:color w:val="FF0000"/>
          <w:sz w:val="16"/>
          <w:szCs w:val="16"/>
        </w:rPr>
        <w:t xml:space="preserve"> </w:t>
      </w:r>
      <w:r w:rsidR="00A82A89" w:rsidRPr="001A20CF">
        <w:rPr>
          <w:rFonts w:ascii="Book Antiqua" w:hAnsi="Book Antiqua"/>
          <w:b/>
          <w:bCs/>
          <w:color w:val="FF0000"/>
          <w:sz w:val="16"/>
          <w:szCs w:val="16"/>
          <w:u w:val="single"/>
        </w:rPr>
        <w:t>(PGEAP-2018)</w:t>
      </w:r>
    </w:p>
    <w:p w14:paraId="028931BC" w14:textId="0B5523FC" w:rsidR="0066622C" w:rsidRPr="001A20CF" w:rsidRDefault="0066622C" w:rsidP="009A5487">
      <w:pPr>
        <w:spacing w:before="100" w:beforeAutospacing="1" w:after="100" w:afterAutospacing="1" w:line="240" w:lineRule="auto"/>
        <w:jc w:val="both"/>
        <w:rPr>
          <w:rFonts w:ascii="Book Antiqua" w:hAnsi="Book Antiqua" w:cs="Times New Roman"/>
          <w:b/>
          <w:bCs/>
          <w:color w:val="FF0000"/>
          <w:sz w:val="16"/>
          <w:szCs w:val="16"/>
        </w:rPr>
      </w:pPr>
      <w:r w:rsidRPr="00383BCF">
        <w:rPr>
          <w:rFonts w:ascii="Book Antiqua" w:eastAsia="Times New Roman" w:hAnsi="Book Antiqua" w:cs="Times New Roman"/>
          <w:sz w:val="19"/>
          <w:szCs w:val="19"/>
          <w:lang w:eastAsia="pt-BR"/>
        </w:rPr>
        <w:t xml:space="preserve">        </w:t>
      </w:r>
      <w:r w:rsidRPr="0004337E">
        <w:rPr>
          <w:rFonts w:ascii="Book Antiqua" w:eastAsia="Times New Roman" w:hAnsi="Book Antiqua" w:cs="Times New Roman"/>
          <w:b/>
          <w:bCs/>
          <w:sz w:val="19"/>
          <w:szCs w:val="19"/>
          <w:highlight w:val="magenta"/>
          <w:lang w:eastAsia="pt-BR"/>
        </w:rPr>
        <w:t>Art. 149</w:t>
      </w:r>
      <w:r w:rsidRPr="00383BCF">
        <w:rPr>
          <w:rFonts w:ascii="Book Antiqua" w:eastAsia="Times New Roman" w:hAnsi="Book Antiqua" w:cs="Times New Roman"/>
          <w:sz w:val="19"/>
          <w:szCs w:val="19"/>
          <w:lang w:eastAsia="pt-BR"/>
        </w:rPr>
        <w:t>.  </w:t>
      </w:r>
      <w:r w:rsidRPr="008F25A1">
        <w:rPr>
          <w:rFonts w:ascii="Book Antiqua" w:eastAsia="Times New Roman" w:hAnsi="Book Antiqua" w:cs="Times New Roman"/>
          <w:b/>
          <w:bCs/>
          <w:sz w:val="19"/>
          <w:szCs w:val="19"/>
          <w:lang w:eastAsia="pt-BR"/>
        </w:rPr>
        <w:t xml:space="preserve">O processo disciplinar será conduzido por comissão composta de </w:t>
      </w:r>
      <w:r w:rsidRPr="008F25A1">
        <w:rPr>
          <w:rFonts w:ascii="Book Antiqua" w:eastAsia="Times New Roman" w:hAnsi="Book Antiqua" w:cs="Times New Roman"/>
          <w:b/>
          <w:bCs/>
          <w:sz w:val="19"/>
          <w:szCs w:val="19"/>
          <w:highlight w:val="cyan"/>
          <w:lang w:eastAsia="pt-BR"/>
        </w:rPr>
        <w:t>três</w:t>
      </w:r>
      <w:r w:rsidRPr="008F25A1">
        <w:rPr>
          <w:rFonts w:ascii="Book Antiqua" w:eastAsia="Times New Roman" w:hAnsi="Book Antiqua" w:cs="Times New Roman"/>
          <w:b/>
          <w:bCs/>
          <w:sz w:val="19"/>
          <w:szCs w:val="19"/>
          <w:lang w:eastAsia="pt-BR"/>
        </w:rPr>
        <w:t xml:space="preserve"> </w:t>
      </w:r>
      <w:r w:rsidRPr="008F25A1">
        <w:rPr>
          <w:rFonts w:ascii="Book Antiqua" w:eastAsia="Times New Roman" w:hAnsi="Book Antiqua" w:cs="Times New Roman"/>
          <w:b/>
          <w:bCs/>
          <w:sz w:val="19"/>
          <w:szCs w:val="19"/>
          <w:highlight w:val="yellow"/>
          <w:lang w:eastAsia="pt-BR"/>
        </w:rPr>
        <w:t>servidores estáveis</w:t>
      </w:r>
      <w:r w:rsidRPr="008F25A1">
        <w:rPr>
          <w:rFonts w:ascii="Book Antiqua" w:eastAsia="Times New Roman" w:hAnsi="Book Antiqua" w:cs="Times New Roman"/>
          <w:b/>
          <w:bCs/>
          <w:sz w:val="19"/>
          <w:szCs w:val="19"/>
          <w:lang w:eastAsia="pt-BR"/>
        </w:rPr>
        <w:t xml:space="preserve"> designados pela autoridade competente, observado o disposto no § 3</w:t>
      </w:r>
      <w:r w:rsidRPr="008F25A1">
        <w:rPr>
          <w:rFonts w:ascii="Book Antiqua" w:eastAsia="Times New Roman" w:hAnsi="Book Antiqua" w:cs="Times New Roman"/>
          <w:b/>
          <w:bCs/>
          <w:sz w:val="19"/>
          <w:szCs w:val="19"/>
          <w:u w:val="single"/>
          <w:vertAlign w:val="superscript"/>
          <w:lang w:eastAsia="pt-BR"/>
        </w:rPr>
        <w:t>o</w:t>
      </w:r>
      <w:r w:rsidRPr="008F25A1">
        <w:rPr>
          <w:rFonts w:ascii="Book Antiqua" w:eastAsia="Times New Roman" w:hAnsi="Book Antiqua" w:cs="Times New Roman"/>
          <w:b/>
          <w:bCs/>
          <w:sz w:val="19"/>
          <w:szCs w:val="19"/>
          <w:lang w:eastAsia="pt-BR"/>
        </w:rPr>
        <w:t xml:space="preserve"> do art. 143, que indicará, dentre eles, o seu presidente, que deverá ser ocupante de cargo efetivo superior ou de mesmo nível, ou ter nível de escolaridade igual ou superior ao do indiciado</w:t>
      </w:r>
      <w:r w:rsidRPr="001A20CF">
        <w:rPr>
          <w:rFonts w:ascii="Book Antiqua" w:eastAsia="Times New Roman" w:hAnsi="Book Antiqua" w:cs="Times New Roman"/>
          <w:sz w:val="16"/>
          <w:szCs w:val="16"/>
          <w:lang w:eastAsia="pt-BR"/>
        </w:rPr>
        <w:t>.</w:t>
      </w:r>
      <w:r w:rsidRPr="001A20CF">
        <w:rPr>
          <w:rFonts w:ascii="Book Antiqua" w:eastAsia="Times New Roman" w:hAnsi="Book Antiqua" w:cs="Times New Roman"/>
          <w:b/>
          <w:bCs/>
          <w:i/>
          <w:iCs/>
          <w:sz w:val="16"/>
          <w:szCs w:val="16"/>
          <w:lang w:eastAsia="pt-BR"/>
        </w:rPr>
        <w:t xml:space="preserve"> </w:t>
      </w:r>
      <w:hyperlink r:id="rId276" w:anchor="art1" w:history="1">
        <w:r w:rsidRPr="001A20CF">
          <w:rPr>
            <w:rFonts w:ascii="Book Antiqua" w:eastAsia="Times New Roman" w:hAnsi="Book Antiqua" w:cs="Times New Roman"/>
            <w:color w:val="0000FF"/>
            <w:sz w:val="16"/>
            <w:szCs w:val="16"/>
            <w:u w:val="single"/>
            <w:lang w:eastAsia="pt-BR"/>
          </w:rPr>
          <w:t>(Redação dada pela Lei nº 9.527, de 10.12.97)</w:t>
        </w:r>
      </w:hyperlink>
      <w:r w:rsidR="0004337E" w:rsidRPr="001A20CF">
        <w:rPr>
          <w:rFonts w:ascii="Book Antiqua" w:eastAsia="Times New Roman" w:hAnsi="Book Antiqua" w:cs="Times New Roman"/>
          <w:color w:val="0000FF"/>
          <w:sz w:val="16"/>
          <w:szCs w:val="16"/>
          <w:lang w:eastAsia="pt-BR"/>
        </w:rPr>
        <w:t xml:space="preserve"> </w:t>
      </w:r>
      <w:r w:rsidR="0004337E" w:rsidRPr="001A20CF">
        <w:rPr>
          <w:rFonts w:ascii="Book Antiqua" w:eastAsia="Times New Roman" w:hAnsi="Book Antiqua" w:cs="Times New Roman"/>
          <w:b/>
          <w:color w:val="FF0000"/>
          <w:sz w:val="16"/>
          <w:szCs w:val="16"/>
          <w:u w:val="single"/>
          <w:lang w:eastAsia="pt-BR"/>
        </w:rPr>
        <w:t>(TRF</w:t>
      </w:r>
      <w:r w:rsidR="0004337E" w:rsidRPr="001A20CF">
        <w:rPr>
          <w:rFonts w:ascii="Book Antiqua" w:hAnsi="Book Antiqua"/>
          <w:b/>
          <w:color w:val="FF0000"/>
          <w:sz w:val="16"/>
          <w:szCs w:val="16"/>
          <w:u w:val="single"/>
        </w:rPr>
        <w:t>1</w:t>
      </w:r>
      <w:r w:rsidR="0004337E" w:rsidRPr="001A20CF">
        <w:rPr>
          <w:rFonts w:ascii="Book Antiqua" w:eastAsia="Times New Roman" w:hAnsi="Book Antiqua" w:cs="Times New Roman"/>
          <w:b/>
          <w:color w:val="FF0000"/>
          <w:sz w:val="16"/>
          <w:szCs w:val="16"/>
          <w:u w:val="single"/>
          <w:lang w:eastAsia="pt-BR"/>
        </w:rPr>
        <w:t>-2009</w:t>
      </w:r>
      <w:r w:rsidR="004E7794" w:rsidRPr="001A20CF">
        <w:rPr>
          <w:rFonts w:ascii="Book Antiqua" w:eastAsia="Times New Roman" w:hAnsi="Book Antiqua" w:cs="Times New Roman"/>
          <w:b/>
          <w:color w:val="FF0000"/>
          <w:sz w:val="16"/>
          <w:szCs w:val="16"/>
          <w:u w:val="single"/>
          <w:lang w:eastAsia="pt-BR"/>
        </w:rPr>
        <w:t>/2013</w:t>
      </w:r>
      <w:r w:rsidR="0004337E" w:rsidRPr="001A20CF">
        <w:rPr>
          <w:rFonts w:ascii="Book Antiqua" w:eastAsia="Times New Roman" w:hAnsi="Book Antiqua" w:cs="Times New Roman"/>
          <w:b/>
          <w:color w:val="FF0000"/>
          <w:sz w:val="16"/>
          <w:szCs w:val="16"/>
          <w:u w:val="single"/>
          <w:lang w:eastAsia="pt-BR"/>
        </w:rPr>
        <w:t>)</w:t>
      </w:r>
      <w:r w:rsidR="001E41FE" w:rsidRPr="001A20CF">
        <w:rPr>
          <w:rFonts w:ascii="Book Antiqua" w:eastAsia="Times New Roman" w:hAnsi="Book Antiqua" w:cs="Times New Roman"/>
          <w:b/>
          <w:color w:val="FF0000"/>
          <w:sz w:val="16"/>
          <w:szCs w:val="16"/>
          <w:lang w:eastAsia="pt-BR"/>
        </w:rPr>
        <w:t xml:space="preserve"> </w:t>
      </w:r>
      <w:r w:rsidR="001E41FE" w:rsidRPr="001A20CF">
        <w:rPr>
          <w:rFonts w:ascii="Book Antiqua" w:hAnsi="Book Antiqua"/>
          <w:b/>
          <w:bCs/>
          <w:color w:val="FF0000"/>
          <w:sz w:val="16"/>
          <w:szCs w:val="16"/>
          <w:u w:val="single"/>
        </w:rPr>
        <w:t>(Cartórios/TJMG-2015)</w:t>
      </w:r>
      <w:r w:rsidR="001C6FE6" w:rsidRPr="001A20CF">
        <w:rPr>
          <w:rFonts w:ascii="Book Antiqua" w:eastAsia="Times New Roman" w:hAnsi="Book Antiqua" w:cs="Times New Roman"/>
          <w:b/>
          <w:color w:val="FF0000"/>
          <w:sz w:val="16"/>
          <w:szCs w:val="16"/>
          <w:lang w:eastAsia="pt-BR"/>
        </w:rPr>
        <w:t xml:space="preserve"> </w:t>
      </w:r>
      <w:r w:rsidR="001C6FE6" w:rsidRPr="001A20CF">
        <w:rPr>
          <w:rFonts w:ascii="Book Antiqua" w:eastAsia="Times New Roman" w:hAnsi="Book Antiqua" w:cs="Times New Roman"/>
          <w:b/>
          <w:bCs/>
          <w:color w:val="FF0000"/>
          <w:sz w:val="16"/>
          <w:szCs w:val="16"/>
          <w:u w:val="single"/>
          <w:lang w:eastAsia="pt-BR"/>
        </w:rPr>
        <w:t>(PGEPA-2015)</w:t>
      </w:r>
      <w:r w:rsidR="00556D44" w:rsidRPr="001A20CF">
        <w:rPr>
          <w:rFonts w:ascii="Book Antiqua" w:eastAsia="Times New Roman" w:hAnsi="Book Antiqua" w:cs="Times New Roman"/>
          <w:b/>
          <w:bCs/>
          <w:color w:val="FF0000"/>
          <w:sz w:val="16"/>
          <w:szCs w:val="16"/>
          <w:lang w:eastAsia="pt-BR"/>
        </w:rPr>
        <w:t xml:space="preserve"> </w:t>
      </w:r>
      <w:r w:rsidR="00556D44" w:rsidRPr="001A20CF">
        <w:rPr>
          <w:rFonts w:ascii="Book Antiqua" w:hAnsi="Book Antiqua" w:cs="Arial"/>
          <w:b/>
          <w:bCs/>
          <w:color w:val="FF0000"/>
          <w:sz w:val="16"/>
          <w:szCs w:val="16"/>
          <w:u w:val="single"/>
        </w:rPr>
        <w:t>(PCPR-2021)</w:t>
      </w:r>
      <w:r w:rsidR="008F25A1" w:rsidRPr="001A20CF">
        <w:rPr>
          <w:rFonts w:ascii="Book Antiqua" w:eastAsia="Times New Roman" w:hAnsi="Book Antiqua" w:cs="Times New Roman"/>
          <w:b/>
          <w:color w:val="FF0000"/>
          <w:sz w:val="16"/>
          <w:szCs w:val="16"/>
          <w:lang w:eastAsia="pt-BR"/>
        </w:rPr>
        <w:t xml:space="preserve"> </w:t>
      </w:r>
      <w:r w:rsidR="008F25A1" w:rsidRPr="001A20CF">
        <w:rPr>
          <w:rFonts w:ascii="Book Antiqua" w:hAnsi="Book Antiqua" w:cs="Times New Roman"/>
          <w:b/>
          <w:bCs/>
          <w:color w:val="FF0000"/>
          <w:sz w:val="16"/>
          <w:szCs w:val="16"/>
          <w:u w:val="single"/>
        </w:rPr>
        <w:t>(TJMG-2022)</w:t>
      </w:r>
    </w:p>
    <w:tbl>
      <w:tblPr>
        <w:tblStyle w:val="Tabelacomgrade"/>
        <w:tblW w:w="8500" w:type="dxa"/>
        <w:shd w:val="clear" w:color="auto" w:fill="CCFFFF"/>
        <w:tblLook w:val="04A0" w:firstRow="1" w:lastRow="0" w:firstColumn="1" w:lastColumn="0" w:noHBand="0" w:noVBand="1"/>
      </w:tblPr>
      <w:tblGrid>
        <w:gridCol w:w="8500"/>
      </w:tblGrid>
      <w:tr w:rsidR="00556D44" w:rsidRPr="00383BCF" w14:paraId="2182FC9D" w14:textId="77777777" w:rsidTr="00083110">
        <w:tc>
          <w:tcPr>
            <w:tcW w:w="8500" w:type="dxa"/>
            <w:shd w:val="clear" w:color="auto" w:fill="CCFFFF"/>
          </w:tcPr>
          <w:p w14:paraId="56C6BE65" w14:textId="795A807B" w:rsidR="00556D44" w:rsidRPr="00556D44" w:rsidRDefault="00556D44" w:rsidP="00556D44">
            <w:pPr>
              <w:jc w:val="both"/>
              <w:rPr>
                <w:rFonts w:ascii="Book Antiqua" w:hAnsi="Book Antiqua"/>
                <w:i/>
                <w:color w:val="FF0000"/>
                <w:sz w:val="19"/>
                <w:szCs w:val="19"/>
              </w:rPr>
            </w:pPr>
            <w:r w:rsidRPr="00383BCF">
              <w:rPr>
                <w:rFonts w:ascii="Book Antiqua" w:hAnsi="Book Antiqua"/>
                <w:b/>
                <w:i/>
                <w:color w:val="FF0000"/>
                <w:sz w:val="19"/>
                <w:szCs w:val="19"/>
              </w:rPr>
              <w:t>#</w:t>
            </w:r>
            <w:r w:rsidRPr="00383BCF">
              <w:rPr>
                <w:rFonts w:ascii="Book Antiqua" w:hAnsi="Book Antiqua"/>
                <w:b/>
                <w:i/>
                <w:color w:val="FF0000"/>
                <w:sz w:val="19"/>
                <w:szCs w:val="19"/>
                <w:highlight w:val="green"/>
              </w:rPr>
              <w:t>Atenção</w:t>
            </w:r>
            <w:r w:rsidRPr="00383BCF">
              <w:rPr>
                <w:rFonts w:ascii="Book Antiqua" w:hAnsi="Book Antiqua"/>
                <w:b/>
                <w:i/>
                <w:color w:val="FF0000"/>
                <w:sz w:val="19"/>
                <w:szCs w:val="19"/>
              </w:rPr>
              <w:t>: #</w:t>
            </w:r>
            <w:r>
              <w:rPr>
                <w:rFonts w:ascii="Book Antiqua" w:hAnsi="Book Antiqua"/>
                <w:b/>
                <w:i/>
                <w:color w:val="FF0000"/>
                <w:sz w:val="19"/>
                <w:szCs w:val="19"/>
                <w:highlight w:val="green"/>
              </w:rPr>
              <w:t>STF</w:t>
            </w:r>
            <w:r w:rsidRPr="00383BCF">
              <w:rPr>
                <w:rFonts w:ascii="Book Antiqua" w:hAnsi="Book Antiqua"/>
                <w:b/>
                <w:i/>
                <w:color w:val="FF0000"/>
                <w:sz w:val="19"/>
                <w:szCs w:val="19"/>
              </w:rPr>
              <w:t>: #</w:t>
            </w:r>
            <w:r w:rsidRPr="00383BCF">
              <w:rPr>
                <w:rFonts w:ascii="Book Antiqua" w:hAnsi="Book Antiqua"/>
                <w:b/>
                <w:i/>
                <w:color w:val="FF0000"/>
                <w:sz w:val="19"/>
                <w:szCs w:val="19"/>
                <w:highlight w:val="green"/>
              </w:rPr>
              <w:t>DOD</w:t>
            </w:r>
            <w:r>
              <w:rPr>
                <w:rFonts w:ascii="Book Antiqua" w:hAnsi="Book Antiqua"/>
                <w:b/>
                <w:i/>
                <w:color w:val="FF0000"/>
                <w:sz w:val="19"/>
                <w:szCs w:val="19"/>
              </w:rPr>
              <w:t>: #</w:t>
            </w:r>
            <w:r w:rsidRPr="00556D44">
              <w:rPr>
                <w:rFonts w:ascii="Book Antiqua" w:hAnsi="Book Antiqua"/>
                <w:b/>
                <w:i/>
                <w:color w:val="FF0000"/>
                <w:sz w:val="19"/>
                <w:szCs w:val="19"/>
                <w:highlight w:val="green"/>
              </w:rPr>
              <w:t>PCPR-2021</w:t>
            </w:r>
            <w:r>
              <w:rPr>
                <w:rFonts w:ascii="Book Antiqua" w:hAnsi="Book Antiqua"/>
                <w:b/>
                <w:i/>
                <w:color w:val="FF0000"/>
                <w:sz w:val="19"/>
                <w:szCs w:val="19"/>
              </w:rPr>
              <w:t>: #</w:t>
            </w:r>
            <w:r w:rsidRPr="00556D44">
              <w:rPr>
                <w:rFonts w:ascii="Book Antiqua" w:hAnsi="Book Antiqua"/>
                <w:b/>
                <w:i/>
                <w:color w:val="FF0000"/>
                <w:sz w:val="19"/>
                <w:szCs w:val="19"/>
                <w:highlight w:val="green"/>
              </w:rPr>
              <w:t>UFPR</w:t>
            </w:r>
            <w:r w:rsidRPr="00383BCF">
              <w:rPr>
                <w:rFonts w:ascii="Book Antiqua" w:hAnsi="Book Antiqua"/>
                <w:b/>
                <w:sz w:val="19"/>
                <w:szCs w:val="19"/>
              </w:rPr>
              <w:t xml:space="preserve">: </w:t>
            </w:r>
            <w:r w:rsidRPr="00556D44">
              <w:rPr>
                <w:rFonts w:ascii="Book Antiqua" w:hAnsi="Book Antiqua" w:cs="Times New Roman"/>
                <w:b/>
                <w:bCs/>
                <w:i/>
                <w:iCs/>
                <w:color w:val="000000"/>
                <w:sz w:val="19"/>
                <w:szCs w:val="19"/>
                <w:u w:val="single"/>
              </w:rPr>
              <w:t xml:space="preserve">A estabilidade prevista no art. 149 da Lei 8.112/90 deve ser no cargo, </w:t>
            </w:r>
            <w:r w:rsidRPr="00556D44">
              <w:rPr>
                <w:rFonts w:ascii="Book Antiqua" w:hAnsi="Book Antiqua" w:cs="Times New Roman"/>
                <w:b/>
                <w:bCs/>
                <w:i/>
                <w:iCs/>
                <w:color w:val="000000"/>
                <w:sz w:val="19"/>
                <w:szCs w:val="19"/>
                <w:highlight w:val="yellow"/>
                <w:u w:val="single"/>
              </w:rPr>
              <w:t>não sendo suficiente</w:t>
            </w:r>
            <w:r w:rsidRPr="00556D44">
              <w:rPr>
                <w:rFonts w:ascii="Book Antiqua" w:hAnsi="Book Antiqua" w:cs="Times New Roman"/>
                <w:b/>
                <w:bCs/>
                <w:i/>
                <w:iCs/>
                <w:color w:val="000000"/>
                <w:sz w:val="19"/>
                <w:szCs w:val="19"/>
                <w:u w:val="single"/>
              </w:rPr>
              <w:t xml:space="preserve"> que o membro da comissão goze de estabilidade no serviço público</w:t>
            </w:r>
            <w:r>
              <w:rPr>
                <w:rFonts w:ascii="Book Antiqua" w:hAnsi="Book Antiqua" w:cs="Times New Roman"/>
                <w:b/>
                <w:bCs/>
                <w:color w:val="000000"/>
                <w:sz w:val="19"/>
                <w:szCs w:val="19"/>
              </w:rPr>
              <w:t xml:space="preserve">: </w:t>
            </w:r>
            <w:r w:rsidRPr="00556D44">
              <w:rPr>
                <w:rFonts w:ascii="Book Antiqua" w:hAnsi="Book Antiqua" w:cs="Times New Roman"/>
                <w:b/>
                <w:bCs/>
                <w:color w:val="000000"/>
                <w:sz w:val="19"/>
                <w:szCs w:val="19"/>
              </w:rPr>
              <w:t>O art. 149 da Lei 8.112/90 determina que a comissão condutora do processo administrativo disciplinar seja composta por servidores estáveis e se exige que, no momento da designação, estes já tenham atingido a estabilidade no desempenho do cargo que exercem e que os legitima participar da comissão.</w:t>
            </w:r>
            <w:r>
              <w:rPr>
                <w:rFonts w:ascii="Book Antiqua" w:hAnsi="Book Antiqua" w:cs="Times New Roman"/>
                <w:b/>
                <w:bCs/>
                <w:color w:val="000000"/>
                <w:sz w:val="19"/>
                <w:szCs w:val="19"/>
              </w:rPr>
              <w:t xml:space="preserve"> </w:t>
            </w:r>
            <w:r w:rsidRPr="00556D44">
              <w:rPr>
                <w:rFonts w:ascii="Book Antiqua" w:hAnsi="Book Antiqua" w:cs="Times New Roman"/>
                <w:b/>
                <w:bCs/>
                <w:color w:val="000000"/>
                <w:sz w:val="19"/>
                <w:szCs w:val="19"/>
              </w:rPr>
              <w:t>Não haverá, contudo, nulidade do PAD se, no caso concreto, a Administração Pública, ao perceber o vício formal, substituiu o servidor em estágio probatório por outro estável, sem aproveitar qualquer ato decisório do servidor substituído. Isso porque, nesta hipótese, não terá havido qualquer prejuízo concreto à defesa.</w:t>
            </w:r>
            <w:r>
              <w:rPr>
                <w:rFonts w:ascii="Book Antiqua" w:hAnsi="Book Antiqua" w:cs="Times New Roman"/>
                <w:b/>
                <w:bCs/>
                <w:color w:val="000000"/>
                <w:sz w:val="19"/>
                <w:szCs w:val="19"/>
              </w:rPr>
              <w:t xml:space="preserve"> </w:t>
            </w:r>
            <w:r w:rsidRPr="00556D44">
              <w:rPr>
                <w:rFonts w:ascii="Book Antiqua" w:hAnsi="Book Antiqua" w:cs="Times New Roman"/>
                <w:color w:val="000000"/>
                <w:sz w:val="19"/>
                <w:szCs w:val="19"/>
              </w:rPr>
              <w:t xml:space="preserve">STF. 2ª T. RMS 32357/DF, Rel. Min. </w:t>
            </w:r>
            <w:proofErr w:type="spellStart"/>
            <w:r w:rsidRPr="00556D44">
              <w:rPr>
                <w:rFonts w:ascii="Book Antiqua" w:hAnsi="Book Antiqua" w:cs="Times New Roman"/>
                <w:color w:val="000000"/>
                <w:sz w:val="19"/>
                <w:szCs w:val="19"/>
              </w:rPr>
              <w:t>Cármen</w:t>
            </w:r>
            <w:proofErr w:type="spellEnd"/>
            <w:r w:rsidRPr="00556D44">
              <w:rPr>
                <w:rFonts w:ascii="Book Antiqua" w:hAnsi="Book Antiqua" w:cs="Times New Roman"/>
                <w:color w:val="000000"/>
                <w:sz w:val="19"/>
                <w:szCs w:val="19"/>
              </w:rPr>
              <w:t xml:space="preserve"> Lúcia, j</w:t>
            </w:r>
            <w:r>
              <w:rPr>
                <w:rFonts w:ascii="Book Antiqua" w:hAnsi="Book Antiqua" w:cs="Times New Roman"/>
                <w:color w:val="000000"/>
                <w:sz w:val="19"/>
                <w:szCs w:val="19"/>
              </w:rPr>
              <w:t>.</w:t>
            </w:r>
            <w:r w:rsidRPr="00556D44">
              <w:rPr>
                <w:rFonts w:ascii="Book Antiqua" w:hAnsi="Book Antiqua" w:cs="Times New Roman"/>
                <w:color w:val="000000"/>
                <w:sz w:val="19"/>
                <w:szCs w:val="19"/>
              </w:rPr>
              <w:t xml:space="preserve"> 17/3/20</w:t>
            </w:r>
            <w:r>
              <w:rPr>
                <w:rFonts w:ascii="Book Antiqua" w:hAnsi="Book Antiqua" w:cs="Times New Roman"/>
                <w:color w:val="000000"/>
                <w:sz w:val="19"/>
                <w:szCs w:val="19"/>
              </w:rPr>
              <w:t xml:space="preserve"> </w:t>
            </w:r>
            <w:r w:rsidRPr="00556D44">
              <w:rPr>
                <w:rFonts w:ascii="Book Antiqua" w:hAnsi="Book Antiqua" w:cs="Times New Roman"/>
                <w:b/>
                <w:bCs/>
                <w:color w:val="000000"/>
                <w:sz w:val="19"/>
                <w:szCs w:val="19"/>
              </w:rPr>
              <w:t>(Info 970).</w:t>
            </w:r>
          </w:p>
        </w:tc>
      </w:tr>
    </w:tbl>
    <w:p w14:paraId="6445BC5B" w14:textId="77777777" w:rsidR="0066622C" w:rsidRPr="00383BCF" w:rsidRDefault="0066622C" w:rsidP="009A5487">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 1</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xml:space="preserve">  A Comissão terá como secretário servidor designado pelo seu presidente, podendo a indicação recair em um de seus membros. </w:t>
      </w:r>
    </w:p>
    <w:p w14:paraId="6257DEB4" w14:textId="671F347F" w:rsidR="0066622C" w:rsidRPr="001A20CF" w:rsidRDefault="0066622C" w:rsidP="009A5487">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383BCF">
        <w:rPr>
          <w:rFonts w:ascii="Book Antiqua" w:eastAsia="Times New Roman" w:hAnsi="Book Antiqua" w:cs="Times New Roman"/>
          <w:sz w:val="19"/>
          <w:szCs w:val="19"/>
          <w:lang w:eastAsia="pt-BR"/>
        </w:rPr>
        <w:t xml:space="preserve">        </w:t>
      </w:r>
      <w:r w:rsidRPr="00A82A89">
        <w:rPr>
          <w:rFonts w:ascii="Book Antiqua" w:eastAsia="Times New Roman" w:hAnsi="Book Antiqua" w:cs="Times New Roman"/>
          <w:b/>
          <w:bCs/>
          <w:sz w:val="19"/>
          <w:szCs w:val="19"/>
          <w:highlight w:val="magenta"/>
          <w:lang w:eastAsia="pt-BR"/>
        </w:rPr>
        <w:t>§ 2</w:t>
      </w:r>
      <w:r w:rsidRPr="00A82A89">
        <w:rPr>
          <w:rFonts w:ascii="Book Antiqua" w:eastAsia="Times New Roman" w:hAnsi="Book Antiqua" w:cs="Times New Roman"/>
          <w:b/>
          <w:bCs/>
          <w:sz w:val="19"/>
          <w:szCs w:val="19"/>
          <w:highlight w:val="magenta"/>
          <w:u w:val="single"/>
          <w:vertAlign w:val="superscript"/>
          <w:lang w:eastAsia="pt-BR"/>
        </w:rPr>
        <w:t>o</w:t>
      </w:r>
      <w:r w:rsidRPr="00383BCF">
        <w:rPr>
          <w:rFonts w:ascii="Book Antiqua" w:eastAsia="Times New Roman" w:hAnsi="Book Antiqua" w:cs="Times New Roman"/>
          <w:sz w:val="19"/>
          <w:szCs w:val="19"/>
          <w:lang w:eastAsia="pt-BR"/>
        </w:rPr>
        <w:t>  </w:t>
      </w:r>
      <w:r w:rsidRPr="00A82A89">
        <w:rPr>
          <w:rFonts w:ascii="Book Antiqua" w:eastAsia="Times New Roman" w:hAnsi="Book Antiqua" w:cs="Times New Roman"/>
          <w:b/>
          <w:bCs/>
          <w:sz w:val="19"/>
          <w:szCs w:val="19"/>
          <w:lang w:eastAsia="pt-BR"/>
        </w:rPr>
        <w:t xml:space="preserve">Não poderá participar de comissão de sindicância ou de inquérito, cônjuge, companheiro ou parente do acusado, </w:t>
      </w:r>
      <w:proofErr w:type="spellStart"/>
      <w:r w:rsidRPr="00A82A89">
        <w:rPr>
          <w:rFonts w:ascii="Book Antiqua" w:eastAsia="Times New Roman" w:hAnsi="Book Antiqua" w:cs="Times New Roman"/>
          <w:b/>
          <w:bCs/>
          <w:sz w:val="19"/>
          <w:szCs w:val="19"/>
          <w:lang w:eastAsia="pt-BR"/>
        </w:rPr>
        <w:t>consangüíneo</w:t>
      </w:r>
      <w:proofErr w:type="spellEnd"/>
      <w:r w:rsidRPr="00A82A89">
        <w:rPr>
          <w:rFonts w:ascii="Book Antiqua" w:eastAsia="Times New Roman" w:hAnsi="Book Antiqua" w:cs="Times New Roman"/>
          <w:b/>
          <w:bCs/>
          <w:sz w:val="19"/>
          <w:szCs w:val="19"/>
          <w:lang w:eastAsia="pt-BR"/>
        </w:rPr>
        <w:t xml:space="preserve"> ou afim, em linha reta ou colateral, até o terceiro grau</w:t>
      </w:r>
      <w:r w:rsidRPr="001A20CF">
        <w:rPr>
          <w:rFonts w:ascii="Book Antiqua" w:eastAsia="Times New Roman" w:hAnsi="Book Antiqua" w:cs="Times New Roman"/>
          <w:b/>
          <w:bCs/>
          <w:sz w:val="18"/>
          <w:szCs w:val="18"/>
          <w:lang w:eastAsia="pt-BR"/>
        </w:rPr>
        <w:t xml:space="preserve">. </w:t>
      </w:r>
      <w:r w:rsidR="00A82A89" w:rsidRPr="001A20CF">
        <w:rPr>
          <w:rFonts w:ascii="Book Antiqua" w:hAnsi="Book Antiqua"/>
          <w:b/>
          <w:bCs/>
          <w:color w:val="FF0000"/>
          <w:sz w:val="16"/>
          <w:szCs w:val="16"/>
          <w:u w:val="single"/>
        </w:rPr>
        <w:t>(PGEAP-2018)</w:t>
      </w:r>
      <w:r w:rsidR="002D088B" w:rsidRPr="001A20CF">
        <w:rPr>
          <w:rFonts w:ascii="Book Antiqua" w:hAnsi="Book Antiqua"/>
          <w:b/>
          <w:bCs/>
          <w:color w:val="FF0000"/>
          <w:sz w:val="16"/>
          <w:szCs w:val="16"/>
        </w:rPr>
        <w:t xml:space="preserve"> </w:t>
      </w:r>
      <w:r w:rsidR="002D088B" w:rsidRPr="001A20CF">
        <w:rPr>
          <w:rFonts w:ascii="Book Antiqua" w:hAnsi="Book Antiqua"/>
          <w:b/>
          <w:color w:val="FF0000"/>
          <w:sz w:val="16"/>
          <w:szCs w:val="16"/>
          <w:u w:val="single"/>
        </w:rPr>
        <w:t>(Anal. Judic./TRF4-2019)</w:t>
      </w:r>
    </w:p>
    <w:p w14:paraId="60078298" w14:textId="77777777" w:rsidR="0066622C" w:rsidRPr="00383BCF" w:rsidRDefault="0066622C" w:rsidP="009A5487">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lastRenderedPageBreak/>
        <w:t xml:space="preserve">        Art. 150.  A Comissão exercerá suas atividades com independência e imparcialidade, assegurado o sigilo necessário à elucidação do fato ou exigido pelo interesse da administração. </w:t>
      </w:r>
    </w:p>
    <w:p w14:paraId="1B29EDF1" w14:textId="77777777" w:rsidR="0066622C" w:rsidRPr="00383BCF" w:rsidRDefault="0066622C" w:rsidP="009A5487">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Parágrafo único.  As reuniões e as audiências das comissões terão caráter reservado. </w:t>
      </w:r>
    </w:p>
    <w:p w14:paraId="3299FF88" w14:textId="77777777" w:rsidR="0066622C" w:rsidRPr="00383BCF" w:rsidRDefault="0066622C" w:rsidP="009A5487">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sz w:val="19"/>
          <w:szCs w:val="19"/>
          <w:highlight w:val="magenta"/>
          <w:lang w:eastAsia="pt-BR"/>
        </w:rPr>
        <w:t>Art. 151</w:t>
      </w:r>
      <w:r w:rsidRPr="00383BCF">
        <w:rPr>
          <w:rFonts w:ascii="Book Antiqua" w:eastAsia="Times New Roman" w:hAnsi="Book Antiqua" w:cs="Times New Roman"/>
          <w:sz w:val="19"/>
          <w:szCs w:val="19"/>
          <w:lang w:eastAsia="pt-BR"/>
        </w:rPr>
        <w:t xml:space="preserve">.  O </w:t>
      </w:r>
      <w:r w:rsidRPr="00383BCF">
        <w:rPr>
          <w:rFonts w:ascii="Book Antiqua" w:eastAsia="Times New Roman" w:hAnsi="Book Antiqua" w:cs="Times New Roman"/>
          <w:b/>
          <w:caps/>
          <w:sz w:val="19"/>
          <w:szCs w:val="19"/>
          <w:shd w:val="clear" w:color="auto" w:fill="F7CAAC" w:themeFill="accent2" w:themeFillTint="66"/>
          <w:lang w:eastAsia="pt-BR"/>
        </w:rPr>
        <w:t>processo disciplinar</w:t>
      </w: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caps/>
          <w:sz w:val="19"/>
          <w:szCs w:val="19"/>
          <w:highlight w:val="green"/>
          <w:lang w:eastAsia="pt-BR"/>
        </w:rPr>
        <w:t>se desenvolve</w:t>
      </w: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sz w:val="19"/>
          <w:szCs w:val="19"/>
          <w:highlight w:val="cyan"/>
          <w:lang w:eastAsia="pt-BR"/>
        </w:rPr>
        <w:t>nas seguintes fases</w:t>
      </w:r>
      <w:r w:rsidRPr="00383BCF">
        <w:rPr>
          <w:rFonts w:ascii="Book Antiqua" w:eastAsia="Times New Roman" w:hAnsi="Book Antiqua" w:cs="Times New Roman"/>
          <w:sz w:val="19"/>
          <w:szCs w:val="19"/>
          <w:lang w:eastAsia="pt-BR"/>
        </w:rPr>
        <w:t xml:space="preserve">: </w:t>
      </w:r>
    </w:p>
    <w:p w14:paraId="58ECDB19" w14:textId="47250824" w:rsidR="0066622C" w:rsidRPr="0036680F" w:rsidRDefault="0066622C" w:rsidP="009A5487">
      <w:pPr>
        <w:spacing w:before="100" w:beforeAutospacing="1" w:after="100" w:afterAutospacing="1" w:line="240" w:lineRule="auto"/>
        <w:jc w:val="both"/>
        <w:rPr>
          <w:rFonts w:ascii="Book Antiqua" w:eastAsia="Times New Roman" w:hAnsi="Book Antiqua" w:cs="Times New Roman"/>
          <w:b/>
          <w:bCs/>
          <w:sz w:val="18"/>
          <w:szCs w:val="18"/>
          <w:u w:val="single"/>
          <w:lang w:eastAsia="pt-BR"/>
        </w:rPr>
      </w:pPr>
      <w:r w:rsidRPr="00120F11">
        <w:rPr>
          <w:rFonts w:ascii="Book Antiqua" w:eastAsia="Times New Roman" w:hAnsi="Book Antiqua" w:cs="Times New Roman"/>
          <w:b/>
          <w:bCs/>
          <w:sz w:val="19"/>
          <w:szCs w:val="19"/>
          <w:lang w:eastAsia="pt-BR"/>
        </w:rPr>
        <w:t>        I - instauração, com a publicação do ato que constituir a comissão</w:t>
      </w:r>
      <w:r w:rsidRPr="001A20CF">
        <w:rPr>
          <w:rFonts w:ascii="Book Antiqua" w:eastAsia="Times New Roman" w:hAnsi="Book Antiqua" w:cs="Times New Roman"/>
          <w:b/>
          <w:bCs/>
          <w:sz w:val="18"/>
          <w:szCs w:val="18"/>
          <w:lang w:eastAsia="pt-BR"/>
        </w:rPr>
        <w:t>;</w:t>
      </w:r>
      <w:r w:rsidR="0036680F">
        <w:rPr>
          <w:rFonts w:ascii="Book Antiqua" w:eastAsia="Times New Roman" w:hAnsi="Book Antiqua" w:cs="Times New Roman"/>
          <w:b/>
          <w:bCs/>
          <w:sz w:val="18"/>
          <w:szCs w:val="18"/>
          <w:lang w:eastAsia="pt-BR"/>
        </w:rPr>
        <w:t xml:space="preserve"> </w:t>
      </w:r>
      <w:r w:rsidR="0036680F">
        <w:rPr>
          <w:rFonts w:ascii="Book Antiqua" w:eastAsia="Times New Roman" w:hAnsi="Book Antiqua" w:cs="Arial"/>
          <w:b/>
          <w:bCs/>
          <w:color w:val="FF0000"/>
          <w:sz w:val="16"/>
          <w:szCs w:val="16"/>
          <w:u w:val="single"/>
          <w:lang w:eastAsia="pt-BR"/>
        </w:rPr>
        <w:t>(TJDFT-2008)</w:t>
      </w:r>
      <w:r w:rsidRPr="001A20CF">
        <w:rPr>
          <w:rFonts w:ascii="Book Antiqua" w:eastAsia="Times New Roman" w:hAnsi="Book Antiqua" w:cs="Times New Roman"/>
          <w:b/>
          <w:bCs/>
          <w:sz w:val="18"/>
          <w:szCs w:val="18"/>
          <w:lang w:eastAsia="pt-BR"/>
        </w:rPr>
        <w:t xml:space="preserve"> </w:t>
      </w:r>
      <w:r w:rsidR="0036680F">
        <w:rPr>
          <w:rFonts w:ascii="Book Antiqua" w:eastAsia="Times New Roman" w:hAnsi="Book Antiqua" w:cs="Arial"/>
          <w:b/>
          <w:bCs/>
          <w:color w:val="FF0000"/>
          <w:sz w:val="16"/>
          <w:szCs w:val="16"/>
          <w:u w:val="single"/>
          <w:lang w:eastAsia="pt-BR"/>
        </w:rPr>
        <w:t>(MPPE-2022)</w:t>
      </w:r>
    </w:p>
    <w:p w14:paraId="119E2DFE" w14:textId="72B63168" w:rsidR="0066622C" w:rsidRPr="0036680F" w:rsidRDefault="0066622C" w:rsidP="009A5487">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120F11">
        <w:rPr>
          <w:rFonts w:ascii="Book Antiqua" w:eastAsia="Times New Roman" w:hAnsi="Book Antiqua" w:cs="Times New Roman"/>
          <w:b/>
          <w:bCs/>
          <w:sz w:val="19"/>
          <w:szCs w:val="19"/>
          <w:lang w:eastAsia="pt-BR"/>
        </w:rPr>
        <w:t>        II - inquérito administrativo, que compreende instrução, defesa e relatório</w:t>
      </w:r>
      <w:r w:rsidRPr="001A20CF">
        <w:rPr>
          <w:rFonts w:ascii="Book Antiqua" w:eastAsia="Times New Roman" w:hAnsi="Book Antiqua" w:cs="Times New Roman"/>
          <w:b/>
          <w:bCs/>
          <w:sz w:val="18"/>
          <w:szCs w:val="18"/>
          <w:lang w:eastAsia="pt-BR"/>
        </w:rPr>
        <w:t>;</w:t>
      </w:r>
      <w:r w:rsidR="0036680F">
        <w:rPr>
          <w:rFonts w:ascii="Book Antiqua" w:eastAsia="Times New Roman" w:hAnsi="Book Antiqua" w:cs="Times New Roman"/>
          <w:b/>
          <w:bCs/>
          <w:sz w:val="18"/>
          <w:szCs w:val="18"/>
          <w:lang w:eastAsia="pt-BR"/>
        </w:rPr>
        <w:t xml:space="preserve"> </w:t>
      </w:r>
      <w:r w:rsidR="0036680F">
        <w:rPr>
          <w:rFonts w:ascii="Book Antiqua" w:eastAsia="Times New Roman" w:hAnsi="Book Antiqua" w:cs="Arial"/>
          <w:b/>
          <w:bCs/>
          <w:color w:val="FF0000"/>
          <w:sz w:val="16"/>
          <w:szCs w:val="16"/>
          <w:u w:val="single"/>
          <w:lang w:eastAsia="pt-BR"/>
        </w:rPr>
        <w:t>(TJDFT-2008)</w:t>
      </w:r>
      <w:r w:rsidRPr="001A20CF">
        <w:rPr>
          <w:rFonts w:ascii="Book Antiqua" w:eastAsia="Times New Roman" w:hAnsi="Book Antiqua" w:cs="Times New Roman"/>
          <w:b/>
          <w:bCs/>
          <w:sz w:val="18"/>
          <w:szCs w:val="18"/>
          <w:lang w:eastAsia="pt-BR"/>
        </w:rPr>
        <w:t xml:space="preserve"> </w:t>
      </w:r>
      <w:r w:rsidR="008656B1" w:rsidRPr="001A20CF">
        <w:rPr>
          <w:rFonts w:ascii="Book Antiqua" w:eastAsia="Times New Roman" w:hAnsi="Book Antiqua" w:cs="Times New Roman"/>
          <w:b/>
          <w:bCs/>
          <w:color w:val="FF0000"/>
          <w:sz w:val="16"/>
          <w:szCs w:val="16"/>
          <w:u w:val="single"/>
          <w:lang w:eastAsia="pt-BR"/>
        </w:rPr>
        <w:t>(MPT-2009)</w:t>
      </w:r>
      <w:r w:rsidR="00120F11" w:rsidRPr="001A20CF">
        <w:rPr>
          <w:rFonts w:ascii="Book Antiqua" w:eastAsia="Times New Roman" w:hAnsi="Book Antiqua" w:cs="Times New Roman"/>
          <w:b/>
          <w:bCs/>
          <w:color w:val="FF0000"/>
          <w:sz w:val="16"/>
          <w:szCs w:val="16"/>
          <w:lang w:eastAsia="pt-BR"/>
        </w:rPr>
        <w:t xml:space="preserve"> </w:t>
      </w:r>
      <w:r w:rsidR="0036680F">
        <w:rPr>
          <w:rFonts w:ascii="Book Antiqua" w:eastAsia="Times New Roman" w:hAnsi="Book Antiqua" w:cs="Arial"/>
          <w:b/>
          <w:bCs/>
          <w:color w:val="FF0000"/>
          <w:sz w:val="16"/>
          <w:szCs w:val="16"/>
          <w:u w:val="single"/>
          <w:lang w:eastAsia="pt-BR"/>
        </w:rPr>
        <w:t>(MPPE-2022)</w:t>
      </w:r>
    </w:p>
    <w:p w14:paraId="7C572FED" w14:textId="529244F0" w:rsidR="0066622C" w:rsidRPr="0036680F" w:rsidRDefault="0066622C" w:rsidP="009A5487">
      <w:pPr>
        <w:spacing w:before="100" w:beforeAutospacing="1" w:after="100" w:afterAutospacing="1" w:line="240" w:lineRule="auto"/>
        <w:jc w:val="both"/>
        <w:rPr>
          <w:rFonts w:ascii="Book Antiqua" w:eastAsia="Times New Roman" w:hAnsi="Book Antiqua" w:cs="Arial"/>
          <w:b/>
          <w:bCs/>
          <w:color w:val="FF0000"/>
          <w:sz w:val="16"/>
          <w:szCs w:val="16"/>
          <w:lang w:eastAsia="pt-BR"/>
        </w:rPr>
      </w:pPr>
      <w:r w:rsidRPr="00120F11">
        <w:rPr>
          <w:rFonts w:ascii="Book Antiqua" w:eastAsia="Times New Roman" w:hAnsi="Book Antiqua" w:cs="Times New Roman"/>
          <w:b/>
          <w:bCs/>
          <w:sz w:val="19"/>
          <w:szCs w:val="19"/>
          <w:lang w:eastAsia="pt-BR"/>
        </w:rPr>
        <w:t>        III - julgamento</w:t>
      </w:r>
      <w:r w:rsidRPr="001A20CF">
        <w:rPr>
          <w:rFonts w:ascii="Book Antiqua" w:eastAsia="Times New Roman" w:hAnsi="Book Antiqua" w:cs="Times New Roman"/>
          <w:sz w:val="18"/>
          <w:szCs w:val="18"/>
          <w:lang w:eastAsia="pt-BR"/>
        </w:rPr>
        <w:t>.</w:t>
      </w:r>
      <w:r w:rsidR="0036680F">
        <w:rPr>
          <w:rFonts w:ascii="Book Antiqua" w:eastAsia="Times New Roman" w:hAnsi="Book Antiqua" w:cs="Times New Roman"/>
          <w:sz w:val="18"/>
          <w:szCs w:val="18"/>
          <w:lang w:eastAsia="pt-BR"/>
        </w:rPr>
        <w:t xml:space="preserve"> </w:t>
      </w:r>
      <w:r w:rsidR="0036680F">
        <w:rPr>
          <w:rFonts w:ascii="Book Antiqua" w:eastAsia="Times New Roman" w:hAnsi="Book Antiqua" w:cs="Arial"/>
          <w:b/>
          <w:bCs/>
          <w:color w:val="FF0000"/>
          <w:sz w:val="16"/>
          <w:szCs w:val="16"/>
          <w:u w:val="single"/>
          <w:lang w:eastAsia="pt-BR"/>
        </w:rPr>
        <w:t>(TJDFT-2008)</w:t>
      </w:r>
      <w:r w:rsidRPr="001A20CF">
        <w:rPr>
          <w:rFonts w:ascii="Book Antiqua" w:eastAsia="Times New Roman" w:hAnsi="Book Antiqua" w:cs="Times New Roman"/>
          <w:sz w:val="18"/>
          <w:szCs w:val="18"/>
          <w:lang w:eastAsia="pt-BR"/>
        </w:rPr>
        <w:t xml:space="preserve"> </w:t>
      </w:r>
      <w:r w:rsidR="0036680F">
        <w:rPr>
          <w:rFonts w:ascii="Book Antiqua" w:eastAsia="Times New Roman" w:hAnsi="Book Antiqua" w:cs="Arial"/>
          <w:b/>
          <w:bCs/>
          <w:color w:val="FF0000"/>
          <w:sz w:val="16"/>
          <w:szCs w:val="16"/>
          <w:u w:val="single"/>
          <w:lang w:eastAsia="pt-BR"/>
        </w:rPr>
        <w:t>(MPPE-2022)</w:t>
      </w:r>
    </w:p>
    <w:tbl>
      <w:tblPr>
        <w:tblStyle w:val="Tabelacomgrade"/>
        <w:tblW w:w="8500" w:type="dxa"/>
        <w:shd w:val="clear" w:color="auto" w:fill="CCFFFF"/>
        <w:tblLook w:val="04A0" w:firstRow="1" w:lastRow="0" w:firstColumn="1" w:lastColumn="0" w:noHBand="0" w:noVBand="1"/>
      </w:tblPr>
      <w:tblGrid>
        <w:gridCol w:w="8500"/>
      </w:tblGrid>
      <w:tr w:rsidR="0036680F" w:rsidRPr="00383BCF" w14:paraId="182F037E" w14:textId="77777777" w:rsidTr="000C6129">
        <w:tc>
          <w:tcPr>
            <w:tcW w:w="8500" w:type="dxa"/>
            <w:shd w:val="clear" w:color="auto" w:fill="CCFFFF"/>
          </w:tcPr>
          <w:p w14:paraId="1D26A53E" w14:textId="77777777" w:rsidR="0036680F" w:rsidRDefault="0036680F" w:rsidP="000C6129">
            <w:pPr>
              <w:jc w:val="both"/>
              <w:rPr>
                <w:rFonts w:ascii="Book Antiqua" w:hAnsi="Book Antiqua"/>
                <w:b/>
                <w:sz w:val="19"/>
                <w:szCs w:val="19"/>
              </w:rPr>
            </w:pPr>
            <w:r w:rsidRPr="00383BCF">
              <w:rPr>
                <w:rFonts w:ascii="Book Antiqua" w:hAnsi="Book Antiqua"/>
                <w:b/>
                <w:i/>
                <w:color w:val="FF0000"/>
                <w:sz w:val="19"/>
                <w:szCs w:val="19"/>
              </w:rPr>
              <w:t>#</w:t>
            </w:r>
            <w:r w:rsidRPr="00383BCF">
              <w:rPr>
                <w:rFonts w:ascii="Book Antiqua" w:hAnsi="Book Antiqua"/>
                <w:b/>
                <w:i/>
                <w:color w:val="FF0000"/>
                <w:sz w:val="19"/>
                <w:szCs w:val="19"/>
                <w:highlight w:val="green"/>
              </w:rPr>
              <w:t>Atenção</w:t>
            </w:r>
            <w:r w:rsidRPr="00383BCF">
              <w:rPr>
                <w:rFonts w:ascii="Book Antiqua" w:hAnsi="Book Antiqua"/>
                <w:b/>
                <w:i/>
                <w:color w:val="FF0000"/>
                <w:sz w:val="19"/>
                <w:szCs w:val="19"/>
              </w:rPr>
              <w:t>: #</w:t>
            </w:r>
            <w:r>
              <w:rPr>
                <w:rFonts w:ascii="Book Antiqua" w:hAnsi="Book Antiqua"/>
                <w:b/>
                <w:i/>
                <w:color w:val="FF0000"/>
                <w:sz w:val="19"/>
                <w:szCs w:val="19"/>
                <w:highlight w:val="green"/>
              </w:rPr>
              <w:t>Jurisprud. Teses/STJ- Ed</w:t>
            </w:r>
            <w:r w:rsidRPr="00383BCF">
              <w:rPr>
                <w:rFonts w:ascii="Book Antiqua" w:hAnsi="Book Antiqua"/>
                <w:b/>
                <w:i/>
                <w:color w:val="FF0000"/>
                <w:sz w:val="19"/>
                <w:szCs w:val="19"/>
                <w:highlight w:val="green"/>
              </w:rPr>
              <w:t xml:space="preserve">ição nº </w:t>
            </w:r>
            <w:r>
              <w:rPr>
                <w:rFonts w:ascii="Book Antiqua" w:hAnsi="Book Antiqua"/>
                <w:b/>
                <w:i/>
                <w:color w:val="FF0000"/>
                <w:sz w:val="19"/>
                <w:szCs w:val="19"/>
                <w:highlight w:val="green"/>
              </w:rPr>
              <w:t>154</w:t>
            </w:r>
            <w:r>
              <w:rPr>
                <w:rFonts w:ascii="Book Antiqua" w:hAnsi="Book Antiqua"/>
                <w:b/>
                <w:i/>
                <w:color w:val="FF0000"/>
                <w:sz w:val="19"/>
                <w:szCs w:val="19"/>
              </w:rPr>
              <w:t>: #</w:t>
            </w:r>
            <w:r w:rsidRPr="0036680F">
              <w:rPr>
                <w:rFonts w:ascii="Book Antiqua" w:hAnsi="Book Antiqua"/>
                <w:b/>
                <w:i/>
                <w:color w:val="FF0000"/>
                <w:sz w:val="19"/>
                <w:szCs w:val="19"/>
                <w:highlight w:val="green"/>
              </w:rPr>
              <w:t>MPPE-2022</w:t>
            </w:r>
            <w:r>
              <w:rPr>
                <w:rFonts w:ascii="Book Antiqua" w:hAnsi="Book Antiqua"/>
                <w:b/>
                <w:i/>
                <w:color w:val="FF0000"/>
                <w:sz w:val="19"/>
                <w:szCs w:val="19"/>
              </w:rPr>
              <w:t>: #</w:t>
            </w:r>
            <w:r w:rsidRPr="0036680F">
              <w:rPr>
                <w:rFonts w:ascii="Book Antiqua" w:hAnsi="Book Antiqua"/>
                <w:b/>
                <w:i/>
                <w:color w:val="FF0000"/>
                <w:sz w:val="19"/>
                <w:szCs w:val="19"/>
                <w:highlight w:val="green"/>
              </w:rPr>
              <w:t>FCC</w:t>
            </w:r>
            <w:r>
              <w:rPr>
                <w:rFonts w:ascii="Book Antiqua" w:hAnsi="Book Antiqua"/>
                <w:b/>
                <w:sz w:val="19"/>
                <w:szCs w:val="19"/>
              </w:rPr>
              <w:t xml:space="preserve">: </w:t>
            </w:r>
            <w:r w:rsidRPr="003C28C3">
              <w:rPr>
                <w:rFonts w:ascii="Book Antiqua" w:hAnsi="Book Antiqua"/>
                <w:b/>
                <w:sz w:val="19"/>
                <w:szCs w:val="19"/>
                <w:highlight w:val="magenta"/>
              </w:rPr>
              <w:t xml:space="preserve">Tese </w:t>
            </w:r>
            <w:r>
              <w:rPr>
                <w:rFonts w:ascii="Book Antiqua" w:hAnsi="Book Antiqua"/>
                <w:b/>
                <w:sz w:val="19"/>
                <w:szCs w:val="19"/>
                <w:highlight w:val="magenta"/>
              </w:rPr>
              <w:t>07</w:t>
            </w:r>
            <w:r>
              <w:rPr>
                <w:rFonts w:ascii="Book Antiqua" w:hAnsi="Book Antiqua"/>
                <w:b/>
                <w:sz w:val="19"/>
                <w:szCs w:val="19"/>
              </w:rPr>
              <w:t xml:space="preserve">: </w:t>
            </w:r>
            <w:r w:rsidRPr="0036680F">
              <w:rPr>
                <w:rFonts w:ascii="Book Antiqua" w:hAnsi="Book Antiqua"/>
                <w:b/>
                <w:sz w:val="19"/>
                <w:szCs w:val="19"/>
              </w:rPr>
              <w:t>Em processo administrativo disciplinar, a falta de intimação do servidor público após a apresentação do relatório final pela comissão processante não configura ofensa às garantias do contraditório e da ampla defesa por ausência de previsão legal.</w:t>
            </w:r>
          </w:p>
          <w:p w14:paraId="3F0B8076" w14:textId="77777777" w:rsidR="0036680F" w:rsidRDefault="0036680F" w:rsidP="000C6129">
            <w:pPr>
              <w:jc w:val="both"/>
              <w:rPr>
                <w:rFonts w:ascii="Book Antiqua" w:hAnsi="Book Antiqua"/>
                <w:color w:val="000000"/>
                <w:sz w:val="19"/>
                <w:szCs w:val="19"/>
              </w:rPr>
            </w:pPr>
          </w:p>
          <w:p w14:paraId="1325475A" w14:textId="3751184C" w:rsidR="0036680F" w:rsidRPr="00383BCF" w:rsidRDefault="0036680F" w:rsidP="0036680F">
            <w:pPr>
              <w:jc w:val="both"/>
              <w:rPr>
                <w:rFonts w:ascii="Book Antiqua" w:hAnsi="Book Antiqua"/>
                <w:color w:val="000000"/>
                <w:sz w:val="19"/>
                <w:szCs w:val="19"/>
              </w:rPr>
            </w:pPr>
            <w:r w:rsidRPr="00B67AE0">
              <w:rPr>
                <w:rFonts w:ascii="Book Antiqua" w:hAnsi="Book Antiqua" w:cs="Times New Roman"/>
                <w:b/>
                <w:bCs/>
                <w:i/>
                <w:iCs/>
                <w:color w:val="FF0000"/>
                <w:sz w:val="19"/>
                <w:szCs w:val="19"/>
              </w:rPr>
              <w:t>#</w:t>
            </w:r>
            <w:r w:rsidRPr="00B67AE0">
              <w:rPr>
                <w:rFonts w:ascii="Book Antiqua" w:hAnsi="Book Antiqua" w:cs="Times New Roman"/>
                <w:b/>
                <w:bCs/>
                <w:i/>
                <w:iCs/>
                <w:color w:val="FF0000"/>
                <w:sz w:val="19"/>
                <w:szCs w:val="19"/>
                <w:highlight w:val="green"/>
              </w:rPr>
              <w:t>Atenção</w:t>
            </w:r>
            <w:r w:rsidRPr="00B67AE0">
              <w:rPr>
                <w:rFonts w:ascii="Book Antiqua" w:hAnsi="Book Antiqua" w:cs="Times New Roman"/>
                <w:b/>
                <w:bCs/>
                <w:i/>
                <w:iCs/>
                <w:color w:val="FF0000"/>
                <w:sz w:val="19"/>
                <w:szCs w:val="19"/>
              </w:rPr>
              <w:t>: #</w:t>
            </w:r>
            <w:r w:rsidRPr="00B67AE0">
              <w:rPr>
                <w:rFonts w:ascii="Book Antiqua" w:hAnsi="Book Antiqua" w:cs="Times New Roman"/>
                <w:b/>
                <w:bCs/>
                <w:i/>
                <w:iCs/>
                <w:color w:val="FF0000"/>
                <w:sz w:val="19"/>
                <w:szCs w:val="19"/>
                <w:highlight w:val="green"/>
              </w:rPr>
              <w:t>STJ</w:t>
            </w:r>
            <w:r w:rsidRPr="00B67AE0">
              <w:rPr>
                <w:rFonts w:ascii="Book Antiqua" w:hAnsi="Book Antiqua" w:cs="Times New Roman"/>
                <w:b/>
                <w:bCs/>
                <w:i/>
                <w:iCs/>
                <w:color w:val="FF0000"/>
                <w:sz w:val="19"/>
                <w:szCs w:val="19"/>
              </w:rPr>
              <w:t>: #</w:t>
            </w:r>
            <w:r>
              <w:rPr>
                <w:rFonts w:ascii="Book Antiqua" w:hAnsi="Book Antiqua" w:cs="Times New Roman"/>
                <w:b/>
                <w:bCs/>
                <w:i/>
                <w:iCs/>
                <w:color w:val="FF0000"/>
                <w:sz w:val="19"/>
                <w:szCs w:val="19"/>
                <w:highlight w:val="green"/>
              </w:rPr>
              <w:t>MPPE-2022</w:t>
            </w:r>
            <w:r w:rsidRPr="00B67AE0">
              <w:rPr>
                <w:rFonts w:ascii="Book Antiqua" w:hAnsi="Book Antiqua" w:cs="Times New Roman"/>
                <w:b/>
                <w:bCs/>
                <w:i/>
                <w:iCs/>
                <w:color w:val="FF0000"/>
                <w:sz w:val="19"/>
                <w:szCs w:val="19"/>
              </w:rPr>
              <w:t>: #</w:t>
            </w:r>
            <w:r w:rsidRPr="00B67AE0">
              <w:rPr>
                <w:rFonts w:ascii="Book Antiqua" w:hAnsi="Book Antiqua" w:cs="Times New Roman"/>
                <w:b/>
                <w:bCs/>
                <w:i/>
                <w:iCs/>
                <w:color w:val="FF0000"/>
                <w:sz w:val="19"/>
                <w:szCs w:val="19"/>
                <w:highlight w:val="green"/>
              </w:rPr>
              <w:t>FCC</w:t>
            </w:r>
            <w:r>
              <w:rPr>
                <w:rFonts w:ascii="Book Antiqua" w:hAnsi="Book Antiqua" w:cs="Times New Roman"/>
                <w:sz w:val="19"/>
                <w:szCs w:val="19"/>
              </w:rPr>
              <w:t xml:space="preserve">: </w:t>
            </w:r>
            <w:r w:rsidRPr="0036680F">
              <w:rPr>
                <w:rFonts w:ascii="Book Antiqua" w:hAnsi="Book Antiqua" w:cs="Times New Roman"/>
                <w:b/>
                <w:bCs/>
                <w:sz w:val="19"/>
                <w:szCs w:val="19"/>
              </w:rPr>
              <w:t>A Terceira Seção do STJ possui entendimento de que no processo administrativo disciplinar regido pela Lei 8.112/90 não há a previsão para a apresentação, pela defesa, de alegações após o relatório final da Comissão Processante, não havendo falar em aplicação subsidiária da Lei 9.784/99</w:t>
            </w:r>
            <w:r w:rsidRPr="0036680F">
              <w:rPr>
                <w:rFonts w:ascii="Book Antiqua" w:hAnsi="Book Antiqua" w:cs="Times New Roman"/>
                <w:sz w:val="19"/>
                <w:szCs w:val="19"/>
              </w:rPr>
              <w:t>.</w:t>
            </w:r>
            <w:r>
              <w:rPr>
                <w:rFonts w:ascii="Book Antiqua" w:hAnsi="Book Antiqua" w:cs="Times New Roman"/>
                <w:sz w:val="19"/>
                <w:szCs w:val="19"/>
              </w:rPr>
              <w:t xml:space="preserve"> STJ. 3ª S. </w:t>
            </w:r>
            <w:r w:rsidRPr="0036680F">
              <w:rPr>
                <w:rFonts w:ascii="Book Antiqua" w:hAnsi="Book Antiqua" w:cs="Times New Roman"/>
                <w:sz w:val="19"/>
                <w:szCs w:val="19"/>
              </w:rPr>
              <w:t xml:space="preserve">MS 13.498/DF, </w:t>
            </w:r>
            <w:r>
              <w:rPr>
                <w:rFonts w:ascii="Book Antiqua" w:hAnsi="Book Antiqua" w:cs="Times New Roman"/>
                <w:sz w:val="19"/>
                <w:szCs w:val="19"/>
              </w:rPr>
              <w:t>R</w:t>
            </w:r>
            <w:r w:rsidRPr="0036680F">
              <w:rPr>
                <w:rFonts w:ascii="Book Antiqua" w:hAnsi="Book Antiqua" w:cs="Times New Roman"/>
                <w:sz w:val="19"/>
                <w:szCs w:val="19"/>
              </w:rPr>
              <w:t>el</w:t>
            </w:r>
            <w:r>
              <w:rPr>
                <w:rFonts w:ascii="Book Antiqua" w:hAnsi="Book Antiqua" w:cs="Times New Roman"/>
                <w:sz w:val="19"/>
                <w:szCs w:val="19"/>
              </w:rPr>
              <w:t>.</w:t>
            </w:r>
            <w:r w:rsidRPr="0036680F">
              <w:rPr>
                <w:rFonts w:ascii="Book Antiqua" w:hAnsi="Book Antiqua" w:cs="Times New Roman"/>
                <w:sz w:val="19"/>
                <w:szCs w:val="19"/>
              </w:rPr>
              <w:t xml:space="preserve"> Min</w:t>
            </w:r>
            <w:r>
              <w:rPr>
                <w:rFonts w:ascii="Book Antiqua" w:hAnsi="Book Antiqua" w:cs="Times New Roman"/>
                <w:sz w:val="19"/>
                <w:szCs w:val="19"/>
              </w:rPr>
              <w:t>.</w:t>
            </w:r>
            <w:r w:rsidRPr="0036680F">
              <w:rPr>
                <w:rFonts w:ascii="Book Antiqua" w:hAnsi="Book Antiqua" w:cs="Times New Roman"/>
                <w:sz w:val="19"/>
                <w:szCs w:val="19"/>
              </w:rPr>
              <w:t xml:space="preserve"> Maria Thereza de Assis Moura, j</w:t>
            </w:r>
            <w:r>
              <w:rPr>
                <w:rFonts w:ascii="Book Antiqua" w:hAnsi="Book Antiqua" w:cs="Times New Roman"/>
                <w:sz w:val="19"/>
                <w:szCs w:val="19"/>
              </w:rPr>
              <w:t>.</w:t>
            </w:r>
            <w:r w:rsidRPr="0036680F">
              <w:rPr>
                <w:rFonts w:ascii="Book Antiqua" w:hAnsi="Book Antiqua" w:cs="Times New Roman"/>
                <w:sz w:val="19"/>
                <w:szCs w:val="19"/>
              </w:rPr>
              <w:t xml:space="preserve"> 25/5/11</w:t>
            </w:r>
            <w:r>
              <w:rPr>
                <w:rFonts w:ascii="Book Antiqua" w:hAnsi="Book Antiqua" w:cs="Times New Roman"/>
                <w:sz w:val="19"/>
                <w:szCs w:val="19"/>
              </w:rPr>
              <w:t>.</w:t>
            </w:r>
          </w:p>
        </w:tc>
      </w:tr>
    </w:tbl>
    <w:p w14:paraId="7776CA2D" w14:textId="77777777" w:rsidR="0036680F" w:rsidRPr="0036680F" w:rsidRDefault="0036680F" w:rsidP="0036680F">
      <w:pPr>
        <w:spacing w:after="0" w:line="240" w:lineRule="auto"/>
        <w:jc w:val="both"/>
        <w:rPr>
          <w:rFonts w:ascii="Book Antiqua" w:eastAsia="Times New Roman" w:hAnsi="Book Antiqua" w:cs="Times New Roman"/>
          <w:sz w:val="18"/>
          <w:szCs w:val="18"/>
          <w:lang w:eastAsia="pt-BR"/>
        </w:rPr>
      </w:pPr>
    </w:p>
    <w:tbl>
      <w:tblPr>
        <w:tblStyle w:val="Tabelacomgrade"/>
        <w:tblW w:w="0" w:type="auto"/>
        <w:shd w:val="clear" w:color="auto" w:fill="CCFFFF"/>
        <w:tblLook w:val="04A0" w:firstRow="1" w:lastRow="0" w:firstColumn="1" w:lastColumn="0" w:noHBand="0" w:noVBand="1"/>
      </w:tblPr>
      <w:tblGrid>
        <w:gridCol w:w="8494"/>
      </w:tblGrid>
      <w:tr w:rsidR="004D324E" w:rsidRPr="00383BCF" w14:paraId="401DC3C9" w14:textId="77777777" w:rsidTr="004D324E">
        <w:tc>
          <w:tcPr>
            <w:tcW w:w="8494" w:type="dxa"/>
            <w:shd w:val="clear" w:color="auto" w:fill="CCFFFF"/>
          </w:tcPr>
          <w:p w14:paraId="37D6A251" w14:textId="77777777" w:rsidR="004D324E" w:rsidRPr="00383BCF" w:rsidRDefault="004D324E" w:rsidP="004D324E">
            <w:pPr>
              <w:spacing w:before="100" w:beforeAutospacing="1" w:after="100" w:afterAutospacing="1"/>
              <w:jc w:val="both"/>
              <w:rPr>
                <w:rFonts w:ascii="Book Antiqua" w:eastAsia="Times New Roman" w:hAnsi="Book Antiqua" w:cs="Times New Roman"/>
                <w:b/>
                <w:sz w:val="19"/>
                <w:szCs w:val="19"/>
                <w:lang w:eastAsia="pt-BR"/>
              </w:rPr>
            </w:pPr>
            <w:r w:rsidRPr="00383BCF">
              <w:rPr>
                <w:rFonts w:ascii="Book Antiqua" w:eastAsia="Times New Roman" w:hAnsi="Book Antiqua" w:cs="Times New Roman"/>
                <w:b/>
                <w:sz w:val="19"/>
                <w:szCs w:val="19"/>
                <w:lang w:eastAsia="pt-BR"/>
              </w:rPr>
              <w:t>(</w:t>
            </w:r>
            <w:r w:rsidRPr="00383BCF">
              <w:rPr>
                <w:rFonts w:ascii="Book Antiqua" w:eastAsia="Times New Roman" w:hAnsi="Book Antiqua" w:cs="Times New Roman"/>
                <w:b/>
                <w:sz w:val="19"/>
                <w:szCs w:val="19"/>
                <w:highlight w:val="yellow"/>
                <w:lang w:eastAsia="pt-BR"/>
              </w:rPr>
              <w:t>TJDFT-2008</w:t>
            </w:r>
            <w:r w:rsidRPr="00383BCF">
              <w:rPr>
                <w:rFonts w:ascii="Book Antiqua" w:eastAsia="Times New Roman" w:hAnsi="Book Antiqua" w:cs="Times New Roman"/>
                <w:b/>
                <w:sz w:val="19"/>
                <w:szCs w:val="19"/>
                <w:lang w:eastAsia="pt-BR"/>
              </w:rPr>
              <w:t>)</w:t>
            </w:r>
            <w:r w:rsidRPr="00383BCF">
              <w:rPr>
                <w:rFonts w:ascii="Book Antiqua" w:eastAsia="Times New Roman" w:hAnsi="Book Antiqua" w:cs="Times New Roman"/>
                <w:sz w:val="19"/>
                <w:szCs w:val="19"/>
                <w:lang w:eastAsia="pt-BR"/>
              </w:rPr>
              <w:t xml:space="preserve">: As fases do processo administrativo disciplinar se desenvolvem na seguinte ordem: instauração, com a publicação do ato que constituir a comissão; inquérito administrativo, que compreende instrução, defesa e relatório, e julgamento. </w:t>
            </w:r>
            <w:r w:rsidRPr="00383BCF">
              <w:rPr>
                <w:rFonts w:ascii="Book Antiqua" w:eastAsia="Times New Roman" w:hAnsi="Book Antiqua" w:cs="Times New Roman"/>
                <w:b/>
                <w:sz w:val="19"/>
                <w:szCs w:val="19"/>
                <w:lang w:eastAsia="pt-BR"/>
              </w:rPr>
              <w:t>BL: art. 151, Lei 8112.</w:t>
            </w:r>
          </w:p>
        </w:tc>
      </w:tr>
    </w:tbl>
    <w:p w14:paraId="50ECBF00" w14:textId="048AEF2F" w:rsidR="0066622C" w:rsidRPr="00897AB4" w:rsidRDefault="0066622C" w:rsidP="009A548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sz w:val="19"/>
          <w:szCs w:val="19"/>
          <w:highlight w:val="magenta"/>
          <w:lang w:eastAsia="pt-BR"/>
        </w:rPr>
        <w:t>Art. 152</w:t>
      </w:r>
      <w:r w:rsidRPr="00383BCF">
        <w:rPr>
          <w:rFonts w:ascii="Book Antiqua" w:eastAsia="Times New Roman" w:hAnsi="Book Antiqua" w:cs="Times New Roman"/>
          <w:sz w:val="19"/>
          <w:szCs w:val="19"/>
          <w:lang w:eastAsia="pt-BR"/>
        </w:rPr>
        <w:t>.  </w:t>
      </w:r>
      <w:r w:rsidRPr="00897AB4">
        <w:rPr>
          <w:rFonts w:ascii="Book Antiqua" w:eastAsia="Times New Roman" w:hAnsi="Book Antiqua" w:cs="Times New Roman"/>
          <w:b/>
          <w:bCs/>
          <w:sz w:val="19"/>
          <w:szCs w:val="19"/>
          <w:lang w:eastAsia="pt-BR"/>
        </w:rPr>
        <w:t xml:space="preserve">O </w:t>
      </w:r>
      <w:r w:rsidRPr="00897AB4">
        <w:rPr>
          <w:rFonts w:ascii="Book Antiqua" w:eastAsia="Times New Roman" w:hAnsi="Book Antiqua" w:cs="Times New Roman"/>
          <w:b/>
          <w:bCs/>
          <w:sz w:val="19"/>
          <w:szCs w:val="19"/>
          <w:highlight w:val="cyan"/>
          <w:lang w:eastAsia="pt-BR"/>
        </w:rPr>
        <w:t>prazo</w:t>
      </w:r>
      <w:r w:rsidRPr="00897AB4">
        <w:rPr>
          <w:rFonts w:ascii="Book Antiqua" w:eastAsia="Times New Roman" w:hAnsi="Book Antiqua" w:cs="Times New Roman"/>
          <w:b/>
          <w:bCs/>
          <w:caps/>
          <w:sz w:val="19"/>
          <w:szCs w:val="19"/>
          <w:lang w:eastAsia="pt-BR"/>
        </w:rPr>
        <w:t xml:space="preserve"> </w:t>
      </w:r>
      <w:r w:rsidRPr="00897AB4">
        <w:rPr>
          <w:rFonts w:ascii="Book Antiqua" w:eastAsia="Times New Roman" w:hAnsi="Book Antiqua" w:cs="Times New Roman"/>
          <w:b/>
          <w:bCs/>
          <w:caps/>
          <w:sz w:val="19"/>
          <w:szCs w:val="19"/>
          <w:shd w:val="clear" w:color="auto" w:fill="F7CAAC" w:themeFill="accent2" w:themeFillTint="66"/>
          <w:lang w:eastAsia="pt-BR"/>
        </w:rPr>
        <w:t>para a conclusão</w:t>
      </w:r>
      <w:r w:rsidRPr="00897AB4">
        <w:rPr>
          <w:rFonts w:ascii="Book Antiqua" w:eastAsia="Times New Roman" w:hAnsi="Book Antiqua" w:cs="Times New Roman"/>
          <w:b/>
          <w:bCs/>
          <w:caps/>
          <w:sz w:val="19"/>
          <w:szCs w:val="19"/>
          <w:lang w:eastAsia="pt-BR"/>
        </w:rPr>
        <w:t xml:space="preserve"> </w:t>
      </w:r>
      <w:r w:rsidRPr="00897AB4">
        <w:rPr>
          <w:rFonts w:ascii="Book Antiqua" w:eastAsia="Times New Roman" w:hAnsi="Book Antiqua" w:cs="Times New Roman"/>
          <w:b/>
          <w:bCs/>
          <w:sz w:val="19"/>
          <w:szCs w:val="19"/>
          <w:highlight w:val="yellow"/>
          <w:lang w:eastAsia="pt-BR"/>
        </w:rPr>
        <w:t>do processo disciplinar</w:t>
      </w:r>
      <w:r w:rsidRPr="00897AB4">
        <w:rPr>
          <w:rFonts w:ascii="Book Antiqua" w:eastAsia="Times New Roman" w:hAnsi="Book Antiqua" w:cs="Times New Roman"/>
          <w:b/>
          <w:bCs/>
          <w:sz w:val="19"/>
          <w:szCs w:val="19"/>
          <w:lang w:eastAsia="pt-BR"/>
        </w:rPr>
        <w:t xml:space="preserve"> </w:t>
      </w:r>
      <w:r w:rsidRPr="00897AB4">
        <w:rPr>
          <w:rFonts w:ascii="Book Antiqua" w:eastAsia="Times New Roman" w:hAnsi="Book Antiqua" w:cs="Times New Roman"/>
          <w:b/>
          <w:bCs/>
          <w:caps/>
          <w:sz w:val="19"/>
          <w:szCs w:val="19"/>
          <w:highlight w:val="green"/>
          <w:lang w:eastAsia="pt-BR"/>
        </w:rPr>
        <w:t>não excederá</w:t>
      </w:r>
      <w:r w:rsidRPr="00897AB4">
        <w:rPr>
          <w:rFonts w:ascii="Book Antiqua" w:eastAsia="Times New Roman" w:hAnsi="Book Antiqua" w:cs="Times New Roman"/>
          <w:b/>
          <w:bCs/>
          <w:sz w:val="19"/>
          <w:szCs w:val="19"/>
          <w:lang w:eastAsia="pt-BR"/>
        </w:rPr>
        <w:t xml:space="preserve"> </w:t>
      </w:r>
      <w:r w:rsidRPr="00897AB4">
        <w:rPr>
          <w:rFonts w:ascii="Book Antiqua" w:eastAsia="Times New Roman" w:hAnsi="Book Antiqua" w:cs="Times New Roman"/>
          <w:b/>
          <w:bCs/>
          <w:sz w:val="19"/>
          <w:szCs w:val="19"/>
          <w:highlight w:val="cyan"/>
          <w:lang w:eastAsia="pt-BR"/>
        </w:rPr>
        <w:t>60 (sessenta) dias</w:t>
      </w:r>
      <w:r w:rsidRPr="00897AB4">
        <w:rPr>
          <w:rFonts w:ascii="Book Antiqua" w:eastAsia="Times New Roman" w:hAnsi="Book Antiqua" w:cs="Times New Roman"/>
          <w:b/>
          <w:bCs/>
          <w:sz w:val="19"/>
          <w:szCs w:val="19"/>
          <w:lang w:eastAsia="pt-BR"/>
        </w:rPr>
        <w:t xml:space="preserve">, </w:t>
      </w:r>
      <w:r w:rsidRPr="00897AB4">
        <w:rPr>
          <w:rFonts w:ascii="Book Antiqua" w:eastAsia="Times New Roman" w:hAnsi="Book Antiqua" w:cs="Times New Roman"/>
          <w:b/>
          <w:bCs/>
          <w:caps/>
          <w:sz w:val="19"/>
          <w:szCs w:val="19"/>
          <w:highlight w:val="green"/>
          <w:lang w:eastAsia="pt-BR"/>
        </w:rPr>
        <w:t>contados</w:t>
      </w:r>
      <w:r w:rsidRPr="00897AB4">
        <w:rPr>
          <w:rFonts w:ascii="Book Antiqua" w:eastAsia="Times New Roman" w:hAnsi="Book Antiqua" w:cs="Times New Roman"/>
          <w:b/>
          <w:bCs/>
          <w:sz w:val="19"/>
          <w:szCs w:val="19"/>
          <w:lang w:eastAsia="pt-BR"/>
        </w:rPr>
        <w:t xml:space="preserve"> </w:t>
      </w:r>
      <w:r w:rsidRPr="00897AB4">
        <w:rPr>
          <w:rFonts w:ascii="Book Antiqua" w:eastAsia="Times New Roman" w:hAnsi="Book Antiqua" w:cs="Times New Roman"/>
          <w:b/>
          <w:bCs/>
          <w:sz w:val="19"/>
          <w:szCs w:val="19"/>
          <w:highlight w:val="cyan"/>
          <w:lang w:eastAsia="pt-BR"/>
        </w:rPr>
        <w:t>da data de publicação do ato</w:t>
      </w:r>
      <w:r w:rsidRPr="00897AB4">
        <w:rPr>
          <w:rFonts w:ascii="Book Antiqua" w:eastAsia="Times New Roman" w:hAnsi="Book Antiqua" w:cs="Times New Roman"/>
          <w:b/>
          <w:bCs/>
          <w:sz w:val="19"/>
          <w:szCs w:val="19"/>
          <w:lang w:eastAsia="pt-BR"/>
        </w:rPr>
        <w:t xml:space="preserve"> que </w:t>
      </w:r>
      <w:r w:rsidRPr="00897AB4">
        <w:rPr>
          <w:rFonts w:ascii="Book Antiqua" w:eastAsia="Times New Roman" w:hAnsi="Book Antiqua" w:cs="Times New Roman"/>
          <w:b/>
          <w:bCs/>
          <w:caps/>
          <w:sz w:val="19"/>
          <w:szCs w:val="19"/>
          <w:highlight w:val="green"/>
          <w:lang w:eastAsia="pt-BR"/>
        </w:rPr>
        <w:t>constituir</w:t>
      </w:r>
      <w:r w:rsidRPr="00897AB4">
        <w:rPr>
          <w:rFonts w:ascii="Book Antiqua" w:eastAsia="Times New Roman" w:hAnsi="Book Antiqua" w:cs="Times New Roman"/>
          <w:b/>
          <w:bCs/>
          <w:sz w:val="19"/>
          <w:szCs w:val="19"/>
          <w:lang w:eastAsia="pt-BR"/>
        </w:rPr>
        <w:t xml:space="preserve"> </w:t>
      </w:r>
      <w:r w:rsidRPr="00897AB4">
        <w:rPr>
          <w:rFonts w:ascii="Book Antiqua" w:eastAsia="Times New Roman" w:hAnsi="Book Antiqua" w:cs="Times New Roman"/>
          <w:b/>
          <w:bCs/>
          <w:sz w:val="19"/>
          <w:szCs w:val="19"/>
          <w:highlight w:val="yellow"/>
          <w:lang w:eastAsia="pt-BR"/>
        </w:rPr>
        <w:t>a comissão</w:t>
      </w:r>
      <w:r w:rsidRPr="00897AB4">
        <w:rPr>
          <w:rFonts w:ascii="Book Antiqua" w:eastAsia="Times New Roman" w:hAnsi="Book Antiqua" w:cs="Times New Roman"/>
          <w:b/>
          <w:bCs/>
          <w:sz w:val="19"/>
          <w:szCs w:val="19"/>
          <w:lang w:eastAsia="pt-BR"/>
        </w:rPr>
        <w:t xml:space="preserve">, </w:t>
      </w:r>
      <w:r w:rsidRPr="00897AB4">
        <w:rPr>
          <w:rFonts w:ascii="Book Antiqua" w:eastAsia="Times New Roman" w:hAnsi="Book Antiqua" w:cs="Times New Roman"/>
          <w:b/>
          <w:bCs/>
          <w:caps/>
          <w:sz w:val="19"/>
          <w:szCs w:val="19"/>
          <w:highlight w:val="green"/>
          <w:lang w:eastAsia="pt-BR"/>
        </w:rPr>
        <w:t>admitida</w:t>
      </w:r>
      <w:r w:rsidRPr="00897AB4">
        <w:rPr>
          <w:rFonts w:ascii="Book Antiqua" w:eastAsia="Times New Roman" w:hAnsi="Book Antiqua" w:cs="Times New Roman"/>
          <w:b/>
          <w:bCs/>
          <w:sz w:val="19"/>
          <w:szCs w:val="19"/>
          <w:lang w:eastAsia="pt-BR"/>
        </w:rPr>
        <w:t xml:space="preserve"> a </w:t>
      </w:r>
      <w:r w:rsidRPr="00897AB4">
        <w:rPr>
          <w:rFonts w:ascii="Book Antiqua" w:eastAsia="Times New Roman" w:hAnsi="Book Antiqua" w:cs="Times New Roman"/>
          <w:b/>
          <w:bCs/>
          <w:caps/>
          <w:sz w:val="19"/>
          <w:szCs w:val="19"/>
          <w:shd w:val="clear" w:color="auto" w:fill="F7CAAC" w:themeFill="accent2" w:themeFillTint="66"/>
          <w:lang w:eastAsia="pt-BR"/>
        </w:rPr>
        <w:t>sua prorrogação</w:t>
      </w:r>
      <w:r w:rsidRPr="00897AB4">
        <w:rPr>
          <w:rFonts w:ascii="Book Antiqua" w:eastAsia="Times New Roman" w:hAnsi="Book Antiqua" w:cs="Times New Roman"/>
          <w:b/>
          <w:bCs/>
          <w:sz w:val="19"/>
          <w:szCs w:val="19"/>
          <w:lang w:eastAsia="pt-BR"/>
        </w:rPr>
        <w:t xml:space="preserve"> </w:t>
      </w:r>
      <w:r w:rsidRPr="00897AB4">
        <w:rPr>
          <w:rFonts w:ascii="Book Antiqua" w:eastAsia="Times New Roman" w:hAnsi="Book Antiqua" w:cs="Times New Roman"/>
          <w:b/>
          <w:bCs/>
          <w:sz w:val="19"/>
          <w:szCs w:val="19"/>
          <w:highlight w:val="cyan"/>
          <w:lang w:eastAsia="pt-BR"/>
        </w:rPr>
        <w:t>por igual prazo</w:t>
      </w:r>
      <w:r w:rsidRPr="00897AB4">
        <w:rPr>
          <w:rFonts w:ascii="Book Antiqua" w:eastAsia="Times New Roman" w:hAnsi="Book Antiqua" w:cs="Times New Roman"/>
          <w:b/>
          <w:bCs/>
          <w:sz w:val="19"/>
          <w:szCs w:val="19"/>
          <w:lang w:eastAsia="pt-BR"/>
        </w:rPr>
        <w:t xml:space="preserve">, </w:t>
      </w:r>
      <w:r w:rsidRPr="00897AB4">
        <w:rPr>
          <w:rFonts w:ascii="Book Antiqua" w:eastAsia="Times New Roman" w:hAnsi="Book Antiqua" w:cs="Times New Roman"/>
          <w:b/>
          <w:bCs/>
          <w:sz w:val="19"/>
          <w:szCs w:val="19"/>
          <w:highlight w:val="yellow"/>
          <w:lang w:eastAsia="pt-BR"/>
        </w:rPr>
        <w:t>quando as circunstâncias o exigirem</w:t>
      </w:r>
      <w:r w:rsidRPr="00897AB4">
        <w:rPr>
          <w:rFonts w:ascii="Book Antiqua" w:eastAsia="Times New Roman" w:hAnsi="Book Antiqua" w:cs="Times New Roman"/>
          <w:b/>
          <w:bCs/>
          <w:sz w:val="18"/>
          <w:szCs w:val="18"/>
          <w:lang w:eastAsia="pt-BR"/>
        </w:rPr>
        <w:t>.</w:t>
      </w:r>
      <w:r w:rsidR="008656B1" w:rsidRPr="00897AB4">
        <w:rPr>
          <w:rFonts w:ascii="Book Antiqua" w:eastAsia="Times New Roman" w:hAnsi="Book Antiqua" w:cs="Times New Roman"/>
          <w:b/>
          <w:bCs/>
          <w:sz w:val="18"/>
          <w:szCs w:val="18"/>
          <w:lang w:eastAsia="pt-BR"/>
        </w:rPr>
        <w:t xml:space="preserve"> </w:t>
      </w:r>
      <w:r w:rsidR="008656B1" w:rsidRPr="00897AB4">
        <w:rPr>
          <w:rFonts w:ascii="Book Antiqua" w:eastAsia="Times New Roman" w:hAnsi="Book Antiqua" w:cs="Times New Roman"/>
          <w:b/>
          <w:bCs/>
          <w:color w:val="FF0000"/>
          <w:sz w:val="16"/>
          <w:szCs w:val="16"/>
          <w:u w:val="single"/>
          <w:lang w:eastAsia="pt-BR"/>
        </w:rPr>
        <w:t>(MPT-2009)</w:t>
      </w:r>
      <w:r w:rsidR="00DA5FBB" w:rsidRPr="00897AB4">
        <w:rPr>
          <w:rFonts w:ascii="Book Antiqua" w:eastAsia="Times New Roman" w:hAnsi="Book Antiqua" w:cs="Times New Roman"/>
          <w:b/>
          <w:bCs/>
          <w:sz w:val="18"/>
          <w:szCs w:val="18"/>
          <w:lang w:eastAsia="pt-BR"/>
        </w:rPr>
        <w:t xml:space="preserve"> </w:t>
      </w:r>
      <w:bookmarkStart w:id="57" w:name="_Hlk65926220"/>
      <w:r w:rsidR="00DA5FBB" w:rsidRPr="00897AB4">
        <w:rPr>
          <w:rFonts w:ascii="Book Antiqua" w:eastAsia="Times New Roman" w:hAnsi="Book Antiqua" w:cs="Times New Roman"/>
          <w:b/>
          <w:bCs/>
          <w:color w:val="FF0000"/>
          <w:sz w:val="16"/>
          <w:szCs w:val="16"/>
          <w:u w:val="single"/>
          <w:lang w:eastAsia="pt-BR"/>
        </w:rPr>
        <w:t>(TRF2-2011)</w:t>
      </w:r>
      <w:bookmarkEnd w:id="57"/>
      <w:r w:rsidR="00A5761E" w:rsidRPr="00897AB4">
        <w:rPr>
          <w:rFonts w:ascii="Book Antiqua" w:eastAsia="Times New Roman" w:hAnsi="Book Antiqua" w:cs="Times New Roman"/>
          <w:b/>
          <w:bCs/>
          <w:color w:val="FF0000"/>
          <w:sz w:val="16"/>
          <w:szCs w:val="16"/>
          <w:lang w:eastAsia="pt-BR"/>
        </w:rPr>
        <w:t xml:space="preserve"> </w:t>
      </w:r>
      <w:r w:rsidR="00A5761E" w:rsidRPr="00897AB4">
        <w:rPr>
          <w:rFonts w:ascii="Book Antiqua" w:eastAsia="Times New Roman" w:hAnsi="Book Antiqua" w:cs="Times New Roman"/>
          <w:b/>
          <w:bCs/>
          <w:color w:val="FF0000"/>
          <w:sz w:val="16"/>
          <w:szCs w:val="16"/>
          <w:u w:val="single"/>
          <w:lang w:eastAsia="pt-BR"/>
        </w:rPr>
        <w:t>(TJAC-2012)</w:t>
      </w:r>
      <w:r w:rsidR="009E4D00" w:rsidRPr="00897AB4">
        <w:rPr>
          <w:rFonts w:ascii="Book Antiqua" w:eastAsia="Times New Roman" w:hAnsi="Book Antiqua" w:cs="Times New Roman"/>
          <w:b/>
          <w:bCs/>
          <w:sz w:val="16"/>
          <w:szCs w:val="16"/>
          <w:lang w:eastAsia="pt-BR"/>
        </w:rPr>
        <w:t xml:space="preserve"> </w:t>
      </w:r>
      <w:r w:rsidR="009E4D00" w:rsidRPr="00897AB4">
        <w:rPr>
          <w:rFonts w:ascii="Book Antiqua" w:eastAsia="Times New Roman" w:hAnsi="Book Antiqua" w:cs="Times New Roman"/>
          <w:b/>
          <w:bCs/>
          <w:color w:val="FF0000"/>
          <w:sz w:val="16"/>
          <w:szCs w:val="16"/>
          <w:u w:val="single"/>
          <w:lang w:eastAsia="pt-BR"/>
        </w:rPr>
        <w:t>(TJCE-2012)</w:t>
      </w:r>
      <w:r w:rsidR="00A5761E" w:rsidRPr="00897AB4">
        <w:rPr>
          <w:rFonts w:ascii="Book Antiqua" w:eastAsia="Times New Roman" w:hAnsi="Book Antiqua" w:cs="Times New Roman"/>
          <w:b/>
          <w:bCs/>
          <w:color w:val="FF0000"/>
          <w:sz w:val="16"/>
          <w:szCs w:val="16"/>
          <w:lang w:eastAsia="pt-BR"/>
        </w:rPr>
        <w:t xml:space="preserve"> </w:t>
      </w:r>
      <w:r w:rsidR="00A5761E" w:rsidRPr="00897AB4">
        <w:rPr>
          <w:rFonts w:ascii="Book Antiqua" w:eastAsia="Times New Roman" w:hAnsi="Book Antiqua" w:cs="Times New Roman"/>
          <w:b/>
          <w:bCs/>
          <w:color w:val="FF0000"/>
          <w:sz w:val="16"/>
          <w:szCs w:val="16"/>
          <w:u w:val="single"/>
          <w:lang w:eastAsia="pt-BR"/>
        </w:rPr>
        <w:t>(PCSP-2012)</w:t>
      </w:r>
      <w:r w:rsidR="009E2C39" w:rsidRPr="00897AB4">
        <w:rPr>
          <w:rFonts w:ascii="Book Antiqua" w:eastAsia="Times New Roman" w:hAnsi="Book Antiqua" w:cs="Times New Roman"/>
          <w:b/>
          <w:bCs/>
          <w:color w:val="FF0000"/>
          <w:sz w:val="16"/>
          <w:szCs w:val="16"/>
          <w:lang w:eastAsia="pt-BR"/>
        </w:rPr>
        <w:t xml:space="preserve"> </w:t>
      </w:r>
      <w:bookmarkStart w:id="58" w:name="_Hlk121329491"/>
      <w:r w:rsidR="009E2C39" w:rsidRPr="00897AB4">
        <w:rPr>
          <w:rFonts w:ascii="Book Antiqua" w:eastAsia="Times New Roman" w:hAnsi="Book Antiqua" w:cs="Times New Roman"/>
          <w:b/>
          <w:bCs/>
          <w:color w:val="FF0000"/>
          <w:sz w:val="16"/>
          <w:szCs w:val="16"/>
          <w:u w:val="single"/>
          <w:lang w:eastAsia="pt-BR"/>
        </w:rPr>
        <w:t>(PGEPR-2015)</w:t>
      </w:r>
      <w:bookmarkEnd w:id="58"/>
      <w:r w:rsidRPr="00897AB4">
        <w:rPr>
          <w:rFonts w:ascii="Book Antiqua" w:eastAsia="Times New Roman" w:hAnsi="Book Antiqua" w:cs="Times New Roman"/>
          <w:b/>
          <w:bCs/>
          <w:sz w:val="16"/>
          <w:szCs w:val="16"/>
          <w:lang w:eastAsia="pt-BR"/>
        </w:rPr>
        <w:t xml:space="preserve"> </w:t>
      </w:r>
      <w:r w:rsidR="00AE6BDA" w:rsidRPr="00897AB4">
        <w:rPr>
          <w:rFonts w:ascii="Book Antiqua" w:eastAsia="Times New Roman" w:hAnsi="Book Antiqua" w:cs="Times New Roman"/>
          <w:b/>
          <w:bCs/>
          <w:color w:val="FF0000"/>
          <w:sz w:val="16"/>
          <w:szCs w:val="16"/>
          <w:u w:val="single"/>
          <w:lang w:eastAsia="pt-BR"/>
        </w:rPr>
        <w:t>(TJSC-2017)</w:t>
      </w:r>
      <w:r w:rsidR="00897AB4">
        <w:rPr>
          <w:rFonts w:ascii="Book Antiqua" w:eastAsia="Times New Roman" w:hAnsi="Book Antiqua" w:cs="Times New Roman"/>
          <w:b/>
          <w:bCs/>
          <w:color w:val="FF0000"/>
          <w:sz w:val="16"/>
          <w:szCs w:val="16"/>
          <w:lang w:eastAsia="pt-BR"/>
        </w:rPr>
        <w:t xml:space="preserve"> </w:t>
      </w:r>
      <w:r w:rsidR="00897AB4">
        <w:rPr>
          <w:rFonts w:ascii="Book Antiqua" w:hAnsi="Book Antiqua"/>
          <w:b/>
          <w:color w:val="FF0000"/>
          <w:sz w:val="16"/>
          <w:szCs w:val="16"/>
          <w:u w:val="single"/>
        </w:rPr>
        <w:t>(DPEMG-2023)</w:t>
      </w:r>
    </w:p>
    <w:tbl>
      <w:tblPr>
        <w:tblStyle w:val="Tabelacomgrade"/>
        <w:tblW w:w="0" w:type="auto"/>
        <w:shd w:val="clear" w:color="auto" w:fill="CCFFFF"/>
        <w:tblLook w:val="04A0" w:firstRow="1" w:lastRow="0" w:firstColumn="1" w:lastColumn="0" w:noHBand="0" w:noVBand="1"/>
      </w:tblPr>
      <w:tblGrid>
        <w:gridCol w:w="8494"/>
      </w:tblGrid>
      <w:tr w:rsidR="00B04B2D" w:rsidRPr="00383BCF" w14:paraId="2A7A1B36" w14:textId="77777777" w:rsidTr="00CC225E">
        <w:tc>
          <w:tcPr>
            <w:tcW w:w="8494" w:type="dxa"/>
            <w:shd w:val="clear" w:color="auto" w:fill="CCFFFF"/>
          </w:tcPr>
          <w:p w14:paraId="31FBE5D5" w14:textId="77777777" w:rsidR="00B04B2D" w:rsidRDefault="00B04B2D" w:rsidP="00B04B2D">
            <w:pPr>
              <w:spacing w:before="100" w:beforeAutospacing="1" w:after="100" w:afterAutospacing="1"/>
              <w:jc w:val="both"/>
              <w:rPr>
                <w:rFonts w:ascii="Book Antiqua" w:eastAsia="Times New Roman" w:hAnsi="Book Antiqua" w:cs="Times New Roman"/>
                <w:b/>
                <w:sz w:val="19"/>
                <w:szCs w:val="19"/>
                <w:lang w:eastAsia="pt-BR"/>
              </w:rPr>
            </w:pPr>
            <w:r w:rsidRPr="00383BCF">
              <w:rPr>
                <w:rFonts w:ascii="Book Antiqua" w:eastAsia="Times New Roman" w:hAnsi="Book Antiqua" w:cs="Times New Roman"/>
                <w:b/>
                <w:sz w:val="19"/>
                <w:szCs w:val="19"/>
                <w:lang w:eastAsia="pt-BR"/>
              </w:rPr>
              <w:t>(</w:t>
            </w:r>
            <w:r w:rsidRPr="00383BCF">
              <w:rPr>
                <w:rFonts w:ascii="Book Antiqua" w:eastAsia="Times New Roman" w:hAnsi="Book Antiqua" w:cs="Times New Roman"/>
                <w:b/>
                <w:sz w:val="19"/>
                <w:szCs w:val="19"/>
                <w:highlight w:val="yellow"/>
                <w:lang w:eastAsia="pt-BR"/>
              </w:rPr>
              <w:t>TJAC-2012-CESPE</w:t>
            </w:r>
            <w:r w:rsidRPr="00383BCF">
              <w:rPr>
                <w:rFonts w:ascii="Book Antiqua" w:eastAsia="Times New Roman" w:hAnsi="Book Antiqua" w:cs="Times New Roman"/>
                <w:b/>
                <w:sz w:val="19"/>
                <w:szCs w:val="19"/>
                <w:lang w:eastAsia="pt-BR"/>
              </w:rPr>
              <w:t>)</w:t>
            </w:r>
            <w:r w:rsidRPr="00383BCF">
              <w:rPr>
                <w:rFonts w:ascii="Book Antiqua" w:eastAsia="Times New Roman" w:hAnsi="Book Antiqua" w:cs="Times New Roman"/>
                <w:sz w:val="19"/>
                <w:szCs w:val="19"/>
                <w:lang w:eastAsia="pt-BR"/>
              </w:rPr>
              <w:t>: Em face da disciplina estabelecida nas Leis</w:t>
            </w:r>
            <w:r w:rsidR="00AE6BDA">
              <w:rPr>
                <w:rFonts w:ascii="Book Antiqua" w:eastAsia="Times New Roman" w:hAnsi="Book Antiqua" w:cs="Times New Roman"/>
                <w:sz w:val="19"/>
                <w:szCs w:val="19"/>
                <w:lang w:eastAsia="pt-BR"/>
              </w:rPr>
              <w:t xml:space="preserve"> nº</w:t>
            </w:r>
            <w:r w:rsidRPr="00383BCF">
              <w:rPr>
                <w:rFonts w:ascii="Book Antiqua" w:eastAsia="Times New Roman" w:hAnsi="Book Antiqua" w:cs="Times New Roman"/>
                <w:sz w:val="19"/>
                <w:szCs w:val="19"/>
                <w:lang w:eastAsia="pt-BR"/>
              </w:rPr>
              <w:t xml:space="preserve"> 8.112/90 e nº 9.784/99, assinale a opção correta a respeito do regime administrativo disciplinar e do processo administrativo: O prazo de conclusão de processo disciplinar, cujas fases são a instauração, o inquérito administrativo e o julgamento, não pode exceder sessenta dias, contados da data de publicação do ato que constituir a comissão, admitida sua prorrogação por igual prazo, quando as circunstâncias o exigirem. </w:t>
            </w:r>
            <w:r w:rsidRPr="00383BCF">
              <w:rPr>
                <w:rFonts w:ascii="Book Antiqua" w:eastAsia="Times New Roman" w:hAnsi="Book Antiqua" w:cs="Times New Roman"/>
                <w:b/>
                <w:sz w:val="19"/>
                <w:szCs w:val="19"/>
                <w:lang w:eastAsia="pt-BR"/>
              </w:rPr>
              <w:t xml:space="preserve">BL: </w:t>
            </w:r>
            <w:proofErr w:type="spellStart"/>
            <w:r w:rsidRPr="00383BCF">
              <w:rPr>
                <w:rFonts w:ascii="Book Antiqua" w:eastAsia="Times New Roman" w:hAnsi="Book Antiqua" w:cs="Times New Roman"/>
                <w:b/>
                <w:sz w:val="19"/>
                <w:szCs w:val="19"/>
                <w:lang w:eastAsia="pt-BR"/>
              </w:rPr>
              <w:t>arts</w:t>
            </w:r>
            <w:proofErr w:type="spellEnd"/>
            <w:r w:rsidRPr="00383BCF">
              <w:rPr>
                <w:rFonts w:ascii="Book Antiqua" w:eastAsia="Times New Roman" w:hAnsi="Book Antiqua" w:cs="Times New Roman"/>
                <w:b/>
                <w:sz w:val="19"/>
                <w:szCs w:val="19"/>
                <w:lang w:eastAsia="pt-BR"/>
              </w:rPr>
              <w:t>. 151 e 152, Lei 8112.</w:t>
            </w:r>
          </w:p>
          <w:p w14:paraId="256839B2" w14:textId="5ED51FF9" w:rsidR="00AE6BDA" w:rsidRPr="00383BCF" w:rsidRDefault="00AE6BDA" w:rsidP="00B04B2D">
            <w:pPr>
              <w:spacing w:before="100" w:beforeAutospacing="1" w:after="100" w:afterAutospacing="1"/>
              <w:jc w:val="both"/>
              <w:rPr>
                <w:rFonts w:ascii="Book Antiqua" w:eastAsia="Times New Roman" w:hAnsi="Book Antiqua" w:cs="Times New Roman"/>
                <w:b/>
                <w:sz w:val="19"/>
                <w:szCs w:val="19"/>
                <w:lang w:eastAsia="pt-BR"/>
              </w:rPr>
            </w:pPr>
            <w:r w:rsidRPr="00B67AE0">
              <w:rPr>
                <w:rFonts w:ascii="Book Antiqua" w:hAnsi="Book Antiqua" w:cs="Times New Roman"/>
                <w:b/>
                <w:bCs/>
                <w:i/>
                <w:iCs/>
                <w:color w:val="FF0000"/>
                <w:sz w:val="19"/>
                <w:szCs w:val="19"/>
              </w:rPr>
              <w:t>#</w:t>
            </w:r>
            <w:r w:rsidRPr="00B67AE0">
              <w:rPr>
                <w:rFonts w:ascii="Book Antiqua" w:hAnsi="Book Antiqua" w:cs="Times New Roman"/>
                <w:b/>
                <w:bCs/>
                <w:i/>
                <w:iCs/>
                <w:color w:val="FF0000"/>
                <w:sz w:val="19"/>
                <w:szCs w:val="19"/>
                <w:highlight w:val="green"/>
              </w:rPr>
              <w:t>Atenção</w:t>
            </w:r>
            <w:r w:rsidRPr="00B67AE0">
              <w:rPr>
                <w:rFonts w:ascii="Book Antiqua" w:hAnsi="Book Antiqua" w:cs="Times New Roman"/>
                <w:b/>
                <w:bCs/>
                <w:i/>
                <w:iCs/>
                <w:color w:val="FF0000"/>
                <w:sz w:val="19"/>
                <w:szCs w:val="19"/>
              </w:rPr>
              <w:t>: #</w:t>
            </w:r>
            <w:r w:rsidRPr="00B67AE0">
              <w:rPr>
                <w:rFonts w:ascii="Book Antiqua" w:hAnsi="Book Antiqua" w:cs="Times New Roman"/>
                <w:b/>
                <w:bCs/>
                <w:i/>
                <w:iCs/>
                <w:color w:val="FF0000"/>
                <w:sz w:val="19"/>
                <w:szCs w:val="19"/>
                <w:highlight w:val="green"/>
              </w:rPr>
              <w:t>STJ</w:t>
            </w:r>
            <w:r w:rsidRPr="00B67AE0">
              <w:rPr>
                <w:rFonts w:ascii="Book Antiqua" w:hAnsi="Book Antiqua" w:cs="Times New Roman"/>
                <w:b/>
                <w:bCs/>
                <w:i/>
                <w:iCs/>
                <w:color w:val="FF0000"/>
                <w:sz w:val="19"/>
                <w:szCs w:val="19"/>
              </w:rPr>
              <w:t>: #</w:t>
            </w:r>
            <w:r w:rsidRPr="00B67AE0">
              <w:rPr>
                <w:rFonts w:ascii="Book Antiqua" w:hAnsi="Book Antiqua" w:cs="Times New Roman"/>
                <w:b/>
                <w:bCs/>
                <w:i/>
                <w:iCs/>
                <w:color w:val="FF0000"/>
                <w:sz w:val="19"/>
                <w:szCs w:val="19"/>
                <w:highlight w:val="green"/>
              </w:rPr>
              <w:t>TJSC-2017</w:t>
            </w:r>
            <w:r w:rsidRPr="00B67AE0">
              <w:rPr>
                <w:rFonts w:ascii="Book Antiqua" w:hAnsi="Book Antiqua" w:cs="Times New Roman"/>
                <w:b/>
                <w:bCs/>
                <w:i/>
                <w:iCs/>
                <w:color w:val="FF0000"/>
                <w:sz w:val="19"/>
                <w:szCs w:val="19"/>
              </w:rPr>
              <w:t>: #</w:t>
            </w:r>
            <w:r w:rsidRPr="00B67AE0">
              <w:rPr>
                <w:rFonts w:ascii="Book Antiqua" w:hAnsi="Book Antiqua" w:cs="Times New Roman"/>
                <w:b/>
                <w:bCs/>
                <w:i/>
                <w:iCs/>
                <w:color w:val="FF0000"/>
                <w:sz w:val="19"/>
                <w:szCs w:val="19"/>
                <w:highlight w:val="green"/>
              </w:rPr>
              <w:t>FCC</w:t>
            </w:r>
            <w:r>
              <w:rPr>
                <w:rFonts w:ascii="Book Antiqua" w:hAnsi="Book Antiqua" w:cs="Times New Roman"/>
                <w:sz w:val="19"/>
                <w:szCs w:val="19"/>
              </w:rPr>
              <w:t xml:space="preserve">: </w:t>
            </w:r>
            <w:r w:rsidRPr="00B67AE0">
              <w:rPr>
                <w:rFonts w:ascii="Book Antiqua" w:hAnsi="Book Antiqua" w:cs="Times New Roman"/>
                <w:sz w:val="19"/>
                <w:szCs w:val="19"/>
              </w:rPr>
              <w:t>O desprezo pelos prazos máximos do rito não resulta, de per si, na nulidade ou extinção do procedimento, mormente quando não comprovado prejuízo à defesa do servidor.</w:t>
            </w:r>
            <w:r>
              <w:rPr>
                <w:rFonts w:ascii="Book Antiqua" w:hAnsi="Book Antiqua" w:cs="Times New Roman"/>
                <w:sz w:val="19"/>
                <w:szCs w:val="19"/>
              </w:rPr>
              <w:t xml:space="preserve"> </w:t>
            </w:r>
            <w:r w:rsidRPr="00B67AE0">
              <w:rPr>
                <w:rFonts w:ascii="Book Antiqua" w:hAnsi="Book Antiqua" w:cs="Times New Roman"/>
                <w:sz w:val="19"/>
                <w:szCs w:val="19"/>
              </w:rPr>
              <w:t>(...) (</w:t>
            </w:r>
            <w:r>
              <w:rPr>
                <w:rFonts w:ascii="Book Antiqua" w:hAnsi="Book Antiqua" w:cs="Times New Roman"/>
                <w:sz w:val="19"/>
                <w:szCs w:val="19"/>
              </w:rPr>
              <w:t xml:space="preserve">STJ. 3ª S., </w:t>
            </w:r>
            <w:r w:rsidRPr="00B67AE0">
              <w:rPr>
                <w:rFonts w:ascii="Book Antiqua" w:hAnsi="Book Antiqua" w:cs="Times New Roman"/>
                <w:sz w:val="19"/>
                <w:szCs w:val="19"/>
              </w:rPr>
              <w:t>MS 10154/DF. Rel</w:t>
            </w:r>
            <w:r>
              <w:rPr>
                <w:rFonts w:ascii="Book Antiqua" w:hAnsi="Book Antiqua" w:cs="Times New Roman"/>
                <w:sz w:val="19"/>
                <w:szCs w:val="19"/>
              </w:rPr>
              <w:t>.</w:t>
            </w:r>
            <w:r w:rsidRPr="00B67AE0">
              <w:rPr>
                <w:rFonts w:ascii="Book Antiqua" w:hAnsi="Book Antiqua" w:cs="Times New Roman"/>
                <w:sz w:val="19"/>
                <w:szCs w:val="19"/>
              </w:rPr>
              <w:t xml:space="preserve"> Min</w:t>
            </w:r>
            <w:r>
              <w:rPr>
                <w:rFonts w:ascii="Book Antiqua" w:hAnsi="Book Antiqua" w:cs="Times New Roman"/>
                <w:sz w:val="19"/>
                <w:szCs w:val="19"/>
              </w:rPr>
              <w:t>.</w:t>
            </w:r>
            <w:r w:rsidRPr="00B67AE0">
              <w:rPr>
                <w:rFonts w:ascii="Book Antiqua" w:hAnsi="Book Antiqua" w:cs="Times New Roman"/>
                <w:sz w:val="19"/>
                <w:szCs w:val="19"/>
              </w:rPr>
              <w:t xml:space="preserve"> Rogério </w:t>
            </w:r>
            <w:proofErr w:type="spellStart"/>
            <w:r w:rsidRPr="00B67AE0">
              <w:rPr>
                <w:rFonts w:ascii="Book Antiqua" w:hAnsi="Book Antiqua" w:cs="Times New Roman"/>
                <w:sz w:val="19"/>
                <w:szCs w:val="19"/>
              </w:rPr>
              <w:t>Schietti</w:t>
            </w:r>
            <w:proofErr w:type="spellEnd"/>
            <w:r w:rsidRPr="00B67AE0">
              <w:rPr>
                <w:rFonts w:ascii="Book Antiqua" w:hAnsi="Book Antiqua" w:cs="Times New Roman"/>
                <w:sz w:val="19"/>
                <w:szCs w:val="19"/>
              </w:rPr>
              <w:t xml:space="preserve"> Cruz. </w:t>
            </w:r>
            <w:proofErr w:type="spellStart"/>
            <w:r w:rsidRPr="00B67AE0">
              <w:rPr>
                <w:rFonts w:ascii="Book Antiqua" w:hAnsi="Book Antiqua" w:cs="Times New Roman"/>
                <w:sz w:val="19"/>
                <w:szCs w:val="19"/>
              </w:rPr>
              <w:t>DJe</w:t>
            </w:r>
            <w:proofErr w:type="spellEnd"/>
            <w:r w:rsidRPr="00B67AE0">
              <w:rPr>
                <w:rFonts w:ascii="Book Antiqua" w:hAnsi="Book Antiqua" w:cs="Times New Roman"/>
                <w:sz w:val="19"/>
                <w:szCs w:val="19"/>
              </w:rPr>
              <w:t xml:space="preserve"> 19/12/13).</w:t>
            </w:r>
            <w:r>
              <w:rPr>
                <w:rFonts w:ascii="Book Antiqua" w:hAnsi="Book Antiqua" w:cs="Times New Roman"/>
                <w:sz w:val="19"/>
                <w:szCs w:val="19"/>
              </w:rPr>
              <w:t xml:space="preserve"> Portanto, p</w:t>
            </w:r>
            <w:r w:rsidRPr="00B67AE0">
              <w:rPr>
                <w:rFonts w:ascii="Book Antiqua" w:hAnsi="Book Antiqua" w:cs="Times New Roman"/>
                <w:sz w:val="19"/>
                <w:szCs w:val="19"/>
              </w:rPr>
              <w:t xml:space="preserve">ara o STJ, não se considera prescrito o </w:t>
            </w:r>
            <w:r w:rsidRPr="00B67AE0">
              <w:rPr>
                <w:rFonts w:ascii="Book Antiqua" w:hAnsi="Book Antiqua" w:cs="Times New Roman"/>
                <w:i/>
                <w:iCs/>
                <w:sz w:val="19"/>
                <w:szCs w:val="19"/>
              </w:rPr>
              <w:t>jus puniendi</w:t>
            </w:r>
            <w:r w:rsidRPr="00B67AE0">
              <w:rPr>
                <w:rFonts w:ascii="Book Antiqua" w:hAnsi="Book Antiqua" w:cs="Times New Roman"/>
                <w:sz w:val="19"/>
                <w:szCs w:val="19"/>
              </w:rPr>
              <w:t xml:space="preserve"> no caso de transcurso do prazo legal assinalado para conclusão procedimento de processo administrativo disciplinar.</w:t>
            </w:r>
          </w:p>
        </w:tc>
      </w:tr>
    </w:tbl>
    <w:p w14:paraId="2972AD47" w14:textId="21666766" w:rsidR="0066622C" w:rsidRDefault="0066622C" w:rsidP="009A5487">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w:t>
      </w:r>
      <w:r w:rsidRPr="0036680F">
        <w:rPr>
          <w:rFonts w:ascii="Book Antiqua" w:eastAsia="Times New Roman" w:hAnsi="Book Antiqua" w:cs="Times New Roman"/>
          <w:b/>
          <w:bCs/>
          <w:sz w:val="19"/>
          <w:szCs w:val="19"/>
          <w:highlight w:val="magenta"/>
          <w:lang w:eastAsia="pt-BR"/>
        </w:rPr>
        <w:t>§ 1</w:t>
      </w:r>
      <w:r w:rsidRPr="0036680F">
        <w:rPr>
          <w:rFonts w:ascii="Book Antiqua" w:eastAsia="Times New Roman" w:hAnsi="Book Antiqua" w:cs="Times New Roman"/>
          <w:b/>
          <w:bCs/>
          <w:sz w:val="19"/>
          <w:szCs w:val="19"/>
          <w:highlight w:val="magenta"/>
          <w:u w:val="single"/>
          <w:vertAlign w:val="superscript"/>
          <w:lang w:eastAsia="pt-BR"/>
        </w:rPr>
        <w:t>o</w:t>
      </w:r>
      <w:r w:rsidRPr="0036680F">
        <w:rPr>
          <w:rFonts w:ascii="Book Antiqua" w:eastAsia="Times New Roman" w:hAnsi="Book Antiqua" w:cs="Times New Roman"/>
          <w:b/>
          <w:bCs/>
          <w:sz w:val="19"/>
          <w:szCs w:val="19"/>
          <w:lang w:eastAsia="pt-BR"/>
        </w:rPr>
        <w:t>  Sempre que necessário, a comissão dedicará tempo integral aos seus trabalhos, ficando seus membros dispensados do ponto, até a entrega do relatório final</w:t>
      </w:r>
      <w:r w:rsidRPr="00383BCF">
        <w:rPr>
          <w:rFonts w:ascii="Book Antiqua" w:eastAsia="Times New Roman" w:hAnsi="Book Antiqua" w:cs="Times New Roman"/>
          <w:sz w:val="19"/>
          <w:szCs w:val="19"/>
          <w:lang w:eastAsia="pt-BR"/>
        </w:rPr>
        <w:t xml:space="preserve">. </w:t>
      </w:r>
      <w:r w:rsidR="0036680F" w:rsidRPr="001A20CF">
        <w:rPr>
          <w:rFonts w:ascii="Book Antiqua" w:eastAsia="Times New Roman" w:hAnsi="Book Antiqua" w:cs="Times New Roman"/>
          <w:b/>
          <w:bCs/>
          <w:color w:val="FF0000"/>
          <w:sz w:val="16"/>
          <w:szCs w:val="16"/>
          <w:u w:val="single"/>
          <w:lang w:eastAsia="pt-BR"/>
        </w:rPr>
        <w:t>(</w:t>
      </w:r>
      <w:r w:rsidR="0036680F">
        <w:rPr>
          <w:rFonts w:ascii="Book Antiqua" w:eastAsia="Times New Roman" w:hAnsi="Book Antiqua" w:cs="Times New Roman"/>
          <w:b/>
          <w:bCs/>
          <w:color w:val="FF0000"/>
          <w:sz w:val="16"/>
          <w:szCs w:val="16"/>
          <w:u w:val="single"/>
          <w:lang w:eastAsia="pt-BR"/>
        </w:rPr>
        <w:t>MPPE-2022</w:t>
      </w:r>
      <w:r w:rsidR="0036680F" w:rsidRPr="001A20CF">
        <w:rPr>
          <w:rFonts w:ascii="Book Antiqua" w:eastAsia="Times New Roman" w:hAnsi="Book Antiqua" w:cs="Times New Roman"/>
          <w:b/>
          <w:bCs/>
          <w:color w:val="FF0000"/>
          <w:sz w:val="16"/>
          <w:szCs w:val="16"/>
          <w:u w:val="single"/>
          <w:lang w:eastAsia="pt-BR"/>
        </w:rPr>
        <w:t>)</w:t>
      </w:r>
    </w:p>
    <w:p w14:paraId="2F6E3B49" w14:textId="77777777" w:rsidR="0066622C" w:rsidRPr="00383BCF" w:rsidRDefault="0066622C" w:rsidP="009A5487">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 2</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xml:space="preserve">  As reuniões da comissão serão registradas em atas que deverão detalhar as deliberações adotadas. </w:t>
      </w:r>
    </w:p>
    <w:p w14:paraId="32E525BA"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Seção I</w:t>
      </w:r>
    </w:p>
    <w:p w14:paraId="1BE531FB"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 xml:space="preserve">Do Inquérito </w:t>
      </w:r>
    </w:p>
    <w:p w14:paraId="42BB22C1"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Art. 153.  O inquérito administrativo obedecerá ao princípio do contraditório, assegurada ao acusado ampla defesa, com a utilização dos meios e recursos admitidos em direito. </w:t>
      </w:r>
    </w:p>
    <w:p w14:paraId="20312546" w14:textId="031559BB" w:rsidR="0066622C" w:rsidRPr="001A20CF" w:rsidRDefault="0066622C" w:rsidP="0006061C">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83BCF">
        <w:rPr>
          <w:rFonts w:ascii="Book Antiqua" w:eastAsia="Times New Roman" w:hAnsi="Book Antiqua" w:cs="Times New Roman"/>
          <w:sz w:val="19"/>
          <w:szCs w:val="19"/>
          <w:lang w:eastAsia="pt-BR"/>
        </w:rPr>
        <w:lastRenderedPageBreak/>
        <w:t xml:space="preserve">        </w:t>
      </w:r>
      <w:r w:rsidRPr="00383BCF">
        <w:rPr>
          <w:rFonts w:ascii="Book Antiqua" w:eastAsia="Times New Roman" w:hAnsi="Book Antiqua" w:cs="Times New Roman"/>
          <w:b/>
          <w:bCs/>
          <w:sz w:val="19"/>
          <w:szCs w:val="19"/>
          <w:highlight w:val="magenta"/>
          <w:lang w:eastAsia="pt-BR"/>
        </w:rPr>
        <w:t>Art. 154</w:t>
      </w:r>
      <w:r w:rsidRPr="001C6FE6">
        <w:rPr>
          <w:rFonts w:ascii="Book Antiqua" w:eastAsia="Times New Roman" w:hAnsi="Book Antiqua" w:cs="Times New Roman"/>
          <w:b/>
          <w:bCs/>
          <w:sz w:val="19"/>
          <w:szCs w:val="19"/>
          <w:lang w:eastAsia="pt-BR"/>
        </w:rPr>
        <w:t>.  Os autos da sindicância integrarão o processo disciplinar, como peça informativa da instrução</w:t>
      </w:r>
      <w:r w:rsidRPr="001A20CF">
        <w:rPr>
          <w:rFonts w:ascii="Book Antiqua" w:eastAsia="Times New Roman" w:hAnsi="Book Antiqua" w:cs="Times New Roman"/>
          <w:b/>
          <w:bCs/>
          <w:sz w:val="16"/>
          <w:szCs w:val="16"/>
          <w:lang w:eastAsia="pt-BR"/>
        </w:rPr>
        <w:t xml:space="preserve">. </w:t>
      </w:r>
      <w:r w:rsidR="00D9047B" w:rsidRPr="001A20CF">
        <w:rPr>
          <w:rFonts w:ascii="Book Antiqua" w:hAnsi="Book Antiqua"/>
          <w:b/>
          <w:bCs/>
          <w:color w:val="FF0000"/>
          <w:sz w:val="16"/>
          <w:szCs w:val="16"/>
          <w:u w:val="single"/>
        </w:rPr>
        <w:t>(DPEPR-2014)</w:t>
      </w:r>
    </w:p>
    <w:p w14:paraId="186FBC22" w14:textId="3EEBF08D" w:rsidR="0066622C" w:rsidRPr="001A20CF" w:rsidRDefault="0066622C" w:rsidP="0006061C">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1C6FE6">
        <w:rPr>
          <w:rFonts w:ascii="Book Antiqua" w:eastAsia="Times New Roman" w:hAnsi="Book Antiqua" w:cs="Times New Roman"/>
          <w:b/>
          <w:bCs/>
          <w:sz w:val="19"/>
          <w:szCs w:val="19"/>
          <w:lang w:eastAsia="pt-BR"/>
        </w:rPr>
        <w:t xml:space="preserve">        </w:t>
      </w:r>
      <w:r w:rsidRPr="001C6FE6">
        <w:rPr>
          <w:rFonts w:ascii="Book Antiqua" w:eastAsia="Times New Roman" w:hAnsi="Book Antiqua" w:cs="Times New Roman"/>
          <w:b/>
          <w:bCs/>
          <w:sz w:val="19"/>
          <w:szCs w:val="19"/>
          <w:highlight w:val="magenta"/>
          <w:lang w:eastAsia="pt-BR"/>
        </w:rPr>
        <w:t>Parágrafo único</w:t>
      </w:r>
      <w:r w:rsidRPr="001C6FE6">
        <w:rPr>
          <w:rFonts w:ascii="Book Antiqua" w:eastAsia="Times New Roman" w:hAnsi="Book Antiqua" w:cs="Times New Roman"/>
          <w:b/>
          <w:bCs/>
          <w:sz w:val="19"/>
          <w:szCs w:val="19"/>
          <w:lang w:eastAsia="pt-BR"/>
        </w:rPr>
        <w:t xml:space="preserve">.  Na hipótese de o relatório da sindicância concluir que a infração está capitulada como ilícito penal, a autoridade competente encaminhará cópia dos autos ao Ministério Público, </w:t>
      </w:r>
      <w:r w:rsidRPr="001C6FE6">
        <w:rPr>
          <w:rFonts w:ascii="Book Antiqua" w:eastAsia="Times New Roman" w:hAnsi="Book Antiqua" w:cs="Times New Roman"/>
          <w:b/>
          <w:bCs/>
          <w:caps/>
          <w:sz w:val="19"/>
          <w:szCs w:val="19"/>
          <w:highlight w:val="green"/>
          <w:lang w:eastAsia="pt-BR"/>
        </w:rPr>
        <w:t>independentemente</w:t>
      </w:r>
      <w:r w:rsidRPr="001C6FE6">
        <w:rPr>
          <w:rFonts w:ascii="Book Antiqua" w:eastAsia="Times New Roman" w:hAnsi="Book Antiqua" w:cs="Times New Roman"/>
          <w:b/>
          <w:bCs/>
          <w:sz w:val="19"/>
          <w:szCs w:val="19"/>
          <w:lang w:eastAsia="pt-BR"/>
        </w:rPr>
        <w:t xml:space="preserve"> </w:t>
      </w:r>
      <w:r w:rsidRPr="001C6FE6">
        <w:rPr>
          <w:rFonts w:ascii="Book Antiqua" w:eastAsia="Times New Roman" w:hAnsi="Book Antiqua" w:cs="Times New Roman"/>
          <w:b/>
          <w:bCs/>
          <w:sz w:val="19"/>
          <w:szCs w:val="19"/>
          <w:highlight w:val="cyan"/>
          <w:lang w:eastAsia="pt-BR"/>
        </w:rPr>
        <w:t>da imediata instauração do processo disciplinar</w:t>
      </w:r>
      <w:r w:rsidRPr="001A20CF">
        <w:rPr>
          <w:rFonts w:ascii="Book Antiqua" w:eastAsia="Times New Roman" w:hAnsi="Book Antiqua" w:cs="Times New Roman"/>
          <w:b/>
          <w:bCs/>
          <w:sz w:val="18"/>
          <w:szCs w:val="18"/>
          <w:lang w:eastAsia="pt-BR"/>
        </w:rPr>
        <w:t xml:space="preserve">. </w:t>
      </w:r>
      <w:r w:rsidR="00547476" w:rsidRPr="001A20CF">
        <w:rPr>
          <w:rFonts w:ascii="Book Antiqua" w:eastAsia="Times New Roman" w:hAnsi="Book Antiqua" w:cs="Times New Roman"/>
          <w:b/>
          <w:bCs/>
          <w:color w:val="FF0000"/>
          <w:sz w:val="16"/>
          <w:szCs w:val="16"/>
          <w:u w:val="single"/>
          <w:lang w:eastAsia="pt-BR"/>
        </w:rPr>
        <w:t>(TJAC-2012)</w:t>
      </w:r>
      <w:r w:rsidR="004E7794" w:rsidRPr="001A20CF">
        <w:rPr>
          <w:rFonts w:ascii="Book Antiqua" w:eastAsia="Times New Roman" w:hAnsi="Book Antiqua" w:cs="Times New Roman"/>
          <w:b/>
          <w:bCs/>
          <w:color w:val="FF0000"/>
          <w:sz w:val="16"/>
          <w:szCs w:val="16"/>
          <w:lang w:eastAsia="pt-BR"/>
        </w:rPr>
        <w:t xml:space="preserve"> </w:t>
      </w:r>
      <w:r w:rsidR="004E7794" w:rsidRPr="001A20CF">
        <w:rPr>
          <w:rFonts w:ascii="Book Antiqua" w:hAnsi="Book Antiqua"/>
          <w:b/>
          <w:bCs/>
          <w:color w:val="FF0000"/>
          <w:sz w:val="16"/>
          <w:szCs w:val="16"/>
          <w:u w:val="single"/>
        </w:rPr>
        <w:t>(TRF1-2013)</w:t>
      </w:r>
    </w:p>
    <w:p w14:paraId="119125B1"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Art. 155.  Na fase do inquérito, a comissão promoverá a tomada de depoimentos, acareações, investigações e diligências cabíveis, objetivando a coleta de prova, recorrendo, quando necessário, a técnicos e peritos, de modo a permitir a completa elucidação dos fatos. </w:t>
      </w:r>
    </w:p>
    <w:p w14:paraId="085FB9C4" w14:textId="2438B4D1" w:rsidR="0066622C" w:rsidRPr="00F700CA" w:rsidRDefault="0066622C" w:rsidP="0006061C">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sz w:val="19"/>
          <w:szCs w:val="19"/>
          <w:highlight w:val="magenta"/>
          <w:lang w:eastAsia="pt-BR"/>
        </w:rPr>
        <w:t>Art. 156</w:t>
      </w:r>
      <w:r w:rsidRPr="00383BCF">
        <w:rPr>
          <w:rFonts w:ascii="Book Antiqua" w:eastAsia="Times New Roman" w:hAnsi="Book Antiqua" w:cs="Times New Roman"/>
          <w:sz w:val="19"/>
          <w:szCs w:val="19"/>
          <w:lang w:eastAsia="pt-BR"/>
        </w:rPr>
        <w:t>.  </w:t>
      </w:r>
      <w:r w:rsidRPr="00AC0A4D">
        <w:rPr>
          <w:rFonts w:ascii="Book Antiqua" w:eastAsia="Times New Roman" w:hAnsi="Book Antiqua" w:cs="Times New Roman"/>
          <w:b/>
          <w:bCs/>
          <w:caps/>
          <w:sz w:val="19"/>
          <w:szCs w:val="19"/>
          <w:highlight w:val="green"/>
          <w:lang w:eastAsia="pt-BR"/>
        </w:rPr>
        <w:t>É assegurado</w:t>
      </w:r>
      <w:r w:rsidRPr="000048F9">
        <w:rPr>
          <w:rFonts w:ascii="Book Antiqua" w:eastAsia="Times New Roman" w:hAnsi="Book Antiqua" w:cs="Times New Roman"/>
          <w:b/>
          <w:bCs/>
          <w:sz w:val="19"/>
          <w:szCs w:val="19"/>
          <w:lang w:eastAsia="pt-BR"/>
        </w:rPr>
        <w:t xml:space="preserve"> ao servidor o direito de acompanhar o processo pessoalmente ou por intermédio de procurador, arrolar e reinquirir testemunhas, produzir provas e contraprovas e formular quesitos, quando se tratar de prova pericial</w:t>
      </w:r>
      <w:r w:rsidRPr="001A20CF">
        <w:rPr>
          <w:rFonts w:ascii="Book Antiqua" w:eastAsia="Times New Roman" w:hAnsi="Book Antiqua" w:cs="Times New Roman"/>
          <w:b/>
          <w:bCs/>
          <w:sz w:val="18"/>
          <w:szCs w:val="18"/>
          <w:lang w:eastAsia="pt-BR"/>
        </w:rPr>
        <w:t>.</w:t>
      </w:r>
      <w:r w:rsidR="000048F9" w:rsidRPr="001A20CF">
        <w:rPr>
          <w:rFonts w:ascii="Book Antiqua" w:eastAsia="Times New Roman" w:hAnsi="Book Antiqua" w:cs="Times New Roman"/>
          <w:b/>
          <w:bCs/>
          <w:sz w:val="18"/>
          <w:szCs w:val="18"/>
          <w:lang w:eastAsia="pt-BR"/>
        </w:rPr>
        <w:t xml:space="preserve"> </w:t>
      </w:r>
      <w:r w:rsidR="000048F9" w:rsidRPr="001A20CF">
        <w:rPr>
          <w:rFonts w:ascii="Book Antiqua" w:hAnsi="Book Antiqua"/>
          <w:b/>
          <w:bCs/>
          <w:color w:val="FF0000"/>
          <w:sz w:val="16"/>
          <w:szCs w:val="16"/>
          <w:u w:val="single"/>
        </w:rPr>
        <w:t>(PGEGO-2010)</w:t>
      </w:r>
      <w:r w:rsidRPr="001A20CF">
        <w:rPr>
          <w:rFonts w:ascii="Book Antiqua" w:eastAsia="Times New Roman" w:hAnsi="Book Antiqua" w:cs="Times New Roman"/>
          <w:b/>
          <w:bCs/>
          <w:sz w:val="18"/>
          <w:szCs w:val="18"/>
          <w:lang w:eastAsia="pt-BR"/>
        </w:rPr>
        <w:t xml:space="preserve"> </w:t>
      </w:r>
      <w:r w:rsidR="008B7D6E" w:rsidRPr="001A20CF">
        <w:rPr>
          <w:rFonts w:ascii="Book Antiqua" w:hAnsi="Book Antiqua" w:cs="Times New Roman"/>
          <w:b/>
          <w:bCs/>
          <w:color w:val="FF0000"/>
          <w:sz w:val="16"/>
          <w:szCs w:val="16"/>
          <w:u w:val="single"/>
        </w:rPr>
        <w:t>(TJRJ-2011)</w:t>
      </w:r>
      <w:r w:rsidR="00AC0A4D">
        <w:rPr>
          <w:rFonts w:ascii="Book Antiqua" w:hAnsi="Book Antiqua" w:cs="Times New Roman"/>
          <w:b/>
          <w:bCs/>
          <w:color w:val="FF0000"/>
          <w:sz w:val="16"/>
          <w:szCs w:val="16"/>
        </w:rPr>
        <w:t xml:space="preserve"> </w:t>
      </w:r>
      <w:r w:rsidR="00AC0A4D" w:rsidRPr="00591E75">
        <w:rPr>
          <w:rFonts w:ascii="Book Antiqua" w:hAnsi="Book Antiqua"/>
          <w:b/>
          <w:bCs/>
          <w:color w:val="FF0000"/>
          <w:sz w:val="16"/>
          <w:szCs w:val="16"/>
          <w:u w:val="single"/>
        </w:rPr>
        <w:t>(MPM-2013)</w:t>
      </w:r>
      <w:r w:rsidR="00A953AE" w:rsidRPr="001A20CF">
        <w:rPr>
          <w:rFonts w:ascii="Book Antiqua" w:hAnsi="Book Antiqua" w:cs="Times New Roman"/>
          <w:b/>
          <w:bCs/>
          <w:color w:val="FF0000"/>
          <w:sz w:val="16"/>
          <w:szCs w:val="16"/>
        </w:rPr>
        <w:t xml:space="preserve"> </w:t>
      </w:r>
      <w:r w:rsidR="00A953AE" w:rsidRPr="001A20CF">
        <w:rPr>
          <w:rFonts w:ascii="Book Antiqua" w:eastAsia="Times New Roman" w:hAnsi="Book Antiqua" w:cs="Times New Roman"/>
          <w:b/>
          <w:bCs/>
          <w:color w:val="FF0000"/>
          <w:sz w:val="16"/>
          <w:szCs w:val="16"/>
          <w:u w:val="single"/>
          <w:lang w:eastAsia="pt-BR"/>
        </w:rPr>
        <w:t>(TJDFT-2015)</w:t>
      </w:r>
      <w:r w:rsidR="00690D58" w:rsidRPr="001A20CF">
        <w:rPr>
          <w:rFonts w:ascii="Book Antiqua" w:eastAsia="Times New Roman" w:hAnsi="Book Antiqua" w:cs="Times New Roman"/>
          <w:b/>
          <w:bCs/>
          <w:color w:val="FF0000"/>
          <w:sz w:val="16"/>
          <w:szCs w:val="16"/>
          <w:lang w:eastAsia="pt-BR"/>
        </w:rPr>
        <w:t xml:space="preserve"> </w:t>
      </w:r>
      <w:bookmarkStart w:id="59" w:name="_Hlk122006398"/>
      <w:r w:rsidR="00690D58" w:rsidRPr="001A20CF">
        <w:rPr>
          <w:rFonts w:ascii="Book Antiqua" w:hAnsi="Book Antiqua"/>
          <w:b/>
          <w:bCs/>
          <w:color w:val="FF0000"/>
          <w:sz w:val="16"/>
          <w:szCs w:val="16"/>
          <w:u w:val="single"/>
        </w:rPr>
        <w:t>(PGEAM-2016)</w:t>
      </w:r>
      <w:bookmarkEnd w:id="59"/>
      <w:r w:rsidR="008562C7" w:rsidRPr="001A20CF">
        <w:rPr>
          <w:rFonts w:ascii="Book Antiqua" w:eastAsia="Times New Roman" w:hAnsi="Book Antiqua" w:cs="Times New Roman"/>
          <w:b/>
          <w:bCs/>
          <w:color w:val="FF0000"/>
          <w:sz w:val="16"/>
          <w:szCs w:val="16"/>
          <w:lang w:eastAsia="pt-BR"/>
        </w:rPr>
        <w:t xml:space="preserve"> </w:t>
      </w:r>
      <w:r w:rsidR="008562C7" w:rsidRPr="001A20CF">
        <w:rPr>
          <w:rFonts w:ascii="Book Antiqua" w:eastAsia="Times New Roman" w:hAnsi="Book Antiqua" w:cs="Times New Roman"/>
          <w:b/>
          <w:bCs/>
          <w:color w:val="FF0000"/>
          <w:sz w:val="16"/>
          <w:szCs w:val="16"/>
          <w:u w:val="single"/>
          <w:lang w:eastAsia="pt-BR"/>
        </w:rPr>
        <w:t>(PGEAC-201</w:t>
      </w:r>
      <w:r w:rsidR="008562C7" w:rsidRPr="001A20CF">
        <w:rPr>
          <w:rFonts w:ascii="Book Antiqua" w:hAnsi="Book Antiqua"/>
          <w:b/>
          <w:bCs/>
          <w:color w:val="FF0000"/>
          <w:sz w:val="16"/>
          <w:szCs w:val="16"/>
          <w:u w:val="single"/>
        </w:rPr>
        <w:t>7</w:t>
      </w:r>
      <w:r w:rsidR="008562C7" w:rsidRPr="001A20CF">
        <w:rPr>
          <w:rFonts w:ascii="Book Antiqua" w:eastAsia="Times New Roman" w:hAnsi="Book Antiqua" w:cs="Times New Roman"/>
          <w:b/>
          <w:bCs/>
          <w:color w:val="FF0000"/>
          <w:sz w:val="16"/>
          <w:szCs w:val="16"/>
          <w:u w:val="single"/>
          <w:lang w:eastAsia="pt-BR"/>
        </w:rPr>
        <w:t>)</w:t>
      </w:r>
      <w:r w:rsidR="00647832" w:rsidRPr="001A20CF">
        <w:rPr>
          <w:rFonts w:ascii="Book Antiqua" w:eastAsia="Times New Roman" w:hAnsi="Book Antiqua" w:cs="Times New Roman"/>
          <w:b/>
          <w:bCs/>
          <w:color w:val="FF0000"/>
          <w:sz w:val="16"/>
          <w:szCs w:val="16"/>
          <w:lang w:eastAsia="pt-BR"/>
        </w:rPr>
        <w:t xml:space="preserve"> </w:t>
      </w:r>
      <w:r w:rsidR="00647832" w:rsidRPr="001A20CF">
        <w:rPr>
          <w:rFonts w:ascii="Book Antiqua" w:eastAsia="Times New Roman" w:hAnsi="Book Antiqua" w:cs="Times New Roman"/>
          <w:b/>
          <w:color w:val="FF0000"/>
          <w:sz w:val="16"/>
          <w:szCs w:val="16"/>
          <w:u w:val="single"/>
          <w:lang w:eastAsia="pt-BR"/>
        </w:rPr>
        <w:t>(PCGO-2017)</w:t>
      </w:r>
      <w:r w:rsidR="00F700CA">
        <w:rPr>
          <w:rFonts w:ascii="Book Antiqua" w:eastAsia="Times New Roman" w:hAnsi="Book Antiqua" w:cs="Times New Roman"/>
          <w:b/>
          <w:color w:val="FF0000"/>
          <w:sz w:val="16"/>
          <w:szCs w:val="16"/>
          <w:lang w:eastAsia="pt-BR"/>
        </w:rPr>
        <w:t xml:space="preserve"> </w:t>
      </w:r>
      <w:r w:rsidR="00F700CA">
        <w:rPr>
          <w:rFonts w:ascii="Book Antiqua" w:eastAsia="Times New Roman" w:hAnsi="Book Antiqua" w:cs="Arial"/>
          <w:b/>
          <w:bCs/>
          <w:color w:val="FF0000"/>
          <w:sz w:val="16"/>
          <w:szCs w:val="16"/>
          <w:u w:val="single"/>
          <w:lang w:eastAsia="pt-BR"/>
        </w:rPr>
        <w:t>(</w:t>
      </w:r>
      <w:r w:rsidR="00F700CA">
        <w:rPr>
          <w:rFonts w:ascii="Book Antiqua" w:hAnsi="Book Antiqua" w:cs="Arial"/>
          <w:b/>
          <w:bCs/>
          <w:color w:val="FF0000"/>
          <w:sz w:val="16"/>
          <w:szCs w:val="16"/>
          <w:u w:val="single"/>
        </w:rPr>
        <w:t>Anal. Judic./TJES</w:t>
      </w:r>
      <w:r w:rsidR="00F700CA">
        <w:rPr>
          <w:rFonts w:ascii="Book Antiqua" w:eastAsia="Times New Roman" w:hAnsi="Book Antiqua" w:cs="Arial"/>
          <w:b/>
          <w:bCs/>
          <w:color w:val="FF0000"/>
          <w:sz w:val="16"/>
          <w:szCs w:val="16"/>
          <w:u w:val="single"/>
          <w:lang w:eastAsia="pt-BR"/>
        </w:rPr>
        <w:t>-202</w:t>
      </w:r>
      <w:r w:rsidR="00F700CA">
        <w:rPr>
          <w:rFonts w:ascii="Book Antiqua" w:hAnsi="Book Antiqua" w:cs="Arial"/>
          <w:b/>
          <w:bCs/>
          <w:color w:val="FF0000"/>
          <w:sz w:val="16"/>
          <w:szCs w:val="16"/>
          <w:u w:val="single"/>
        </w:rPr>
        <w:t>3</w:t>
      </w:r>
      <w:r w:rsidR="00F700CA">
        <w:rPr>
          <w:rFonts w:ascii="Book Antiqua" w:eastAsia="Times New Roman" w:hAnsi="Book Antiqua" w:cs="Arial"/>
          <w:b/>
          <w:bCs/>
          <w:color w:val="FF0000"/>
          <w:sz w:val="16"/>
          <w:szCs w:val="16"/>
          <w:u w:val="single"/>
          <w:lang w:eastAsia="pt-BR"/>
        </w:rPr>
        <w:t>)</w:t>
      </w:r>
    </w:p>
    <w:p w14:paraId="5B664C19" w14:textId="348CA521" w:rsidR="0066622C" w:rsidRPr="00F700CA" w:rsidRDefault="0066622C" w:rsidP="0006061C">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0048F9">
        <w:rPr>
          <w:rFonts w:ascii="Book Antiqua" w:eastAsia="Times New Roman" w:hAnsi="Book Antiqua" w:cs="Times New Roman"/>
          <w:b/>
          <w:bCs/>
          <w:sz w:val="19"/>
          <w:szCs w:val="19"/>
          <w:lang w:eastAsia="pt-BR"/>
        </w:rPr>
        <w:t xml:space="preserve">        </w:t>
      </w:r>
      <w:r w:rsidRPr="000048F9">
        <w:rPr>
          <w:rFonts w:ascii="Book Antiqua" w:eastAsia="Times New Roman" w:hAnsi="Book Antiqua" w:cs="Times New Roman"/>
          <w:b/>
          <w:bCs/>
          <w:sz w:val="19"/>
          <w:szCs w:val="19"/>
          <w:highlight w:val="magenta"/>
          <w:lang w:eastAsia="pt-BR"/>
        </w:rPr>
        <w:t>§ 1</w:t>
      </w:r>
      <w:r w:rsidRPr="000048F9">
        <w:rPr>
          <w:rFonts w:ascii="Book Antiqua" w:eastAsia="Times New Roman" w:hAnsi="Book Antiqua" w:cs="Times New Roman"/>
          <w:b/>
          <w:bCs/>
          <w:sz w:val="19"/>
          <w:szCs w:val="19"/>
          <w:highlight w:val="magenta"/>
          <w:u w:val="single"/>
          <w:vertAlign w:val="superscript"/>
          <w:lang w:eastAsia="pt-BR"/>
        </w:rPr>
        <w:t>o</w:t>
      </w:r>
      <w:r w:rsidRPr="000048F9">
        <w:rPr>
          <w:rFonts w:ascii="Book Antiqua" w:eastAsia="Times New Roman" w:hAnsi="Book Antiqua" w:cs="Times New Roman"/>
          <w:b/>
          <w:bCs/>
          <w:sz w:val="19"/>
          <w:szCs w:val="19"/>
          <w:lang w:eastAsia="pt-BR"/>
        </w:rPr>
        <w:t>  O presidente da comissão poderá denegar pedidos considerados impertinentes, meramente protelatórios, ou de nenhum interesse para o esclarecimento dos fatos</w:t>
      </w:r>
      <w:r w:rsidRPr="001A20CF">
        <w:rPr>
          <w:rFonts w:ascii="Book Antiqua" w:eastAsia="Times New Roman" w:hAnsi="Book Antiqua" w:cs="Times New Roman"/>
          <w:b/>
          <w:bCs/>
          <w:sz w:val="18"/>
          <w:szCs w:val="18"/>
          <w:lang w:eastAsia="pt-BR"/>
        </w:rPr>
        <w:t xml:space="preserve">. </w:t>
      </w:r>
      <w:r w:rsidR="00A953AE" w:rsidRPr="001A20CF">
        <w:rPr>
          <w:rFonts w:ascii="Book Antiqua" w:eastAsia="Times New Roman" w:hAnsi="Book Antiqua" w:cs="Times New Roman"/>
          <w:b/>
          <w:bCs/>
          <w:color w:val="FF0000"/>
          <w:sz w:val="16"/>
          <w:szCs w:val="16"/>
          <w:u w:val="single"/>
          <w:lang w:eastAsia="pt-BR"/>
        </w:rPr>
        <w:t>(TJDFT-2015)</w:t>
      </w:r>
      <w:r w:rsidR="00647832" w:rsidRPr="001A20CF">
        <w:rPr>
          <w:rFonts w:ascii="Book Antiqua" w:eastAsia="Times New Roman" w:hAnsi="Book Antiqua" w:cs="Times New Roman"/>
          <w:b/>
          <w:bCs/>
          <w:color w:val="FF0000"/>
          <w:sz w:val="16"/>
          <w:szCs w:val="16"/>
          <w:lang w:eastAsia="pt-BR"/>
        </w:rPr>
        <w:t xml:space="preserve"> </w:t>
      </w:r>
      <w:r w:rsidR="00647832" w:rsidRPr="001A20CF">
        <w:rPr>
          <w:rFonts w:ascii="Book Antiqua" w:eastAsia="Times New Roman" w:hAnsi="Book Antiqua" w:cs="Times New Roman"/>
          <w:b/>
          <w:color w:val="FF0000"/>
          <w:sz w:val="16"/>
          <w:szCs w:val="16"/>
          <w:u w:val="single"/>
          <w:lang w:eastAsia="pt-BR"/>
        </w:rPr>
        <w:t>(PCGO-2017)</w:t>
      </w:r>
      <w:r w:rsidR="00F700CA">
        <w:rPr>
          <w:rFonts w:ascii="Book Antiqua" w:eastAsia="Times New Roman" w:hAnsi="Book Antiqua" w:cs="Times New Roman"/>
          <w:b/>
          <w:color w:val="FF0000"/>
          <w:sz w:val="16"/>
          <w:szCs w:val="16"/>
          <w:lang w:eastAsia="pt-BR"/>
        </w:rPr>
        <w:t xml:space="preserve"> </w:t>
      </w:r>
      <w:r w:rsidR="00F700CA">
        <w:rPr>
          <w:rFonts w:ascii="Book Antiqua" w:eastAsia="Times New Roman" w:hAnsi="Book Antiqua" w:cs="Arial"/>
          <w:b/>
          <w:bCs/>
          <w:color w:val="FF0000"/>
          <w:sz w:val="16"/>
          <w:szCs w:val="16"/>
          <w:u w:val="single"/>
          <w:lang w:eastAsia="pt-BR"/>
        </w:rPr>
        <w:t>(</w:t>
      </w:r>
      <w:r w:rsidR="00F700CA">
        <w:rPr>
          <w:rFonts w:ascii="Book Antiqua" w:hAnsi="Book Antiqua" w:cs="Arial"/>
          <w:b/>
          <w:bCs/>
          <w:color w:val="FF0000"/>
          <w:sz w:val="16"/>
          <w:szCs w:val="16"/>
          <w:u w:val="single"/>
        </w:rPr>
        <w:t>Anal. Judic./TJES</w:t>
      </w:r>
      <w:r w:rsidR="00F700CA">
        <w:rPr>
          <w:rFonts w:ascii="Book Antiqua" w:eastAsia="Times New Roman" w:hAnsi="Book Antiqua" w:cs="Arial"/>
          <w:b/>
          <w:bCs/>
          <w:color w:val="FF0000"/>
          <w:sz w:val="16"/>
          <w:szCs w:val="16"/>
          <w:u w:val="single"/>
          <w:lang w:eastAsia="pt-BR"/>
        </w:rPr>
        <w:t>-202</w:t>
      </w:r>
      <w:r w:rsidR="00F700CA">
        <w:rPr>
          <w:rFonts w:ascii="Book Antiqua" w:hAnsi="Book Antiqua" w:cs="Arial"/>
          <w:b/>
          <w:bCs/>
          <w:color w:val="FF0000"/>
          <w:sz w:val="16"/>
          <w:szCs w:val="16"/>
          <w:u w:val="single"/>
        </w:rPr>
        <w:t>3</w:t>
      </w:r>
      <w:r w:rsidR="00F700CA">
        <w:rPr>
          <w:rFonts w:ascii="Book Antiqua" w:eastAsia="Times New Roman" w:hAnsi="Book Antiqua" w:cs="Arial"/>
          <w:b/>
          <w:bCs/>
          <w:color w:val="FF0000"/>
          <w:sz w:val="16"/>
          <w:szCs w:val="16"/>
          <w:u w:val="single"/>
          <w:lang w:eastAsia="pt-BR"/>
        </w:rPr>
        <w:t>)</w:t>
      </w:r>
    </w:p>
    <w:p w14:paraId="7E824840" w14:textId="4D05F905" w:rsidR="0066622C" w:rsidRPr="00F700CA" w:rsidRDefault="0066622C" w:rsidP="0006061C">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0048F9">
        <w:rPr>
          <w:rFonts w:ascii="Book Antiqua" w:eastAsia="Times New Roman" w:hAnsi="Book Antiqua" w:cs="Times New Roman"/>
          <w:b/>
          <w:bCs/>
          <w:sz w:val="19"/>
          <w:szCs w:val="19"/>
          <w:lang w:eastAsia="pt-BR"/>
        </w:rPr>
        <w:t xml:space="preserve">        </w:t>
      </w:r>
      <w:r w:rsidRPr="000048F9">
        <w:rPr>
          <w:rFonts w:ascii="Book Antiqua" w:eastAsia="Times New Roman" w:hAnsi="Book Antiqua" w:cs="Times New Roman"/>
          <w:b/>
          <w:bCs/>
          <w:sz w:val="19"/>
          <w:szCs w:val="19"/>
          <w:highlight w:val="magenta"/>
          <w:lang w:eastAsia="pt-BR"/>
        </w:rPr>
        <w:t>§ 2</w:t>
      </w:r>
      <w:r w:rsidRPr="000048F9">
        <w:rPr>
          <w:rFonts w:ascii="Book Antiqua" w:eastAsia="Times New Roman" w:hAnsi="Book Antiqua" w:cs="Times New Roman"/>
          <w:b/>
          <w:bCs/>
          <w:sz w:val="19"/>
          <w:szCs w:val="19"/>
          <w:highlight w:val="magenta"/>
          <w:u w:val="single"/>
          <w:vertAlign w:val="superscript"/>
          <w:lang w:eastAsia="pt-BR"/>
        </w:rPr>
        <w:t>o</w:t>
      </w:r>
      <w:r w:rsidRPr="000048F9">
        <w:rPr>
          <w:rFonts w:ascii="Book Antiqua" w:eastAsia="Times New Roman" w:hAnsi="Book Antiqua" w:cs="Times New Roman"/>
          <w:b/>
          <w:bCs/>
          <w:sz w:val="19"/>
          <w:szCs w:val="19"/>
          <w:lang w:eastAsia="pt-BR"/>
        </w:rPr>
        <w:t>  Será indeferido o pedido de prova pericial, quando a comprovação do fato independer de conhecimento especial de perito</w:t>
      </w:r>
      <w:r w:rsidRPr="001A20CF">
        <w:rPr>
          <w:rFonts w:ascii="Book Antiqua" w:eastAsia="Times New Roman" w:hAnsi="Book Antiqua" w:cs="Times New Roman"/>
          <w:b/>
          <w:bCs/>
          <w:sz w:val="16"/>
          <w:szCs w:val="16"/>
          <w:lang w:eastAsia="pt-BR"/>
        </w:rPr>
        <w:t xml:space="preserve">. </w:t>
      </w:r>
      <w:r w:rsidR="00A953AE" w:rsidRPr="001A20CF">
        <w:rPr>
          <w:rFonts w:ascii="Book Antiqua" w:eastAsia="Times New Roman" w:hAnsi="Book Antiqua" w:cs="Times New Roman"/>
          <w:b/>
          <w:bCs/>
          <w:color w:val="FF0000"/>
          <w:sz w:val="16"/>
          <w:szCs w:val="16"/>
          <w:u w:val="single"/>
          <w:lang w:eastAsia="pt-BR"/>
        </w:rPr>
        <w:t>(TJDFT-2015)</w:t>
      </w:r>
      <w:r w:rsidR="00F700CA">
        <w:rPr>
          <w:rFonts w:ascii="Book Antiqua" w:eastAsia="Times New Roman" w:hAnsi="Book Antiqua" w:cs="Times New Roman"/>
          <w:b/>
          <w:bCs/>
          <w:color w:val="FF0000"/>
          <w:sz w:val="16"/>
          <w:szCs w:val="16"/>
          <w:lang w:eastAsia="pt-BR"/>
        </w:rPr>
        <w:t xml:space="preserve"> </w:t>
      </w:r>
      <w:r w:rsidR="00F700CA">
        <w:rPr>
          <w:rFonts w:ascii="Book Antiqua" w:eastAsia="Times New Roman" w:hAnsi="Book Antiqua" w:cs="Arial"/>
          <w:b/>
          <w:bCs/>
          <w:color w:val="FF0000"/>
          <w:sz w:val="16"/>
          <w:szCs w:val="16"/>
          <w:u w:val="single"/>
          <w:lang w:eastAsia="pt-BR"/>
        </w:rPr>
        <w:t>(</w:t>
      </w:r>
      <w:r w:rsidR="00F700CA">
        <w:rPr>
          <w:rFonts w:ascii="Book Antiqua" w:hAnsi="Book Antiqua" w:cs="Arial"/>
          <w:b/>
          <w:bCs/>
          <w:color w:val="FF0000"/>
          <w:sz w:val="16"/>
          <w:szCs w:val="16"/>
          <w:u w:val="single"/>
        </w:rPr>
        <w:t>Anal. Judic./TJES</w:t>
      </w:r>
      <w:r w:rsidR="00F700CA">
        <w:rPr>
          <w:rFonts w:ascii="Book Antiqua" w:eastAsia="Times New Roman" w:hAnsi="Book Antiqua" w:cs="Arial"/>
          <w:b/>
          <w:bCs/>
          <w:color w:val="FF0000"/>
          <w:sz w:val="16"/>
          <w:szCs w:val="16"/>
          <w:u w:val="single"/>
          <w:lang w:eastAsia="pt-BR"/>
        </w:rPr>
        <w:t>-202</w:t>
      </w:r>
      <w:r w:rsidR="00F700CA">
        <w:rPr>
          <w:rFonts w:ascii="Book Antiqua" w:hAnsi="Book Antiqua" w:cs="Arial"/>
          <w:b/>
          <w:bCs/>
          <w:color w:val="FF0000"/>
          <w:sz w:val="16"/>
          <w:szCs w:val="16"/>
          <w:u w:val="single"/>
        </w:rPr>
        <w:t>3</w:t>
      </w:r>
      <w:r w:rsidR="00F700CA">
        <w:rPr>
          <w:rFonts w:ascii="Book Antiqua" w:eastAsia="Times New Roman" w:hAnsi="Book Antiqua" w:cs="Arial"/>
          <w:b/>
          <w:bCs/>
          <w:color w:val="FF0000"/>
          <w:sz w:val="16"/>
          <w:szCs w:val="16"/>
          <w:u w:val="single"/>
          <w:lang w:eastAsia="pt-BR"/>
        </w:rPr>
        <w:t>)</w:t>
      </w:r>
    </w:p>
    <w:p w14:paraId="671AB20A"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Art. 157.  As testemunhas serão intimadas a depor mediante mandado expedido pelo presidente da comissão, devendo a segunda via, com o ciente do interessado, ser anexado aos autos. </w:t>
      </w:r>
    </w:p>
    <w:p w14:paraId="062D0DF7"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Parágrafo único.  Se a testemunha for servidor público, a expedição do mandado será imediatamente comunicada ao chefe da repartição onde serve, com a indicação do dia e hora marcados para inquirição. </w:t>
      </w:r>
    </w:p>
    <w:p w14:paraId="097D7887" w14:textId="421F0402" w:rsidR="0066622C" w:rsidRPr="001A20CF" w:rsidRDefault="0066622C" w:rsidP="0006061C">
      <w:pPr>
        <w:spacing w:before="100" w:beforeAutospacing="1" w:after="100" w:afterAutospacing="1" w:line="240" w:lineRule="auto"/>
        <w:jc w:val="both"/>
        <w:rPr>
          <w:rFonts w:ascii="Book Antiqua" w:eastAsia="Times New Roman" w:hAnsi="Book Antiqua" w:cs="Times New Roman"/>
          <w:sz w:val="18"/>
          <w:szCs w:val="18"/>
          <w:lang w:eastAsia="pt-BR"/>
        </w:rPr>
      </w:pPr>
      <w:r w:rsidRPr="00383BCF">
        <w:rPr>
          <w:rFonts w:ascii="Book Antiqua" w:eastAsia="Times New Roman" w:hAnsi="Book Antiqua" w:cs="Times New Roman"/>
          <w:sz w:val="19"/>
          <w:szCs w:val="19"/>
          <w:lang w:eastAsia="pt-BR"/>
        </w:rPr>
        <w:t xml:space="preserve">        </w:t>
      </w:r>
      <w:r w:rsidRPr="001C6FE6">
        <w:rPr>
          <w:rFonts w:ascii="Book Antiqua" w:eastAsia="Times New Roman" w:hAnsi="Book Antiqua" w:cs="Times New Roman"/>
          <w:b/>
          <w:bCs/>
          <w:sz w:val="19"/>
          <w:szCs w:val="19"/>
          <w:highlight w:val="magenta"/>
          <w:lang w:eastAsia="pt-BR"/>
        </w:rPr>
        <w:t>Art. 158</w:t>
      </w:r>
      <w:r w:rsidRPr="00383BCF">
        <w:rPr>
          <w:rFonts w:ascii="Book Antiqua" w:eastAsia="Times New Roman" w:hAnsi="Book Antiqua" w:cs="Times New Roman"/>
          <w:sz w:val="19"/>
          <w:szCs w:val="19"/>
          <w:lang w:eastAsia="pt-BR"/>
        </w:rPr>
        <w:t>.  </w:t>
      </w:r>
      <w:r w:rsidRPr="001C6FE6">
        <w:rPr>
          <w:rFonts w:ascii="Book Antiqua" w:eastAsia="Times New Roman" w:hAnsi="Book Antiqua" w:cs="Times New Roman"/>
          <w:b/>
          <w:bCs/>
          <w:sz w:val="19"/>
          <w:szCs w:val="19"/>
          <w:lang w:eastAsia="pt-BR"/>
        </w:rPr>
        <w:t>O depoimento será prestado oralmente e reduzido a termo, não sendo lícito à testemunha trazê-lo por escrito</w:t>
      </w:r>
      <w:r w:rsidRPr="001A20CF">
        <w:rPr>
          <w:rFonts w:ascii="Book Antiqua" w:eastAsia="Times New Roman" w:hAnsi="Book Antiqua" w:cs="Times New Roman"/>
          <w:sz w:val="18"/>
          <w:szCs w:val="18"/>
          <w:lang w:eastAsia="pt-BR"/>
        </w:rPr>
        <w:t xml:space="preserve">. </w:t>
      </w:r>
      <w:r w:rsidR="001C6FE6" w:rsidRPr="001A20CF">
        <w:rPr>
          <w:rFonts w:ascii="Book Antiqua" w:eastAsia="Times New Roman" w:hAnsi="Book Antiqua" w:cs="Times New Roman"/>
          <w:b/>
          <w:bCs/>
          <w:color w:val="FF0000"/>
          <w:sz w:val="16"/>
          <w:szCs w:val="16"/>
          <w:u w:val="single"/>
          <w:lang w:eastAsia="pt-BR"/>
        </w:rPr>
        <w:t>(PGEPA-2015)</w:t>
      </w:r>
    </w:p>
    <w:p w14:paraId="2D858492" w14:textId="1C6B84C1"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AC0A4D">
        <w:rPr>
          <w:rFonts w:ascii="Book Antiqua" w:eastAsia="Times New Roman" w:hAnsi="Book Antiqua" w:cs="Times New Roman"/>
          <w:b/>
          <w:bCs/>
          <w:sz w:val="19"/>
          <w:szCs w:val="19"/>
          <w:lang w:eastAsia="pt-BR"/>
        </w:rPr>
        <w:t xml:space="preserve">        </w:t>
      </w:r>
      <w:r w:rsidRPr="00AC0A4D">
        <w:rPr>
          <w:rFonts w:ascii="Book Antiqua" w:eastAsia="Times New Roman" w:hAnsi="Book Antiqua" w:cs="Times New Roman"/>
          <w:b/>
          <w:bCs/>
          <w:sz w:val="19"/>
          <w:szCs w:val="19"/>
          <w:highlight w:val="magenta"/>
          <w:lang w:eastAsia="pt-BR"/>
        </w:rPr>
        <w:t>§ 1</w:t>
      </w:r>
      <w:r w:rsidRPr="00AC0A4D">
        <w:rPr>
          <w:rFonts w:ascii="Book Antiqua" w:eastAsia="Times New Roman" w:hAnsi="Book Antiqua" w:cs="Times New Roman"/>
          <w:b/>
          <w:bCs/>
          <w:sz w:val="19"/>
          <w:szCs w:val="19"/>
          <w:highlight w:val="magenta"/>
          <w:u w:val="single"/>
          <w:vertAlign w:val="superscript"/>
          <w:lang w:eastAsia="pt-BR"/>
        </w:rPr>
        <w:t>o</w:t>
      </w:r>
      <w:r w:rsidRPr="00AC0A4D">
        <w:rPr>
          <w:rFonts w:ascii="Book Antiqua" w:eastAsia="Times New Roman" w:hAnsi="Book Antiqua" w:cs="Times New Roman"/>
          <w:b/>
          <w:bCs/>
          <w:sz w:val="19"/>
          <w:szCs w:val="19"/>
          <w:lang w:eastAsia="pt-BR"/>
        </w:rPr>
        <w:t>  As testemunhas serão inquiridas separadamente</w:t>
      </w:r>
      <w:r w:rsidRPr="00383BCF">
        <w:rPr>
          <w:rFonts w:ascii="Book Antiqua" w:eastAsia="Times New Roman" w:hAnsi="Book Antiqua" w:cs="Times New Roman"/>
          <w:sz w:val="19"/>
          <w:szCs w:val="19"/>
          <w:lang w:eastAsia="pt-BR"/>
        </w:rPr>
        <w:t xml:space="preserve">. </w:t>
      </w:r>
      <w:r w:rsidR="00AC0A4D" w:rsidRPr="00591E75">
        <w:rPr>
          <w:rFonts w:ascii="Book Antiqua" w:hAnsi="Book Antiqua"/>
          <w:b/>
          <w:bCs/>
          <w:color w:val="FF0000"/>
          <w:sz w:val="16"/>
          <w:szCs w:val="16"/>
          <w:u w:val="single"/>
        </w:rPr>
        <w:t>(MPM-2013)</w:t>
      </w:r>
    </w:p>
    <w:p w14:paraId="763BB159"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 2</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xml:space="preserve">  Na hipótese de depoimentos contraditórios ou que se infirmem, proceder-se-á à acareação entre os depoentes. </w:t>
      </w:r>
    </w:p>
    <w:p w14:paraId="6B0F9B24" w14:textId="295A8CC2" w:rsidR="0066622C" w:rsidRPr="001A20CF" w:rsidRDefault="0066622C" w:rsidP="0006061C">
      <w:pPr>
        <w:spacing w:before="100" w:beforeAutospacing="1" w:after="100" w:afterAutospacing="1" w:line="240" w:lineRule="auto"/>
        <w:jc w:val="both"/>
        <w:rPr>
          <w:rFonts w:ascii="Book Antiqua" w:eastAsia="Times New Roman" w:hAnsi="Book Antiqua" w:cs="Times New Roman"/>
          <w:sz w:val="18"/>
          <w:szCs w:val="18"/>
          <w:lang w:eastAsia="pt-BR"/>
        </w:rPr>
      </w:pPr>
      <w:r w:rsidRPr="00383BCF">
        <w:rPr>
          <w:rFonts w:ascii="Book Antiqua" w:eastAsia="Times New Roman" w:hAnsi="Book Antiqua" w:cs="Times New Roman"/>
          <w:sz w:val="19"/>
          <w:szCs w:val="19"/>
          <w:lang w:eastAsia="pt-BR"/>
        </w:rPr>
        <w:t xml:space="preserve">        </w:t>
      </w:r>
      <w:r w:rsidRPr="00936C35">
        <w:rPr>
          <w:rFonts w:ascii="Book Antiqua" w:eastAsia="Times New Roman" w:hAnsi="Book Antiqua" w:cs="Times New Roman"/>
          <w:b/>
          <w:bCs/>
          <w:sz w:val="19"/>
          <w:szCs w:val="19"/>
          <w:highlight w:val="magenta"/>
          <w:lang w:eastAsia="pt-BR"/>
        </w:rPr>
        <w:t>Art. 159</w:t>
      </w:r>
      <w:r w:rsidRPr="00383BCF">
        <w:rPr>
          <w:rFonts w:ascii="Book Antiqua" w:eastAsia="Times New Roman" w:hAnsi="Book Antiqua" w:cs="Times New Roman"/>
          <w:sz w:val="19"/>
          <w:szCs w:val="19"/>
          <w:lang w:eastAsia="pt-BR"/>
        </w:rPr>
        <w:t>.  </w:t>
      </w:r>
      <w:r w:rsidRPr="00936C35">
        <w:rPr>
          <w:rFonts w:ascii="Book Antiqua" w:eastAsia="Times New Roman" w:hAnsi="Book Antiqua" w:cs="Times New Roman"/>
          <w:b/>
          <w:bCs/>
          <w:sz w:val="19"/>
          <w:szCs w:val="19"/>
          <w:lang w:eastAsia="pt-BR"/>
        </w:rPr>
        <w:t xml:space="preserve">Concluída a inquirição das testemunhas, a comissão promoverá o interrogatório do acusado, observados os procedimentos previstos nos </w:t>
      </w:r>
      <w:proofErr w:type="spellStart"/>
      <w:r w:rsidRPr="00936C35">
        <w:rPr>
          <w:rFonts w:ascii="Book Antiqua" w:eastAsia="Times New Roman" w:hAnsi="Book Antiqua" w:cs="Times New Roman"/>
          <w:b/>
          <w:bCs/>
          <w:sz w:val="19"/>
          <w:szCs w:val="19"/>
          <w:lang w:eastAsia="pt-BR"/>
        </w:rPr>
        <w:t>arts</w:t>
      </w:r>
      <w:proofErr w:type="spellEnd"/>
      <w:r w:rsidRPr="00936C35">
        <w:rPr>
          <w:rFonts w:ascii="Book Antiqua" w:eastAsia="Times New Roman" w:hAnsi="Book Antiqua" w:cs="Times New Roman"/>
          <w:b/>
          <w:bCs/>
          <w:sz w:val="19"/>
          <w:szCs w:val="19"/>
          <w:lang w:eastAsia="pt-BR"/>
        </w:rPr>
        <w:t>. 157 e 158</w:t>
      </w:r>
      <w:r w:rsidRPr="001A20CF">
        <w:rPr>
          <w:rFonts w:ascii="Book Antiqua" w:eastAsia="Times New Roman" w:hAnsi="Book Antiqua" w:cs="Times New Roman"/>
          <w:sz w:val="18"/>
          <w:szCs w:val="18"/>
          <w:lang w:eastAsia="pt-BR"/>
        </w:rPr>
        <w:t>.</w:t>
      </w:r>
      <w:r w:rsidR="00AC0A4D">
        <w:rPr>
          <w:rFonts w:ascii="Book Antiqua" w:eastAsia="Times New Roman" w:hAnsi="Book Antiqua" w:cs="Times New Roman"/>
          <w:sz w:val="18"/>
          <w:szCs w:val="18"/>
          <w:lang w:eastAsia="pt-BR"/>
        </w:rPr>
        <w:t xml:space="preserve"> </w:t>
      </w:r>
      <w:r w:rsidR="00AC0A4D" w:rsidRPr="00591E75">
        <w:rPr>
          <w:rFonts w:ascii="Book Antiqua" w:hAnsi="Book Antiqua"/>
          <w:b/>
          <w:bCs/>
          <w:color w:val="FF0000"/>
          <w:sz w:val="16"/>
          <w:szCs w:val="16"/>
          <w:u w:val="single"/>
        </w:rPr>
        <w:t>(MPM-2013)</w:t>
      </w:r>
      <w:r w:rsidR="00FD2D1C" w:rsidRPr="001A20CF">
        <w:rPr>
          <w:rFonts w:ascii="Book Antiqua" w:eastAsia="Times New Roman" w:hAnsi="Book Antiqua" w:cs="Times New Roman"/>
          <w:sz w:val="18"/>
          <w:szCs w:val="18"/>
          <w:lang w:eastAsia="pt-BR"/>
        </w:rPr>
        <w:t xml:space="preserve"> </w:t>
      </w:r>
      <w:bookmarkStart w:id="60" w:name="_Hlk127365920"/>
      <w:r w:rsidR="00FD2D1C" w:rsidRPr="001A20CF">
        <w:rPr>
          <w:rFonts w:ascii="Book Antiqua" w:eastAsia="Times New Roman" w:hAnsi="Book Antiqua" w:cs="Times New Roman"/>
          <w:b/>
          <w:color w:val="FF0000"/>
          <w:sz w:val="16"/>
          <w:szCs w:val="16"/>
          <w:u w:val="single"/>
          <w:lang w:eastAsia="pt-BR"/>
        </w:rPr>
        <w:t>(TJSP-2021)</w:t>
      </w:r>
      <w:bookmarkEnd w:id="60"/>
      <w:r w:rsidRPr="001A20CF">
        <w:rPr>
          <w:rFonts w:ascii="Book Antiqua" w:eastAsia="Times New Roman" w:hAnsi="Book Antiqua" w:cs="Times New Roman"/>
          <w:sz w:val="18"/>
          <w:szCs w:val="18"/>
          <w:lang w:eastAsia="pt-BR"/>
        </w:rPr>
        <w:t xml:space="preserve"> </w:t>
      </w:r>
      <w:r w:rsidR="00936C35" w:rsidRPr="001A20CF">
        <w:rPr>
          <w:rFonts w:ascii="Book Antiqua" w:eastAsia="Times New Roman" w:hAnsi="Book Antiqua" w:cs="Times New Roman"/>
          <w:b/>
          <w:bCs/>
          <w:color w:val="FF0000"/>
          <w:sz w:val="16"/>
          <w:szCs w:val="16"/>
          <w:u w:val="single"/>
          <w:lang w:eastAsia="pt-BR"/>
        </w:rPr>
        <w:t>(PGEMS-2021)</w:t>
      </w:r>
    </w:p>
    <w:tbl>
      <w:tblPr>
        <w:tblStyle w:val="Tabelacomgrade"/>
        <w:tblW w:w="8500" w:type="dxa"/>
        <w:shd w:val="clear" w:color="auto" w:fill="CCFFFF"/>
        <w:tblLook w:val="04A0" w:firstRow="1" w:lastRow="0" w:firstColumn="1" w:lastColumn="0" w:noHBand="0" w:noVBand="1"/>
      </w:tblPr>
      <w:tblGrid>
        <w:gridCol w:w="8500"/>
      </w:tblGrid>
      <w:tr w:rsidR="00936C35" w:rsidRPr="00383BCF" w14:paraId="5FC4F584" w14:textId="77777777" w:rsidTr="00710835">
        <w:tc>
          <w:tcPr>
            <w:tcW w:w="8500" w:type="dxa"/>
            <w:shd w:val="clear" w:color="auto" w:fill="CCFFFF"/>
          </w:tcPr>
          <w:p w14:paraId="508C28EA" w14:textId="73F9DC1C" w:rsidR="00936C35" w:rsidRDefault="00936C35" w:rsidP="00710835">
            <w:pPr>
              <w:jc w:val="both"/>
              <w:rPr>
                <w:rFonts w:ascii="Book Antiqua" w:hAnsi="Book Antiqua"/>
                <w:b/>
                <w:sz w:val="19"/>
                <w:szCs w:val="19"/>
              </w:rPr>
            </w:pPr>
            <w:r w:rsidRPr="00383BCF">
              <w:rPr>
                <w:rFonts w:ascii="Book Antiqua" w:hAnsi="Book Antiqua"/>
                <w:b/>
                <w:i/>
                <w:color w:val="FF0000"/>
                <w:sz w:val="19"/>
                <w:szCs w:val="19"/>
              </w:rPr>
              <w:t>#</w:t>
            </w:r>
            <w:r w:rsidRPr="00383BCF">
              <w:rPr>
                <w:rFonts w:ascii="Book Antiqua" w:hAnsi="Book Antiqua"/>
                <w:b/>
                <w:i/>
                <w:color w:val="FF0000"/>
                <w:sz w:val="19"/>
                <w:szCs w:val="19"/>
                <w:highlight w:val="green"/>
              </w:rPr>
              <w:t>Atenção</w:t>
            </w:r>
            <w:r>
              <w:rPr>
                <w:rFonts w:ascii="Book Antiqua" w:hAnsi="Book Antiqua"/>
                <w:b/>
                <w:i/>
                <w:color w:val="FF0000"/>
                <w:sz w:val="19"/>
                <w:szCs w:val="19"/>
              </w:rPr>
              <w:t>: #</w:t>
            </w:r>
            <w:r>
              <w:rPr>
                <w:rFonts w:ascii="Book Antiqua" w:hAnsi="Book Antiqua"/>
                <w:b/>
                <w:i/>
                <w:color w:val="FF0000"/>
                <w:sz w:val="19"/>
                <w:szCs w:val="19"/>
                <w:highlight w:val="green"/>
              </w:rPr>
              <w:t>Jurisprud. Teses/STJ – Ed. 147</w:t>
            </w:r>
            <w:r w:rsidRPr="00383BCF">
              <w:rPr>
                <w:rFonts w:ascii="Book Antiqua" w:hAnsi="Book Antiqua"/>
                <w:b/>
                <w:i/>
                <w:color w:val="FF0000"/>
                <w:sz w:val="19"/>
                <w:szCs w:val="19"/>
              </w:rPr>
              <w:t>: #</w:t>
            </w:r>
            <w:r>
              <w:rPr>
                <w:rFonts w:ascii="Book Antiqua" w:hAnsi="Book Antiqua"/>
                <w:b/>
                <w:i/>
                <w:color w:val="FF0000"/>
                <w:sz w:val="19"/>
                <w:szCs w:val="19"/>
                <w:highlight w:val="green"/>
              </w:rPr>
              <w:t>PGEMS-2021</w:t>
            </w:r>
            <w:r>
              <w:rPr>
                <w:rFonts w:ascii="Book Antiqua" w:hAnsi="Book Antiqua"/>
                <w:b/>
                <w:i/>
                <w:color w:val="FF0000"/>
                <w:sz w:val="19"/>
                <w:szCs w:val="19"/>
              </w:rPr>
              <w:t>: #</w:t>
            </w:r>
            <w:r w:rsidRPr="002D10ED">
              <w:rPr>
                <w:rFonts w:ascii="Book Antiqua" w:hAnsi="Book Antiqua"/>
                <w:b/>
                <w:i/>
                <w:color w:val="FF0000"/>
                <w:sz w:val="19"/>
                <w:szCs w:val="19"/>
                <w:highlight w:val="green"/>
              </w:rPr>
              <w:t>CESPE</w:t>
            </w:r>
            <w:r w:rsidRPr="00383BCF">
              <w:rPr>
                <w:rFonts w:ascii="Book Antiqua" w:hAnsi="Book Antiqua"/>
                <w:b/>
                <w:sz w:val="19"/>
                <w:szCs w:val="19"/>
              </w:rPr>
              <w:t xml:space="preserve">: </w:t>
            </w:r>
            <w:r w:rsidRPr="00826E53">
              <w:rPr>
                <w:rFonts w:ascii="Book Antiqua" w:hAnsi="Book Antiqua"/>
                <w:b/>
                <w:sz w:val="19"/>
                <w:szCs w:val="19"/>
                <w:highlight w:val="magenta"/>
              </w:rPr>
              <w:t xml:space="preserve">Tese </w:t>
            </w:r>
            <w:r>
              <w:rPr>
                <w:rFonts w:ascii="Book Antiqua" w:hAnsi="Book Antiqua"/>
                <w:b/>
                <w:sz w:val="19"/>
                <w:szCs w:val="19"/>
                <w:highlight w:val="magenta"/>
              </w:rPr>
              <w:t>01</w:t>
            </w:r>
            <w:r>
              <w:rPr>
                <w:rFonts w:ascii="Book Antiqua" w:hAnsi="Book Antiqua"/>
                <w:b/>
                <w:sz w:val="19"/>
                <w:szCs w:val="19"/>
              </w:rPr>
              <w:t>:</w:t>
            </w:r>
            <w:r w:rsidRPr="00826E53">
              <w:rPr>
                <w:rFonts w:ascii="Book Antiqua" w:hAnsi="Book Antiqua"/>
                <w:b/>
                <w:sz w:val="19"/>
                <w:szCs w:val="19"/>
              </w:rPr>
              <w:t xml:space="preserve"> </w:t>
            </w:r>
            <w:r w:rsidRPr="00936C35">
              <w:rPr>
                <w:rFonts w:ascii="Book Antiqua" w:hAnsi="Book Antiqua"/>
                <w:b/>
                <w:sz w:val="19"/>
                <w:szCs w:val="19"/>
              </w:rPr>
              <w:t>Não caracteriza cerceamento de defesa no PAD a ausência de interrogatório para a qual contribuiu o próprio investigado, ante a impossibilidade de favorecimento a quem deu causa à alegada nulidade.</w:t>
            </w:r>
          </w:p>
          <w:p w14:paraId="2A182728" w14:textId="77777777" w:rsidR="00936C35" w:rsidRDefault="00936C35" w:rsidP="00710835">
            <w:pPr>
              <w:jc w:val="both"/>
              <w:rPr>
                <w:rFonts w:ascii="Book Antiqua" w:hAnsi="Book Antiqua"/>
                <w:b/>
                <w:sz w:val="19"/>
                <w:szCs w:val="19"/>
              </w:rPr>
            </w:pPr>
          </w:p>
          <w:p w14:paraId="65BB5BFD" w14:textId="1FC4A848" w:rsidR="00936C35" w:rsidRPr="00826E53" w:rsidRDefault="00936C35" w:rsidP="00710835">
            <w:pPr>
              <w:jc w:val="both"/>
              <w:rPr>
                <w:rFonts w:ascii="Book Antiqua" w:hAnsi="Book Antiqua"/>
                <w:b/>
                <w:sz w:val="19"/>
                <w:szCs w:val="19"/>
              </w:rPr>
            </w:pPr>
            <w:r w:rsidRPr="00383BCF">
              <w:rPr>
                <w:rFonts w:ascii="Book Antiqua" w:hAnsi="Book Antiqua"/>
                <w:b/>
                <w:i/>
                <w:color w:val="FF0000"/>
                <w:sz w:val="19"/>
                <w:szCs w:val="19"/>
              </w:rPr>
              <w:t>#</w:t>
            </w:r>
            <w:r w:rsidRPr="00383BCF">
              <w:rPr>
                <w:rFonts w:ascii="Book Antiqua" w:hAnsi="Book Antiqua"/>
                <w:b/>
                <w:i/>
                <w:color w:val="FF0000"/>
                <w:sz w:val="19"/>
                <w:szCs w:val="19"/>
                <w:highlight w:val="green"/>
              </w:rPr>
              <w:t>Atenção</w:t>
            </w:r>
            <w:r>
              <w:rPr>
                <w:rFonts w:ascii="Book Antiqua" w:hAnsi="Book Antiqua"/>
                <w:b/>
                <w:i/>
                <w:color w:val="FF0000"/>
                <w:sz w:val="19"/>
                <w:szCs w:val="19"/>
              </w:rPr>
              <w:t>: #</w:t>
            </w:r>
            <w:r>
              <w:rPr>
                <w:rFonts w:ascii="Book Antiqua" w:hAnsi="Book Antiqua"/>
                <w:b/>
                <w:i/>
                <w:color w:val="FF0000"/>
                <w:sz w:val="19"/>
                <w:szCs w:val="19"/>
                <w:highlight w:val="green"/>
              </w:rPr>
              <w:t>Jurisprud. Teses/STJ – Ed. 147</w:t>
            </w:r>
            <w:r w:rsidRPr="00383BCF">
              <w:rPr>
                <w:rFonts w:ascii="Book Antiqua" w:hAnsi="Book Antiqua"/>
                <w:b/>
                <w:i/>
                <w:color w:val="FF0000"/>
                <w:sz w:val="19"/>
                <w:szCs w:val="19"/>
              </w:rPr>
              <w:t>: #</w:t>
            </w:r>
            <w:r>
              <w:rPr>
                <w:rFonts w:ascii="Book Antiqua" w:hAnsi="Book Antiqua"/>
                <w:b/>
                <w:i/>
                <w:color w:val="FF0000"/>
                <w:sz w:val="19"/>
                <w:szCs w:val="19"/>
                <w:highlight w:val="green"/>
              </w:rPr>
              <w:t>PGEMS-2021</w:t>
            </w:r>
            <w:r>
              <w:rPr>
                <w:rFonts w:ascii="Book Antiqua" w:hAnsi="Book Antiqua"/>
                <w:b/>
                <w:i/>
                <w:color w:val="FF0000"/>
                <w:sz w:val="19"/>
                <w:szCs w:val="19"/>
              </w:rPr>
              <w:t>: #</w:t>
            </w:r>
            <w:r w:rsidRPr="002D10ED">
              <w:rPr>
                <w:rFonts w:ascii="Book Antiqua" w:hAnsi="Book Antiqua"/>
                <w:b/>
                <w:i/>
                <w:color w:val="FF0000"/>
                <w:sz w:val="19"/>
                <w:szCs w:val="19"/>
                <w:highlight w:val="green"/>
              </w:rPr>
              <w:t>CESPE</w:t>
            </w:r>
            <w:r w:rsidRPr="00383BCF">
              <w:rPr>
                <w:rFonts w:ascii="Book Antiqua" w:hAnsi="Book Antiqua"/>
                <w:b/>
                <w:sz w:val="19"/>
                <w:szCs w:val="19"/>
              </w:rPr>
              <w:t xml:space="preserve">: </w:t>
            </w:r>
            <w:r w:rsidRPr="00826E53">
              <w:rPr>
                <w:rFonts w:ascii="Book Antiqua" w:hAnsi="Book Antiqua"/>
                <w:b/>
                <w:sz w:val="19"/>
                <w:szCs w:val="19"/>
                <w:highlight w:val="magenta"/>
              </w:rPr>
              <w:t xml:space="preserve">Tese </w:t>
            </w:r>
            <w:r>
              <w:rPr>
                <w:rFonts w:ascii="Book Antiqua" w:hAnsi="Book Antiqua"/>
                <w:b/>
                <w:sz w:val="19"/>
                <w:szCs w:val="19"/>
                <w:highlight w:val="magenta"/>
              </w:rPr>
              <w:t>06</w:t>
            </w:r>
            <w:r>
              <w:rPr>
                <w:rFonts w:ascii="Book Antiqua" w:hAnsi="Book Antiqua"/>
                <w:b/>
                <w:sz w:val="19"/>
                <w:szCs w:val="19"/>
              </w:rPr>
              <w:t>:</w:t>
            </w:r>
            <w:r w:rsidRPr="00826E53">
              <w:rPr>
                <w:rFonts w:ascii="Book Antiqua" w:hAnsi="Book Antiqua"/>
                <w:b/>
                <w:sz w:val="19"/>
                <w:szCs w:val="19"/>
              </w:rPr>
              <w:t xml:space="preserve"> </w:t>
            </w:r>
            <w:r w:rsidRPr="00936C35">
              <w:rPr>
                <w:rFonts w:ascii="Book Antiqua" w:hAnsi="Book Antiqua"/>
                <w:b/>
                <w:sz w:val="19"/>
                <w:szCs w:val="19"/>
              </w:rPr>
              <w:t>A simples ausência de servidor acusado ou de seu procurador não macula a colheita de depoimento de testemunha no PAD, desde que pelo menos um deles tenha sido intimado sobre a realização da audiência.</w:t>
            </w:r>
          </w:p>
        </w:tc>
      </w:tr>
    </w:tbl>
    <w:p w14:paraId="50BF9F00" w14:textId="020EA7B5" w:rsidR="0066622C" w:rsidRPr="00AC0A4D" w:rsidRDefault="0066622C" w:rsidP="0006061C">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AC0A4D">
        <w:rPr>
          <w:rFonts w:ascii="Book Antiqua" w:eastAsia="Times New Roman" w:hAnsi="Book Antiqua" w:cs="Times New Roman"/>
          <w:b/>
          <w:bCs/>
          <w:sz w:val="19"/>
          <w:szCs w:val="19"/>
          <w:lang w:eastAsia="pt-BR"/>
        </w:rPr>
        <w:t xml:space="preserve">        </w:t>
      </w:r>
      <w:r w:rsidRPr="00AC0A4D">
        <w:rPr>
          <w:rFonts w:ascii="Book Antiqua" w:eastAsia="Times New Roman" w:hAnsi="Book Antiqua" w:cs="Times New Roman"/>
          <w:b/>
          <w:bCs/>
          <w:sz w:val="19"/>
          <w:szCs w:val="19"/>
          <w:highlight w:val="magenta"/>
          <w:lang w:eastAsia="pt-BR"/>
        </w:rPr>
        <w:t>§ 1</w:t>
      </w:r>
      <w:r w:rsidRPr="00AC0A4D">
        <w:rPr>
          <w:rFonts w:ascii="Book Antiqua" w:eastAsia="Times New Roman" w:hAnsi="Book Antiqua" w:cs="Times New Roman"/>
          <w:b/>
          <w:bCs/>
          <w:sz w:val="19"/>
          <w:szCs w:val="19"/>
          <w:highlight w:val="magenta"/>
          <w:u w:val="single"/>
          <w:vertAlign w:val="superscript"/>
          <w:lang w:eastAsia="pt-BR"/>
        </w:rPr>
        <w:t>o</w:t>
      </w:r>
      <w:r w:rsidRPr="00AC0A4D">
        <w:rPr>
          <w:rFonts w:ascii="Book Antiqua" w:eastAsia="Times New Roman" w:hAnsi="Book Antiqua" w:cs="Times New Roman"/>
          <w:b/>
          <w:bCs/>
          <w:sz w:val="19"/>
          <w:szCs w:val="19"/>
          <w:lang w:eastAsia="pt-BR"/>
        </w:rPr>
        <w:t xml:space="preserve">  No caso de mais de um acusado, cada um deles será ouvido separadamente, e sempre que divergirem em suas declarações sobre fatos ou circunstâncias, será promovida a acareação entre eles. </w:t>
      </w:r>
      <w:r w:rsidR="00AC0A4D" w:rsidRPr="00AC0A4D">
        <w:rPr>
          <w:rFonts w:ascii="Book Antiqua" w:hAnsi="Book Antiqua"/>
          <w:b/>
          <w:bCs/>
          <w:color w:val="FF0000"/>
          <w:sz w:val="16"/>
          <w:szCs w:val="16"/>
          <w:u w:val="single"/>
        </w:rPr>
        <w:t>(MPM-2013)</w:t>
      </w:r>
    </w:p>
    <w:p w14:paraId="6243A4A1" w14:textId="4D47F790"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AC0A4D">
        <w:rPr>
          <w:rFonts w:ascii="Book Antiqua" w:eastAsia="Times New Roman" w:hAnsi="Book Antiqua" w:cs="Times New Roman"/>
          <w:b/>
          <w:bCs/>
          <w:sz w:val="19"/>
          <w:szCs w:val="19"/>
          <w:lang w:eastAsia="pt-BR"/>
        </w:rPr>
        <w:t xml:space="preserve">        </w:t>
      </w:r>
      <w:r w:rsidRPr="00AC0A4D">
        <w:rPr>
          <w:rFonts w:ascii="Book Antiqua" w:eastAsia="Times New Roman" w:hAnsi="Book Antiqua" w:cs="Times New Roman"/>
          <w:b/>
          <w:bCs/>
          <w:sz w:val="19"/>
          <w:szCs w:val="19"/>
          <w:highlight w:val="magenta"/>
          <w:lang w:eastAsia="pt-BR"/>
        </w:rPr>
        <w:t>§ 2</w:t>
      </w:r>
      <w:r w:rsidRPr="00AC0A4D">
        <w:rPr>
          <w:rFonts w:ascii="Book Antiqua" w:eastAsia="Times New Roman" w:hAnsi="Book Antiqua" w:cs="Times New Roman"/>
          <w:b/>
          <w:bCs/>
          <w:sz w:val="19"/>
          <w:szCs w:val="19"/>
          <w:highlight w:val="magenta"/>
          <w:u w:val="single"/>
          <w:vertAlign w:val="superscript"/>
          <w:lang w:eastAsia="pt-BR"/>
        </w:rPr>
        <w:t>o</w:t>
      </w:r>
      <w:r w:rsidRPr="00AC0A4D">
        <w:rPr>
          <w:rFonts w:ascii="Book Antiqua" w:eastAsia="Times New Roman" w:hAnsi="Book Antiqua" w:cs="Times New Roman"/>
          <w:b/>
          <w:bCs/>
          <w:sz w:val="19"/>
          <w:szCs w:val="19"/>
          <w:lang w:eastAsia="pt-BR"/>
        </w:rPr>
        <w:t xml:space="preserve">  O procurador do acusado poderá assistir ao interrogatório, bem como à inquirição das testemunhas, sendo-lhe vedado interferir nas perguntas e respostas, </w:t>
      </w:r>
      <w:proofErr w:type="spellStart"/>
      <w:r w:rsidRPr="00AC0A4D">
        <w:rPr>
          <w:rFonts w:ascii="Book Antiqua" w:eastAsia="Times New Roman" w:hAnsi="Book Antiqua" w:cs="Times New Roman"/>
          <w:b/>
          <w:bCs/>
          <w:sz w:val="19"/>
          <w:szCs w:val="19"/>
          <w:lang w:eastAsia="pt-BR"/>
        </w:rPr>
        <w:t>facultando-se-lhe</w:t>
      </w:r>
      <w:proofErr w:type="spellEnd"/>
      <w:r w:rsidRPr="00AC0A4D">
        <w:rPr>
          <w:rFonts w:ascii="Book Antiqua" w:eastAsia="Times New Roman" w:hAnsi="Book Antiqua" w:cs="Times New Roman"/>
          <w:b/>
          <w:bCs/>
          <w:sz w:val="19"/>
          <w:szCs w:val="19"/>
          <w:lang w:eastAsia="pt-BR"/>
        </w:rPr>
        <w:t>, porém, reinquiri-las, por intermédio do presidente da comissão</w:t>
      </w:r>
      <w:r w:rsidRPr="00383BCF">
        <w:rPr>
          <w:rFonts w:ascii="Book Antiqua" w:eastAsia="Times New Roman" w:hAnsi="Book Antiqua" w:cs="Times New Roman"/>
          <w:sz w:val="19"/>
          <w:szCs w:val="19"/>
          <w:lang w:eastAsia="pt-BR"/>
        </w:rPr>
        <w:t xml:space="preserve">. </w:t>
      </w:r>
      <w:r w:rsidR="00AC0A4D" w:rsidRPr="00591E75">
        <w:rPr>
          <w:rFonts w:ascii="Book Antiqua" w:hAnsi="Book Antiqua"/>
          <w:b/>
          <w:bCs/>
          <w:color w:val="FF0000"/>
          <w:sz w:val="16"/>
          <w:szCs w:val="16"/>
          <w:u w:val="single"/>
        </w:rPr>
        <w:t>(MPM-2013)</w:t>
      </w:r>
    </w:p>
    <w:p w14:paraId="580FA854" w14:textId="17C2D968" w:rsidR="0066622C" w:rsidRPr="001A20CF" w:rsidRDefault="0066622C" w:rsidP="0006061C">
      <w:pPr>
        <w:spacing w:before="100" w:beforeAutospacing="1" w:after="100" w:afterAutospacing="1" w:line="240" w:lineRule="auto"/>
        <w:jc w:val="both"/>
        <w:rPr>
          <w:rFonts w:ascii="Book Antiqua" w:eastAsia="Times New Roman" w:hAnsi="Book Antiqua" w:cs="Times New Roman"/>
          <w:b/>
          <w:bCs/>
          <w:sz w:val="18"/>
          <w:szCs w:val="18"/>
          <w:u w:val="single"/>
          <w:lang w:eastAsia="pt-BR"/>
        </w:rPr>
      </w:pPr>
      <w:r w:rsidRPr="00383BCF">
        <w:rPr>
          <w:rFonts w:ascii="Book Antiqua" w:eastAsia="Times New Roman" w:hAnsi="Book Antiqua" w:cs="Times New Roman"/>
          <w:sz w:val="19"/>
          <w:szCs w:val="19"/>
          <w:lang w:eastAsia="pt-BR"/>
        </w:rPr>
        <w:lastRenderedPageBreak/>
        <w:t xml:space="preserve">        </w:t>
      </w:r>
      <w:r w:rsidRPr="002D10ED">
        <w:rPr>
          <w:rFonts w:ascii="Book Antiqua" w:eastAsia="Times New Roman" w:hAnsi="Book Antiqua" w:cs="Times New Roman"/>
          <w:b/>
          <w:bCs/>
          <w:sz w:val="19"/>
          <w:szCs w:val="19"/>
          <w:highlight w:val="magenta"/>
          <w:lang w:eastAsia="pt-BR"/>
        </w:rPr>
        <w:t>Art. 160</w:t>
      </w:r>
      <w:r w:rsidRPr="00383BCF">
        <w:rPr>
          <w:rFonts w:ascii="Book Antiqua" w:eastAsia="Times New Roman" w:hAnsi="Book Antiqua" w:cs="Times New Roman"/>
          <w:sz w:val="19"/>
          <w:szCs w:val="19"/>
          <w:lang w:eastAsia="pt-BR"/>
        </w:rPr>
        <w:t>.  </w:t>
      </w:r>
      <w:r w:rsidRPr="002D10ED">
        <w:rPr>
          <w:rFonts w:ascii="Book Antiqua" w:eastAsia="Times New Roman" w:hAnsi="Book Antiqua" w:cs="Times New Roman"/>
          <w:b/>
          <w:bCs/>
          <w:sz w:val="19"/>
          <w:szCs w:val="19"/>
          <w:lang w:eastAsia="pt-BR"/>
        </w:rPr>
        <w:t>Quando houver dúvida sobre a sanidade mental do acusado, a comissão proporá à autoridade competente que ele seja submetido a exame por junta médica oficial, da qual participe pelo menos um médico psiquiatra</w:t>
      </w:r>
      <w:r w:rsidRPr="001A20CF">
        <w:rPr>
          <w:rFonts w:ascii="Book Antiqua" w:eastAsia="Times New Roman" w:hAnsi="Book Antiqua" w:cs="Times New Roman"/>
          <w:sz w:val="16"/>
          <w:szCs w:val="16"/>
          <w:lang w:eastAsia="pt-BR"/>
        </w:rPr>
        <w:t xml:space="preserve">. </w:t>
      </w:r>
      <w:r w:rsidR="009357B2" w:rsidRPr="001A20CF">
        <w:rPr>
          <w:rFonts w:ascii="Book Antiqua" w:eastAsia="Times New Roman" w:hAnsi="Book Antiqua" w:cs="Times New Roman"/>
          <w:b/>
          <w:bCs/>
          <w:color w:val="FF0000"/>
          <w:sz w:val="16"/>
          <w:szCs w:val="16"/>
          <w:u w:val="single"/>
          <w:lang w:eastAsia="pt-BR"/>
        </w:rPr>
        <w:t>(PGEMS-2021)</w:t>
      </w:r>
    </w:p>
    <w:p w14:paraId="6BB9714F" w14:textId="78E84A1F" w:rsidR="0066622C"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Parágrafo único.  O incidente de sanidade mental será processado em auto apartado e apenso ao processo principal, após a expedição do laudo pericial. </w:t>
      </w:r>
    </w:p>
    <w:tbl>
      <w:tblPr>
        <w:tblStyle w:val="Tabelacomgrade"/>
        <w:tblW w:w="8500" w:type="dxa"/>
        <w:shd w:val="clear" w:color="auto" w:fill="CCFFFF"/>
        <w:tblLook w:val="04A0" w:firstRow="1" w:lastRow="0" w:firstColumn="1" w:lastColumn="0" w:noHBand="0" w:noVBand="1"/>
      </w:tblPr>
      <w:tblGrid>
        <w:gridCol w:w="8500"/>
      </w:tblGrid>
      <w:tr w:rsidR="002D10ED" w:rsidRPr="00383BCF" w14:paraId="2FAD8DA7" w14:textId="77777777" w:rsidTr="00710835">
        <w:tc>
          <w:tcPr>
            <w:tcW w:w="8500" w:type="dxa"/>
            <w:shd w:val="clear" w:color="auto" w:fill="CCFFFF"/>
          </w:tcPr>
          <w:p w14:paraId="607CD2BD" w14:textId="2B5ECB6F" w:rsidR="002D10ED" w:rsidRPr="00826E53" w:rsidRDefault="002D10ED" w:rsidP="002D10ED">
            <w:pPr>
              <w:jc w:val="both"/>
              <w:rPr>
                <w:rFonts w:ascii="Book Antiqua" w:hAnsi="Book Antiqua"/>
                <w:b/>
                <w:sz w:val="19"/>
                <w:szCs w:val="19"/>
              </w:rPr>
            </w:pPr>
            <w:r w:rsidRPr="00383BCF">
              <w:rPr>
                <w:rFonts w:ascii="Book Antiqua" w:hAnsi="Book Antiqua"/>
                <w:b/>
                <w:i/>
                <w:color w:val="FF0000"/>
                <w:sz w:val="19"/>
                <w:szCs w:val="19"/>
              </w:rPr>
              <w:t>#</w:t>
            </w:r>
            <w:r w:rsidRPr="00383BCF">
              <w:rPr>
                <w:rFonts w:ascii="Book Antiqua" w:hAnsi="Book Antiqua"/>
                <w:b/>
                <w:i/>
                <w:color w:val="FF0000"/>
                <w:sz w:val="19"/>
                <w:szCs w:val="19"/>
                <w:highlight w:val="green"/>
              </w:rPr>
              <w:t>Atenção</w:t>
            </w:r>
            <w:r>
              <w:rPr>
                <w:rFonts w:ascii="Book Antiqua" w:hAnsi="Book Antiqua"/>
                <w:b/>
                <w:i/>
                <w:color w:val="FF0000"/>
                <w:sz w:val="19"/>
                <w:szCs w:val="19"/>
              </w:rPr>
              <w:t>: #</w:t>
            </w:r>
            <w:r>
              <w:rPr>
                <w:rFonts w:ascii="Book Antiqua" w:hAnsi="Book Antiqua"/>
                <w:b/>
                <w:i/>
                <w:color w:val="FF0000"/>
                <w:sz w:val="19"/>
                <w:szCs w:val="19"/>
                <w:highlight w:val="green"/>
              </w:rPr>
              <w:t>Jurisprud. Teses/STJ – Ed. 154</w:t>
            </w:r>
            <w:r w:rsidRPr="00383BCF">
              <w:rPr>
                <w:rFonts w:ascii="Book Antiqua" w:hAnsi="Book Antiqua"/>
                <w:b/>
                <w:i/>
                <w:color w:val="FF0000"/>
                <w:sz w:val="19"/>
                <w:szCs w:val="19"/>
              </w:rPr>
              <w:t>: #</w:t>
            </w:r>
            <w:r>
              <w:rPr>
                <w:rFonts w:ascii="Book Antiqua" w:hAnsi="Book Antiqua"/>
                <w:b/>
                <w:i/>
                <w:color w:val="FF0000"/>
                <w:sz w:val="19"/>
                <w:szCs w:val="19"/>
                <w:highlight w:val="green"/>
              </w:rPr>
              <w:t>PGEMS-2021</w:t>
            </w:r>
            <w:r>
              <w:rPr>
                <w:rFonts w:ascii="Book Antiqua" w:hAnsi="Book Antiqua"/>
                <w:b/>
                <w:i/>
                <w:color w:val="FF0000"/>
                <w:sz w:val="19"/>
                <w:szCs w:val="19"/>
              </w:rPr>
              <w:t>: #</w:t>
            </w:r>
            <w:r w:rsidRPr="002D10ED">
              <w:rPr>
                <w:rFonts w:ascii="Book Antiqua" w:hAnsi="Book Antiqua"/>
                <w:b/>
                <w:i/>
                <w:color w:val="FF0000"/>
                <w:sz w:val="19"/>
                <w:szCs w:val="19"/>
                <w:highlight w:val="green"/>
              </w:rPr>
              <w:t>CESPE</w:t>
            </w:r>
            <w:r w:rsidRPr="00383BCF">
              <w:rPr>
                <w:rFonts w:ascii="Book Antiqua" w:hAnsi="Book Antiqua"/>
                <w:b/>
                <w:sz w:val="19"/>
                <w:szCs w:val="19"/>
              </w:rPr>
              <w:t xml:space="preserve">: </w:t>
            </w:r>
            <w:r w:rsidRPr="00826E53">
              <w:rPr>
                <w:rFonts w:ascii="Book Antiqua" w:hAnsi="Book Antiqua"/>
                <w:b/>
                <w:sz w:val="19"/>
                <w:szCs w:val="19"/>
                <w:highlight w:val="magenta"/>
              </w:rPr>
              <w:t xml:space="preserve">Tese </w:t>
            </w:r>
            <w:r>
              <w:rPr>
                <w:rFonts w:ascii="Book Antiqua" w:hAnsi="Book Antiqua"/>
                <w:b/>
                <w:sz w:val="19"/>
                <w:szCs w:val="19"/>
                <w:highlight w:val="magenta"/>
              </w:rPr>
              <w:t>39</w:t>
            </w:r>
            <w:r>
              <w:rPr>
                <w:rFonts w:ascii="Book Antiqua" w:hAnsi="Book Antiqua"/>
                <w:b/>
                <w:sz w:val="19"/>
                <w:szCs w:val="19"/>
              </w:rPr>
              <w:t>:</w:t>
            </w:r>
            <w:r w:rsidRPr="00826E53">
              <w:rPr>
                <w:rFonts w:ascii="Book Antiqua" w:hAnsi="Book Antiqua"/>
                <w:b/>
                <w:sz w:val="19"/>
                <w:szCs w:val="19"/>
              </w:rPr>
              <w:t xml:space="preserve"> </w:t>
            </w:r>
            <w:r w:rsidRPr="002D10ED">
              <w:rPr>
                <w:rFonts w:ascii="Book Antiqua" w:hAnsi="Book Antiqua"/>
                <w:b/>
                <w:sz w:val="19"/>
                <w:szCs w:val="19"/>
              </w:rPr>
              <w:t>O fato de o acusado estar em licença para tratamento de saúde não impede a instauração de processo administrativo</w:t>
            </w:r>
            <w:r>
              <w:rPr>
                <w:rFonts w:ascii="Book Antiqua" w:hAnsi="Book Antiqua"/>
                <w:b/>
                <w:sz w:val="19"/>
                <w:szCs w:val="19"/>
              </w:rPr>
              <w:t xml:space="preserve"> </w:t>
            </w:r>
            <w:r w:rsidRPr="002D10ED">
              <w:rPr>
                <w:rFonts w:ascii="Book Antiqua" w:hAnsi="Book Antiqua"/>
                <w:b/>
                <w:sz w:val="19"/>
                <w:szCs w:val="19"/>
              </w:rPr>
              <w:t>disciplinar, nem mesmo a aplicação de pena de demissão.</w:t>
            </w:r>
          </w:p>
        </w:tc>
      </w:tr>
    </w:tbl>
    <w:p w14:paraId="443CD8E3" w14:textId="77916529"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w:t>
      </w:r>
      <w:r w:rsidRPr="00FD2D1C">
        <w:rPr>
          <w:rFonts w:ascii="Book Antiqua" w:eastAsia="Times New Roman" w:hAnsi="Book Antiqua" w:cs="Times New Roman"/>
          <w:b/>
          <w:bCs/>
          <w:sz w:val="19"/>
          <w:szCs w:val="19"/>
          <w:highlight w:val="magenta"/>
          <w:lang w:eastAsia="pt-BR"/>
        </w:rPr>
        <w:t>Art. 161</w:t>
      </w:r>
      <w:r w:rsidRPr="00383BCF">
        <w:rPr>
          <w:rFonts w:ascii="Book Antiqua" w:eastAsia="Times New Roman" w:hAnsi="Book Antiqua" w:cs="Times New Roman"/>
          <w:sz w:val="19"/>
          <w:szCs w:val="19"/>
          <w:lang w:eastAsia="pt-BR"/>
        </w:rPr>
        <w:t>.  </w:t>
      </w:r>
      <w:r w:rsidRPr="004A016C">
        <w:rPr>
          <w:rFonts w:ascii="Book Antiqua" w:eastAsia="Times New Roman" w:hAnsi="Book Antiqua" w:cs="Times New Roman"/>
          <w:b/>
          <w:bCs/>
          <w:sz w:val="19"/>
          <w:szCs w:val="19"/>
          <w:lang w:eastAsia="pt-BR"/>
        </w:rPr>
        <w:t>Tipificada a infração disciplinar, será formulada a indiciação do servidor, com a especificação dos fatos a ele imputados e das respectivas provas</w:t>
      </w:r>
      <w:r w:rsidRPr="00383BCF">
        <w:rPr>
          <w:rFonts w:ascii="Book Antiqua" w:eastAsia="Times New Roman" w:hAnsi="Book Antiqua" w:cs="Times New Roman"/>
          <w:sz w:val="19"/>
          <w:szCs w:val="19"/>
          <w:lang w:eastAsia="pt-BR"/>
        </w:rPr>
        <w:t xml:space="preserve">. </w:t>
      </w:r>
      <w:bookmarkStart w:id="61" w:name="_Hlk192260413"/>
      <w:r w:rsidR="004A016C" w:rsidRPr="001A20CF">
        <w:rPr>
          <w:rFonts w:ascii="Book Antiqua" w:eastAsia="Times New Roman" w:hAnsi="Book Antiqua" w:cs="Times New Roman"/>
          <w:b/>
          <w:color w:val="FF0000"/>
          <w:sz w:val="16"/>
          <w:szCs w:val="16"/>
          <w:u w:val="single"/>
          <w:lang w:eastAsia="pt-BR"/>
        </w:rPr>
        <w:t>(</w:t>
      </w:r>
      <w:r w:rsidR="004A016C">
        <w:rPr>
          <w:rFonts w:ascii="Book Antiqua" w:eastAsia="Times New Roman" w:hAnsi="Book Antiqua" w:cs="Times New Roman"/>
          <w:b/>
          <w:color w:val="FF0000"/>
          <w:sz w:val="16"/>
          <w:szCs w:val="16"/>
          <w:u w:val="single"/>
          <w:lang w:eastAsia="pt-BR"/>
        </w:rPr>
        <w:t>Cartórios/TJAC-2023</w:t>
      </w:r>
      <w:r w:rsidR="004A016C" w:rsidRPr="001A20CF">
        <w:rPr>
          <w:rFonts w:ascii="Book Antiqua" w:eastAsia="Times New Roman" w:hAnsi="Book Antiqua" w:cs="Times New Roman"/>
          <w:b/>
          <w:color w:val="FF0000"/>
          <w:sz w:val="16"/>
          <w:szCs w:val="16"/>
          <w:u w:val="single"/>
          <w:lang w:eastAsia="pt-BR"/>
        </w:rPr>
        <w:t>)</w:t>
      </w:r>
      <w:bookmarkEnd w:id="61"/>
    </w:p>
    <w:p w14:paraId="6D595999" w14:textId="0126B33D" w:rsidR="0066622C" w:rsidRPr="004A016C" w:rsidRDefault="0066622C" w:rsidP="0006061C">
      <w:pPr>
        <w:spacing w:before="100" w:beforeAutospacing="1" w:after="100" w:afterAutospacing="1" w:line="240" w:lineRule="auto"/>
        <w:jc w:val="both"/>
        <w:rPr>
          <w:rFonts w:ascii="Book Antiqua" w:eastAsia="Times New Roman" w:hAnsi="Book Antiqua" w:cs="Times New Roman"/>
          <w:sz w:val="18"/>
          <w:szCs w:val="18"/>
          <w:lang w:eastAsia="pt-BR"/>
        </w:rPr>
      </w:pPr>
      <w:r w:rsidRPr="00383BCF">
        <w:rPr>
          <w:rFonts w:ascii="Book Antiqua" w:eastAsia="Times New Roman" w:hAnsi="Book Antiqua" w:cs="Times New Roman"/>
          <w:sz w:val="19"/>
          <w:szCs w:val="19"/>
          <w:lang w:eastAsia="pt-BR"/>
        </w:rPr>
        <w:t xml:space="preserve">        </w:t>
      </w:r>
      <w:r w:rsidRPr="00FD2D1C">
        <w:rPr>
          <w:rFonts w:ascii="Book Antiqua" w:eastAsia="Times New Roman" w:hAnsi="Book Antiqua" w:cs="Times New Roman"/>
          <w:b/>
          <w:bCs/>
          <w:sz w:val="19"/>
          <w:szCs w:val="19"/>
          <w:highlight w:val="magenta"/>
          <w:lang w:eastAsia="pt-BR"/>
        </w:rPr>
        <w:t>§ 1</w:t>
      </w:r>
      <w:r w:rsidRPr="00FD2D1C">
        <w:rPr>
          <w:rFonts w:ascii="Book Antiqua" w:eastAsia="Times New Roman" w:hAnsi="Book Antiqua" w:cs="Times New Roman"/>
          <w:b/>
          <w:bCs/>
          <w:sz w:val="19"/>
          <w:szCs w:val="19"/>
          <w:highlight w:val="magenta"/>
          <w:u w:val="single"/>
          <w:vertAlign w:val="superscript"/>
          <w:lang w:eastAsia="pt-BR"/>
        </w:rPr>
        <w:t>o</w:t>
      </w:r>
      <w:r w:rsidRPr="00FD2D1C">
        <w:rPr>
          <w:rFonts w:ascii="Book Antiqua" w:eastAsia="Times New Roman" w:hAnsi="Book Antiqua" w:cs="Times New Roman"/>
          <w:b/>
          <w:bCs/>
          <w:sz w:val="19"/>
          <w:szCs w:val="19"/>
          <w:lang w:eastAsia="pt-BR"/>
        </w:rPr>
        <w:t xml:space="preserve">  O indiciado será citado por mandado expedido pelo presidente da comissão para apresentar defesa escrita, no prazo de 10 (dez) dias, </w:t>
      </w:r>
      <w:proofErr w:type="spellStart"/>
      <w:r w:rsidRPr="00FD2D1C">
        <w:rPr>
          <w:rFonts w:ascii="Book Antiqua" w:eastAsia="Times New Roman" w:hAnsi="Book Antiqua" w:cs="Times New Roman"/>
          <w:b/>
          <w:bCs/>
          <w:sz w:val="19"/>
          <w:szCs w:val="19"/>
          <w:lang w:eastAsia="pt-BR"/>
        </w:rPr>
        <w:t>assegurando-se-lhe</w:t>
      </w:r>
      <w:proofErr w:type="spellEnd"/>
      <w:r w:rsidRPr="00FD2D1C">
        <w:rPr>
          <w:rFonts w:ascii="Book Antiqua" w:eastAsia="Times New Roman" w:hAnsi="Book Antiqua" w:cs="Times New Roman"/>
          <w:b/>
          <w:bCs/>
          <w:sz w:val="19"/>
          <w:szCs w:val="19"/>
          <w:lang w:eastAsia="pt-BR"/>
        </w:rPr>
        <w:t xml:space="preserve"> vista do processo na repartição</w:t>
      </w:r>
      <w:r w:rsidRPr="001A20CF">
        <w:rPr>
          <w:rFonts w:ascii="Book Antiqua" w:eastAsia="Times New Roman" w:hAnsi="Book Antiqua" w:cs="Times New Roman"/>
          <w:sz w:val="18"/>
          <w:szCs w:val="18"/>
          <w:lang w:eastAsia="pt-BR"/>
        </w:rPr>
        <w:t>.</w:t>
      </w:r>
      <w:r w:rsidR="00FD2D1C" w:rsidRPr="001A20CF">
        <w:rPr>
          <w:rFonts w:ascii="Book Antiqua" w:eastAsia="Times New Roman" w:hAnsi="Book Antiqua" w:cs="Times New Roman"/>
          <w:sz w:val="18"/>
          <w:szCs w:val="18"/>
          <w:lang w:eastAsia="pt-BR"/>
        </w:rPr>
        <w:t xml:space="preserve"> </w:t>
      </w:r>
      <w:r w:rsidR="00FD2D1C" w:rsidRPr="001A20CF">
        <w:rPr>
          <w:rFonts w:ascii="Book Antiqua" w:eastAsia="Times New Roman" w:hAnsi="Book Antiqua" w:cs="Times New Roman"/>
          <w:b/>
          <w:color w:val="FF0000"/>
          <w:sz w:val="16"/>
          <w:szCs w:val="16"/>
          <w:u w:val="single"/>
          <w:lang w:eastAsia="pt-BR"/>
        </w:rPr>
        <w:t>(TJSP-2021)</w:t>
      </w:r>
      <w:r w:rsidR="004A016C">
        <w:rPr>
          <w:rFonts w:ascii="Book Antiqua" w:eastAsia="Times New Roman" w:hAnsi="Book Antiqua" w:cs="Times New Roman"/>
          <w:b/>
          <w:color w:val="FF0000"/>
          <w:sz w:val="16"/>
          <w:szCs w:val="16"/>
          <w:lang w:eastAsia="pt-BR"/>
        </w:rPr>
        <w:t xml:space="preserve"> </w:t>
      </w:r>
      <w:r w:rsidR="004A016C" w:rsidRPr="001A20CF">
        <w:rPr>
          <w:rFonts w:ascii="Book Antiqua" w:eastAsia="Times New Roman" w:hAnsi="Book Antiqua" w:cs="Times New Roman"/>
          <w:b/>
          <w:color w:val="FF0000"/>
          <w:sz w:val="16"/>
          <w:szCs w:val="16"/>
          <w:u w:val="single"/>
          <w:lang w:eastAsia="pt-BR"/>
        </w:rPr>
        <w:t>(</w:t>
      </w:r>
      <w:r w:rsidR="004A016C">
        <w:rPr>
          <w:rFonts w:ascii="Book Antiqua" w:eastAsia="Times New Roman" w:hAnsi="Book Antiqua" w:cs="Times New Roman"/>
          <w:b/>
          <w:color w:val="FF0000"/>
          <w:sz w:val="16"/>
          <w:szCs w:val="16"/>
          <w:u w:val="single"/>
          <w:lang w:eastAsia="pt-BR"/>
        </w:rPr>
        <w:t>Cartórios/TJAC-2023</w:t>
      </w:r>
      <w:r w:rsidR="004A016C" w:rsidRPr="001A20CF">
        <w:rPr>
          <w:rFonts w:ascii="Book Antiqua" w:eastAsia="Times New Roman" w:hAnsi="Book Antiqua" w:cs="Times New Roman"/>
          <w:b/>
          <w:color w:val="FF0000"/>
          <w:sz w:val="16"/>
          <w:szCs w:val="16"/>
          <w:u w:val="single"/>
          <w:lang w:eastAsia="pt-BR"/>
        </w:rPr>
        <w:t>)</w:t>
      </w:r>
    </w:p>
    <w:p w14:paraId="17CF3A52"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 2</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Havendo dois ou mais indiciados, o prazo será comum e de 20 (vinte) dias.</w:t>
      </w:r>
    </w:p>
    <w:p w14:paraId="03FD1976"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 3</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xml:space="preserve">  O prazo de defesa poderá ser prorrogado pelo dobro, para diligências reputadas indispensáveis. </w:t>
      </w:r>
    </w:p>
    <w:p w14:paraId="1FC663CA"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 4</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xml:space="preserve">  No caso de recusa do indiciado em apor o ciente na cópia da citação, o prazo para defesa contar-se-á da data declarada, em termo próprio, pelo membro da comissão que fez a citação, com a assinatura de (2) duas testemunhas. </w:t>
      </w:r>
    </w:p>
    <w:p w14:paraId="18EEFE66"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Art. 162.  O indiciado que mudar de residência fica obrigado a comunicar à comissão o lugar onde poderá ser encontrado. </w:t>
      </w:r>
    </w:p>
    <w:p w14:paraId="23A24382" w14:textId="14CD2ADE" w:rsidR="0066622C" w:rsidRPr="001A20CF"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sz w:val="19"/>
          <w:szCs w:val="19"/>
          <w:highlight w:val="magenta"/>
          <w:lang w:eastAsia="pt-BR"/>
        </w:rPr>
        <w:t>Art. 163</w:t>
      </w:r>
      <w:r w:rsidRPr="00383BCF">
        <w:rPr>
          <w:rFonts w:ascii="Book Antiqua" w:eastAsia="Times New Roman" w:hAnsi="Book Antiqua" w:cs="Times New Roman"/>
          <w:sz w:val="19"/>
          <w:szCs w:val="19"/>
          <w:lang w:eastAsia="pt-BR"/>
        </w:rPr>
        <w:t>.  </w:t>
      </w:r>
      <w:r w:rsidRPr="00784BAE">
        <w:rPr>
          <w:rFonts w:ascii="Book Antiqua" w:eastAsia="Times New Roman" w:hAnsi="Book Antiqua" w:cs="Times New Roman"/>
          <w:b/>
          <w:bCs/>
          <w:sz w:val="19"/>
          <w:szCs w:val="19"/>
          <w:lang w:eastAsia="pt-BR"/>
        </w:rPr>
        <w:t xml:space="preserve">Achando-se o indiciado em lugar incerto e não sabido, </w:t>
      </w:r>
      <w:r w:rsidRPr="00784BAE">
        <w:rPr>
          <w:rFonts w:ascii="Book Antiqua" w:eastAsia="Times New Roman" w:hAnsi="Book Antiqua" w:cs="Times New Roman"/>
          <w:b/>
          <w:bCs/>
          <w:caps/>
          <w:sz w:val="19"/>
          <w:szCs w:val="19"/>
          <w:highlight w:val="green"/>
          <w:lang w:eastAsia="pt-BR"/>
        </w:rPr>
        <w:t>será citado</w:t>
      </w:r>
      <w:r w:rsidRPr="00784BAE">
        <w:rPr>
          <w:rFonts w:ascii="Book Antiqua" w:eastAsia="Times New Roman" w:hAnsi="Book Antiqua" w:cs="Times New Roman"/>
          <w:b/>
          <w:bCs/>
          <w:caps/>
          <w:sz w:val="19"/>
          <w:szCs w:val="19"/>
          <w:lang w:eastAsia="pt-BR"/>
        </w:rPr>
        <w:t xml:space="preserve"> </w:t>
      </w:r>
      <w:r w:rsidRPr="00784BAE">
        <w:rPr>
          <w:rFonts w:ascii="Book Antiqua" w:eastAsia="Times New Roman" w:hAnsi="Book Antiqua" w:cs="Times New Roman"/>
          <w:b/>
          <w:bCs/>
          <w:caps/>
          <w:sz w:val="19"/>
          <w:szCs w:val="19"/>
          <w:shd w:val="clear" w:color="auto" w:fill="F7CAAC" w:themeFill="accent2" w:themeFillTint="66"/>
          <w:lang w:eastAsia="pt-BR"/>
        </w:rPr>
        <w:t>por edital</w:t>
      </w:r>
      <w:r w:rsidRPr="00784BAE">
        <w:rPr>
          <w:rFonts w:ascii="Book Antiqua" w:eastAsia="Times New Roman" w:hAnsi="Book Antiqua" w:cs="Times New Roman"/>
          <w:b/>
          <w:bCs/>
          <w:sz w:val="19"/>
          <w:szCs w:val="19"/>
          <w:lang w:eastAsia="pt-BR"/>
        </w:rPr>
        <w:t>, publicado no Diário Oficial da União e em jornal de grande circulação na localidade do último domicílio conhecido, para apresentar defesa</w:t>
      </w:r>
      <w:r w:rsidRPr="001A20CF">
        <w:rPr>
          <w:rFonts w:ascii="Book Antiqua" w:eastAsia="Times New Roman" w:hAnsi="Book Antiqua" w:cs="Times New Roman"/>
          <w:sz w:val="16"/>
          <w:szCs w:val="16"/>
          <w:lang w:eastAsia="pt-BR"/>
        </w:rPr>
        <w:t xml:space="preserve">. </w:t>
      </w:r>
      <w:r w:rsidR="00B641AE" w:rsidRPr="001A20CF">
        <w:rPr>
          <w:rFonts w:ascii="Book Antiqua" w:eastAsia="Times New Roman" w:hAnsi="Book Antiqua" w:cs="Times New Roman"/>
          <w:b/>
          <w:bCs/>
          <w:color w:val="FF0000"/>
          <w:sz w:val="16"/>
          <w:szCs w:val="16"/>
          <w:u w:val="single"/>
          <w:lang w:eastAsia="pt-BR"/>
        </w:rPr>
        <w:t>(TJPB-2015)</w:t>
      </w:r>
    </w:p>
    <w:p w14:paraId="23048B66"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Parágrafo único.  Na hipótese deste artigo, o prazo para defesa será de 15 (quinze) dias a partir da última publicação do edital. </w:t>
      </w:r>
    </w:p>
    <w:p w14:paraId="0064923D"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w:t>
      </w:r>
      <w:r w:rsidRPr="00600143">
        <w:rPr>
          <w:rFonts w:ascii="Book Antiqua" w:eastAsia="Times New Roman" w:hAnsi="Book Antiqua" w:cs="Times New Roman"/>
          <w:b/>
          <w:bCs/>
          <w:sz w:val="19"/>
          <w:szCs w:val="19"/>
          <w:highlight w:val="magenta"/>
          <w:lang w:eastAsia="pt-BR"/>
        </w:rPr>
        <w:t>Art. 164</w:t>
      </w:r>
      <w:r w:rsidRPr="00383BCF">
        <w:rPr>
          <w:rFonts w:ascii="Book Antiqua" w:eastAsia="Times New Roman" w:hAnsi="Book Antiqua" w:cs="Times New Roman"/>
          <w:sz w:val="19"/>
          <w:szCs w:val="19"/>
          <w:lang w:eastAsia="pt-BR"/>
        </w:rPr>
        <w:t>.  Considerar-se-á revel o indiciado que, regularmente citado, não apresentar defesa no prazo legal.</w:t>
      </w:r>
    </w:p>
    <w:p w14:paraId="2D4ADAE5"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 1</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xml:space="preserve">  A revelia será declarada, por termo, nos autos do processo e devolverá o prazo para a defesa. </w:t>
      </w:r>
    </w:p>
    <w:p w14:paraId="2BBC4787" w14:textId="35913B5C" w:rsidR="0066622C" w:rsidRPr="001A20CF"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600143">
        <w:rPr>
          <w:rFonts w:ascii="Book Antiqua" w:eastAsia="Times New Roman" w:hAnsi="Book Antiqua" w:cs="Times New Roman"/>
          <w:b/>
          <w:bCs/>
          <w:sz w:val="19"/>
          <w:szCs w:val="19"/>
          <w:highlight w:val="magenta"/>
          <w:lang w:eastAsia="pt-BR"/>
        </w:rPr>
        <w:t>§ 2</w:t>
      </w:r>
      <w:r w:rsidRPr="00600143">
        <w:rPr>
          <w:rFonts w:ascii="Book Antiqua" w:eastAsia="Times New Roman" w:hAnsi="Book Antiqua" w:cs="Times New Roman"/>
          <w:b/>
          <w:bCs/>
          <w:sz w:val="19"/>
          <w:szCs w:val="19"/>
          <w:highlight w:val="magenta"/>
          <w:u w:val="single"/>
          <w:vertAlign w:val="superscript"/>
          <w:lang w:eastAsia="pt-BR"/>
        </w:rPr>
        <w:t>o</w:t>
      </w:r>
      <w:r w:rsidRPr="00383BCF">
        <w:rPr>
          <w:rFonts w:ascii="Book Antiqua" w:eastAsia="Times New Roman" w:hAnsi="Book Antiqua" w:cs="Times New Roman"/>
          <w:sz w:val="19"/>
          <w:szCs w:val="19"/>
          <w:lang w:eastAsia="pt-BR"/>
        </w:rPr>
        <w:t>  </w:t>
      </w:r>
      <w:r w:rsidRPr="00600143">
        <w:rPr>
          <w:rFonts w:ascii="Book Antiqua" w:eastAsia="Times New Roman" w:hAnsi="Book Antiqua" w:cs="Times New Roman"/>
          <w:b/>
          <w:bCs/>
          <w:sz w:val="19"/>
          <w:szCs w:val="19"/>
          <w:lang w:eastAsia="pt-BR"/>
        </w:rPr>
        <w:t>Para defender o indiciado revel, a autoridade instauradora do processo designará um servidor como defensor dativo, que deverá ser ocupante de cargo efetivo superior ou de mesmo nível, ou ter nível de escolaridade igual ou superior ao do indiciado</w:t>
      </w:r>
      <w:r w:rsidRPr="001A20CF">
        <w:rPr>
          <w:rFonts w:ascii="Book Antiqua" w:eastAsia="Times New Roman" w:hAnsi="Book Antiqua" w:cs="Times New Roman"/>
          <w:sz w:val="16"/>
          <w:szCs w:val="16"/>
          <w:lang w:eastAsia="pt-BR"/>
        </w:rPr>
        <w:t>.</w:t>
      </w:r>
      <w:r w:rsidRPr="001A20CF">
        <w:rPr>
          <w:rFonts w:ascii="Book Antiqua" w:eastAsia="Times New Roman" w:hAnsi="Book Antiqua" w:cs="Times New Roman"/>
          <w:i/>
          <w:iCs/>
          <w:sz w:val="16"/>
          <w:szCs w:val="16"/>
          <w:lang w:eastAsia="pt-BR"/>
        </w:rPr>
        <w:t xml:space="preserve"> </w:t>
      </w:r>
      <w:hyperlink r:id="rId277" w:anchor="art1" w:history="1">
        <w:r w:rsidRPr="001A20CF">
          <w:rPr>
            <w:rFonts w:ascii="Book Antiqua" w:eastAsia="Times New Roman" w:hAnsi="Book Antiqua" w:cs="Times New Roman"/>
            <w:color w:val="0000FF"/>
            <w:sz w:val="16"/>
            <w:szCs w:val="16"/>
            <w:u w:val="single"/>
            <w:lang w:eastAsia="pt-BR"/>
          </w:rPr>
          <w:t>(Redação dada pela Lei nº 9.527, de 10.12.97)</w:t>
        </w:r>
      </w:hyperlink>
      <w:r w:rsidR="00600143" w:rsidRPr="001A20CF">
        <w:rPr>
          <w:rFonts w:ascii="Book Antiqua" w:eastAsia="Times New Roman" w:hAnsi="Book Antiqua" w:cs="Times New Roman"/>
          <w:color w:val="0000FF"/>
          <w:sz w:val="16"/>
          <w:szCs w:val="16"/>
          <w:lang w:eastAsia="pt-BR"/>
        </w:rPr>
        <w:t xml:space="preserve"> </w:t>
      </w:r>
      <w:r w:rsidR="00600143" w:rsidRPr="001A20CF">
        <w:rPr>
          <w:rFonts w:ascii="Book Antiqua" w:hAnsi="Book Antiqua"/>
          <w:b/>
          <w:color w:val="FF0000"/>
          <w:sz w:val="16"/>
          <w:szCs w:val="16"/>
          <w:u w:val="single"/>
        </w:rPr>
        <w:t>(Cartórios/TJBA-2013)</w:t>
      </w:r>
      <w:r w:rsidR="008E2A0C" w:rsidRPr="001A20CF">
        <w:rPr>
          <w:rFonts w:ascii="Book Antiqua" w:hAnsi="Book Antiqua"/>
          <w:b/>
          <w:color w:val="FF0000"/>
          <w:sz w:val="16"/>
          <w:szCs w:val="16"/>
        </w:rPr>
        <w:t xml:space="preserve"> </w:t>
      </w:r>
      <w:r w:rsidR="008E2A0C" w:rsidRPr="001A20CF">
        <w:rPr>
          <w:rFonts w:ascii="Book Antiqua" w:eastAsia="Times New Roman" w:hAnsi="Book Antiqua" w:cs="Times New Roman"/>
          <w:b/>
          <w:color w:val="FF0000"/>
          <w:sz w:val="16"/>
          <w:szCs w:val="16"/>
          <w:u w:val="single"/>
          <w:lang w:eastAsia="pt-BR"/>
        </w:rPr>
        <w:t>(Cartórios/TJGO-2021)</w:t>
      </w:r>
    </w:p>
    <w:p w14:paraId="7110E114"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w:t>
      </w:r>
      <w:r w:rsidRPr="0093068B">
        <w:rPr>
          <w:rFonts w:ascii="Book Antiqua" w:eastAsia="Times New Roman" w:hAnsi="Book Antiqua" w:cs="Times New Roman"/>
          <w:b/>
          <w:bCs/>
          <w:sz w:val="19"/>
          <w:szCs w:val="19"/>
          <w:highlight w:val="magenta"/>
          <w:lang w:eastAsia="pt-BR"/>
        </w:rPr>
        <w:t>Art. 165</w:t>
      </w:r>
      <w:r w:rsidRPr="00383BCF">
        <w:rPr>
          <w:rFonts w:ascii="Book Antiqua" w:eastAsia="Times New Roman" w:hAnsi="Book Antiqua" w:cs="Times New Roman"/>
          <w:sz w:val="19"/>
          <w:szCs w:val="19"/>
          <w:lang w:eastAsia="pt-BR"/>
        </w:rPr>
        <w:t xml:space="preserve">.  Apreciada a defesa, a comissão elaborará relatório minucioso, onde resumirá as peças principais dos autos e mencionará as provas em que se baseou para formar a sua convicção. </w:t>
      </w:r>
    </w:p>
    <w:p w14:paraId="2F97B0B5" w14:textId="65BF8CBA" w:rsidR="0066622C" w:rsidRPr="001A20CF" w:rsidRDefault="0066622C" w:rsidP="0006061C">
      <w:pPr>
        <w:spacing w:before="100" w:beforeAutospacing="1" w:after="100" w:afterAutospacing="1" w:line="240" w:lineRule="auto"/>
        <w:jc w:val="both"/>
        <w:rPr>
          <w:rFonts w:ascii="Book Antiqua" w:eastAsia="Times New Roman" w:hAnsi="Book Antiqua" w:cs="Times New Roman"/>
          <w:sz w:val="18"/>
          <w:szCs w:val="18"/>
          <w:lang w:eastAsia="pt-BR"/>
        </w:rPr>
      </w:pPr>
      <w:r w:rsidRPr="00383BCF">
        <w:rPr>
          <w:rFonts w:ascii="Book Antiqua" w:eastAsia="Times New Roman" w:hAnsi="Book Antiqua" w:cs="Times New Roman"/>
          <w:sz w:val="19"/>
          <w:szCs w:val="19"/>
          <w:lang w:eastAsia="pt-BR"/>
        </w:rPr>
        <w:t xml:space="preserve">        </w:t>
      </w:r>
      <w:r w:rsidRPr="0093068B">
        <w:rPr>
          <w:rFonts w:ascii="Book Antiqua" w:eastAsia="Times New Roman" w:hAnsi="Book Antiqua" w:cs="Times New Roman"/>
          <w:b/>
          <w:bCs/>
          <w:sz w:val="19"/>
          <w:szCs w:val="19"/>
          <w:highlight w:val="magenta"/>
          <w:lang w:eastAsia="pt-BR"/>
        </w:rPr>
        <w:t>§ 1</w:t>
      </w:r>
      <w:r w:rsidRPr="0093068B">
        <w:rPr>
          <w:rFonts w:ascii="Book Antiqua" w:eastAsia="Times New Roman" w:hAnsi="Book Antiqua" w:cs="Times New Roman"/>
          <w:b/>
          <w:bCs/>
          <w:sz w:val="19"/>
          <w:szCs w:val="19"/>
          <w:highlight w:val="magenta"/>
          <w:u w:val="single"/>
          <w:vertAlign w:val="superscript"/>
          <w:lang w:eastAsia="pt-BR"/>
        </w:rPr>
        <w:t>o</w:t>
      </w:r>
      <w:r w:rsidRPr="0093068B">
        <w:rPr>
          <w:rFonts w:ascii="Book Antiqua" w:eastAsia="Times New Roman" w:hAnsi="Book Antiqua" w:cs="Times New Roman"/>
          <w:b/>
          <w:bCs/>
          <w:sz w:val="19"/>
          <w:szCs w:val="19"/>
          <w:lang w:eastAsia="pt-BR"/>
        </w:rPr>
        <w:t> </w:t>
      </w:r>
      <w:r w:rsidRPr="00383BCF">
        <w:rPr>
          <w:rFonts w:ascii="Book Antiqua" w:eastAsia="Times New Roman" w:hAnsi="Book Antiqua" w:cs="Times New Roman"/>
          <w:sz w:val="19"/>
          <w:szCs w:val="19"/>
          <w:lang w:eastAsia="pt-BR"/>
        </w:rPr>
        <w:t> </w:t>
      </w:r>
      <w:r w:rsidRPr="0093068B">
        <w:rPr>
          <w:rFonts w:ascii="Book Antiqua" w:eastAsia="Times New Roman" w:hAnsi="Book Antiqua" w:cs="Times New Roman"/>
          <w:b/>
          <w:bCs/>
          <w:sz w:val="19"/>
          <w:szCs w:val="19"/>
          <w:lang w:eastAsia="pt-BR"/>
        </w:rPr>
        <w:t>O relatório será sempre conclusivo quanto à inocência ou à responsabilidade do servidor</w:t>
      </w:r>
      <w:r w:rsidRPr="001A20CF">
        <w:rPr>
          <w:rFonts w:ascii="Book Antiqua" w:eastAsia="Times New Roman" w:hAnsi="Book Antiqua" w:cs="Times New Roman"/>
          <w:sz w:val="18"/>
          <w:szCs w:val="18"/>
          <w:lang w:eastAsia="pt-BR"/>
        </w:rPr>
        <w:t>.</w:t>
      </w:r>
      <w:r w:rsidR="0093068B" w:rsidRPr="001A20CF">
        <w:rPr>
          <w:rFonts w:ascii="Book Antiqua" w:eastAsia="Times New Roman" w:hAnsi="Book Antiqua" w:cs="Times New Roman"/>
          <w:sz w:val="18"/>
          <w:szCs w:val="18"/>
          <w:lang w:eastAsia="pt-BR"/>
        </w:rPr>
        <w:t xml:space="preserve"> </w:t>
      </w:r>
      <w:r w:rsidR="0093068B" w:rsidRPr="001A20CF">
        <w:rPr>
          <w:rFonts w:ascii="Book Antiqua" w:hAnsi="Book Antiqua"/>
          <w:b/>
          <w:bCs/>
          <w:color w:val="FF0000"/>
          <w:sz w:val="16"/>
          <w:szCs w:val="16"/>
          <w:u w:val="single"/>
        </w:rPr>
        <w:t>(AGU-2009)</w:t>
      </w:r>
      <w:r w:rsidRPr="001A20CF">
        <w:rPr>
          <w:rFonts w:ascii="Book Antiqua" w:eastAsia="Times New Roman" w:hAnsi="Book Antiqua" w:cs="Times New Roman"/>
          <w:sz w:val="18"/>
          <w:szCs w:val="18"/>
          <w:lang w:eastAsia="pt-BR"/>
        </w:rPr>
        <w:t xml:space="preserve"> </w:t>
      </w:r>
    </w:p>
    <w:p w14:paraId="6962CDB8"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 2</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xml:space="preserve">  Reconhecida a responsabilidade do servidor, a comissão indicará o dispositivo legal ou regulamentar transgredido, bem como as circunstâncias agravantes ou atenuantes. </w:t>
      </w:r>
    </w:p>
    <w:p w14:paraId="0E7AEE01"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Art. 166.  O processo disciplinar, com o relatório da comissão, será remetido à autoridade que determinou a sua instauração, para julgamento. </w:t>
      </w:r>
    </w:p>
    <w:p w14:paraId="1D094DE5"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Seção II</w:t>
      </w:r>
    </w:p>
    <w:p w14:paraId="08FE0025"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lastRenderedPageBreak/>
        <w:t xml:space="preserve">Do Julgamento </w:t>
      </w:r>
    </w:p>
    <w:p w14:paraId="13583687" w14:textId="77618662" w:rsidR="0066622C" w:rsidRPr="00AE56D1" w:rsidRDefault="0066622C" w:rsidP="0006061C">
      <w:pPr>
        <w:spacing w:before="100" w:beforeAutospacing="1" w:after="100" w:afterAutospacing="1" w:line="240" w:lineRule="auto"/>
        <w:jc w:val="both"/>
        <w:rPr>
          <w:rFonts w:ascii="Book Antiqua" w:eastAsia="Times New Roman" w:hAnsi="Book Antiqua" w:cs="Times New Roman"/>
          <w:sz w:val="18"/>
          <w:szCs w:val="18"/>
          <w:lang w:eastAsia="pt-BR"/>
        </w:rPr>
      </w:pPr>
      <w:r w:rsidRPr="00383BCF">
        <w:rPr>
          <w:rFonts w:ascii="Book Antiqua" w:eastAsia="Times New Roman" w:hAnsi="Book Antiqua" w:cs="Times New Roman"/>
          <w:sz w:val="19"/>
          <w:szCs w:val="19"/>
          <w:lang w:eastAsia="pt-BR"/>
        </w:rPr>
        <w:t xml:space="preserve">        </w:t>
      </w:r>
      <w:r w:rsidRPr="00A5761E">
        <w:rPr>
          <w:rFonts w:ascii="Book Antiqua" w:eastAsia="Times New Roman" w:hAnsi="Book Antiqua" w:cs="Times New Roman"/>
          <w:b/>
          <w:bCs/>
          <w:sz w:val="19"/>
          <w:szCs w:val="19"/>
          <w:highlight w:val="magenta"/>
          <w:lang w:eastAsia="pt-BR"/>
        </w:rPr>
        <w:t>Art. 167</w:t>
      </w:r>
      <w:r w:rsidRPr="00383BCF">
        <w:rPr>
          <w:rFonts w:ascii="Book Antiqua" w:eastAsia="Times New Roman" w:hAnsi="Book Antiqua" w:cs="Times New Roman"/>
          <w:sz w:val="19"/>
          <w:szCs w:val="19"/>
          <w:lang w:eastAsia="pt-BR"/>
        </w:rPr>
        <w:t xml:space="preserve">. </w:t>
      </w:r>
      <w:r w:rsidRPr="00AE56D1">
        <w:rPr>
          <w:rFonts w:ascii="Book Antiqua" w:eastAsia="Times New Roman" w:hAnsi="Book Antiqua" w:cs="Times New Roman"/>
          <w:b/>
          <w:bCs/>
          <w:sz w:val="19"/>
          <w:szCs w:val="19"/>
          <w:highlight w:val="cyan"/>
          <w:lang w:eastAsia="pt-BR"/>
        </w:rPr>
        <w:t>No prazo de 20 (vinte) dias</w:t>
      </w:r>
      <w:r w:rsidRPr="00A5761E">
        <w:rPr>
          <w:rFonts w:ascii="Book Antiqua" w:eastAsia="Times New Roman" w:hAnsi="Book Antiqua" w:cs="Times New Roman"/>
          <w:b/>
          <w:bCs/>
          <w:sz w:val="19"/>
          <w:szCs w:val="19"/>
          <w:lang w:eastAsia="pt-BR"/>
        </w:rPr>
        <w:t>, contados do recebimento do processo, a autoridade julgadora proferirá a sua decisão</w:t>
      </w:r>
      <w:r w:rsidRPr="001A20CF">
        <w:rPr>
          <w:rFonts w:ascii="Book Antiqua" w:eastAsia="Times New Roman" w:hAnsi="Book Antiqua" w:cs="Times New Roman"/>
          <w:b/>
          <w:bCs/>
          <w:sz w:val="18"/>
          <w:szCs w:val="18"/>
          <w:lang w:eastAsia="pt-BR"/>
        </w:rPr>
        <w:t>.</w:t>
      </w:r>
      <w:r w:rsidR="00A5761E" w:rsidRPr="001A20CF">
        <w:rPr>
          <w:rFonts w:ascii="Book Antiqua" w:eastAsia="Times New Roman" w:hAnsi="Book Antiqua" w:cs="Times New Roman"/>
          <w:sz w:val="18"/>
          <w:szCs w:val="18"/>
          <w:lang w:eastAsia="pt-BR"/>
        </w:rPr>
        <w:t xml:space="preserve"> </w:t>
      </w:r>
      <w:r w:rsidR="00A5761E" w:rsidRPr="001A20CF">
        <w:rPr>
          <w:rFonts w:ascii="Book Antiqua" w:eastAsia="Times New Roman" w:hAnsi="Book Antiqua" w:cs="Times New Roman"/>
          <w:b/>
          <w:bCs/>
          <w:color w:val="FF0000"/>
          <w:sz w:val="16"/>
          <w:szCs w:val="16"/>
          <w:u w:val="single"/>
          <w:lang w:eastAsia="pt-BR"/>
        </w:rPr>
        <w:t>(PCSP-2012)</w:t>
      </w:r>
      <w:r w:rsidR="00AE56D1">
        <w:rPr>
          <w:rFonts w:ascii="Book Antiqua" w:eastAsia="Times New Roman" w:hAnsi="Book Antiqua" w:cs="Times New Roman"/>
          <w:b/>
          <w:bCs/>
          <w:color w:val="FF0000"/>
          <w:sz w:val="16"/>
          <w:szCs w:val="16"/>
          <w:lang w:eastAsia="pt-BR"/>
        </w:rPr>
        <w:t xml:space="preserve"> </w:t>
      </w:r>
      <w:r w:rsidR="00AE56D1">
        <w:rPr>
          <w:rStyle w:val="Hyperlink"/>
          <w:rFonts w:ascii="Book Antiqua" w:eastAsia="Times New Roman" w:hAnsi="Book Antiqua" w:cs="Times New Roman"/>
          <w:b/>
          <w:bCs/>
          <w:color w:val="FF0000"/>
          <w:sz w:val="16"/>
          <w:szCs w:val="16"/>
          <w:lang w:eastAsia="pt-BR"/>
        </w:rPr>
        <w:t>(MPT-2022)</w:t>
      </w:r>
    </w:p>
    <w:p w14:paraId="3A309D87" w14:textId="73EB35D5"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AE56D1">
        <w:rPr>
          <w:rFonts w:ascii="Book Antiqua" w:eastAsia="Times New Roman" w:hAnsi="Book Antiqua" w:cs="Times New Roman"/>
          <w:b/>
          <w:bCs/>
          <w:sz w:val="19"/>
          <w:szCs w:val="19"/>
          <w:lang w:eastAsia="pt-BR"/>
        </w:rPr>
        <w:t xml:space="preserve">        </w:t>
      </w:r>
      <w:r w:rsidRPr="00AE56D1">
        <w:rPr>
          <w:rFonts w:ascii="Book Antiqua" w:eastAsia="Times New Roman" w:hAnsi="Book Antiqua" w:cs="Times New Roman"/>
          <w:b/>
          <w:bCs/>
          <w:sz w:val="19"/>
          <w:szCs w:val="19"/>
          <w:highlight w:val="magenta"/>
          <w:lang w:eastAsia="pt-BR"/>
        </w:rPr>
        <w:t>§ 1</w:t>
      </w:r>
      <w:r w:rsidRPr="00AE56D1">
        <w:rPr>
          <w:rFonts w:ascii="Book Antiqua" w:eastAsia="Times New Roman" w:hAnsi="Book Antiqua" w:cs="Times New Roman"/>
          <w:b/>
          <w:bCs/>
          <w:sz w:val="19"/>
          <w:szCs w:val="19"/>
          <w:highlight w:val="magenta"/>
          <w:u w:val="single"/>
          <w:vertAlign w:val="superscript"/>
          <w:lang w:eastAsia="pt-BR"/>
        </w:rPr>
        <w:t>o</w:t>
      </w:r>
      <w:r w:rsidRPr="00AE56D1">
        <w:rPr>
          <w:rFonts w:ascii="Book Antiqua" w:eastAsia="Times New Roman" w:hAnsi="Book Antiqua" w:cs="Times New Roman"/>
          <w:b/>
          <w:bCs/>
          <w:sz w:val="19"/>
          <w:szCs w:val="19"/>
          <w:lang w:eastAsia="pt-BR"/>
        </w:rPr>
        <w:t>  Se a penalidade a ser aplicada exceder a alçada da autoridade instauradora do processo, este será encaminhado à autoridade competente, que decidirá em igual prazo</w:t>
      </w:r>
      <w:r w:rsidRPr="00383BCF">
        <w:rPr>
          <w:rFonts w:ascii="Book Antiqua" w:eastAsia="Times New Roman" w:hAnsi="Book Antiqua" w:cs="Times New Roman"/>
          <w:sz w:val="19"/>
          <w:szCs w:val="19"/>
          <w:lang w:eastAsia="pt-BR"/>
        </w:rPr>
        <w:t xml:space="preserve">. </w:t>
      </w:r>
      <w:r w:rsidR="00AE56D1">
        <w:rPr>
          <w:rStyle w:val="Hyperlink"/>
          <w:rFonts w:ascii="Book Antiqua" w:eastAsia="Times New Roman" w:hAnsi="Book Antiqua" w:cs="Times New Roman"/>
          <w:b/>
          <w:bCs/>
          <w:color w:val="FF0000"/>
          <w:sz w:val="16"/>
          <w:szCs w:val="16"/>
          <w:lang w:eastAsia="pt-BR"/>
        </w:rPr>
        <w:t>(MPT-2022)</w:t>
      </w:r>
    </w:p>
    <w:p w14:paraId="76181EA1"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 2</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xml:space="preserve">  Havendo mais de um indiciado e diversidade de sanções, o julgamento caberá à autoridade competente para a imposição da pena mais grave. </w:t>
      </w:r>
    </w:p>
    <w:p w14:paraId="165BF77C"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 3</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xml:space="preserve">  Se a penalidade prevista for a demissão ou cassação de aposentadoria ou disponibilidade, o julgamento caberá às autoridades de que trata o inciso I do art. 141. </w:t>
      </w:r>
    </w:p>
    <w:p w14:paraId="61320039" w14:textId="77777777" w:rsidR="0066622C" w:rsidRPr="001A20CF"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 4</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Reconhecida pela comissão a inocência do servidor, a autoridade instauradora do processo determinará o seu arquivamento, salvo se flagrantemente contrária à prova dos autos.</w:t>
      </w:r>
      <w:r w:rsidRPr="00383BCF">
        <w:rPr>
          <w:rFonts w:ascii="Book Antiqua" w:eastAsia="Times New Roman" w:hAnsi="Book Antiqua" w:cs="Times New Roman"/>
          <w:b/>
          <w:bCs/>
          <w:sz w:val="19"/>
          <w:szCs w:val="19"/>
          <w:lang w:eastAsia="pt-BR"/>
        </w:rPr>
        <w:t xml:space="preserve"> </w:t>
      </w:r>
      <w:hyperlink r:id="rId278" w:anchor="art1" w:history="1">
        <w:r w:rsidRPr="001A20CF">
          <w:rPr>
            <w:rFonts w:ascii="Book Antiqua" w:eastAsia="Times New Roman" w:hAnsi="Book Antiqua" w:cs="Times New Roman"/>
            <w:color w:val="0000FF"/>
            <w:sz w:val="16"/>
            <w:szCs w:val="16"/>
            <w:u w:val="single"/>
            <w:lang w:eastAsia="pt-BR"/>
          </w:rPr>
          <w:t>(Incluído pela Lei nº 9.527, de 10.12.97)</w:t>
        </w:r>
      </w:hyperlink>
    </w:p>
    <w:p w14:paraId="563F830A" w14:textId="7B9EF0BF" w:rsidR="0066622C" w:rsidRPr="00767A37" w:rsidRDefault="0066622C" w:rsidP="0006061C">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sz w:val="19"/>
          <w:szCs w:val="19"/>
          <w:highlight w:val="magenta"/>
          <w:lang w:eastAsia="pt-BR"/>
        </w:rPr>
        <w:t>Art. 168</w:t>
      </w:r>
      <w:r w:rsidRPr="003C28C3">
        <w:rPr>
          <w:rFonts w:ascii="Book Antiqua" w:eastAsia="Times New Roman" w:hAnsi="Book Antiqua" w:cs="Times New Roman"/>
          <w:b/>
          <w:bCs/>
          <w:sz w:val="19"/>
          <w:szCs w:val="19"/>
          <w:lang w:eastAsia="pt-BR"/>
        </w:rPr>
        <w:t xml:space="preserve">.  O julgamento acatará o relatório da comissão, </w:t>
      </w:r>
      <w:r w:rsidRPr="003C28C3">
        <w:rPr>
          <w:rFonts w:ascii="Book Antiqua" w:eastAsia="Times New Roman" w:hAnsi="Book Antiqua" w:cs="Times New Roman"/>
          <w:b/>
          <w:bCs/>
          <w:caps/>
          <w:sz w:val="19"/>
          <w:szCs w:val="19"/>
          <w:highlight w:val="green"/>
          <w:lang w:eastAsia="pt-BR"/>
        </w:rPr>
        <w:t>salvo</w:t>
      </w:r>
      <w:r w:rsidRPr="003C28C3">
        <w:rPr>
          <w:rFonts w:ascii="Book Antiqua" w:eastAsia="Times New Roman" w:hAnsi="Book Antiqua" w:cs="Times New Roman"/>
          <w:b/>
          <w:bCs/>
          <w:sz w:val="19"/>
          <w:szCs w:val="19"/>
          <w:lang w:eastAsia="pt-BR"/>
        </w:rPr>
        <w:t xml:space="preserve"> quando contrário às provas dos autos</w:t>
      </w:r>
      <w:r w:rsidRPr="001A20CF">
        <w:rPr>
          <w:rFonts w:ascii="Book Antiqua" w:eastAsia="Times New Roman" w:hAnsi="Book Antiqua" w:cs="Times New Roman"/>
          <w:b/>
          <w:bCs/>
          <w:sz w:val="16"/>
          <w:szCs w:val="16"/>
          <w:lang w:eastAsia="pt-BR"/>
        </w:rPr>
        <w:t>.</w:t>
      </w:r>
      <w:r w:rsidR="0093068B" w:rsidRPr="001A20CF">
        <w:rPr>
          <w:rFonts w:ascii="Book Antiqua" w:eastAsia="Times New Roman" w:hAnsi="Book Antiqua" w:cs="Times New Roman"/>
          <w:b/>
          <w:bCs/>
          <w:sz w:val="16"/>
          <w:szCs w:val="16"/>
          <w:lang w:eastAsia="pt-BR"/>
        </w:rPr>
        <w:t xml:space="preserve"> </w:t>
      </w:r>
      <w:r w:rsidR="0093068B" w:rsidRPr="001A20CF">
        <w:rPr>
          <w:rFonts w:ascii="Book Antiqua" w:hAnsi="Book Antiqua"/>
          <w:b/>
          <w:bCs/>
          <w:color w:val="FF0000"/>
          <w:sz w:val="16"/>
          <w:szCs w:val="16"/>
          <w:u w:val="single"/>
        </w:rPr>
        <w:t>(AGU-2009)</w:t>
      </w:r>
      <w:r w:rsidRPr="001A20CF">
        <w:rPr>
          <w:rFonts w:ascii="Book Antiqua" w:eastAsia="Times New Roman" w:hAnsi="Book Antiqua" w:cs="Times New Roman"/>
          <w:b/>
          <w:bCs/>
          <w:sz w:val="16"/>
          <w:szCs w:val="16"/>
          <w:lang w:eastAsia="pt-BR"/>
        </w:rPr>
        <w:t xml:space="preserve"> </w:t>
      </w:r>
      <w:r w:rsidR="00BA30B9" w:rsidRPr="001A20CF">
        <w:rPr>
          <w:rFonts w:ascii="Book Antiqua" w:eastAsia="Times New Roman" w:hAnsi="Book Antiqua" w:cs="Times New Roman"/>
          <w:b/>
          <w:bCs/>
          <w:color w:val="FF0000"/>
          <w:sz w:val="16"/>
          <w:szCs w:val="16"/>
          <w:u w:val="single"/>
          <w:lang w:eastAsia="pt-BR"/>
        </w:rPr>
        <w:t>(TJPI-2012)</w:t>
      </w:r>
      <w:r w:rsidR="005E0CFA" w:rsidRPr="001A20CF">
        <w:rPr>
          <w:rFonts w:ascii="Book Antiqua" w:eastAsia="Times New Roman" w:hAnsi="Book Antiqua" w:cs="Times New Roman"/>
          <w:b/>
          <w:bCs/>
          <w:color w:val="FF0000"/>
          <w:sz w:val="16"/>
          <w:szCs w:val="16"/>
          <w:lang w:eastAsia="pt-BR"/>
        </w:rPr>
        <w:t xml:space="preserve"> </w:t>
      </w:r>
      <w:r w:rsidR="005E0CFA" w:rsidRPr="001A20CF">
        <w:rPr>
          <w:rFonts w:ascii="Book Antiqua" w:eastAsia="Times New Roman" w:hAnsi="Book Antiqua" w:cs="Times New Roman"/>
          <w:b/>
          <w:bCs/>
          <w:color w:val="FF0000"/>
          <w:sz w:val="16"/>
          <w:szCs w:val="16"/>
          <w:u w:val="single"/>
          <w:lang w:eastAsia="pt-BR"/>
        </w:rPr>
        <w:t>(MPAP-2012)</w:t>
      </w:r>
      <w:r w:rsidR="004E7794" w:rsidRPr="001A20CF">
        <w:rPr>
          <w:rFonts w:ascii="Book Antiqua" w:eastAsia="Times New Roman" w:hAnsi="Book Antiqua" w:cs="Times New Roman"/>
          <w:b/>
          <w:bCs/>
          <w:color w:val="FF0000"/>
          <w:sz w:val="16"/>
          <w:szCs w:val="16"/>
          <w:lang w:eastAsia="pt-BR"/>
        </w:rPr>
        <w:t xml:space="preserve"> </w:t>
      </w:r>
      <w:r w:rsidR="004E7794" w:rsidRPr="001A20CF">
        <w:rPr>
          <w:rFonts w:ascii="Book Antiqua" w:hAnsi="Book Antiqua"/>
          <w:b/>
          <w:bCs/>
          <w:color w:val="FF0000"/>
          <w:sz w:val="16"/>
          <w:szCs w:val="16"/>
          <w:u w:val="single"/>
        </w:rPr>
        <w:t>(TRF1-2013)</w:t>
      </w:r>
      <w:r w:rsidR="00D73CE3" w:rsidRPr="001A20CF">
        <w:rPr>
          <w:rFonts w:ascii="Book Antiqua" w:hAnsi="Book Antiqua"/>
          <w:b/>
          <w:bCs/>
          <w:color w:val="FF0000"/>
          <w:sz w:val="16"/>
          <w:szCs w:val="16"/>
        </w:rPr>
        <w:t xml:space="preserve"> </w:t>
      </w:r>
      <w:r w:rsidR="00D73CE3" w:rsidRPr="001A20CF">
        <w:rPr>
          <w:rFonts w:ascii="Book Antiqua" w:eastAsia="Times New Roman" w:hAnsi="Book Antiqua" w:cs="Arial"/>
          <w:b/>
          <w:bCs/>
          <w:color w:val="FF0000"/>
          <w:sz w:val="16"/>
          <w:szCs w:val="16"/>
          <w:u w:val="single"/>
          <w:lang w:eastAsia="pt-BR"/>
        </w:rPr>
        <w:t>(PGEMS-2014)</w:t>
      </w:r>
      <w:r w:rsidR="00E93F44" w:rsidRPr="001A20CF">
        <w:rPr>
          <w:rFonts w:ascii="Book Antiqua" w:eastAsia="Times New Roman" w:hAnsi="Book Antiqua" w:cs="Arial"/>
          <w:b/>
          <w:bCs/>
          <w:color w:val="FF0000"/>
          <w:sz w:val="16"/>
          <w:szCs w:val="16"/>
          <w:lang w:eastAsia="pt-BR"/>
        </w:rPr>
        <w:t xml:space="preserve"> </w:t>
      </w:r>
      <w:r w:rsidR="00E93F44" w:rsidRPr="001A20CF">
        <w:rPr>
          <w:rFonts w:ascii="Book Antiqua" w:hAnsi="Book Antiqua"/>
          <w:b/>
          <w:bCs/>
          <w:color w:val="FF0000"/>
          <w:sz w:val="16"/>
          <w:szCs w:val="16"/>
          <w:u w:val="single"/>
        </w:rPr>
        <w:t>(PCCE-2015)</w:t>
      </w:r>
      <w:r w:rsidR="0016352B">
        <w:rPr>
          <w:rFonts w:ascii="Book Antiqua" w:hAnsi="Book Antiqua"/>
          <w:b/>
          <w:bCs/>
          <w:color w:val="FF0000"/>
          <w:sz w:val="16"/>
          <w:szCs w:val="16"/>
        </w:rPr>
        <w:t xml:space="preserve"> </w:t>
      </w:r>
      <w:r w:rsidR="0016352B">
        <w:rPr>
          <w:rFonts w:ascii="Book Antiqua" w:hAnsi="Book Antiqua"/>
          <w:b/>
          <w:color w:val="FF0000"/>
          <w:sz w:val="16"/>
          <w:szCs w:val="16"/>
          <w:u w:val="single"/>
        </w:rPr>
        <w:t>(PGM-Teresina/PI-2022)</w:t>
      </w:r>
      <w:r w:rsidR="00A45414">
        <w:rPr>
          <w:rFonts w:ascii="Book Antiqua" w:hAnsi="Book Antiqua"/>
          <w:b/>
          <w:color w:val="FF0000"/>
          <w:sz w:val="16"/>
          <w:szCs w:val="16"/>
        </w:rPr>
        <w:t xml:space="preserve"> </w:t>
      </w:r>
      <w:r w:rsidR="00A45414">
        <w:rPr>
          <w:rFonts w:ascii="Book Antiqua" w:hAnsi="Book Antiqua"/>
          <w:b/>
          <w:color w:val="FF0000"/>
          <w:sz w:val="16"/>
          <w:szCs w:val="16"/>
          <w:u w:val="single"/>
        </w:rPr>
        <w:t>(DPEMG-2023)</w:t>
      </w:r>
      <w:r w:rsidR="00767A37">
        <w:rPr>
          <w:rFonts w:ascii="Book Antiqua" w:hAnsi="Book Antiqua"/>
          <w:b/>
          <w:color w:val="FF0000"/>
          <w:sz w:val="16"/>
          <w:szCs w:val="16"/>
        </w:rPr>
        <w:t xml:space="preserve"> </w:t>
      </w:r>
      <w:r w:rsidR="00767A37">
        <w:rPr>
          <w:rFonts w:ascii="Book Antiqua" w:hAnsi="Book Antiqua"/>
          <w:b/>
          <w:color w:val="FF0000"/>
          <w:sz w:val="16"/>
          <w:szCs w:val="16"/>
          <w:u w:val="single"/>
        </w:rPr>
        <w:t>(Cartórios/TJMA-2023)</w:t>
      </w:r>
    </w:p>
    <w:p w14:paraId="5D930BE5" w14:textId="67633998" w:rsidR="0066622C" w:rsidRPr="00767A37" w:rsidRDefault="0066622C" w:rsidP="0006061C">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C28C3">
        <w:rPr>
          <w:rFonts w:ascii="Book Antiqua" w:eastAsia="Times New Roman" w:hAnsi="Book Antiqua" w:cs="Times New Roman"/>
          <w:b/>
          <w:bCs/>
          <w:sz w:val="19"/>
          <w:szCs w:val="19"/>
          <w:lang w:eastAsia="pt-BR"/>
        </w:rPr>
        <w:t xml:space="preserve">        </w:t>
      </w:r>
      <w:r w:rsidRPr="003C28C3">
        <w:rPr>
          <w:rFonts w:ascii="Book Antiqua" w:eastAsia="Times New Roman" w:hAnsi="Book Antiqua" w:cs="Times New Roman"/>
          <w:b/>
          <w:bCs/>
          <w:sz w:val="19"/>
          <w:szCs w:val="19"/>
          <w:highlight w:val="magenta"/>
          <w:lang w:eastAsia="pt-BR"/>
        </w:rPr>
        <w:t>Parágrafo único</w:t>
      </w:r>
      <w:r w:rsidRPr="003C28C3">
        <w:rPr>
          <w:rFonts w:ascii="Book Antiqua" w:eastAsia="Times New Roman" w:hAnsi="Book Antiqua" w:cs="Times New Roman"/>
          <w:b/>
          <w:bCs/>
          <w:sz w:val="19"/>
          <w:szCs w:val="19"/>
          <w:lang w:eastAsia="pt-BR"/>
        </w:rPr>
        <w:t>.  Quando o relatório da comissão contrariar as provas dos autos, a autoridade julgadora poderá, motivadamente, agravar a penalidade proposta, abrandá-la ou isentar o servidor de responsabilidade</w:t>
      </w:r>
      <w:r w:rsidRPr="001A20CF">
        <w:rPr>
          <w:rFonts w:ascii="Book Antiqua" w:eastAsia="Times New Roman" w:hAnsi="Book Antiqua" w:cs="Times New Roman"/>
          <w:b/>
          <w:bCs/>
          <w:sz w:val="16"/>
          <w:szCs w:val="16"/>
          <w:lang w:eastAsia="pt-BR"/>
        </w:rPr>
        <w:t>.</w:t>
      </w:r>
      <w:r w:rsidR="0093068B" w:rsidRPr="001A20CF">
        <w:rPr>
          <w:rFonts w:ascii="Book Antiqua" w:eastAsia="Times New Roman" w:hAnsi="Book Antiqua" w:cs="Times New Roman"/>
          <w:b/>
          <w:bCs/>
          <w:sz w:val="16"/>
          <w:szCs w:val="16"/>
          <w:lang w:eastAsia="pt-BR"/>
        </w:rPr>
        <w:t xml:space="preserve"> </w:t>
      </w:r>
      <w:r w:rsidR="0093068B" w:rsidRPr="001A20CF">
        <w:rPr>
          <w:rFonts w:ascii="Book Antiqua" w:hAnsi="Book Antiqua"/>
          <w:b/>
          <w:bCs/>
          <w:color w:val="FF0000"/>
          <w:sz w:val="16"/>
          <w:szCs w:val="16"/>
          <w:u w:val="single"/>
        </w:rPr>
        <w:t>(AGU-2009)</w:t>
      </w:r>
      <w:r w:rsidRPr="001A20CF">
        <w:rPr>
          <w:rFonts w:ascii="Book Antiqua" w:eastAsia="Times New Roman" w:hAnsi="Book Antiqua" w:cs="Times New Roman"/>
          <w:b/>
          <w:bCs/>
          <w:sz w:val="16"/>
          <w:szCs w:val="16"/>
          <w:lang w:eastAsia="pt-BR"/>
        </w:rPr>
        <w:t xml:space="preserve"> </w:t>
      </w:r>
      <w:r w:rsidR="005E0CFA" w:rsidRPr="001A20CF">
        <w:rPr>
          <w:rFonts w:ascii="Book Antiqua" w:eastAsia="Times New Roman" w:hAnsi="Book Antiqua" w:cs="Times New Roman"/>
          <w:b/>
          <w:bCs/>
          <w:color w:val="FF0000"/>
          <w:sz w:val="16"/>
          <w:szCs w:val="16"/>
          <w:u w:val="single"/>
          <w:lang w:eastAsia="pt-BR"/>
        </w:rPr>
        <w:t>(MPAP-2012)</w:t>
      </w:r>
      <w:r w:rsidR="00D73CE3" w:rsidRPr="001A20CF">
        <w:rPr>
          <w:rFonts w:ascii="Book Antiqua" w:eastAsia="Times New Roman" w:hAnsi="Book Antiqua" w:cs="Times New Roman"/>
          <w:b/>
          <w:bCs/>
          <w:color w:val="FF0000"/>
          <w:sz w:val="16"/>
          <w:szCs w:val="16"/>
          <w:lang w:eastAsia="pt-BR"/>
        </w:rPr>
        <w:t xml:space="preserve"> </w:t>
      </w:r>
      <w:r w:rsidR="00D73CE3" w:rsidRPr="001A20CF">
        <w:rPr>
          <w:rFonts w:ascii="Book Antiqua" w:eastAsia="Times New Roman" w:hAnsi="Book Antiqua" w:cs="Arial"/>
          <w:b/>
          <w:bCs/>
          <w:color w:val="FF0000"/>
          <w:sz w:val="16"/>
          <w:szCs w:val="16"/>
          <w:u w:val="single"/>
          <w:lang w:eastAsia="pt-BR"/>
        </w:rPr>
        <w:t>(PGEMS-2014)</w:t>
      </w:r>
      <w:r w:rsidR="00E93F44" w:rsidRPr="001A20CF">
        <w:rPr>
          <w:rFonts w:ascii="Book Antiqua" w:eastAsia="Times New Roman" w:hAnsi="Book Antiqua" w:cs="Arial"/>
          <w:b/>
          <w:bCs/>
          <w:color w:val="FF0000"/>
          <w:sz w:val="16"/>
          <w:szCs w:val="16"/>
          <w:lang w:eastAsia="pt-BR"/>
        </w:rPr>
        <w:t xml:space="preserve"> </w:t>
      </w:r>
      <w:r w:rsidR="00E93F44" w:rsidRPr="001A20CF">
        <w:rPr>
          <w:rFonts w:ascii="Book Antiqua" w:hAnsi="Book Antiqua"/>
          <w:b/>
          <w:bCs/>
          <w:color w:val="FF0000"/>
          <w:sz w:val="16"/>
          <w:szCs w:val="16"/>
          <w:u w:val="single"/>
        </w:rPr>
        <w:t>(PCCE-2015)</w:t>
      </w:r>
      <w:r w:rsidR="00AB1B98" w:rsidRPr="001A20CF">
        <w:rPr>
          <w:rFonts w:ascii="Book Antiqua" w:hAnsi="Book Antiqua"/>
          <w:b/>
          <w:bCs/>
          <w:color w:val="FF0000"/>
          <w:sz w:val="16"/>
          <w:szCs w:val="16"/>
        </w:rPr>
        <w:t xml:space="preserve"> </w:t>
      </w:r>
      <w:r w:rsidR="00AB1B98" w:rsidRPr="001A20CF">
        <w:rPr>
          <w:rFonts w:ascii="Book Antiqua" w:hAnsi="Book Antiqua"/>
          <w:b/>
          <w:bCs/>
          <w:color w:val="FF0000"/>
          <w:sz w:val="16"/>
          <w:szCs w:val="16"/>
          <w:u w:val="single"/>
        </w:rPr>
        <w:t>(TJSP-2021)</w:t>
      </w:r>
      <w:r w:rsidR="0016352B">
        <w:rPr>
          <w:rFonts w:ascii="Book Antiqua" w:hAnsi="Book Antiqua"/>
          <w:b/>
          <w:bCs/>
          <w:color w:val="FF0000"/>
          <w:sz w:val="16"/>
          <w:szCs w:val="16"/>
        </w:rPr>
        <w:t xml:space="preserve"> </w:t>
      </w:r>
      <w:r w:rsidR="0016352B">
        <w:rPr>
          <w:rFonts w:ascii="Book Antiqua" w:hAnsi="Book Antiqua"/>
          <w:b/>
          <w:color w:val="FF0000"/>
          <w:sz w:val="16"/>
          <w:szCs w:val="16"/>
          <w:u w:val="single"/>
        </w:rPr>
        <w:t>(PGM-Teresina/PI-2022)</w:t>
      </w:r>
      <w:r w:rsidR="00A45414">
        <w:rPr>
          <w:rFonts w:ascii="Book Antiqua" w:hAnsi="Book Antiqua"/>
          <w:b/>
          <w:color w:val="FF0000"/>
          <w:sz w:val="16"/>
          <w:szCs w:val="16"/>
        </w:rPr>
        <w:t xml:space="preserve"> </w:t>
      </w:r>
      <w:r w:rsidR="00A45414">
        <w:rPr>
          <w:rFonts w:ascii="Book Antiqua" w:hAnsi="Book Antiqua"/>
          <w:b/>
          <w:color w:val="FF0000"/>
          <w:sz w:val="16"/>
          <w:szCs w:val="16"/>
          <w:u w:val="single"/>
        </w:rPr>
        <w:t>(DPEMG-2023)</w:t>
      </w:r>
      <w:r w:rsidR="00767A37">
        <w:rPr>
          <w:rFonts w:ascii="Book Antiqua" w:hAnsi="Book Antiqua"/>
          <w:b/>
          <w:color w:val="FF0000"/>
          <w:sz w:val="16"/>
          <w:szCs w:val="16"/>
        </w:rPr>
        <w:t xml:space="preserve"> </w:t>
      </w:r>
      <w:bookmarkStart w:id="62" w:name="_Hlk195702727"/>
      <w:r w:rsidR="00767A37">
        <w:rPr>
          <w:rFonts w:ascii="Book Antiqua" w:hAnsi="Book Antiqua"/>
          <w:b/>
          <w:color w:val="FF0000"/>
          <w:sz w:val="16"/>
          <w:szCs w:val="16"/>
          <w:u w:val="single"/>
        </w:rPr>
        <w:t>(Cartórios/TJMA-2023)</w:t>
      </w:r>
      <w:bookmarkEnd w:id="62"/>
    </w:p>
    <w:tbl>
      <w:tblPr>
        <w:tblStyle w:val="Tabelacomgrade"/>
        <w:tblW w:w="8500" w:type="dxa"/>
        <w:shd w:val="clear" w:color="auto" w:fill="CCFFFF"/>
        <w:tblLook w:val="04A0" w:firstRow="1" w:lastRow="0" w:firstColumn="1" w:lastColumn="0" w:noHBand="0" w:noVBand="1"/>
      </w:tblPr>
      <w:tblGrid>
        <w:gridCol w:w="8500"/>
      </w:tblGrid>
      <w:tr w:rsidR="0030521E" w:rsidRPr="00383BCF" w14:paraId="39AF14DC" w14:textId="77777777" w:rsidTr="009E4D00">
        <w:tc>
          <w:tcPr>
            <w:tcW w:w="8500" w:type="dxa"/>
            <w:shd w:val="clear" w:color="auto" w:fill="CCFFFF"/>
          </w:tcPr>
          <w:p w14:paraId="192869CE" w14:textId="77777777" w:rsidR="00A45414" w:rsidRDefault="00A45414" w:rsidP="00A45414">
            <w:pPr>
              <w:jc w:val="both"/>
              <w:rPr>
                <w:rFonts w:ascii="Book Antiqua" w:hAnsi="Book Antiqua"/>
                <w:b/>
                <w:sz w:val="19"/>
                <w:szCs w:val="19"/>
              </w:rPr>
            </w:pPr>
            <w:r w:rsidRPr="00B67AE0">
              <w:rPr>
                <w:rFonts w:ascii="Book Antiqua" w:hAnsi="Book Antiqua" w:cs="Times New Roman"/>
                <w:b/>
                <w:bCs/>
                <w:i/>
                <w:iCs/>
                <w:color w:val="FF0000"/>
                <w:sz w:val="19"/>
                <w:szCs w:val="19"/>
              </w:rPr>
              <w:t>#</w:t>
            </w:r>
            <w:r w:rsidRPr="00B67AE0">
              <w:rPr>
                <w:rFonts w:ascii="Book Antiqua" w:hAnsi="Book Antiqua" w:cs="Times New Roman"/>
                <w:b/>
                <w:bCs/>
                <w:i/>
                <w:iCs/>
                <w:color w:val="FF0000"/>
                <w:sz w:val="19"/>
                <w:szCs w:val="19"/>
                <w:highlight w:val="green"/>
              </w:rPr>
              <w:t>Atenção</w:t>
            </w:r>
            <w:r w:rsidRPr="00B67AE0">
              <w:rPr>
                <w:rFonts w:ascii="Book Antiqua" w:hAnsi="Book Antiqua" w:cs="Times New Roman"/>
                <w:b/>
                <w:bCs/>
                <w:i/>
                <w:iCs/>
                <w:color w:val="FF0000"/>
                <w:sz w:val="19"/>
                <w:szCs w:val="19"/>
              </w:rPr>
              <w:t>: #</w:t>
            </w:r>
            <w:r w:rsidRPr="00B67AE0">
              <w:rPr>
                <w:rFonts w:ascii="Book Antiqua" w:hAnsi="Book Antiqua" w:cs="Times New Roman"/>
                <w:b/>
                <w:bCs/>
                <w:i/>
                <w:iCs/>
                <w:color w:val="FF0000"/>
                <w:sz w:val="19"/>
                <w:szCs w:val="19"/>
                <w:highlight w:val="green"/>
              </w:rPr>
              <w:t>ST</w:t>
            </w:r>
            <w:r>
              <w:rPr>
                <w:rFonts w:ascii="Book Antiqua" w:hAnsi="Book Antiqua" w:cs="Times New Roman"/>
                <w:b/>
                <w:bCs/>
                <w:i/>
                <w:iCs/>
                <w:color w:val="FF0000"/>
                <w:sz w:val="19"/>
                <w:szCs w:val="19"/>
                <w:highlight w:val="green"/>
              </w:rPr>
              <w:t xml:space="preserve">J e </w:t>
            </w:r>
            <w:proofErr w:type="spellStart"/>
            <w:r>
              <w:rPr>
                <w:rFonts w:ascii="Book Antiqua" w:hAnsi="Book Antiqua" w:cs="Times New Roman"/>
                <w:b/>
                <w:bCs/>
                <w:i/>
                <w:iCs/>
                <w:color w:val="FF0000"/>
                <w:sz w:val="19"/>
                <w:szCs w:val="19"/>
                <w:highlight w:val="green"/>
              </w:rPr>
              <w:t>Jurisprud</w:t>
            </w:r>
            <w:proofErr w:type="spellEnd"/>
            <w:r>
              <w:rPr>
                <w:rFonts w:ascii="Book Antiqua" w:hAnsi="Book Antiqua" w:cs="Times New Roman"/>
                <w:b/>
                <w:bCs/>
                <w:i/>
                <w:iCs/>
                <w:color w:val="FF0000"/>
                <w:sz w:val="19"/>
                <w:szCs w:val="19"/>
                <w:highlight w:val="green"/>
              </w:rPr>
              <w:t>. Teses/STJ – Edição nº 154</w:t>
            </w:r>
            <w:r>
              <w:rPr>
                <w:rFonts w:ascii="Book Antiqua" w:hAnsi="Book Antiqua" w:cs="Times New Roman"/>
                <w:b/>
                <w:bCs/>
                <w:i/>
                <w:iCs/>
                <w:color w:val="FF0000"/>
                <w:sz w:val="19"/>
                <w:szCs w:val="19"/>
              </w:rPr>
              <w:t>: #</w:t>
            </w:r>
            <w:r w:rsidRPr="00676715">
              <w:rPr>
                <w:rFonts w:ascii="Book Antiqua" w:hAnsi="Book Antiqua" w:cs="Times New Roman"/>
                <w:b/>
                <w:bCs/>
                <w:i/>
                <w:iCs/>
                <w:color w:val="FF0000"/>
                <w:sz w:val="19"/>
                <w:szCs w:val="19"/>
                <w:highlight w:val="green"/>
              </w:rPr>
              <w:t>DOD</w:t>
            </w:r>
            <w:r>
              <w:rPr>
                <w:rFonts w:ascii="Book Antiqua" w:hAnsi="Book Antiqua" w:cs="Times New Roman"/>
                <w:b/>
                <w:bCs/>
                <w:i/>
                <w:iCs/>
                <w:color w:val="FF0000"/>
                <w:sz w:val="19"/>
                <w:szCs w:val="19"/>
              </w:rPr>
              <w:t>: #</w:t>
            </w:r>
            <w:r>
              <w:rPr>
                <w:rFonts w:ascii="Book Antiqua" w:hAnsi="Book Antiqua" w:cs="Times New Roman"/>
                <w:b/>
                <w:bCs/>
                <w:i/>
                <w:iCs/>
                <w:color w:val="FF0000"/>
                <w:sz w:val="19"/>
                <w:szCs w:val="19"/>
                <w:highlight w:val="green"/>
              </w:rPr>
              <w:t>DPEMG-2023</w:t>
            </w:r>
            <w:r w:rsidR="00767A37">
              <w:rPr>
                <w:rFonts w:ascii="Book Antiqua" w:hAnsi="Book Antiqua" w:cs="Times New Roman"/>
                <w:b/>
                <w:bCs/>
                <w:i/>
                <w:iCs/>
                <w:color w:val="FF0000"/>
                <w:sz w:val="19"/>
                <w:szCs w:val="19"/>
              </w:rPr>
              <w:t>: #</w:t>
            </w:r>
            <w:r w:rsidR="00767A37" w:rsidRPr="00767A37">
              <w:rPr>
                <w:rFonts w:ascii="Book Antiqua" w:hAnsi="Book Antiqua" w:cs="Times New Roman"/>
                <w:b/>
                <w:bCs/>
                <w:i/>
                <w:iCs/>
                <w:color w:val="FF0000"/>
                <w:sz w:val="19"/>
                <w:szCs w:val="19"/>
                <w:highlight w:val="green"/>
              </w:rPr>
              <w:t>Cartórios/TJMA-2023</w:t>
            </w:r>
            <w:r w:rsidR="00767A37">
              <w:rPr>
                <w:rFonts w:ascii="Book Antiqua" w:hAnsi="Book Antiqua" w:cs="Times New Roman"/>
                <w:b/>
                <w:bCs/>
                <w:i/>
                <w:iCs/>
                <w:color w:val="FF0000"/>
                <w:sz w:val="19"/>
                <w:szCs w:val="19"/>
              </w:rPr>
              <w:t>: #</w:t>
            </w:r>
            <w:r w:rsidR="00767A37" w:rsidRPr="00767A37">
              <w:rPr>
                <w:rFonts w:ascii="Book Antiqua" w:hAnsi="Book Antiqua" w:cs="Times New Roman"/>
                <w:b/>
                <w:bCs/>
                <w:i/>
                <w:iCs/>
                <w:color w:val="FF0000"/>
                <w:sz w:val="19"/>
                <w:szCs w:val="19"/>
                <w:highlight w:val="green"/>
              </w:rPr>
              <w:t>Consulplan</w:t>
            </w:r>
            <w:r>
              <w:rPr>
                <w:rFonts w:ascii="Book Antiqua" w:hAnsi="Book Antiqua" w:cs="Times New Roman"/>
                <w:sz w:val="19"/>
                <w:szCs w:val="19"/>
              </w:rPr>
              <w:t xml:space="preserve">: </w:t>
            </w:r>
            <w:r>
              <w:rPr>
                <w:rFonts w:ascii="Book Antiqua" w:hAnsi="Book Antiqua" w:cs="Times New Roman"/>
                <w:b/>
                <w:bCs/>
                <w:i/>
                <w:iCs/>
                <w:sz w:val="19"/>
                <w:szCs w:val="19"/>
              </w:rPr>
              <w:t>#</w:t>
            </w:r>
            <w:r w:rsidRPr="00A45414">
              <w:rPr>
                <w:rFonts w:ascii="Book Antiqua" w:hAnsi="Book Antiqua" w:cs="Times New Roman"/>
                <w:b/>
                <w:bCs/>
                <w:i/>
                <w:iCs/>
                <w:sz w:val="19"/>
                <w:szCs w:val="19"/>
                <w:highlight w:val="magenta"/>
              </w:rPr>
              <w:t>DOD</w:t>
            </w:r>
            <w:r>
              <w:rPr>
                <w:rFonts w:ascii="Book Antiqua" w:hAnsi="Book Antiqua" w:cs="Times New Roman"/>
                <w:b/>
                <w:bCs/>
                <w:i/>
                <w:iCs/>
                <w:sz w:val="19"/>
                <w:szCs w:val="19"/>
              </w:rPr>
              <w:t>:</w:t>
            </w:r>
            <w:r>
              <w:rPr>
                <w:rFonts w:ascii="Book Antiqua" w:hAnsi="Book Antiqua" w:cs="Times New Roman"/>
                <w:sz w:val="19"/>
                <w:szCs w:val="19"/>
              </w:rPr>
              <w:t xml:space="preserve"> </w:t>
            </w:r>
            <w:r w:rsidRPr="00A45414">
              <w:rPr>
                <w:rFonts w:ascii="Book Antiqua" w:hAnsi="Book Antiqua" w:cs="Times New Roman"/>
                <w:b/>
                <w:bCs/>
                <w:i/>
                <w:iCs/>
                <w:sz w:val="19"/>
                <w:szCs w:val="19"/>
                <w:u w:val="single"/>
              </w:rPr>
              <w:t xml:space="preserve">É possível haver discrepância entre a penalidade sugerida pela comissão disciplinar e a aplicada pela autoridade julgadora desde que a conclusão lançada no relatório final não guarde sintonia com as provas dos autos e a sanção imposta esteja devidamente </w:t>
            </w:r>
            <w:r>
              <w:rPr>
                <w:rFonts w:ascii="Book Antiqua" w:hAnsi="Book Antiqua" w:cs="Times New Roman"/>
                <w:b/>
                <w:bCs/>
                <w:i/>
                <w:iCs/>
                <w:sz w:val="19"/>
                <w:szCs w:val="19"/>
                <w:u w:val="single"/>
              </w:rPr>
              <w:t>motivada</w:t>
            </w:r>
            <w:r w:rsidRPr="00676715">
              <w:rPr>
                <w:rFonts w:ascii="Book Antiqua" w:hAnsi="Book Antiqua" w:cs="Times New Roman"/>
                <w:b/>
                <w:bCs/>
                <w:sz w:val="19"/>
                <w:szCs w:val="19"/>
              </w:rPr>
              <w:t>:</w:t>
            </w:r>
            <w:r>
              <w:t xml:space="preserve"> </w:t>
            </w:r>
            <w:r w:rsidRPr="00A45414">
              <w:rPr>
                <w:rFonts w:ascii="Book Antiqua" w:hAnsi="Book Antiqua" w:cs="Times New Roman"/>
                <w:b/>
                <w:bCs/>
                <w:sz w:val="19"/>
                <w:szCs w:val="19"/>
              </w:rPr>
              <w:t>No sistema de apuração de infrações disciplinares atribuídas a servidores públicos regidos pela Lei 8.112/90, a Comissão Processante não concentra as funções de acusar e julgar. Assim, a autoridade julgadora não está adstrita (vinculada) às conclusões da Comissão Processante, podendo agravar ou abrandar a penalidade, ou até mesmo isentar o servidor da responsabilidade, desde que apresente a devida fundamentação, nos moldes que prevê o art. 168 da Lei 8.112/90.</w:t>
            </w:r>
            <w:r>
              <w:rPr>
                <w:rFonts w:ascii="Book Antiqua" w:hAnsi="Book Antiqua" w:cs="Times New Roman"/>
                <w:b/>
                <w:bCs/>
                <w:sz w:val="19"/>
                <w:szCs w:val="19"/>
              </w:rPr>
              <w:t xml:space="preserve"> </w:t>
            </w:r>
            <w:r w:rsidRPr="00A45414">
              <w:rPr>
                <w:rFonts w:ascii="Book Antiqua" w:hAnsi="Book Antiqua" w:cs="Times New Roman"/>
                <w:b/>
                <w:bCs/>
                <w:sz w:val="19"/>
                <w:szCs w:val="19"/>
              </w:rPr>
              <w:t>Desse modo, o art. 168 da Lei 8.112/90 permite que a autoridade contrarie as conclusões da comissão processante, desde que o faça com a devida motivação, para retificação do julgamento em atenção aos fatos e provas.</w:t>
            </w:r>
            <w:r>
              <w:rPr>
                <w:rFonts w:ascii="Book Antiqua" w:hAnsi="Book Antiqua" w:cs="Times New Roman"/>
                <w:b/>
                <w:bCs/>
                <w:sz w:val="19"/>
                <w:szCs w:val="19"/>
              </w:rPr>
              <w:t xml:space="preserve"> </w:t>
            </w:r>
            <w:r w:rsidRPr="00A45414">
              <w:rPr>
                <w:rFonts w:ascii="Book Antiqua" w:hAnsi="Book Antiqua" w:cs="Times New Roman"/>
                <w:b/>
                <w:bCs/>
                <w:sz w:val="19"/>
                <w:szCs w:val="19"/>
              </w:rPr>
              <w:t>Outrossim, a autoridade competente pode também, verificando a ocorrência de vício insanável, determinar a anulação total ou parcial do PAD, ordenando a constituição de outra Comissão, para instaurar nova persecução disciplinar</w:t>
            </w:r>
            <w:r w:rsidRPr="00A45414">
              <w:rPr>
                <w:rFonts w:ascii="Book Antiqua" w:hAnsi="Book Antiqua" w:cs="Times New Roman"/>
                <w:sz w:val="19"/>
                <w:szCs w:val="19"/>
              </w:rPr>
              <w:t>.</w:t>
            </w:r>
            <w:r>
              <w:rPr>
                <w:rFonts w:ascii="Book Antiqua" w:hAnsi="Book Antiqua" w:cs="Times New Roman"/>
                <w:sz w:val="19"/>
                <w:szCs w:val="19"/>
              </w:rPr>
              <w:t xml:space="preserve"> </w:t>
            </w:r>
            <w:r w:rsidRPr="00A45414">
              <w:rPr>
                <w:rFonts w:ascii="Book Antiqua" w:hAnsi="Book Antiqua" w:cs="Times New Roman"/>
                <w:sz w:val="19"/>
                <w:szCs w:val="19"/>
              </w:rPr>
              <w:t xml:space="preserve">STJ. 1ª S. MS 21544/DF, Rel. Min. Mauro Campbell Marques, </w:t>
            </w:r>
            <w:r>
              <w:rPr>
                <w:rFonts w:ascii="Book Antiqua" w:hAnsi="Book Antiqua" w:cs="Times New Roman"/>
                <w:sz w:val="19"/>
                <w:szCs w:val="19"/>
              </w:rPr>
              <w:t>j.</w:t>
            </w:r>
            <w:r w:rsidRPr="00A45414">
              <w:rPr>
                <w:rFonts w:ascii="Book Antiqua" w:hAnsi="Book Antiqua" w:cs="Times New Roman"/>
                <w:sz w:val="19"/>
                <w:szCs w:val="19"/>
              </w:rPr>
              <w:t xml:space="preserve"> 22/02/17.</w:t>
            </w:r>
            <w:r>
              <w:rPr>
                <w:rFonts w:ascii="Book Antiqua" w:hAnsi="Book Antiqua" w:cs="Times New Roman"/>
                <w:sz w:val="19"/>
                <w:szCs w:val="19"/>
              </w:rPr>
              <w:t xml:space="preserve"> (...) </w:t>
            </w:r>
            <w:r>
              <w:rPr>
                <w:rFonts w:ascii="Book Antiqua" w:hAnsi="Book Antiqua" w:cs="Times New Roman"/>
                <w:b/>
                <w:bCs/>
                <w:i/>
                <w:iCs/>
                <w:sz w:val="19"/>
                <w:szCs w:val="19"/>
              </w:rPr>
              <w:t>#</w:t>
            </w:r>
            <w:r w:rsidRPr="00A45414">
              <w:rPr>
                <w:rFonts w:ascii="Book Antiqua" w:hAnsi="Book Antiqua" w:cs="Times New Roman"/>
                <w:b/>
                <w:bCs/>
                <w:i/>
                <w:iCs/>
                <w:sz w:val="19"/>
                <w:szCs w:val="19"/>
                <w:highlight w:val="magenta"/>
              </w:rPr>
              <w:t>Jurisprud. Teses/STJ – Ed. 154 – Tese 30</w:t>
            </w:r>
            <w:r>
              <w:rPr>
                <w:rFonts w:ascii="Book Antiqua" w:hAnsi="Book Antiqua" w:cs="Times New Roman"/>
                <w:sz w:val="19"/>
                <w:szCs w:val="19"/>
              </w:rPr>
              <w:t xml:space="preserve">: </w:t>
            </w:r>
            <w:r>
              <w:rPr>
                <w:rFonts w:ascii="Book Antiqua" w:hAnsi="Book Antiqua"/>
                <w:b/>
                <w:sz w:val="19"/>
                <w:szCs w:val="19"/>
              </w:rPr>
              <w:t>É</w:t>
            </w:r>
            <w:r w:rsidRPr="00383BCF">
              <w:rPr>
                <w:rFonts w:ascii="Book Antiqua" w:hAnsi="Book Antiqua"/>
                <w:b/>
                <w:sz w:val="19"/>
                <w:szCs w:val="19"/>
              </w:rPr>
              <w:t xml:space="preserve"> possível haver discrepância entre a penalidade sugerida pela comissão disciplinar e a aplicada pela autoridade julgadora desde que a conclusão lançada no relatório final não guarde sintonia com as provas dos autos e a sanção imposta esteja devidamente motivada.</w:t>
            </w:r>
          </w:p>
          <w:tbl>
            <w:tblPr>
              <w:tblStyle w:val="Tabelacomgrade"/>
              <w:tblW w:w="0" w:type="auto"/>
              <w:tblLook w:val="04A0" w:firstRow="1" w:lastRow="0" w:firstColumn="1" w:lastColumn="0" w:noHBand="0" w:noVBand="1"/>
            </w:tblPr>
            <w:tblGrid>
              <w:gridCol w:w="8274"/>
            </w:tblGrid>
            <w:tr w:rsidR="00767A37" w14:paraId="5C013D5C" w14:textId="77777777" w:rsidTr="00767A37">
              <w:tc>
                <w:tcPr>
                  <w:tcW w:w="8274" w:type="dxa"/>
                  <w:shd w:val="clear" w:color="auto" w:fill="FFFFFF" w:themeFill="background1"/>
                </w:tcPr>
                <w:p w14:paraId="72770B81" w14:textId="0727D9DC" w:rsidR="00767A37" w:rsidRPr="00767A37" w:rsidRDefault="00767A37" w:rsidP="00A45414">
                  <w:pPr>
                    <w:jc w:val="both"/>
                    <w:rPr>
                      <w:rFonts w:ascii="Book Antiqua" w:hAnsi="Book Antiqua"/>
                      <w:b/>
                      <w:bCs/>
                      <w:sz w:val="19"/>
                      <w:szCs w:val="19"/>
                    </w:rPr>
                  </w:pPr>
                  <w:r w:rsidRPr="00767A37">
                    <w:rPr>
                      <w:rFonts w:ascii="Book Antiqua" w:hAnsi="Book Antiqua"/>
                      <w:b/>
                      <w:bCs/>
                      <w:sz w:val="18"/>
                      <w:szCs w:val="18"/>
                    </w:rPr>
                    <w:t>(</w:t>
                  </w:r>
                  <w:r w:rsidRPr="00767A37">
                    <w:rPr>
                      <w:rFonts w:ascii="Book Antiqua" w:hAnsi="Book Antiqua"/>
                      <w:b/>
                      <w:bCs/>
                      <w:sz w:val="18"/>
                      <w:szCs w:val="18"/>
                      <w:highlight w:val="yellow"/>
                    </w:rPr>
                    <w:t>Cartórios/TJMA-2023-Consulplan</w:t>
                  </w:r>
                  <w:r w:rsidRPr="00767A37">
                    <w:rPr>
                      <w:rFonts w:ascii="Book Antiqua" w:hAnsi="Book Antiqua"/>
                      <w:b/>
                      <w:bCs/>
                      <w:sz w:val="18"/>
                      <w:szCs w:val="18"/>
                    </w:rPr>
                    <w:t>)</w:t>
                  </w:r>
                  <w:r w:rsidRPr="00767A37">
                    <w:rPr>
                      <w:rFonts w:ascii="Book Antiqua" w:hAnsi="Book Antiqua"/>
                      <w:sz w:val="18"/>
                      <w:szCs w:val="18"/>
                    </w:rPr>
                    <w:t>: A atuação da administração pública cada vez mais vem sendo “</w:t>
                  </w:r>
                  <w:proofErr w:type="spellStart"/>
                  <w:r w:rsidRPr="00767A37">
                    <w:rPr>
                      <w:rFonts w:ascii="Book Antiqua" w:hAnsi="Book Antiqua"/>
                      <w:sz w:val="18"/>
                      <w:szCs w:val="18"/>
                    </w:rPr>
                    <w:t>processualizada</w:t>
                  </w:r>
                  <w:proofErr w:type="spellEnd"/>
                  <w:r w:rsidRPr="00767A37">
                    <w:rPr>
                      <w:rFonts w:ascii="Book Antiqua" w:hAnsi="Book Antiqua"/>
                      <w:sz w:val="18"/>
                      <w:szCs w:val="18"/>
                    </w:rPr>
                    <w:t xml:space="preserve">”. Afinal, apura-se que o processo administrativo possui como uma de suas finalidades ser justamente o instrumento de garantia dos administrados, permitindo sua participação nas deliberações administrativas que possam afetá-los de alguma maneira, além de ser mecanismo de concretização da função administrativa. Sobre o regime jurídico dos processos administrativos, em especial dos processos administrativos disciplinares, assinale a afirmativa correta: É possível haver discrepância entre a penalidade sugerida pela comissão disciplinar e a aplicada pela autoridade julgadora desde que a conclusão do relatório final não guarde sintonia com as provas dos autos e a sanção imposta esteja devidamente motivada. </w:t>
                  </w:r>
                  <w:r w:rsidRPr="00767A37">
                    <w:rPr>
                      <w:rFonts w:ascii="Book Antiqua" w:hAnsi="Book Antiqua"/>
                      <w:b/>
                      <w:bCs/>
                      <w:sz w:val="18"/>
                      <w:szCs w:val="18"/>
                    </w:rPr>
                    <w:t xml:space="preserve">BL: </w:t>
                  </w:r>
                  <w:proofErr w:type="spellStart"/>
                  <w:r w:rsidRPr="00767A37">
                    <w:rPr>
                      <w:rFonts w:ascii="Book Antiqua" w:hAnsi="Book Antiqua"/>
                      <w:b/>
                      <w:bCs/>
                      <w:sz w:val="18"/>
                      <w:szCs w:val="18"/>
                    </w:rPr>
                    <w:t>Entend</w:t>
                  </w:r>
                  <w:proofErr w:type="spellEnd"/>
                  <w:r w:rsidRPr="00767A37">
                    <w:rPr>
                      <w:rFonts w:ascii="Book Antiqua" w:hAnsi="Book Antiqua"/>
                      <w:b/>
                      <w:bCs/>
                      <w:sz w:val="18"/>
                      <w:szCs w:val="18"/>
                    </w:rPr>
                    <w:t xml:space="preserve">. </w:t>
                  </w:r>
                  <w:proofErr w:type="spellStart"/>
                  <w:r w:rsidRPr="00767A37">
                    <w:rPr>
                      <w:rFonts w:ascii="Book Antiqua" w:hAnsi="Book Antiqua"/>
                      <w:b/>
                      <w:bCs/>
                      <w:sz w:val="18"/>
                      <w:szCs w:val="18"/>
                    </w:rPr>
                    <w:t>Jurisprud</w:t>
                  </w:r>
                  <w:proofErr w:type="spellEnd"/>
                  <w:r w:rsidRPr="00767A37">
                    <w:rPr>
                      <w:rFonts w:ascii="Book Antiqua" w:hAnsi="Book Antiqua"/>
                      <w:b/>
                      <w:bCs/>
                      <w:sz w:val="18"/>
                      <w:szCs w:val="18"/>
                    </w:rPr>
                    <w:t>.</w:t>
                  </w:r>
                </w:p>
              </w:tc>
            </w:tr>
          </w:tbl>
          <w:p w14:paraId="61258F39" w14:textId="77777777" w:rsidR="00767A37" w:rsidRDefault="00767A37" w:rsidP="00A45414">
            <w:pPr>
              <w:jc w:val="both"/>
              <w:rPr>
                <w:rFonts w:ascii="Book Antiqua" w:hAnsi="Book Antiqua"/>
                <w:sz w:val="19"/>
                <w:szCs w:val="19"/>
              </w:rPr>
            </w:pPr>
          </w:p>
          <w:p w14:paraId="6D3C344B" w14:textId="30471752" w:rsidR="00767A37" w:rsidRPr="00A45414" w:rsidRDefault="00767A37" w:rsidP="00A45414">
            <w:pPr>
              <w:jc w:val="both"/>
              <w:rPr>
                <w:rFonts w:ascii="Book Antiqua" w:hAnsi="Book Antiqua"/>
                <w:color w:val="000000"/>
                <w:sz w:val="19"/>
                <w:szCs w:val="19"/>
              </w:rPr>
            </w:pPr>
          </w:p>
        </w:tc>
      </w:tr>
    </w:tbl>
    <w:p w14:paraId="0CC02041" w14:textId="05789BBD" w:rsidR="0066622C" w:rsidRPr="001A20CF"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sz w:val="19"/>
          <w:szCs w:val="19"/>
          <w:highlight w:val="magenta"/>
          <w:lang w:eastAsia="pt-BR"/>
        </w:rPr>
        <w:t>Art. 169</w:t>
      </w:r>
      <w:r w:rsidRPr="00383BCF">
        <w:rPr>
          <w:rFonts w:ascii="Book Antiqua" w:eastAsia="Times New Roman" w:hAnsi="Book Antiqua" w:cs="Times New Roman"/>
          <w:sz w:val="19"/>
          <w:szCs w:val="19"/>
          <w:lang w:eastAsia="pt-BR"/>
        </w:rPr>
        <w:t>.  </w:t>
      </w:r>
      <w:r w:rsidRPr="003C28C3">
        <w:rPr>
          <w:rFonts w:ascii="Book Antiqua" w:eastAsia="Times New Roman" w:hAnsi="Book Antiqua" w:cs="Times New Roman"/>
          <w:b/>
          <w:bCs/>
          <w:sz w:val="19"/>
          <w:szCs w:val="19"/>
          <w:lang w:eastAsia="pt-BR"/>
        </w:rPr>
        <w:t>Verificada a ocorrência de vício insanável, a autoridade que determinou a instauração do processo ou outra de hierarquia superior declarará a sua nulidade, total ou parcial, e ordenará, no mesmo ato, a constituição de outra comissão para instauração de novo processo</w:t>
      </w:r>
      <w:r w:rsidRPr="001A20CF">
        <w:rPr>
          <w:rFonts w:ascii="Book Antiqua" w:eastAsia="Times New Roman" w:hAnsi="Book Antiqua" w:cs="Times New Roman"/>
          <w:sz w:val="18"/>
          <w:szCs w:val="18"/>
          <w:lang w:eastAsia="pt-BR"/>
        </w:rPr>
        <w:t>.</w:t>
      </w:r>
      <w:hyperlink r:id="rId279" w:anchor="art1" w:history="1">
        <w:r w:rsidRPr="001A20CF">
          <w:rPr>
            <w:rFonts w:ascii="Book Antiqua" w:eastAsia="Times New Roman" w:hAnsi="Book Antiqua" w:cs="Times New Roman"/>
            <w:color w:val="0000FF"/>
            <w:sz w:val="16"/>
            <w:szCs w:val="16"/>
            <w:u w:val="single"/>
            <w:lang w:eastAsia="pt-BR"/>
          </w:rPr>
          <w:t>(Redação dada pela Lei nº 9.527, de 10.12.97)</w:t>
        </w:r>
      </w:hyperlink>
      <w:r w:rsidR="005E0CFA" w:rsidRPr="001A20CF">
        <w:rPr>
          <w:rFonts w:ascii="Book Antiqua" w:eastAsia="Times New Roman" w:hAnsi="Book Antiqua" w:cs="Times New Roman"/>
          <w:color w:val="0000FF"/>
          <w:sz w:val="16"/>
          <w:szCs w:val="16"/>
          <w:lang w:eastAsia="pt-BR"/>
        </w:rPr>
        <w:t xml:space="preserve"> </w:t>
      </w:r>
      <w:r w:rsidR="005E0CFA" w:rsidRPr="001A20CF">
        <w:rPr>
          <w:rFonts w:ascii="Book Antiqua" w:eastAsia="Times New Roman" w:hAnsi="Book Antiqua" w:cs="Times New Roman"/>
          <w:b/>
          <w:color w:val="FF0000"/>
          <w:sz w:val="16"/>
          <w:szCs w:val="16"/>
          <w:u w:val="single"/>
          <w:lang w:eastAsia="pt-BR"/>
        </w:rPr>
        <w:t>(MPAP-2012)</w:t>
      </w:r>
      <w:r w:rsidR="004F744C" w:rsidRPr="001A20CF">
        <w:rPr>
          <w:rFonts w:ascii="Book Antiqua" w:eastAsia="Times New Roman" w:hAnsi="Book Antiqua" w:cs="Times New Roman"/>
          <w:color w:val="0000FF"/>
          <w:sz w:val="16"/>
          <w:szCs w:val="16"/>
          <w:lang w:eastAsia="pt-BR"/>
        </w:rPr>
        <w:t xml:space="preserve"> </w:t>
      </w:r>
      <w:r w:rsidR="004F744C" w:rsidRPr="001A20CF">
        <w:rPr>
          <w:rFonts w:ascii="Book Antiqua" w:eastAsia="Times New Roman" w:hAnsi="Book Antiqua" w:cs="Times New Roman"/>
          <w:b/>
          <w:color w:val="FF0000"/>
          <w:sz w:val="16"/>
          <w:szCs w:val="16"/>
          <w:u w:val="single"/>
          <w:lang w:eastAsia="pt-BR"/>
        </w:rPr>
        <w:t>(TJMT-2018)</w:t>
      </w:r>
      <w:r w:rsidR="00A82A89" w:rsidRPr="001A20CF">
        <w:rPr>
          <w:rFonts w:ascii="Book Antiqua" w:eastAsia="Times New Roman" w:hAnsi="Book Antiqua" w:cs="Times New Roman"/>
          <w:b/>
          <w:color w:val="FF0000"/>
          <w:sz w:val="16"/>
          <w:szCs w:val="16"/>
          <w:lang w:eastAsia="pt-BR"/>
        </w:rPr>
        <w:t xml:space="preserve"> </w:t>
      </w:r>
      <w:r w:rsidR="00A82A89" w:rsidRPr="001A20CF">
        <w:rPr>
          <w:rFonts w:ascii="Book Antiqua" w:hAnsi="Book Antiqua"/>
          <w:b/>
          <w:bCs/>
          <w:color w:val="FF0000"/>
          <w:sz w:val="16"/>
          <w:szCs w:val="16"/>
          <w:u w:val="single"/>
        </w:rPr>
        <w:t>(PGEAP-2018)</w:t>
      </w:r>
    </w:p>
    <w:p w14:paraId="41A21968" w14:textId="2D5F1040" w:rsidR="0066622C" w:rsidRDefault="0066622C" w:rsidP="0006061C">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383BCF">
        <w:rPr>
          <w:rFonts w:ascii="Book Antiqua" w:eastAsia="Times New Roman" w:hAnsi="Book Antiqua" w:cs="Times New Roman"/>
          <w:sz w:val="19"/>
          <w:szCs w:val="19"/>
          <w:lang w:eastAsia="pt-BR"/>
        </w:rPr>
        <w:lastRenderedPageBreak/>
        <w:t xml:space="preserve">        </w:t>
      </w:r>
      <w:r w:rsidRPr="00383BCF">
        <w:rPr>
          <w:rFonts w:ascii="Book Antiqua" w:eastAsia="Times New Roman" w:hAnsi="Book Antiqua" w:cs="Times New Roman"/>
          <w:b/>
          <w:bCs/>
          <w:sz w:val="19"/>
          <w:szCs w:val="19"/>
          <w:highlight w:val="magenta"/>
          <w:lang w:eastAsia="pt-BR"/>
        </w:rPr>
        <w:t>§ 1</w:t>
      </w:r>
      <w:r w:rsidRPr="00383BCF">
        <w:rPr>
          <w:rFonts w:ascii="Book Antiqua" w:eastAsia="Times New Roman" w:hAnsi="Book Antiqua" w:cs="Times New Roman"/>
          <w:b/>
          <w:bCs/>
          <w:sz w:val="19"/>
          <w:szCs w:val="19"/>
          <w:highlight w:val="magenta"/>
          <w:u w:val="single"/>
          <w:vertAlign w:val="superscript"/>
          <w:lang w:eastAsia="pt-BR"/>
        </w:rPr>
        <w:t>o</w:t>
      </w:r>
      <w:r w:rsidRPr="00383BCF">
        <w:rPr>
          <w:rFonts w:ascii="Book Antiqua" w:eastAsia="Times New Roman" w:hAnsi="Book Antiqua" w:cs="Times New Roman"/>
          <w:sz w:val="19"/>
          <w:szCs w:val="19"/>
          <w:lang w:eastAsia="pt-BR"/>
        </w:rPr>
        <w:t>  </w:t>
      </w:r>
      <w:r w:rsidRPr="003C28C3">
        <w:rPr>
          <w:rFonts w:ascii="Book Antiqua" w:eastAsia="Times New Roman" w:hAnsi="Book Antiqua" w:cs="Times New Roman"/>
          <w:b/>
          <w:bCs/>
          <w:sz w:val="19"/>
          <w:szCs w:val="19"/>
          <w:lang w:eastAsia="pt-BR"/>
        </w:rPr>
        <w:t xml:space="preserve">O julgamento fora do prazo legal </w:t>
      </w:r>
      <w:r w:rsidRPr="003C28C3">
        <w:rPr>
          <w:rFonts w:ascii="Book Antiqua" w:eastAsia="Times New Roman" w:hAnsi="Book Antiqua" w:cs="Times New Roman"/>
          <w:b/>
          <w:bCs/>
          <w:caps/>
          <w:sz w:val="19"/>
          <w:szCs w:val="19"/>
          <w:highlight w:val="green"/>
          <w:lang w:eastAsia="pt-BR"/>
        </w:rPr>
        <w:t>não implica</w:t>
      </w:r>
      <w:r w:rsidRPr="003C28C3">
        <w:rPr>
          <w:rFonts w:ascii="Book Antiqua" w:eastAsia="Times New Roman" w:hAnsi="Book Antiqua" w:cs="Times New Roman"/>
          <w:b/>
          <w:bCs/>
          <w:sz w:val="19"/>
          <w:szCs w:val="19"/>
          <w:lang w:eastAsia="pt-BR"/>
        </w:rPr>
        <w:t xml:space="preserve"> nulidade do processo</w:t>
      </w:r>
      <w:r w:rsidRPr="001A20CF">
        <w:rPr>
          <w:rFonts w:ascii="Book Antiqua" w:eastAsia="Times New Roman" w:hAnsi="Book Antiqua" w:cs="Times New Roman"/>
          <w:b/>
          <w:bCs/>
          <w:sz w:val="18"/>
          <w:szCs w:val="18"/>
          <w:lang w:eastAsia="pt-BR"/>
        </w:rPr>
        <w:t xml:space="preserve">. </w:t>
      </w:r>
      <w:r w:rsidR="008B7D6E" w:rsidRPr="001A20CF">
        <w:rPr>
          <w:rFonts w:ascii="Book Antiqua" w:eastAsia="Times New Roman" w:hAnsi="Book Antiqua" w:cs="Times New Roman"/>
          <w:b/>
          <w:bCs/>
          <w:color w:val="FF0000"/>
          <w:sz w:val="16"/>
          <w:szCs w:val="16"/>
          <w:u w:val="single"/>
          <w:lang w:eastAsia="pt-BR"/>
        </w:rPr>
        <w:t>(TJRJ-2011)</w:t>
      </w:r>
      <w:r w:rsidR="00DA5FBB" w:rsidRPr="001A20CF">
        <w:rPr>
          <w:rFonts w:ascii="Book Antiqua" w:eastAsia="Times New Roman" w:hAnsi="Book Antiqua" w:cs="Times New Roman"/>
          <w:b/>
          <w:bCs/>
          <w:color w:val="FF0000"/>
          <w:sz w:val="16"/>
          <w:szCs w:val="16"/>
          <w:lang w:eastAsia="pt-BR"/>
        </w:rPr>
        <w:t xml:space="preserve"> </w:t>
      </w:r>
      <w:r w:rsidR="00DA5FBB" w:rsidRPr="001A20CF">
        <w:rPr>
          <w:rFonts w:ascii="Book Antiqua" w:eastAsia="Times New Roman" w:hAnsi="Book Antiqua" w:cs="Times New Roman"/>
          <w:b/>
          <w:bCs/>
          <w:color w:val="FF0000"/>
          <w:sz w:val="16"/>
          <w:szCs w:val="16"/>
          <w:u w:val="single"/>
          <w:lang w:eastAsia="pt-BR"/>
        </w:rPr>
        <w:t>(TRF2-2011)</w:t>
      </w:r>
      <w:r w:rsidR="005E0CFA" w:rsidRPr="001A20CF">
        <w:rPr>
          <w:rFonts w:ascii="Book Antiqua" w:eastAsia="Times New Roman" w:hAnsi="Book Antiqua" w:cs="Times New Roman"/>
          <w:b/>
          <w:bCs/>
          <w:color w:val="FF0000"/>
          <w:sz w:val="16"/>
          <w:szCs w:val="16"/>
          <w:lang w:eastAsia="pt-BR"/>
        </w:rPr>
        <w:t xml:space="preserve"> </w:t>
      </w:r>
      <w:r w:rsidR="005E0CFA" w:rsidRPr="001A20CF">
        <w:rPr>
          <w:rFonts w:ascii="Book Antiqua" w:eastAsia="Times New Roman" w:hAnsi="Book Antiqua" w:cs="Times New Roman"/>
          <w:b/>
          <w:bCs/>
          <w:color w:val="FF0000"/>
          <w:sz w:val="16"/>
          <w:szCs w:val="16"/>
          <w:u w:val="single"/>
          <w:lang w:eastAsia="pt-BR"/>
        </w:rPr>
        <w:t>(MPAP-2012)</w:t>
      </w:r>
      <w:r w:rsidR="00A953AE" w:rsidRPr="001A20CF">
        <w:rPr>
          <w:rFonts w:ascii="Book Antiqua" w:eastAsia="Times New Roman" w:hAnsi="Book Antiqua" w:cs="Times New Roman"/>
          <w:b/>
          <w:bCs/>
          <w:color w:val="FF0000"/>
          <w:sz w:val="16"/>
          <w:szCs w:val="16"/>
          <w:lang w:eastAsia="pt-BR"/>
        </w:rPr>
        <w:t xml:space="preserve"> </w:t>
      </w:r>
      <w:bookmarkStart w:id="63" w:name="_Hlk39151417"/>
      <w:r w:rsidR="00A953AE" w:rsidRPr="001A20CF">
        <w:rPr>
          <w:rFonts w:ascii="Book Antiqua" w:eastAsia="Times New Roman" w:hAnsi="Book Antiqua" w:cs="Times New Roman"/>
          <w:b/>
          <w:bCs/>
          <w:color w:val="FF0000"/>
          <w:sz w:val="16"/>
          <w:szCs w:val="16"/>
          <w:u w:val="single"/>
          <w:lang w:eastAsia="pt-BR"/>
        </w:rPr>
        <w:t>(TJDFT-2015)</w:t>
      </w:r>
      <w:bookmarkEnd w:id="63"/>
      <w:r w:rsidR="004F744C" w:rsidRPr="001A20CF">
        <w:rPr>
          <w:rFonts w:ascii="Book Antiqua" w:eastAsia="Times New Roman" w:hAnsi="Book Antiqua" w:cs="Times New Roman"/>
          <w:b/>
          <w:bCs/>
          <w:color w:val="FF0000"/>
          <w:sz w:val="16"/>
          <w:szCs w:val="16"/>
          <w:lang w:eastAsia="pt-BR"/>
        </w:rPr>
        <w:t xml:space="preserve"> </w:t>
      </w:r>
      <w:r w:rsidR="004F744C" w:rsidRPr="001A20CF">
        <w:rPr>
          <w:rFonts w:ascii="Book Antiqua" w:eastAsia="Times New Roman" w:hAnsi="Book Antiqua" w:cs="Times New Roman"/>
          <w:b/>
          <w:bCs/>
          <w:color w:val="FF0000"/>
          <w:sz w:val="16"/>
          <w:szCs w:val="16"/>
          <w:u w:val="single"/>
          <w:lang w:eastAsia="pt-BR"/>
        </w:rPr>
        <w:t>(TJMT-2018)</w:t>
      </w:r>
      <w:r w:rsidR="0036680F">
        <w:rPr>
          <w:rFonts w:ascii="Book Antiqua" w:eastAsia="Times New Roman" w:hAnsi="Book Antiqua" w:cs="Times New Roman"/>
          <w:b/>
          <w:bCs/>
          <w:color w:val="FF0000"/>
          <w:sz w:val="16"/>
          <w:szCs w:val="16"/>
          <w:lang w:eastAsia="pt-BR"/>
        </w:rPr>
        <w:t xml:space="preserve"> </w:t>
      </w:r>
      <w:r w:rsidR="0036680F">
        <w:rPr>
          <w:rFonts w:ascii="Book Antiqua" w:eastAsia="Times New Roman" w:hAnsi="Book Antiqua" w:cs="Times New Roman"/>
          <w:b/>
          <w:color w:val="FF0000"/>
          <w:sz w:val="16"/>
          <w:szCs w:val="16"/>
          <w:u w:val="single"/>
          <w:lang w:eastAsia="pt-BR"/>
        </w:rPr>
        <w:t>(MPPE-2022)</w:t>
      </w:r>
      <w:r w:rsidR="001C2290">
        <w:rPr>
          <w:rFonts w:ascii="Book Antiqua" w:eastAsia="Times New Roman" w:hAnsi="Book Antiqua" w:cs="Times New Roman"/>
          <w:b/>
          <w:color w:val="FF0000"/>
          <w:sz w:val="16"/>
          <w:szCs w:val="16"/>
          <w:lang w:eastAsia="pt-BR"/>
        </w:rPr>
        <w:t xml:space="preserve"> </w:t>
      </w:r>
      <w:r w:rsidR="001C2290">
        <w:rPr>
          <w:rFonts w:ascii="Book Antiqua" w:eastAsia="Times New Roman" w:hAnsi="Book Antiqua" w:cs="Times New Roman"/>
          <w:b/>
          <w:color w:val="FF0000"/>
          <w:sz w:val="16"/>
          <w:szCs w:val="16"/>
          <w:u w:val="single"/>
          <w:lang w:eastAsia="pt-BR"/>
        </w:rPr>
        <w:t>(DPEMG-2023)</w:t>
      </w:r>
    </w:p>
    <w:tbl>
      <w:tblPr>
        <w:tblStyle w:val="Tabelacomgrade"/>
        <w:tblW w:w="8500" w:type="dxa"/>
        <w:shd w:val="clear" w:color="auto" w:fill="CCFFFF"/>
        <w:tblLook w:val="04A0" w:firstRow="1" w:lastRow="0" w:firstColumn="1" w:lastColumn="0" w:noHBand="0" w:noVBand="1"/>
      </w:tblPr>
      <w:tblGrid>
        <w:gridCol w:w="8500"/>
      </w:tblGrid>
      <w:tr w:rsidR="001C2290" w:rsidRPr="00383BCF" w14:paraId="11DD908D" w14:textId="77777777" w:rsidTr="001C2290">
        <w:tc>
          <w:tcPr>
            <w:tcW w:w="8500" w:type="dxa"/>
            <w:shd w:val="clear" w:color="auto" w:fill="FFF2CC" w:themeFill="accent4" w:themeFillTint="33"/>
          </w:tcPr>
          <w:p w14:paraId="720A57F7" w14:textId="0B838449" w:rsidR="001C2290" w:rsidRPr="00383BCF" w:rsidRDefault="001C2290" w:rsidP="00B25BAC">
            <w:pPr>
              <w:jc w:val="both"/>
              <w:rPr>
                <w:rFonts w:ascii="Book Antiqua" w:hAnsi="Book Antiqua"/>
                <w:color w:val="000000"/>
                <w:sz w:val="19"/>
                <w:szCs w:val="19"/>
              </w:rPr>
            </w:pPr>
            <w:r w:rsidRPr="001C2290">
              <w:rPr>
                <w:rFonts w:ascii="Book Antiqua" w:hAnsi="Book Antiqua"/>
                <w:b/>
                <w:sz w:val="19"/>
                <w:szCs w:val="19"/>
              </w:rPr>
              <w:t>Súmula 592-STJ</w:t>
            </w:r>
            <w:r w:rsidRPr="001C2290">
              <w:rPr>
                <w:rFonts w:ascii="Book Antiqua" w:hAnsi="Book Antiqua"/>
                <w:bCs/>
                <w:sz w:val="19"/>
                <w:szCs w:val="19"/>
              </w:rPr>
              <w:t>: O excesso de prazo para a conclusão do processo administrativo disciplinar só causa nulidade se houver demonstração de prejuízo à defesa.</w:t>
            </w:r>
          </w:p>
        </w:tc>
      </w:tr>
    </w:tbl>
    <w:p w14:paraId="2EB3AC41" w14:textId="77777777" w:rsidR="001C2290" w:rsidRPr="001C2290" w:rsidRDefault="001C2290" w:rsidP="001C2290">
      <w:pPr>
        <w:spacing w:after="0" w:line="240" w:lineRule="auto"/>
        <w:jc w:val="both"/>
        <w:rPr>
          <w:rFonts w:ascii="Book Antiqua" w:eastAsia="Times New Roman" w:hAnsi="Book Antiqua" w:cs="Times New Roman"/>
          <w:b/>
          <w:color w:val="FF0000"/>
          <w:sz w:val="16"/>
          <w:szCs w:val="16"/>
          <w:lang w:eastAsia="pt-BR"/>
        </w:rPr>
      </w:pPr>
    </w:p>
    <w:tbl>
      <w:tblPr>
        <w:tblStyle w:val="Tabelacomgrade"/>
        <w:tblW w:w="8500" w:type="dxa"/>
        <w:shd w:val="clear" w:color="auto" w:fill="CCFFFF"/>
        <w:tblLook w:val="04A0" w:firstRow="1" w:lastRow="0" w:firstColumn="1" w:lastColumn="0" w:noHBand="0" w:noVBand="1"/>
      </w:tblPr>
      <w:tblGrid>
        <w:gridCol w:w="8500"/>
      </w:tblGrid>
      <w:tr w:rsidR="001C2290" w:rsidRPr="00383BCF" w14:paraId="4E7CE5FF" w14:textId="77777777" w:rsidTr="00B25BAC">
        <w:tc>
          <w:tcPr>
            <w:tcW w:w="8500" w:type="dxa"/>
            <w:shd w:val="clear" w:color="auto" w:fill="CCFFFF"/>
          </w:tcPr>
          <w:p w14:paraId="4B8528D9" w14:textId="04F442CD" w:rsidR="001C2290" w:rsidRPr="00383BCF" w:rsidRDefault="001C2290" w:rsidP="00B25BAC">
            <w:pPr>
              <w:jc w:val="both"/>
              <w:rPr>
                <w:rFonts w:ascii="Book Antiqua" w:hAnsi="Book Antiqua"/>
                <w:color w:val="000000"/>
                <w:sz w:val="19"/>
                <w:szCs w:val="19"/>
              </w:rPr>
            </w:pPr>
            <w:r w:rsidRPr="00B67AE0">
              <w:rPr>
                <w:rFonts w:ascii="Book Antiqua" w:hAnsi="Book Antiqua" w:cs="Times New Roman"/>
                <w:b/>
                <w:bCs/>
                <w:i/>
                <w:iCs/>
                <w:color w:val="FF0000"/>
                <w:sz w:val="19"/>
                <w:szCs w:val="19"/>
              </w:rPr>
              <w:t>#</w:t>
            </w:r>
            <w:r w:rsidRPr="00B67AE0">
              <w:rPr>
                <w:rFonts w:ascii="Book Antiqua" w:hAnsi="Book Antiqua" w:cs="Times New Roman"/>
                <w:b/>
                <w:bCs/>
                <w:i/>
                <w:iCs/>
                <w:color w:val="FF0000"/>
                <w:sz w:val="19"/>
                <w:szCs w:val="19"/>
                <w:highlight w:val="green"/>
              </w:rPr>
              <w:t>Atenção</w:t>
            </w:r>
            <w:r w:rsidRPr="00B67AE0">
              <w:rPr>
                <w:rFonts w:ascii="Book Antiqua" w:hAnsi="Book Antiqua" w:cs="Times New Roman"/>
                <w:b/>
                <w:bCs/>
                <w:i/>
                <w:iCs/>
                <w:color w:val="FF0000"/>
                <w:sz w:val="19"/>
                <w:szCs w:val="19"/>
              </w:rPr>
              <w:t>: #</w:t>
            </w:r>
            <w:r w:rsidRPr="00B67AE0">
              <w:rPr>
                <w:rFonts w:ascii="Book Antiqua" w:hAnsi="Book Antiqua" w:cs="Times New Roman"/>
                <w:b/>
                <w:bCs/>
                <w:i/>
                <w:iCs/>
                <w:color w:val="FF0000"/>
                <w:sz w:val="19"/>
                <w:szCs w:val="19"/>
                <w:highlight w:val="green"/>
              </w:rPr>
              <w:t>STJ</w:t>
            </w:r>
            <w:r>
              <w:rPr>
                <w:rFonts w:ascii="Book Antiqua" w:hAnsi="Book Antiqua" w:cs="Times New Roman"/>
                <w:b/>
                <w:bCs/>
                <w:i/>
                <w:iCs/>
                <w:color w:val="FF0000"/>
                <w:sz w:val="19"/>
                <w:szCs w:val="19"/>
              </w:rPr>
              <w:t>: #</w:t>
            </w:r>
            <w:r w:rsidRPr="00676715">
              <w:rPr>
                <w:rFonts w:ascii="Book Antiqua" w:hAnsi="Book Antiqua" w:cs="Times New Roman"/>
                <w:b/>
                <w:bCs/>
                <w:i/>
                <w:iCs/>
                <w:color w:val="FF0000"/>
                <w:sz w:val="19"/>
                <w:szCs w:val="19"/>
                <w:highlight w:val="green"/>
              </w:rPr>
              <w:t>DOD</w:t>
            </w:r>
            <w:r>
              <w:rPr>
                <w:rFonts w:ascii="Book Antiqua" w:hAnsi="Book Antiqua" w:cs="Times New Roman"/>
                <w:b/>
                <w:bCs/>
                <w:i/>
                <w:iCs/>
                <w:color w:val="FF0000"/>
                <w:sz w:val="19"/>
                <w:szCs w:val="19"/>
              </w:rPr>
              <w:t>: #</w:t>
            </w:r>
            <w:r>
              <w:rPr>
                <w:rFonts w:ascii="Book Antiqua" w:hAnsi="Book Antiqua" w:cs="Times New Roman"/>
                <w:b/>
                <w:bCs/>
                <w:i/>
                <w:iCs/>
                <w:color w:val="FF0000"/>
                <w:sz w:val="19"/>
                <w:szCs w:val="19"/>
                <w:highlight w:val="green"/>
              </w:rPr>
              <w:t>DPEMG-2023</w:t>
            </w:r>
            <w:r>
              <w:rPr>
                <w:rFonts w:ascii="Book Antiqua" w:hAnsi="Book Antiqua" w:cs="Times New Roman"/>
                <w:sz w:val="19"/>
                <w:szCs w:val="19"/>
              </w:rPr>
              <w:t xml:space="preserve">: </w:t>
            </w:r>
            <w:r w:rsidRPr="00676715">
              <w:rPr>
                <w:rFonts w:ascii="Book Antiqua" w:hAnsi="Book Antiqua" w:cs="Times New Roman"/>
                <w:b/>
                <w:bCs/>
                <w:i/>
                <w:iCs/>
                <w:sz w:val="19"/>
                <w:szCs w:val="19"/>
                <w:u w:val="single"/>
              </w:rPr>
              <w:t>A prorrogação do processo administrativo disciplinar, por si, não pode ser reconhecida como causa apta a ensejar nulidade</w:t>
            </w:r>
            <w:r w:rsidRPr="00676715">
              <w:rPr>
                <w:rFonts w:ascii="Book Antiqua" w:hAnsi="Book Antiqua" w:cs="Times New Roman"/>
                <w:b/>
                <w:bCs/>
                <w:sz w:val="19"/>
                <w:szCs w:val="19"/>
              </w:rPr>
              <w:t>:</w:t>
            </w:r>
            <w:r>
              <w:t xml:space="preserve"> </w:t>
            </w:r>
            <w:r w:rsidRPr="00676715">
              <w:rPr>
                <w:rFonts w:ascii="Book Antiqua" w:hAnsi="Book Antiqua" w:cs="Times New Roman"/>
                <w:b/>
                <w:bCs/>
                <w:sz w:val="19"/>
                <w:szCs w:val="19"/>
              </w:rPr>
              <w:t>A prorrogação do processo administrativo disciplinar, por si, não pode ser reconhecida como causa apta a ensejar nulidade, porque não demonstrado o prejuízo consequente dessa prorrogação.</w:t>
            </w:r>
            <w:r>
              <w:rPr>
                <w:rFonts w:ascii="Book Antiqua" w:hAnsi="Book Antiqua" w:cs="Times New Roman"/>
                <w:b/>
                <w:bCs/>
                <w:sz w:val="19"/>
                <w:szCs w:val="19"/>
              </w:rPr>
              <w:t xml:space="preserve"> </w:t>
            </w:r>
            <w:r w:rsidRPr="00676715">
              <w:rPr>
                <w:rFonts w:ascii="Book Antiqua" w:hAnsi="Book Antiqua" w:cs="Times New Roman"/>
                <w:sz w:val="19"/>
                <w:szCs w:val="19"/>
              </w:rPr>
              <w:t>STJ. 2ª T.</w:t>
            </w:r>
            <w:r>
              <w:rPr>
                <w:rFonts w:ascii="Book Antiqua" w:hAnsi="Book Antiqua" w:cs="Times New Roman"/>
                <w:sz w:val="19"/>
                <w:szCs w:val="19"/>
              </w:rPr>
              <w:t>,</w:t>
            </w:r>
            <w:r w:rsidRPr="00676715">
              <w:rPr>
                <w:rFonts w:ascii="Book Antiqua" w:hAnsi="Book Antiqua" w:cs="Times New Roman"/>
                <w:sz w:val="19"/>
                <w:szCs w:val="19"/>
              </w:rPr>
              <w:t xml:space="preserve"> </w:t>
            </w:r>
            <w:proofErr w:type="spellStart"/>
            <w:r w:rsidRPr="00676715">
              <w:rPr>
                <w:rFonts w:ascii="Book Antiqua" w:hAnsi="Book Antiqua" w:cs="Times New Roman"/>
                <w:sz w:val="19"/>
                <w:szCs w:val="19"/>
              </w:rPr>
              <w:t>AgInt</w:t>
            </w:r>
            <w:proofErr w:type="spellEnd"/>
            <w:r w:rsidRPr="00676715">
              <w:rPr>
                <w:rFonts w:ascii="Book Antiqua" w:hAnsi="Book Antiqua" w:cs="Times New Roman"/>
                <w:sz w:val="19"/>
                <w:szCs w:val="19"/>
              </w:rPr>
              <w:t xml:space="preserve"> no RMS 69803-CE, Rel. Min</w:t>
            </w:r>
            <w:r>
              <w:rPr>
                <w:rFonts w:ascii="Book Antiqua" w:hAnsi="Book Antiqua" w:cs="Times New Roman"/>
                <w:sz w:val="19"/>
                <w:szCs w:val="19"/>
              </w:rPr>
              <w:t>.</w:t>
            </w:r>
            <w:r w:rsidRPr="00676715">
              <w:rPr>
                <w:rFonts w:ascii="Book Antiqua" w:hAnsi="Book Antiqua" w:cs="Times New Roman"/>
                <w:sz w:val="19"/>
                <w:szCs w:val="19"/>
              </w:rPr>
              <w:t xml:space="preserve"> Mauro Campbell Marques, j</w:t>
            </w:r>
            <w:r>
              <w:rPr>
                <w:rFonts w:ascii="Book Antiqua" w:hAnsi="Book Antiqua" w:cs="Times New Roman"/>
                <w:sz w:val="19"/>
                <w:szCs w:val="19"/>
              </w:rPr>
              <w:t>.</w:t>
            </w:r>
            <w:r w:rsidRPr="00676715">
              <w:rPr>
                <w:rFonts w:ascii="Book Antiqua" w:hAnsi="Book Antiqua" w:cs="Times New Roman"/>
                <w:sz w:val="19"/>
                <w:szCs w:val="19"/>
              </w:rPr>
              <w:t xml:space="preserve"> 9/5/23</w:t>
            </w:r>
            <w:r w:rsidRPr="00676715">
              <w:rPr>
                <w:rFonts w:ascii="Book Antiqua" w:hAnsi="Book Antiqua" w:cs="Times New Roman"/>
                <w:b/>
                <w:bCs/>
                <w:sz w:val="19"/>
                <w:szCs w:val="19"/>
              </w:rPr>
              <w:t xml:space="preserve"> (Info 775).</w:t>
            </w:r>
          </w:p>
        </w:tc>
      </w:tr>
    </w:tbl>
    <w:p w14:paraId="02B582AD"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 2</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A autoridade julgadora que der causa à prescrição de que trata o art. 142, § 2</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xml:space="preserve">, será responsabilizada na forma do Capítulo IV do Título IV. </w:t>
      </w:r>
    </w:p>
    <w:p w14:paraId="0862DCCD" w14:textId="021D4D65" w:rsidR="0066622C" w:rsidRPr="00A554E3" w:rsidRDefault="0066622C" w:rsidP="0006061C">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383BCF">
        <w:rPr>
          <w:rFonts w:ascii="Book Antiqua" w:eastAsia="Times New Roman" w:hAnsi="Book Antiqua" w:cs="Times New Roman"/>
          <w:sz w:val="19"/>
          <w:szCs w:val="19"/>
          <w:lang w:eastAsia="pt-BR"/>
        </w:rPr>
        <w:t xml:space="preserve">        </w:t>
      </w:r>
      <w:r w:rsidRPr="00A5000C">
        <w:rPr>
          <w:rFonts w:ascii="Book Antiqua" w:eastAsia="Times New Roman" w:hAnsi="Book Antiqua" w:cs="Times New Roman"/>
          <w:b/>
          <w:bCs/>
          <w:sz w:val="19"/>
          <w:szCs w:val="19"/>
          <w:highlight w:val="magenta"/>
          <w:lang w:eastAsia="pt-BR"/>
        </w:rPr>
        <w:t>Art. 170</w:t>
      </w:r>
      <w:r w:rsidRPr="00383BCF">
        <w:rPr>
          <w:rFonts w:ascii="Book Antiqua" w:eastAsia="Times New Roman" w:hAnsi="Book Antiqua" w:cs="Times New Roman"/>
          <w:sz w:val="19"/>
          <w:szCs w:val="19"/>
          <w:lang w:eastAsia="pt-BR"/>
        </w:rPr>
        <w:t>.  </w:t>
      </w:r>
      <w:r w:rsidRPr="003C28C3">
        <w:rPr>
          <w:rFonts w:ascii="Book Antiqua" w:eastAsia="Times New Roman" w:hAnsi="Book Antiqua" w:cs="Times New Roman"/>
          <w:b/>
          <w:bCs/>
          <w:sz w:val="19"/>
          <w:szCs w:val="19"/>
          <w:lang w:eastAsia="pt-BR"/>
        </w:rPr>
        <w:t>Extinta a punibilidade pela prescrição, a autoridade julgadora determinará o registro do fato nos assentamentos individuais do servidor</w:t>
      </w:r>
      <w:r w:rsidRPr="001A20CF">
        <w:rPr>
          <w:rFonts w:ascii="Book Antiqua" w:eastAsia="Times New Roman" w:hAnsi="Book Antiqua" w:cs="Times New Roman"/>
          <w:b/>
          <w:bCs/>
          <w:sz w:val="18"/>
          <w:szCs w:val="18"/>
          <w:lang w:eastAsia="pt-BR"/>
        </w:rPr>
        <w:t>.</w:t>
      </w:r>
      <w:r w:rsidRPr="001A20CF">
        <w:rPr>
          <w:rFonts w:ascii="Book Antiqua" w:eastAsia="Times New Roman" w:hAnsi="Book Antiqua" w:cs="Times New Roman"/>
          <w:sz w:val="18"/>
          <w:szCs w:val="18"/>
          <w:lang w:eastAsia="pt-BR"/>
        </w:rPr>
        <w:t xml:space="preserve"> </w:t>
      </w:r>
      <w:r w:rsidR="00A5000C" w:rsidRPr="001A20CF">
        <w:rPr>
          <w:rFonts w:ascii="Book Antiqua" w:hAnsi="Book Antiqua"/>
          <w:b/>
          <w:color w:val="FF0000"/>
          <w:sz w:val="16"/>
          <w:szCs w:val="16"/>
          <w:u w:val="single"/>
        </w:rPr>
        <w:t>(TRF4-2014)</w:t>
      </w:r>
      <w:r w:rsidR="00DF09BB" w:rsidRPr="001A20CF">
        <w:rPr>
          <w:rFonts w:ascii="Book Antiqua" w:hAnsi="Book Antiqua"/>
          <w:b/>
          <w:color w:val="FF0000"/>
          <w:sz w:val="16"/>
          <w:szCs w:val="16"/>
        </w:rPr>
        <w:t xml:space="preserve"> </w:t>
      </w:r>
      <w:r w:rsidR="00DF09BB" w:rsidRPr="001A20CF">
        <w:rPr>
          <w:rFonts w:ascii="Book Antiqua" w:hAnsi="Book Antiqua"/>
          <w:b/>
          <w:color w:val="FF0000"/>
          <w:sz w:val="16"/>
          <w:szCs w:val="16"/>
          <w:u w:val="single"/>
        </w:rPr>
        <w:t>(AGU-2015)</w:t>
      </w:r>
      <w:r w:rsidR="00A554E3">
        <w:rPr>
          <w:rFonts w:ascii="Book Antiqua" w:hAnsi="Book Antiqua"/>
          <w:b/>
          <w:color w:val="FF0000"/>
          <w:sz w:val="16"/>
          <w:szCs w:val="16"/>
        </w:rPr>
        <w:t xml:space="preserve"> </w:t>
      </w:r>
      <w:r w:rsidR="00A554E3">
        <w:rPr>
          <w:rFonts w:ascii="Book Antiqua" w:hAnsi="Book Antiqua"/>
          <w:b/>
          <w:color w:val="FF0000"/>
          <w:sz w:val="16"/>
          <w:szCs w:val="16"/>
          <w:u w:val="single"/>
        </w:rPr>
        <w:t>(PGEAL-2021)</w:t>
      </w:r>
    </w:p>
    <w:tbl>
      <w:tblPr>
        <w:tblStyle w:val="Tabelacomgrade"/>
        <w:tblW w:w="8500" w:type="dxa"/>
        <w:shd w:val="clear" w:color="auto" w:fill="CCFFFF"/>
        <w:tblLook w:val="04A0" w:firstRow="1" w:lastRow="0" w:firstColumn="1" w:lastColumn="0" w:noHBand="0" w:noVBand="1"/>
      </w:tblPr>
      <w:tblGrid>
        <w:gridCol w:w="8500"/>
      </w:tblGrid>
      <w:tr w:rsidR="004C3A80" w:rsidRPr="00383BCF" w14:paraId="20A1FC6E" w14:textId="77777777" w:rsidTr="004C3A80">
        <w:tc>
          <w:tcPr>
            <w:tcW w:w="8500" w:type="dxa"/>
            <w:shd w:val="clear" w:color="auto" w:fill="CCFFFF"/>
          </w:tcPr>
          <w:p w14:paraId="129E3326" w14:textId="454A3A48" w:rsidR="004C3A80" w:rsidRDefault="004C3A80" w:rsidP="00993681">
            <w:pPr>
              <w:jc w:val="both"/>
              <w:rPr>
                <w:rFonts w:ascii="Book Antiqua" w:hAnsi="Book Antiqua" w:cs="Times New Roman"/>
                <w:b/>
                <w:bCs/>
                <w:color w:val="000000"/>
                <w:sz w:val="19"/>
                <w:szCs w:val="19"/>
              </w:rPr>
            </w:pPr>
            <w:r w:rsidRPr="00383BCF">
              <w:rPr>
                <w:rFonts w:ascii="Book Antiqua" w:hAnsi="Book Antiqua"/>
                <w:b/>
                <w:i/>
                <w:color w:val="FF0000"/>
                <w:sz w:val="19"/>
                <w:szCs w:val="19"/>
              </w:rPr>
              <w:t>#</w:t>
            </w:r>
            <w:r w:rsidRPr="00383BCF">
              <w:rPr>
                <w:rFonts w:ascii="Book Antiqua" w:hAnsi="Book Antiqua"/>
                <w:b/>
                <w:i/>
                <w:color w:val="FF0000"/>
                <w:sz w:val="19"/>
                <w:szCs w:val="19"/>
                <w:highlight w:val="green"/>
              </w:rPr>
              <w:t>Atenção</w:t>
            </w:r>
            <w:r w:rsidRPr="00383BCF">
              <w:rPr>
                <w:rFonts w:ascii="Book Antiqua" w:hAnsi="Book Antiqua"/>
                <w:b/>
                <w:i/>
                <w:color w:val="FF0000"/>
                <w:sz w:val="19"/>
                <w:szCs w:val="19"/>
              </w:rPr>
              <w:t>: #</w:t>
            </w:r>
            <w:r w:rsidRPr="00383BCF">
              <w:rPr>
                <w:rFonts w:ascii="Book Antiqua" w:hAnsi="Book Antiqua"/>
                <w:b/>
                <w:i/>
                <w:color w:val="FF0000"/>
                <w:sz w:val="19"/>
                <w:szCs w:val="19"/>
                <w:highlight w:val="green"/>
              </w:rPr>
              <w:t>STF</w:t>
            </w:r>
            <w:r w:rsidRPr="00383BCF">
              <w:rPr>
                <w:rFonts w:ascii="Book Antiqua" w:hAnsi="Book Antiqua"/>
                <w:b/>
                <w:i/>
                <w:color w:val="FF0000"/>
                <w:sz w:val="19"/>
                <w:szCs w:val="19"/>
              </w:rPr>
              <w:t>: #</w:t>
            </w:r>
            <w:r w:rsidRPr="00383BCF">
              <w:rPr>
                <w:rFonts w:ascii="Book Antiqua" w:hAnsi="Book Antiqua"/>
                <w:b/>
                <w:i/>
                <w:color w:val="FF0000"/>
                <w:sz w:val="19"/>
                <w:szCs w:val="19"/>
                <w:highlight w:val="green"/>
              </w:rPr>
              <w:t>DOD</w:t>
            </w:r>
            <w:r w:rsidR="00A5000C">
              <w:rPr>
                <w:rFonts w:ascii="Book Antiqua" w:hAnsi="Book Antiqua"/>
                <w:b/>
                <w:i/>
                <w:color w:val="FF0000"/>
                <w:sz w:val="19"/>
                <w:szCs w:val="19"/>
              </w:rPr>
              <w:t>: #</w:t>
            </w:r>
            <w:r w:rsidR="00A5000C" w:rsidRPr="00A5000C">
              <w:rPr>
                <w:rFonts w:ascii="Book Antiqua" w:hAnsi="Book Antiqua"/>
                <w:b/>
                <w:i/>
                <w:color w:val="FF0000"/>
                <w:sz w:val="19"/>
                <w:szCs w:val="19"/>
                <w:highlight w:val="green"/>
              </w:rPr>
              <w:t>TRF4-2014</w:t>
            </w:r>
            <w:r w:rsidR="00DF09BB">
              <w:rPr>
                <w:rFonts w:ascii="Book Antiqua" w:hAnsi="Book Antiqua"/>
                <w:b/>
                <w:i/>
                <w:color w:val="FF0000"/>
                <w:sz w:val="19"/>
                <w:szCs w:val="19"/>
              </w:rPr>
              <w:t>: #</w:t>
            </w:r>
            <w:r w:rsidR="00DF09BB" w:rsidRPr="00DF09BB">
              <w:rPr>
                <w:rFonts w:ascii="Book Antiqua" w:hAnsi="Book Antiqua"/>
                <w:b/>
                <w:i/>
                <w:color w:val="FF0000"/>
                <w:sz w:val="19"/>
                <w:szCs w:val="19"/>
                <w:highlight w:val="green"/>
              </w:rPr>
              <w:t>AGU-2015</w:t>
            </w:r>
            <w:r w:rsidR="00A554E3">
              <w:rPr>
                <w:rFonts w:ascii="Book Antiqua" w:hAnsi="Book Antiqua"/>
                <w:b/>
                <w:i/>
                <w:color w:val="FF0000"/>
                <w:sz w:val="19"/>
                <w:szCs w:val="19"/>
              </w:rPr>
              <w:t>: #</w:t>
            </w:r>
            <w:r w:rsidR="00A554E3" w:rsidRPr="00A554E3">
              <w:rPr>
                <w:rFonts w:ascii="Book Antiqua" w:hAnsi="Book Antiqua"/>
                <w:b/>
                <w:i/>
                <w:color w:val="FF0000"/>
                <w:sz w:val="19"/>
                <w:szCs w:val="19"/>
                <w:highlight w:val="green"/>
              </w:rPr>
              <w:t>PGEAL-2021</w:t>
            </w:r>
            <w:r w:rsidR="00DF09BB">
              <w:rPr>
                <w:rFonts w:ascii="Book Antiqua" w:hAnsi="Book Antiqua"/>
                <w:b/>
                <w:i/>
                <w:color w:val="FF0000"/>
                <w:sz w:val="19"/>
                <w:szCs w:val="19"/>
              </w:rPr>
              <w:t>: #</w:t>
            </w:r>
            <w:r w:rsidR="00DF09BB" w:rsidRPr="00DF09BB">
              <w:rPr>
                <w:rFonts w:ascii="Book Antiqua" w:hAnsi="Book Antiqua"/>
                <w:b/>
                <w:i/>
                <w:color w:val="FF0000"/>
                <w:sz w:val="19"/>
                <w:szCs w:val="19"/>
                <w:highlight w:val="green"/>
              </w:rPr>
              <w:t>CESPE</w:t>
            </w:r>
            <w:r w:rsidRPr="00383BCF">
              <w:rPr>
                <w:rFonts w:ascii="Book Antiqua" w:hAnsi="Book Antiqua"/>
                <w:b/>
                <w:sz w:val="19"/>
                <w:szCs w:val="19"/>
              </w:rPr>
              <w:t xml:space="preserve">: </w:t>
            </w:r>
            <w:r w:rsidRPr="00383BCF">
              <w:rPr>
                <w:rFonts w:ascii="Book Antiqua" w:hAnsi="Book Antiqua" w:cs="Times New Roman"/>
                <w:b/>
                <w:bCs/>
                <w:color w:val="000000"/>
                <w:sz w:val="19"/>
                <w:szCs w:val="19"/>
              </w:rPr>
              <w:t xml:space="preserve">O art. 170 da Lei 8.112/90 prevê que, </w:t>
            </w:r>
            <w:r w:rsidRPr="00383BCF">
              <w:rPr>
                <w:rFonts w:ascii="Book Antiqua" w:hAnsi="Book Antiqua" w:cs="Times New Roman"/>
                <w:b/>
                <w:bCs/>
                <w:color w:val="000000"/>
                <w:sz w:val="19"/>
                <w:szCs w:val="19"/>
                <w:highlight w:val="green"/>
              </w:rPr>
              <w:t>mesmo estando prescrita a infração disciplinar</w:t>
            </w:r>
            <w:r w:rsidRPr="00383BCF">
              <w:rPr>
                <w:rFonts w:ascii="Book Antiqua" w:hAnsi="Book Antiqua" w:cs="Times New Roman"/>
                <w:b/>
                <w:bCs/>
                <w:color w:val="000000"/>
                <w:sz w:val="19"/>
                <w:szCs w:val="19"/>
              </w:rPr>
              <w:t xml:space="preserve">, </w:t>
            </w:r>
            <w:r w:rsidRPr="00383BCF">
              <w:rPr>
                <w:rFonts w:ascii="Book Antiqua" w:hAnsi="Book Antiqua" w:cs="Times New Roman"/>
                <w:b/>
                <w:bCs/>
                <w:color w:val="000000"/>
                <w:sz w:val="19"/>
                <w:szCs w:val="19"/>
                <w:highlight w:val="yellow"/>
              </w:rPr>
              <w:t>é possível que a prática dessa conduta fique registrada nos assentos funcionais do servidor</w:t>
            </w:r>
            <w:r w:rsidRPr="00383BCF">
              <w:rPr>
                <w:rFonts w:ascii="Book Antiqua" w:hAnsi="Book Antiqua" w:cs="Times New Roman"/>
                <w:b/>
                <w:bCs/>
                <w:color w:val="000000"/>
                <w:sz w:val="19"/>
                <w:szCs w:val="19"/>
              </w:rPr>
              <w:t xml:space="preserve">. O </w:t>
            </w:r>
            <w:r w:rsidRPr="00383BCF">
              <w:rPr>
                <w:rFonts w:ascii="Book Antiqua" w:hAnsi="Book Antiqua" w:cs="Times New Roman"/>
                <w:b/>
                <w:bCs/>
                <w:color w:val="000000"/>
                <w:sz w:val="19"/>
                <w:szCs w:val="19"/>
                <w:highlight w:val="green"/>
              </w:rPr>
              <w:t>STF decidiu que esse art. 170</w:t>
            </w:r>
            <w:r w:rsidRPr="00383BCF">
              <w:rPr>
                <w:rFonts w:ascii="Book Antiqua" w:hAnsi="Book Antiqua" w:cs="Times New Roman"/>
                <w:b/>
                <w:bCs/>
                <w:color w:val="000000"/>
                <w:sz w:val="19"/>
                <w:szCs w:val="19"/>
              </w:rPr>
              <w:t xml:space="preserve"> </w:t>
            </w:r>
            <w:r w:rsidRPr="00383BCF">
              <w:rPr>
                <w:rFonts w:ascii="Book Antiqua" w:hAnsi="Book Antiqua" w:cs="Times New Roman"/>
                <w:b/>
                <w:bCs/>
                <w:color w:val="000000"/>
                <w:sz w:val="19"/>
                <w:szCs w:val="19"/>
                <w:shd w:val="clear" w:color="auto" w:fill="F7CAAC" w:themeFill="accent2" w:themeFillTint="66"/>
              </w:rPr>
              <w:t>é INCONSTITUCIONAL</w:t>
            </w:r>
            <w:r w:rsidRPr="00383BCF">
              <w:rPr>
                <w:rFonts w:ascii="Book Antiqua" w:hAnsi="Book Antiqua" w:cs="Times New Roman"/>
                <w:b/>
                <w:bCs/>
                <w:color w:val="000000"/>
                <w:sz w:val="19"/>
                <w:szCs w:val="19"/>
              </w:rPr>
              <w:t xml:space="preserve"> </w:t>
            </w:r>
            <w:r w:rsidRPr="00383BCF">
              <w:rPr>
                <w:rFonts w:ascii="Book Antiqua" w:hAnsi="Book Antiqua" w:cs="Times New Roman"/>
                <w:b/>
                <w:bCs/>
                <w:color w:val="000000"/>
                <w:sz w:val="19"/>
                <w:szCs w:val="19"/>
                <w:highlight w:val="green"/>
              </w:rPr>
              <w:t>por violar</w:t>
            </w:r>
            <w:r w:rsidRPr="00383BCF">
              <w:rPr>
                <w:rFonts w:ascii="Book Antiqua" w:hAnsi="Book Antiqua" w:cs="Times New Roman"/>
                <w:b/>
                <w:bCs/>
                <w:color w:val="000000"/>
                <w:sz w:val="19"/>
                <w:szCs w:val="19"/>
              </w:rPr>
              <w:t xml:space="preserve"> os </w:t>
            </w:r>
            <w:r w:rsidRPr="00383BCF">
              <w:rPr>
                <w:rFonts w:ascii="Book Antiqua" w:hAnsi="Book Antiqua" w:cs="Times New Roman"/>
                <w:b/>
                <w:bCs/>
                <w:color w:val="000000"/>
                <w:sz w:val="19"/>
                <w:szCs w:val="19"/>
                <w:highlight w:val="yellow"/>
              </w:rPr>
              <w:t>princípios da presunção de inocência e da razoabilidade</w:t>
            </w:r>
            <w:r w:rsidRPr="00383BCF">
              <w:rPr>
                <w:rFonts w:ascii="Book Antiqua" w:hAnsi="Book Antiqua" w:cs="Times New Roman"/>
                <w:b/>
                <w:bCs/>
                <w:color w:val="000000"/>
                <w:sz w:val="19"/>
                <w:szCs w:val="19"/>
              </w:rPr>
              <w:t xml:space="preserve">. </w:t>
            </w:r>
            <w:r w:rsidRPr="00383BCF">
              <w:rPr>
                <w:rFonts w:ascii="Book Antiqua" w:hAnsi="Book Antiqua" w:cs="Times New Roman"/>
                <w:bCs/>
                <w:color w:val="000000"/>
                <w:sz w:val="19"/>
                <w:szCs w:val="19"/>
              </w:rPr>
              <w:t xml:space="preserve">STF. Plenário. MS 23262/DF, rel. Min. Dias Toffoli, julgado em 23/4/2014 </w:t>
            </w:r>
            <w:r w:rsidRPr="00383BCF">
              <w:rPr>
                <w:rFonts w:ascii="Book Antiqua" w:hAnsi="Book Antiqua" w:cs="Times New Roman"/>
                <w:b/>
                <w:bCs/>
                <w:color w:val="000000"/>
                <w:sz w:val="19"/>
                <w:szCs w:val="19"/>
              </w:rPr>
              <w:t>(Info 743).</w:t>
            </w:r>
          </w:p>
          <w:tbl>
            <w:tblPr>
              <w:tblStyle w:val="Tabelacomgrade"/>
              <w:tblW w:w="0" w:type="auto"/>
              <w:tblLook w:val="04A0" w:firstRow="1" w:lastRow="0" w:firstColumn="1" w:lastColumn="0" w:noHBand="0" w:noVBand="1"/>
            </w:tblPr>
            <w:tblGrid>
              <w:gridCol w:w="8274"/>
            </w:tblGrid>
            <w:tr w:rsidR="00DF09BB" w14:paraId="1101C6A1" w14:textId="77777777" w:rsidTr="00DF09BB">
              <w:tc>
                <w:tcPr>
                  <w:tcW w:w="8274" w:type="dxa"/>
                  <w:shd w:val="clear" w:color="auto" w:fill="FFFFFF" w:themeFill="background1"/>
                </w:tcPr>
                <w:p w14:paraId="3CD34B6F" w14:textId="5C251C46" w:rsidR="00DF09BB" w:rsidRPr="00DF09BB" w:rsidRDefault="00DF09BB" w:rsidP="00DF09BB">
                  <w:pPr>
                    <w:jc w:val="both"/>
                    <w:rPr>
                      <w:rFonts w:ascii="Book Antiqua" w:hAnsi="Book Antiqua"/>
                      <w:b/>
                      <w:bCs/>
                      <w:color w:val="000000"/>
                      <w:sz w:val="19"/>
                      <w:szCs w:val="19"/>
                    </w:rPr>
                  </w:pPr>
                  <w:r w:rsidRPr="00DF09BB">
                    <w:rPr>
                      <w:rFonts w:ascii="Book Antiqua" w:hAnsi="Book Antiqua"/>
                      <w:b/>
                      <w:bCs/>
                      <w:color w:val="000000"/>
                      <w:sz w:val="18"/>
                      <w:szCs w:val="18"/>
                    </w:rPr>
                    <w:t>(</w:t>
                  </w:r>
                  <w:r w:rsidRPr="00DF09BB">
                    <w:rPr>
                      <w:rFonts w:ascii="Book Antiqua" w:hAnsi="Book Antiqua"/>
                      <w:b/>
                      <w:bCs/>
                      <w:color w:val="000000"/>
                      <w:sz w:val="18"/>
                      <w:szCs w:val="18"/>
                      <w:highlight w:val="yellow"/>
                    </w:rPr>
                    <w:t>AGU-2015-CESPE</w:t>
                  </w:r>
                  <w:r w:rsidRPr="00DF09BB">
                    <w:rPr>
                      <w:rFonts w:ascii="Book Antiqua" w:hAnsi="Book Antiqua"/>
                      <w:b/>
                      <w:bCs/>
                      <w:color w:val="000000"/>
                      <w:sz w:val="18"/>
                      <w:szCs w:val="18"/>
                    </w:rPr>
                    <w:t>)</w:t>
                  </w:r>
                  <w:r w:rsidRPr="00DF09BB">
                    <w:rPr>
                      <w:rFonts w:ascii="Book Antiqua" w:hAnsi="Book Antiqua"/>
                      <w:color w:val="000000"/>
                      <w:sz w:val="18"/>
                      <w:szCs w:val="18"/>
                    </w:rPr>
                    <w:t xml:space="preserve">: De acordo com o entendimento do STF, julgue o item seguinte, a respeito da administração pública e do servidor público: Segundo o STF, por força do princípio da presunção da inocência, a administração deve abster-se de registrar, nos assentamentos funcionais do servidor público, fatos que não forem apurados devido à prescrição da pretensão punitiva administrativa antes da instauração do processo disciplinar. </w:t>
                  </w:r>
                  <w:r w:rsidRPr="00DF09BB">
                    <w:rPr>
                      <w:rFonts w:ascii="Book Antiqua" w:hAnsi="Book Antiqua"/>
                      <w:b/>
                      <w:bCs/>
                      <w:color w:val="000000"/>
                      <w:sz w:val="18"/>
                      <w:szCs w:val="18"/>
                    </w:rPr>
                    <w:t>BL: Info 743, STF.</w:t>
                  </w:r>
                </w:p>
              </w:tc>
            </w:tr>
          </w:tbl>
          <w:p w14:paraId="473E27A4" w14:textId="77777777" w:rsidR="00DF09BB" w:rsidRDefault="00DF09BB" w:rsidP="00993681">
            <w:pPr>
              <w:jc w:val="both"/>
              <w:rPr>
                <w:rFonts w:ascii="Book Antiqua" w:hAnsi="Book Antiqua"/>
                <w:b/>
                <w:bCs/>
                <w:color w:val="000000"/>
                <w:sz w:val="19"/>
                <w:szCs w:val="19"/>
              </w:rPr>
            </w:pPr>
          </w:p>
          <w:p w14:paraId="53BD4F8F" w14:textId="35F65C42" w:rsidR="00DF09BB" w:rsidRPr="00383BCF" w:rsidRDefault="00DF09BB" w:rsidP="00993681">
            <w:pPr>
              <w:jc w:val="both"/>
              <w:rPr>
                <w:rFonts w:ascii="Book Antiqua" w:hAnsi="Book Antiqua"/>
                <w:b/>
                <w:bCs/>
                <w:sz w:val="19"/>
                <w:szCs w:val="19"/>
              </w:rPr>
            </w:pPr>
          </w:p>
        </w:tc>
      </w:tr>
    </w:tbl>
    <w:p w14:paraId="015DCA34"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Art. 171.  Quando a infração estiver capitulada como crime, o processo disciplinar será remetido ao Ministério Público para instauração da ação penal, ficando trasladado na repartição. </w:t>
      </w:r>
    </w:p>
    <w:p w14:paraId="0622CFE3" w14:textId="7B53ED92" w:rsidR="0066622C" w:rsidRPr="00550CA8" w:rsidRDefault="0066622C" w:rsidP="0006061C">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383BCF">
        <w:rPr>
          <w:rFonts w:ascii="Book Antiqua" w:eastAsia="Times New Roman" w:hAnsi="Book Antiqua" w:cs="Times New Roman"/>
          <w:sz w:val="19"/>
          <w:szCs w:val="19"/>
          <w:lang w:eastAsia="pt-BR"/>
        </w:rPr>
        <w:t xml:space="preserve">        </w:t>
      </w:r>
      <w:r w:rsidRPr="00805A41">
        <w:rPr>
          <w:rFonts w:ascii="Book Antiqua" w:eastAsia="Times New Roman" w:hAnsi="Book Antiqua" w:cs="Times New Roman"/>
          <w:b/>
          <w:bCs/>
          <w:sz w:val="19"/>
          <w:szCs w:val="19"/>
          <w:highlight w:val="magenta"/>
          <w:lang w:eastAsia="pt-BR"/>
        </w:rPr>
        <w:t>Art. 172</w:t>
      </w:r>
      <w:r w:rsidRPr="00383BCF">
        <w:rPr>
          <w:rFonts w:ascii="Book Antiqua" w:eastAsia="Times New Roman" w:hAnsi="Book Antiqua" w:cs="Times New Roman"/>
          <w:sz w:val="19"/>
          <w:szCs w:val="19"/>
          <w:lang w:eastAsia="pt-BR"/>
        </w:rPr>
        <w:t>.  </w:t>
      </w:r>
      <w:r w:rsidRPr="00A5761E">
        <w:rPr>
          <w:rFonts w:ascii="Book Antiqua" w:eastAsia="Times New Roman" w:hAnsi="Book Antiqua" w:cs="Times New Roman"/>
          <w:b/>
          <w:bCs/>
          <w:sz w:val="19"/>
          <w:szCs w:val="19"/>
          <w:lang w:eastAsia="pt-BR"/>
        </w:rPr>
        <w:t>O servidor que responder a processo disciplinar só poderá ser exonerado a pedido, ou aposentado voluntariamente, após a conclusão do processo e o cumprimento da penalidade, acaso aplicada</w:t>
      </w:r>
      <w:r w:rsidRPr="001A20CF">
        <w:rPr>
          <w:rFonts w:ascii="Book Antiqua" w:eastAsia="Times New Roman" w:hAnsi="Book Antiqua" w:cs="Times New Roman"/>
          <w:b/>
          <w:bCs/>
          <w:sz w:val="16"/>
          <w:szCs w:val="16"/>
          <w:lang w:eastAsia="pt-BR"/>
        </w:rPr>
        <w:t>.</w:t>
      </w:r>
      <w:r w:rsidR="00A5761E" w:rsidRPr="001A20CF">
        <w:rPr>
          <w:rFonts w:ascii="Book Antiqua" w:eastAsia="Times New Roman" w:hAnsi="Book Antiqua" w:cs="Times New Roman"/>
          <w:b/>
          <w:bCs/>
          <w:sz w:val="16"/>
          <w:szCs w:val="16"/>
          <w:lang w:eastAsia="pt-BR"/>
        </w:rPr>
        <w:t xml:space="preserve"> </w:t>
      </w:r>
      <w:r w:rsidR="00A5761E" w:rsidRPr="001A20CF">
        <w:rPr>
          <w:rFonts w:ascii="Book Antiqua" w:eastAsia="Times New Roman" w:hAnsi="Book Antiqua" w:cs="Times New Roman"/>
          <w:b/>
          <w:bCs/>
          <w:color w:val="FF0000"/>
          <w:sz w:val="16"/>
          <w:szCs w:val="16"/>
          <w:u w:val="single"/>
          <w:lang w:eastAsia="pt-BR"/>
        </w:rPr>
        <w:t>(PCSP-2012)</w:t>
      </w:r>
      <w:r w:rsidR="002F3232" w:rsidRPr="001A20CF">
        <w:rPr>
          <w:rFonts w:ascii="Book Antiqua" w:eastAsia="Times New Roman" w:hAnsi="Book Antiqua" w:cs="Times New Roman"/>
          <w:b/>
          <w:bCs/>
          <w:sz w:val="16"/>
          <w:szCs w:val="16"/>
          <w:lang w:eastAsia="pt-BR"/>
        </w:rPr>
        <w:t xml:space="preserve"> </w:t>
      </w:r>
      <w:r w:rsidR="002F3232" w:rsidRPr="001A20CF">
        <w:rPr>
          <w:rFonts w:ascii="Book Antiqua" w:eastAsia="Times New Roman" w:hAnsi="Book Antiqua" w:cs="Times New Roman"/>
          <w:b/>
          <w:bCs/>
          <w:color w:val="FF0000"/>
          <w:spacing w:val="-3"/>
          <w:sz w:val="16"/>
          <w:szCs w:val="16"/>
          <w:u w:val="single"/>
          <w:lang w:eastAsia="pt-BR"/>
        </w:rPr>
        <w:t>(DPEAM-2013)</w:t>
      </w:r>
      <w:r w:rsidRPr="001A20CF">
        <w:rPr>
          <w:rFonts w:ascii="Book Antiqua" w:eastAsia="Times New Roman" w:hAnsi="Book Antiqua" w:cs="Times New Roman"/>
          <w:b/>
          <w:bCs/>
          <w:sz w:val="16"/>
          <w:szCs w:val="16"/>
          <w:lang w:eastAsia="pt-BR"/>
        </w:rPr>
        <w:t xml:space="preserve"> </w:t>
      </w:r>
      <w:r w:rsidR="00805A41" w:rsidRPr="001A20CF">
        <w:rPr>
          <w:rFonts w:ascii="Book Antiqua" w:hAnsi="Book Antiqua"/>
          <w:b/>
          <w:bCs/>
          <w:color w:val="FF0000"/>
          <w:sz w:val="16"/>
          <w:szCs w:val="16"/>
          <w:u w:val="single"/>
        </w:rPr>
        <w:t>(TRF5-2013)</w:t>
      </w:r>
      <w:r w:rsidR="007A23F6">
        <w:rPr>
          <w:rFonts w:ascii="Book Antiqua" w:hAnsi="Book Antiqua"/>
          <w:b/>
          <w:bCs/>
          <w:color w:val="FF0000"/>
          <w:sz w:val="16"/>
          <w:szCs w:val="16"/>
        </w:rPr>
        <w:t xml:space="preserve"> </w:t>
      </w:r>
      <w:r w:rsidR="007A23F6">
        <w:rPr>
          <w:rFonts w:ascii="Book Antiqua" w:hAnsi="Book Antiqua"/>
          <w:b/>
          <w:bCs/>
          <w:color w:val="FF0000"/>
          <w:sz w:val="16"/>
          <w:szCs w:val="16"/>
          <w:u w:val="single"/>
        </w:rPr>
        <w:t>(Cartórios/TJSE-2023)</w:t>
      </w:r>
      <w:r w:rsidR="00550CA8">
        <w:rPr>
          <w:rFonts w:ascii="Book Antiqua" w:hAnsi="Book Antiqua"/>
          <w:b/>
          <w:bCs/>
          <w:color w:val="FF0000"/>
          <w:sz w:val="16"/>
          <w:szCs w:val="16"/>
        </w:rPr>
        <w:t xml:space="preserve"> </w:t>
      </w:r>
      <w:r w:rsidR="00550CA8">
        <w:rPr>
          <w:rFonts w:ascii="Book Antiqua" w:hAnsi="Book Antiqua"/>
          <w:b/>
          <w:bCs/>
          <w:color w:val="FF0000"/>
          <w:sz w:val="16"/>
          <w:szCs w:val="16"/>
          <w:u w:val="single"/>
        </w:rPr>
        <w:t>(MPRO-2024)</w:t>
      </w:r>
    </w:p>
    <w:p w14:paraId="008DE447" w14:textId="00BDBDCF" w:rsidR="0066622C"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Parágrafo único.  Ocorrida a exoneração de que trata o parágrafo único, inciso I do art. 34, o ato será convertido em demissão, se for o caso. </w:t>
      </w:r>
    </w:p>
    <w:tbl>
      <w:tblPr>
        <w:tblStyle w:val="Tabelacomgrade"/>
        <w:tblW w:w="8500" w:type="dxa"/>
        <w:shd w:val="clear" w:color="auto" w:fill="CCFFFF"/>
        <w:tblLook w:val="04A0" w:firstRow="1" w:lastRow="0" w:firstColumn="1" w:lastColumn="0" w:noHBand="0" w:noVBand="1"/>
      </w:tblPr>
      <w:tblGrid>
        <w:gridCol w:w="8500"/>
      </w:tblGrid>
      <w:tr w:rsidR="007C251D" w:rsidRPr="00383BCF" w14:paraId="1244A2D7" w14:textId="77777777" w:rsidTr="00134CDF">
        <w:tc>
          <w:tcPr>
            <w:tcW w:w="8500" w:type="dxa"/>
            <w:shd w:val="clear" w:color="auto" w:fill="CCFFFF"/>
          </w:tcPr>
          <w:p w14:paraId="25A1B3C9" w14:textId="3F11F035" w:rsidR="007A23F6" w:rsidRDefault="007A23F6" w:rsidP="007A23F6">
            <w:pPr>
              <w:jc w:val="both"/>
              <w:rPr>
                <w:rFonts w:ascii="Book Antiqua" w:hAnsi="Book Antiqua" w:cs="Times New Roman"/>
                <w:b/>
                <w:bCs/>
                <w:color w:val="000000"/>
                <w:sz w:val="19"/>
                <w:szCs w:val="19"/>
              </w:rPr>
            </w:pPr>
            <w:r w:rsidRPr="00383BCF">
              <w:rPr>
                <w:rFonts w:ascii="Book Antiqua" w:hAnsi="Book Antiqua"/>
                <w:b/>
                <w:i/>
                <w:color w:val="FF0000"/>
                <w:sz w:val="19"/>
                <w:szCs w:val="19"/>
              </w:rPr>
              <w:t>#</w:t>
            </w:r>
            <w:r w:rsidRPr="00383BCF">
              <w:rPr>
                <w:rFonts w:ascii="Book Antiqua" w:hAnsi="Book Antiqua"/>
                <w:b/>
                <w:i/>
                <w:color w:val="FF0000"/>
                <w:sz w:val="19"/>
                <w:szCs w:val="19"/>
                <w:highlight w:val="green"/>
              </w:rPr>
              <w:t>Atenção</w:t>
            </w:r>
            <w:r w:rsidRPr="00383BCF">
              <w:rPr>
                <w:rFonts w:ascii="Book Antiqua" w:hAnsi="Book Antiqua"/>
                <w:b/>
                <w:i/>
                <w:color w:val="FF0000"/>
                <w:sz w:val="19"/>
                <w:szCs w:val="19"/>
              </w:rPr>
              <w:t>: #</w:t>
            </w:r>
            <w:r w:rsidRPr="00383BCF">
              <w:rPr>
                <w:rFonts w:ascii="Book Antiqua" w:hAnsi="Book Antiqua"/>
                <w:b/>
                <w:i/>
                <w:color w:val="FF0000"/>
                <w:sz w:val="19"/>
                <w:szCs w:val="19"/>
                <w:highlight w:val="green"/>
              </w:rPr>
              <w:t>ST</w:t>
            </w:r>
            <w:r>
              <w:rPr>
                <w:rFonts w:ascii="Book Antiqua" w:hAnsi="Book Antiqua"/>
                <w:b/>
                <w:i/>
                <w:color w:val="FF0000"/>
                <w:sz w:val="19"/>
                <w:szCs w:val="19"/>
                <w:highlight w:val="green"/>
              </w:rPr>
              <w:t>F</w:t>
            </w:r>
            <w:r w:rsidRPr="00383BCF">
              <w:rPr>
                <w:rFonts w:ascii="Book Antiqua" w:hAnsi="Book Antiqua"/>
                <w:b/>
                <w:i/>
                <w:color w:val="FF0000"/>
                <w:sz w:val="19"/>
                <w:szCs w:val="19"/>
              </w:rPr>
              <w:t>: #</w:t>
            </w:r>
            <w:r w:rsidRPr="00383BCF">
              <w:rPr>
                <w:rFonts w:ascii="Book Antiqua" w:hAnsi="Book Antiqua"/>
                <w:b/>
                <w:i/>
                <w:color w:val="FF0000"/>
                <w:sz w:val="19"/>
                <w:szCs w:val="19"/>
                <w:highlight w:val="green"/>
              </w:rPr>
              <w:t>DOD</w:t>
            </w:r>
            <w:r>
              <w:rPr>
                <w:rFonts w:ascii="Book Antiqua" w:hAnsi="Book Antiqua"/>
                <w:b/>
                <w:i/>
                <w:color w:val="FF0000"/>
                <w:sz w:val="19"/>
                <w:szCs w:val="19"/>
              </w:rPr>
              <w:t>: #</w:t>
            </w:r>
            <w:r w:rsidRPr="007A23F6">
              <w:rPr>
                <w:rFonts w:ascii="Book Antiqua" w:hAnsi="Book Antiqua"/>
                <w:b/>
                <w:i/>
                <w:color w:val="FF0000"/>
                <w:sz w:val="19"/>
                <w:szCs w:val="19"/>
                <w:highlight w:val="green"/>
              </w:rPr>
              <w:t>Cartórios/TJSE-2023</w:t>
            </w:r>
            <w:r w:rsidR="00550CA8">
              <w:rPr>
                <w:rFonts w:ascii="Book Antiqua" w:hAnsi="Book Antiqua"/>
                <w:b/>
                <w:i/>
                <w:color w:val="FF0000"/>
                <w:sz w:val="19"/>
                <w:szCs w:val="19"/>
              </w:rPr>
              <w:t>: #</w:t>
            </w:r>
            <w:r w:rsidR="00550CA8" w:rsidRPr="00550CA8">
              <w:rPr>
                <w:rFonts w:ascii="Book Antiqua" w:hAnsi="Book Antiqua"/>
                <w:b/>
                <w:i/>
                <w:color w:val="FF0000"/>
                <w:sz w:val="19"/>
                <w:szCs w:val="19"/>
                <w:highlight w:val="green"/>
              </w:rPr>
              <w:t>MPRO-2024</w:t>
            </w:r>
            <w:r>
              <w:rPr>
                <w:rFonts w:ascii="Book Antiqua" w:hAnsi="Book Antiqua"/>
                <w:b/>
                <w:i/>
                <w:color w:val="FF0000"/>
                <w:sz w:val="19"/>
                <w:szCs w:val="19"/>
              </w:rPr>
              <w:t>: #</w:t>
            </w:r>
            <w:r w:rsidRPr="007A23F6">
              <w:rPr>
                <w:rFonts w:ascii="Book Antiqua" w:hAnsi="Book Antiqua"/>
                <w:b/>
                <w:i/>
                <w:color w:val="FF0000"/>
                <w:sz w:val="19"/>
                <w:szCs w:val="19"/>
                <w:highlight w:val="green"/>
              </w:rPr>
              <w:t>FGV</w:t>
            </w:r>
            <w:r w:rsidR="00550CA8">
              <w:rPr>
                <w:rFonts w:ascii="Book Antiqua" w:hAnsi="Book Antiqua"/>
                <w:b/>
                <w:i/>
                <w:color w:val="FF0000"/>
                <w:sz w:val="19"/>
                <w:szCs w:val="19"/>
              </w:rPr>
              <w:t>: #</w:t>
            </w:r>
            <w:r w:rsidR="00550CA8" w:rsidRPr="00550CA8">
              <w:rPr>
                <w:rFonts w:ascii="Book Antiqua" w:hAnsi="Book Antiqua"/>
                <w:b/>
                <w:i/>
                <w:color w:val="FF0000"/>
                <w:sz w:val="19"/>
                <w:szCs w:val="19"/>
                <w:highlight w:val="green"/>
              </w:rPr>
              <w:t>VUNESP</w:t>
            </w:r>
            <w:r w:rsidRPr="00383BCF">
              <w:rPr>
                <w:rFonts w:ascii="Book Antiqua" w:hAnsi="Book Antiqua"/>
                <w:b/>
                <w:sz w:val="19"/>
                <w:szCs w:val="19"/>
              </w:rPr>
              <w:t xml:space="preserve">: </w:t>
            </w:r>
            <w:r w:rsidRPr="007A23F6">
              <w:rPr>
                <w:rFonts w:ascii="Book Antiqua" w:hAnsi="Book Antiqua" w:cs="Times New Roman"/>
                <w:b/>
                <w:bCs/>
                <w:i/>
                <w:iCs/>
                <w:color w:val="000000"/>
                <w:sz w:val="19"/>
                <w:szCs w:val="19"/>
                <w:u w:val="single"/>
              </w:rPr>
              <w:t>É constitucional lei estadual que impede a exoneração a pedido e a aposentadoria voluntária de servidor que responde a processo administrativo disciplinar</w:t>
            </w:r>
            <w:r>
              <w:rPr>
                <w:rFonts w:ascii="Book Antiqua" w:hAnsi="Book Antiqua" w:cs="Times New Roman"/>
                <w:b/>
                <w:bCs/>
                <w:color w:val="000000"/>
                <w:sz w:val="19"/>
                <w:szCs w:val="19"/>
              </w:rPr>
              <w:t xml:space="preserve">: </w:t>
            </w:r>
            <w:r w:rsidRPr="007A23F6">
              <w:rPr>
                <w:rFonts w:ascii="Book Antiqua" w:hAnsi="Book Antiqua" w:cs="Times New Roman"/>
                <w:b/>
                <w:bCs/>
                <w:color w:val="000000"/>
                <w:sz w:val="19"/>
                <w:szCs w:val="19"/>
              </w:rPr>
              <w:t>É constitucional norma estadual que impede a exoneração a pedido e a aposentadoria voluntária de servidor que responde a processo administrativo disciplinar (PAD).</w:t>
            </w:r>
            <w:r>
              <w:rPr>
                <w:rFonts w:ascii="Book Antiqua" w:hAnsi="Book Antiqua" w:cs="Times New Roman"/>
                <w:b/>
                <w:bCs/>
                <w:color w:val="000000"/>
                <w:sz w:val="19"/>
                <w:szCs w:val="19"/>
              </w:rPr>
              <w:t xml:space="preserve"> </w:t>
            </w:r>
            <w:r w:rsidRPr="007A23F6">
              <w:rPr>
                <w:rFonts w:ascii="Book Antiqua" w:hAnsi="Book Antiqua" w:cs="Times New Roman"/>
                <w:b/>
                <w:bCs/>
                <w:color w:val="000000"/>
                <w:sz w:val="19"/>
                <w:szCs w:val="19"/>
              </w:rPr>
              <w:t>Contudo, é possível conceder a aposentadoria ao investigado quando a conclusão do PAD não observar prazo razoável</w:t>
            </w:r>
            <w:r w:rsidRPr="007A23F6">
              <w:rPr>
                <w:rFonts w:ascii="Book Antiqua" w:hAnsi="Book Antiqua" w:cs="Times New Roman"/>
                <w:color w:val="000000"/>
                <w:sz w:val="19"/>
                <w:szCs w:val="19"/>
              </w:rPr>
              <w:t>.</w:t>
            </w:r>
            <w:r>
              <w:rPr>
                <w:rFonts w:ascii="Book Antiqua" w:hAnsi="Book Antiqua" w:cs="Times New Roman"/>
                <w:color w:val="000000"/>
                <w:sz w:val="19"/>
                <w:szCs w:val="19"/>
              </w:rPr>
              <w:t xml:space="preserve"> </w:t>
            </w:r>
            <w:r w:rsidRPr="007A23F6">
              <w:rPr>
                <w:rFonts w:ascii="Book Antiqua" w:hAnsi="Book Antiqua" w:cs="Times New Roman"/>
                <w:color w:val="000000"/>
                <w:sz w:val="19"/>
                <w:szCs w:val="19"/>
              </w:rPr>
              <w:t>STF. Plenário. ADI 6591/DF, Rel. Min. Edson Fachin, j</w:t>
            </w:r>
            <w:r>
              <w:rPr>
                <w:rFonts w:ascii="Book Antiqua" w:hAnsi="Book Antiqua" w:cs="Times New Roman"/>
                <w:color w:val="000000"/>
                <w:sz w:val="19"/>
                <w:szCs w:val="19"/>
              </w:rPr>
              <w:t>.</w:t>
            </w:r>
            <w:r w:rsidRPr="007A23F6">
              <w:rPr>
                <w:rFonts w:ascii="Book Antiqua" w:hAnsi="Book Antiqua" w:cs="Times New Roman"/>
                <w:color w:val="000000"/>
                <w:sz w:val="19"/>
                <w:szCs w:val="19"/>
              </w:rPr>
              <w:t xml:space="preserve"> 3/5/23</w:t>
            </w:r>
            <w:r>
              <w:rPr>
                <w:rFonts w:ascii="Book Antiqua" w:hAnsi="Book Antiqua" w:cs="Times New Roman"/>
                <w:color w:val="000000"/>
                <w:sz w:val="19"/>
                <w:szCs w:val="19"/>
              </w:rPr>
              <w:t xml:space="preserve"> </w:t>
            </w:r>
            <w:r w:rsidRPr="007A23F6">
              <w:rPr>
                <w:rFonts w:ascii="Book Antiqua" w:hAnsi="Book Antiqua" w:cs="Times New Roman"/>
                <w:b/>
                <w:bCs/>
                <w:color w:val="000000"/>
                <w:sz w:val="19"/>
                <w:szCs w:val="19"/>
              </w:rPr>
              <w:t>(Info 1092).</w:t>
            </w:r>
          </w:p>
          <w:tbl>
            <w:tblPr>
              <w:tblStyle w:val="Tabelacomgrade"/>
              <w:tblW w:w="0" w:type="auto"/>
              <w:tblLook w:val="04A0" w:firstRow="1" w:lastRow="0" w:firstColumn="1" w:lastColumn="0" w:noHBand="0" w:noVBand="1"/>
            </w:tblPr>
            <w:tblGrid>
              <w:gridCol w:w="8274"/>
            </w:tblGrid>
            <w:tr w:rsidR="007A23F6" w14:paraId="76C89D2B" w14:textId="77777777" w:rsidTr="007A23F6">
              <w:tc>
                <w:tcPr>
                  <w:tcW w:w="8274" w:type="dxa"/>
                  <w:shd w:val="clear" w:color="auto" w:fill="FFFFFF" w:themeFill="background1"/>
                </w:tcPr>
                <w:p w14:paraId="5505B736" w14:textId="77777777" w:rsidR="007A23F6" w:rsidRDefault="007A23F6" w:rsidP="007A23F6">
                  <w:pPr>
                    <w:jc w:val="both"/>
                    <w:rPr>
                      <w:rFonts w:ascii="Book Antiqua" w:hAnsi="Book Antiqua" w:cs="Times New Roman"/>
                      <w:b/>
                      <w:bCs/>
                      <w:color w:val="000000"/>
                      <w:sz w:val="18"/>
                      <w:szCs w:val="18"/>
                    </w:rPr>
                  </w:pPr>
                  <w:r w:rsidRPr="007A23F6">
                    <w:rPr>
                      <w:rFonts w:ascii="Book Antiqua" w:hAnsi="Book Antiqua" w:cs="Times New Roman"/>
                      <w:b/>
                      <w:bCs/>
                      <w:color w:val="000000"/>
                      <w:sz w:val="18"/>
                      <w:szCs w:val="18"/>
                    </w:rPr>
                    <w:t>(</w:t>
                  </w:r>
                  <w:r w:rsidRPr="007A23F6">
                    <w:rPr>
                      <w:rFonts w:ascii="Book Antiqua" w:hAnsi="Book Antiqua" w:cs="Times New Roman"/>
                      <w:b/>
                      <w:bCs/>
                      <w:color w:val="000000"/>
                      <w:sz w:val="18"/>
                      <w:szCs w:val="18"/>
                      <w:highlight w:val="yellow"/>
                    </w:rPr>
                    <w:t>Cartórios/TJSE-2023-FGV</w:t>
                  </w:r>
                  <w:r w:rsidRPr="007A23F6">
                    <w:rPr>
                      <w:rFonts w:ascii="Book Antiqua" w:hAnsi="Book Antiqua" w:cs="Times New Roman"/>
                      <w:b/>
                      <w:bCs/>
                      <w:color w:val="000000"/>
                      <w:sz w:val="18"/>
                      <w:szCs w:val="18"/>
                    </w:rPr>
                    <w:t>)</w:t>
                  </w:r>
                  <w:r w:rsidRPr="007A23F6">
                    <w:rPr>
                      <w:rFonts w:ascii="Book Antiqua" w:hAnsi="Book Antiqua" w:cs="Times New Roman"/>
                      <w:color w:val="000000"/>
                      <w:sz w:val="18"/>
                      <w:szCs w:val="18"/>
                    </w:rPr>
                    <w:t>:</w:t>
                  </w:r>
                  <w:r w:rsidRPr="007A23F6">
                    <w:rPr>
                      <w:sz w:val="20"/>
                      <w:szCs w:val="20"/>
                    </w:rPr>
                    <w:t xml:space="preserve"> </w:t>
                  </w:r>
                  <w:r w:rsidRPr="007A23F6">
                    <w:rPr>
                      <w:rFonts w:ascii="Book Antiqua" w:hAnsi="Book Antiqua" w:cs="Times New Roman"/>
                      <w:color w:val="000000"/>
                      <w:sz w:val="18"/>
                      <w:szCs w:val="18"/>
                    </w:rPr>
                    <w:t>Marcelo e Roberto são servidores públicos estaduais e respondem individualmente a processos administrativos disciplinares distintos, em que é apurada eventual falta funcional de cada um deles, punível com pena de demissão. Os dois PADs estão em fase de produção probatória e estão observando regularmente os prazos procedimentais legais. Por já possuir tempo de contribuição suficiente para aposentadoria voluntária, Marcelo requereu sua aposentadoria no curso do PAD. Por sua vez, Roberto, que tem apenas quatro anos de serviço, resolveu requerer sua exoneração, para seguir carreira na iniciativa privada, igualmente no curso do PAD a que responde. A autoridade competente indeferiu ambos os pedidos, diante da existência de lei estadual que proíbe a exoneração a pedido e a aposentadoria voluntária de servidor que responde a processo administrativo disciplinar. Inconformados, Marcelo e Roberto impetraram mandados de segurança. De acordo com a jurisprudência do STF, a(s) pretensão(</w:t>
                  </w:r>
                  <w:proofErr w:type="spellStart"/>
                  <w:r w:rsidRPr="007A23F6">
                    <w:rPr>
                      <w:rFonts w:ascii="Book Antiqua" w:hAnsi="Book Antiqua" w:cs="Times New Roman"/>
                      <w:color w:val="000000"/>
                      <w:sz w:val="18"/>
                      <w:szCs w:val="18"/>
                    </w:rPr>
                    <w:t>ões</w:t>
                  </w:r>
                  <w:proofErr w:type="spellEnd"/>
                  <w:r w:rsidRPr="007A23F6">
                    <w:rPr>
                      <w:rFonts w:ascii="Book Antiqua" w:hAnsi="Book Antiqua" w:cs="Times New Roman"/>
                      <w:color w:val="000000"/>
                      <w:sz w:val="18"/>
                      <w:szCs w:val="18"/>
                    </w:rPr>
                    <w:t>) do(s) servidor(es):</w:t>
                  </w:r>
                  <w:r>
                    <w:t xml:space="preserve"> </w:t>
                  </w:r>
                  <w:r w:rsidRPr="007A23F6">
                    <w:rPr>
                      <w:rFonts w:ascii="Book Antiqua" w:hAnsi="Book Antiqua" w:cs="Times New Roman"/>
                      <w:color w:val="000000"/>
                      <w:sz w:val="18"/>
                      <w:szCs w:val="18"/>
                    </w:rPr>
                    <w:t xml:space="preserve">Roberto e Marcelo não merecem prosperar, porque a lei estadual é constitucional, destacando-se que a Administração não dispõe de discricionariedade para deixar de aplicar as penalidades disciplinares quando a hipótese </w:t>
                  </w:r>
                  <w:r w:rsidRPr="007A23F6">
                    <w:rPr>
                      <w:rFonts w:ascii="Book Antiqua" w:hAnsi="Book Antiqua" w:cs="Times New Roman"/>
                      <w:color w:val="000000"/>
                      <w:sz w:val="18"/>
                      <w:szCs w:val="18"/>
                    </w:rPr>
                    <w:lastRenderedPageBreak/>
                    <w:t>fática se amolda ao tipo legal, nem para estender desproporcionalmente o prazo de conclusão do processo administrativo.</w:t>
                  </w:r>
                  <w:r>
                    <w:rPr>
                      <w:rFonts w:ascii="Book Antiqua" w:hAnsi="Book Antiqua" w:cs="Times New Roman"/>
                      <w:color w:val="000000"/>
                      <w:sz w:val="18"/>
                      <w:szCs w:val="18"/>
                    </w:rPr>
                    <w:t xml:space="preserve"> </w:t>
                  </w:r>
                  <w:r>
                    <w:rPr>
                      <w:rFonts w:ascii="Book Antiqua" w:hAnsi="Book Antiqua" w:cs="Times New Roman"/>
                      <w:b/>
                      <w:bCs/>
                      <w:color w:val="000000"/>
                      <w:sz w:val="18"/>
                      <w:szCs w:val="18"/>
                    </w:rPr>
                    <w:t xml:space="preserve">BL: Info 1092, STF. </w:t>
                  </w:r>
                </w:p>
                <w:p w14:paraId="793EBC3E" w14:textId="37001E79" w:rsidR="007A23F6" w:rsidRPr="007A23F6" w:rsidRDefault="007A23F6" w:rsidP="007A23F6">
                  <w:pPr>
                    <w:jc w:val="both"/>
                    <w:rPr>
                      <w:rFonts w:ascii="Book Antiqua" w:hAnsi="Book Antiqua" w:cs="Times New Roman"/>
                      <w:color w:val="000000"/>
                      <w:sz w:val="19"/>
                      <w:szCs w:val="19"/>
                    </w:rPr>
                  </w:pPr>
                  <w:r w:rsidRPr="007A23F6">
                    <w:rPr>
                      <w:rFonts w:ascii="Book Antiqua" w:hAnsi="Book Antiqua" w:cs="Times New Roman"/>
                      <w:b/>
                      <w:bCs/>
                      <w:i/>
                      <w:iCs/>
                      <w:color w:val="FF0000"/>
                      <w:sz w:val="18"/>
                      <w:szCs w:val="18"/>
                    </w:rPr>
                    <w:t>#</w:t>
                  </w:r>
                  <w:r w:rsidRPr="007A23F6">
                    <w:rPr>
                      <w:rFonts w:ascii="Book Antiqua" w:hAnsi="Book Antiqua" w:cs="Times New Roman"/>
                      <w:b/>
                      <w:bCs/>
                      <w:i/>
                      <w:iCs/>
                      <w:color w:val="FF0000"/>
                      <w:sz w:val="18"/>
                      <w:szCs w:val="18"/>
                      <w:highlight w:val="green"/>
                    </w:rPr>
                    <w:t>Atenção</w:t>
                  </w:r>
                  <w:r>
                    <w:rPr>
                      <w:rFonts w:ascii="Book Antiqua" w:hAnsi="Book Antiqua" w:cs="Times New Roman"/>
                      <w:color w:val="000000"/>
                      <w:sz w:val="18"/>
                      <w:szCs w:val="18"/>
                    </w:rPr>
                    <w:t xml:space="preserve">: </w:t>
                  </w:r>
                  <w:r w:rsidRPr="007A23F6">
                    <w:rPr>
                      <w:rFonts w:ascii="Book Antiqua" w:hAnsi="Book Antiqua" w:cs="Times New Roman"/>
                      <w:color w:val="000000"/>
                      <w:sz w:val="18"/>
                      <w:szCs w:val="18"/>
                    </w:rPr>
                    <w:t xml:space="preserve">Como o enunciado dispõe que o </w:t>
                  </w:r>
                  <w:r>
                    <w:rPr>
                      <w:rFonts w:ascii="Book Antiqua" w:hAnsi="Book Antiqua" w:cs="Times New Roman"/>
                      <w:color w:val="000000"/>
                      <w:sz w:val="18"/>
                      <w:szCs w:val="18"/>
                    </w:rPr>
                    <w:t>PAD</w:t>
                  </w:r>
                  <w:r w:rsidRPr="007A23F6">
                    <w:rPr>
                      <w:rFonts w:ascii="Book Antiqua" w:hAnsi="Book Antiqua" w:cs="Times New Roman"/>
                      <w:color w:val="000000"/>
                      <w:sz w:val="18"/>
                      <w:szCs w:val="18"/>
                    </w:rPr>
                    <w:t xml:space="preserve"> vem respeitando os prazos e devido processo legal, ambos os pedidos em MS não devem prosperar</w:t>
                  </w:r>
                  <w:r>
                    <w:rPr>
                      <w:rFonts w:ascii="Book Antiqua" w:hAnsi="Book Antiqua" w:cs="Times New Roman"/>
                      <w:color w:val="000000"/>
                      <w:sz w:val="18"/>
                      <w:szCs w:val="18"/>
                    </w:rPr>
                    <w:t>.</w:t>
                  </w:r>
                </w:p>
              </w:tc>
            </w:tr>
          </w:tbl>
          <w:p w14:paraId="50F937A9" w14:textId="77777777" w:rsidR="007A23F6" w:rsidRDefault="007A23F6" w:rsidP="007C251D">
            <w:pPr>
              <w:jc w:val="both"/>
              <w:rPr>
                <w:rFonts w:ascii="Book Antiqua" w:hAnsi="Book Antiqua"/>
                <w:b/>
                <w:i/>
                <w:color w:val="FF0000"/>
                <w:sz w:val="19"/>
                <w:szCs w:val="19"/>
              </w:rPr>
            </w:pPr>
          </w:p>
          <w:p w14:paraId="680E93B0" w14:textId="5F99AD7E" w:rsidR="007C251D" w:rsidRPr="007C59AD" w:rsidRDefault="007C251D" w:rsidP="007C251D">
            <w:pPr>
              <w:jc w:val="both"/>
              <w:rPr>
                <w:rFonts w:ascii="Book Antiqua" w:hAnsi="Book Antiqua" w:cs="Times New Roman"/>
                <w:b/>
                <w:bCs/>
                <w:color w:val="000000"/>
                <w:sz w:val="19"/>
                <w:szCs w:val="19"/>
              </w:rPr>
            </w:pPr>
            <w:r w:rsidRPr="00383BCF">
              <w:rPr>
                <w:rFonts w:ascii="Book Antiqua" w:hAnsi="Book Antiqua"/>
                <w:b/>
                <w:i/>
                <w:color w:val="FF0000"/>
                <w:sz w:val="19"/>
                <w:szCs w:val="19"/>
              </w:rPr>
              <w:t>#</w:t>
            </w:r>
            <w:r w:rsidRPr="00383BCF">
              <w:rPr>
                <w:rFonts w:ascii="Book Antiqua" w:hAnsi="Book Antiqua"/>
                <w:b/>
                <w:i/>
                <w:color w:val="FF0000"/>
                <w:sz w:val="19"/>
                <w:szCs w:val="19"/>
                <w:highlight w:val="green"/>
              </w:rPr>
              <w:t>Atenção</w:t>
            </w:r>
            <w:r w:rsidRPr="00383BCF">
              <w:rPr>
                <w:rFonts w:ascii="Book Antiqua" w:hAnsi="Book Antiqua"/>
                <w:b/>
                <w:i/>
                <w:color w:val="FF0000"/>
                <w:sz w:val="19"/>
                <w:szCs w:val="19"/>
              </w:rPr>
              <w:t>: #</w:t>
            </w:r>
            <w:r w:rsidRPr="00383BCF">
              <w:rPr>
                <w:rFonts w:ascii="Book Antiqua" w:hAnsi="Book Antiqua"/>
                <w:b/>
                <w:i/>
                <w:color w:val="FF0000"/>
                <w:sz w:val="19"/>
                <w:szCs w:val="19"/>
                <w:highlight w:val="green"/>
              </w:rPr>
              <w:t>ST</w:t>
            </w:r>
            <w:r>
              <w:rPr>
                <w:rFonts w:ascii="Book Antiqua" w:hAnsi="Book Antiqua"/>
                <w:b/>
                <w:i/>
                <w:color w:val="FF0000"/>
                <w:sz w:val="19"/>
                <w:szCs w:val="19"/>
                <w:highlight w:val="green"/>
              </w:rPr>
              <w:t>J</w:t>
            </w:r>
            <w:r w:rsidRPr="00383BCF">
              <w:rPr>
                <w:rFonts w:ascii="Book Antiqua" w:hAnsi="Book Antiqua"/>
                <w:b/>
                <w:i/>
                <w:color w:val="FF0000"/>
                <w:sz w:val="19"/>
                <w:szCs w:val="19"/>
              </w:rPr>
              <w:t>: #</w:t>
            </w:r>
            <w:r w:rsidRPr="00383BCF">
              <w:rPr>
                <w:rFonts w:ascii="Book Antiqua" w:hAnsi="Book Antiqua"/>
                <w:b/>
                <w:i/>
                <w:color w:val="FF0000"/>
                <w:sz w:val="19"/>
                <w:szCs w:val="19"/>
                <w:highlight w:val="green"/>
              </w:rPr>
              <w:t>DOD</w:t>
            </w:r>
            <w:r w:rsidRPr="00383BCF">
              <w:rPr>
                <w:rFonts w:ascii="Book Antiqua" w:hAnsi="Book Antiqua"/>
                <w:b/>
                <w:sz w:val="19"/>
                <w:szCs w:val="19"/>
              </w:rPr>
              <w:t xml:space="preserve">: </w:t>
            </w:r>
            <w:r w:rsidRPr="007C251D">
              <w:rPr>
                <w:rFonts w:ascii="Book Antiqua" w:hAnsi="Book Antiqua" w:cs="Times New Roman"/>
                <w:b/>
                <w:bCs/>
                <w:i/>
                <w:iCs/>
                <w:color w:val="000000"/>
                <w:sz w:val="19"/>
                <w:szCs w:val="19"/>
                <w:u w:val="single"/>
              </w:rPr>
              <w:t>Se o servidor público estadual está respondendo a PAD e pede a concessão de aposentadoria, a tramitação do requerimento ficará suspensa até a conclusão do PAD, mesmo que isso não esteja previsto na lei estadual; aplica-se, por analogia, o art. 172 da Lei 8.112/90</w:t>
            </w:r>
            <w:r>
              <w:rPr>
                <w:rFonts w:ascii="Book Antiqua" w:hAnsi="Book Antiqua" w:cs="Times New Roman"/>
                <w:b/>
                <w:bCs/>
                <w:color w:val="000000"/>
                <w:sz w:val="19"/>
                <w:szCs w:val="19"/>
              </w:rPr>
              <w:t xml:space="preserve">: </w:t>
            </w:r>
            <w:r w:rsidRPr="007C251D">
              <w:rPr>
                <w:rFonts w:ascii="Book Antiqua" w:hAnsi="Book Antiqua" w:cs="Times New Roman"/>
                <w:b/>
                <w:bCs/>
                <w:color w:val="000000"/>
                <w:sz w:val="19"/>
                <w:szCs w:val="19"/>
              </w:rPr>
              <w:t>A lacuna na Lei Complementar Estadual 131/10 do Estado do Paraná acerca da possibilidade de suspender o processo de aposentadoria enquanto tramita o processo administrativo disciplinar deve ser suprida com a aplicação subsidiária da Lei 8.112/90.</w:t>
            </w:r>
            <w:r>
              <w:rPr>
                <w:rFonts w:ascii="Book Antiqua" w:hAnsi="Book Antiqua" w:cs="Times New Roman"/>
                <w:b/>
                <w:bCs/>
                <w:color w:val="000000"/>
                <w:sz w:val="19"/>
                <w:szCs w:val="19"/>
              </w:rPr>
              <w:t xml:space="preserve"> </w:t>
            </w:r>
            <w:r w:rsidRPr="007C251D">
              <w:rPr>
                <w:rFonts w:ascii="Book Antiqua" w:hAnsi="Book Antiqua" w:cs="Times New Roman"/>
                <w:b/>
                <w:bCs/>
                <w:color w:val="000000"/>
                <w:sz w:val="19"/>
                <w:szCs w:val="19"/>
              </w:rPr>
              <w:t>Trata-se de legítima integração da legislação estadual por meio da aplicação subsidiária da norma federal, consoante pacífica jurisprudência.</w:t>
            </w:r>
            <w:r>
              <w:rPr>
                <w:rFonts w:ascii="Book Antiqua" w:hAnsi="Book Antiqua" w:cs="Times New Roman"/>
                <w:b/>
                <w:bCs/>
                <w:color w:val="000000"/>
                <w:sz w:val="19"/>
                <w:szCs w:val="19"/>
              </w:rPr>
              <w:t xml:space="preserve"> </w:t>
            </w:r>
            <w:r w:rsidRPr="007C251D">
              <w:rPr>
                <w:rFonts w:ascii="Book Antiqua" w:hAnsi="Book Antiqua" w:cs="Times New Roman"/>
                <w:color w:val="000000"/>
                <w:sz w:val="19"/>
                <w:szCs w:val="19"/>
              </w:rPr>
              <w:t xml:space="preserve">STJ. 2ª T. </w:t>
            </w:r>
            <w:proofErr w:type="spellStart"/>
            <w:r w:rsidRPr="007C251D">
              <w:rPr>
                <w:rFonts w:ascii="Book Antiqua" w:hAnsi="Book Antiqua" w:cs="Times New Roman"/>
                <w:color w:val="000000"/>
                <w:sz w:val="19"/>
                <w:szCs w:val="19"/>
              </w:rPr>
              <w:t>AgInt</w:t>
            </w:r>
            <w:proofErr w:type="spellEnd"/>
            <w:r w:rsidRPr="007C251D">
              <w:rPr>
                <w:rFonts w:ascii="Book Antiqua" w:hAnsi="Book Antiqua" w:cs="Times New Roman"/>
                <w:color w:val="000000"/>
                <w:sz w:val="19"/>
                <w:szCs w:val="19"/>
              </w:rPr>
              <w:t xml:space="preserve"> no RMS 58568/PR, Rel. Min. Francisco Falcão, j</w:t>
            </w:r>
            <w:r>
              <w:rPr>
                <w:rFonts w:ascii="Book Antiqua" w:hAnsi="Book Antiqua" w:cs="Times New Roman"/>
                <w:color w:val="000000"/>
                <w:sz w:val="19"/>
                <w:szCs w:val="19"/>
              </w:rPr>
              <w:t>.</w:t>
            </w:r>
            <w:r w:rsidRPr="007C251D">
              <w:rPr>
                <w:rFonts w:ascii="Book Antiqua" w:hAnsi="Book Antiqua" w:cs="Times New Roman"/>
                <w:color w:val="000000"/>
                <w:sz w:val="19"/>
                <w:szCs w:val="19"/>
              </w:rPr>
              <w:t xml:space="preserve"> 19/10/20.</w:t>
            </w:r>
            <w:r>
              <w:rPr>
                <w:rFonts w:ascii="Book Antiqua" w:hAnsi="Book Antiqua" w:cs="Times New Roman"/>
                <w:color w:val="000000"/>
                <w:sz w:val="19"/>
                <w:szCs w:val="19"/>
              </w:rPr>
              <w:t xml:space="preserve"> (...) </w:t>
            </w:r>
            <w:r w:rsidRPr="007C251D">
              <w:rPr>
                <w:rFonts w:ascii="Book Antiqua" w:hAnsi="Book Antiqua" w:cs="Times New Roman"/>
                <w:b/>
                <w:bCs/>
                <w:color w:val="000000"/>
                <w:sz w:val="19"/>
                <w:szCs w:val="19"/>
              </w:rPr>
              <w:t>A lacuna em Lei Complementar Estadual acerca da possibilidade de suspender processo de concessão de aposentadoria enquanto tramita processo administrativo disciplinar deve ser suprida com a aplicação subsidiária da Lei nº 8.112/90.</w:t>
            </w:r>
            <w:r>
              <w:rPr>
                <w:rFonts w:ascii="Book Antiqua" w:hAnsi="Book Antiqua" w:cs="Times New Roman"/>
                <w:b/>
                <w:bCs/>
                <w:color w:val="000000"/>
                <w:sz w:val="19"/>
                <w:szCs w:val="19"/>
              </w:rPr>
              <w:t xml:space="preserve"> </w:t>
            </w:r>
            <w:r w:rsidRPr="007C251D">
              <w:rPr>
                <w:rFonts w:ascii="Book Antiqua" w:hAnsi="Book Antiqua" w:cs="Times New Roman"/>
                <w:color w:val="000000"/>
                <w:sz w:val="19"/>
                <w:szCs w:val="19"/>
              </w:rPr>
              <w:t xml:space="preserve">STJ. 2ª T. </w:t>
            </w:r>
            <w:proofErr w:type="spellStart"/>
            <w:r w:rsidRPr="007C251D">
              <w:rPr>
                <w:rFonts w:ascii="Book Antiqua" w:hAnsi="Book Antiqua" w:cs="Times New Roman"/>
                <w:color w:val="000000"/>
                <w:sz w:val="19"/>
                <w:szCs w:val="19"/>
              </w:rPr>
              <w:t>AgInt</w:t>
            </w:r>
            <w:proofErr w:type="spellEnd"/>
            <w:r w:rsidRPr="007C251D">
              <w:rPr>
                <w:rFonts w:ascii="Book Antiqua" w:hAnsi="Book Antiqua" w:cs="Times New Roman"/>
                <w:color w:val="000000"/>
                <w:sz w:val="19"/>
                <w:szCs w:val="19"/>
              </w:rPr>
              <w:t xml:space="preserve"> no </w:t>
            </w:r>
            <w:proofErr w:type="spellStart"/>
            <w:r w:rsidRPr="007C251D">
              <w:rPr>
                <w:rFonts w:ascii="Book Antiqua" w:hAnsi="Book Antiqua" w:cs="Times New Roman"/>
                <w:color w:val="000000"/>
                <w:sz w:val="19"/>
                <w:szCs w:val="19"/>
              </w:rPr>
              <w:t>AgInt</w:t>
            </w:r>
            <w:proofErr w:type="spellEnd"/>
            <w:r w:rsidRPr="007C251D">
              <w:rPr>
                <w:rFonts w:ascii="Book Antiqua" w:hAnsi="Book Antiqua" w:cs="Times New Roman"/>
                <w:color w:val="000000"/>
                <w:sz w:val="19"/>
                <w:szCs w:val="19"/>
              </w:rPr>
              <w:t xml:space="preserve"> no RMS 61130-PR, Rel. Min. Mauro Campbell Marques, j</w:t>
            </w:r>
            <w:r>
              <w:rPr>
                <w:rFonts w:ascii="Book Antiqua" w:hAnsi="Book Antiqua" w:cs="Times New Roman"/>
                <w:color w:val="000000"/>
                <w:sz w:val="19"/>
                <w:szCs w:val="19"/>
              </w:rPr>
              <w:t>.</w:t>
            </w:r>
            <w:r w:rsidRPr="007C251D">
              <w:rPr>
                <w:rFonts w:ascii="Book Antiqua" w:hAnsi="Book Antiqua" w:cs="Times New Roman"/>
                <w:color w:val="000000"/>
                <w:sz w:val="19"/>
                <w:szCs w:val="19"/>
              </w:rPr>
              <w:t xml:space="preserve"> 27/09/22</w:t>
            </w:r>
            <w:r>
              <w:rPr>
                <w:rFonts w:ascii="Book Antiqua" w:hAnsi="Book Antiqua" w:cs="Times New Roman"/>
                <w:color w:val="000000"/>
                <w:sz w:val="19"/>
                <w:szCs w:val="19"/>
              </w:rPr>
              <w:t xml:space="preserve"> </w:t>
            </w:r>
            <w:r w:rsidRPr="007C251D">
              <w:rPr>
                <w:rFonts w:ascii="Book Antiqua" w:hAnsi="Book Antiqua" w:cs="Times New Roman"/>
                <w:b/>
                <w:bCs/>
                <w:color w:val="000000"/>
                <w:sz w:val="19"/>
                <w:szCs w:val="19"/>
              </w:rPr>
              <w:t>(Info 751).</w:t>
            </w:r>
          </w:p>
        </w:tc>
      </w:tr>
    </w:tbl>
    <w:p w14:paraId="5E7B283A"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lastRenderedPageBreak/>
        <w:t xml:space="preserve">        Art. 173.  Serão assegurados transporte e diárias: </w:t>
      </w:r>
    </w:p>
    <w:p w14:paraId="35C32EFC"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I - ao servidor convocado para prestar depoimento fora da sede de sua repartição, na condição de testemunha, denunciado ou indiciado; </w:t>
      </w:r>
    </w:p>
    <w:p w14:paraId="1BEE5B55"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II - aos membros da comissão e ao secretário, quando obrigados a se deslocarem da sede dos trabalhos para a realização de missão essencial ao esclarecimento dos fatos. </w:t>
      </w:r>
    </w:p>
    <w:p w14:paraId="223280EE"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Seção III</w:t>
      </w:r>
    </w:p>
    <w:p w14:paraId="0688F505"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 xml:space="preserve">Da Revisão do Processo </w:t>
      </w:r>
    </w:p>
    <w:p w14:paraId="4F2C6A07" w14:textId="26DD2CC9" w:rsidR="0066622C" w:rsidRPr="001A20CF" w:rsidRDefault="0066622C" w:rsidP="0006061C">
      <w:pPr>
        <w:spacing w:before="100" w:beforeAutospacing="1" w:after="100" w:afterAutospacing="1" w:line="240" w:lineRule="auto"/>
        <w:jc w:val="both"/>
        <w:rPr>
          <w:rFonts w:ascii="Book Antiqua" w:hAnsi="Book Antiqua"/>
          <w:b/>
          <w:bCs/>
          <w:color w:val="FF0000"/>
          <w:sz w:val="16"/>
          <w:szCs w:val="16"/>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sz w:val="19"/>
          <w:szCs w:val="19"/>
          <w:highlight w:val="magenta"/>
          <w:lang w:eastAsia="pt-BR"/>
        </w:rPr>
        <w:t>Art. 174</w:t>
      </w:r>
      <w:r w:rsidRPr="00383BCF">
        <w:rPr>
          <w:rFonts w:ascii="Book Antiqua" w:eastAsia="Times New Roman" w:hAnsi="Book Antiqua" w:cs="Times New Roman"/>
          <w:sz w:val="19"/>
          <w:szCs w:val="19"/>
          <w:lang w:eastAsia="pt-BR"/>
        </w:rPr>
        <w:t>.  </w:t>
      </w:r>
      <w:r w:rsidRPr="00592B02">
        <w:rPr>
          <w:rFonts w:ascii="Book Antiqua" w:eastAsia="Times New Roman" w:hAnsi="Book Antiqua" w:cs="Times New Roman"/>
          <w:b/>
          <w:bCs/>
          <w:sz w:val="19"/>
          <w:szCs w:val="19"/>
          <w:lang w:eastAsia="pt-BR"/>
        </w:rPr>
        <w:t xml:space="preserve">O </w:t>
      </w:r>
      <w:r w:rsidRPr="00592B02">
        <w:rPr>
          <w:rFonts w:ascii="Book Antiqua" w:eastAsia="Times New Roman" w:hAnsi="Book Antiqua" w:cs="Times New Roman"/>
          <w:b/>
          <w:bCs/>
          <w:caps/>
          <w:sz w:val="19"/>
          <w:szCs w:val="19"/>
          <w:shd w:val="clear" w:color="auto" w:fill="F7CAAC" w:themeFill="accent2" w:themeFillTint="66"/>
          <w:lang w:eastAsia="pt-BR"/>
        </w:rPr>
        <w:t>processo disciplinar</w:t>
      </w:r>
      <w:r w:rsidRPr="00592B02">
        <w:rPr>
          <w:rFonts w:ascii="Book Antiqua" w:eastAsia="Times New Roman" w:hAnsi="Book Antiqua" w:cs="Times New Roman"/>
          <w:b/>
          <w:bCs/>
          <w:sz w:val="19"/>
          <w:szCs w:val="19"/>
          <w:lang w:eastAsia="pt-BR"/>
        </w:rPr>
        <w:t xml:space="preserve"> </w:t>
      </w:r>
      <w:r w:rsidRPr="00592B02">
        <w:rPr>
          <w:rFonts w:ascii="Book Antiqua" w:eastAsia="Times New Roman" w:hAnsi="Book Antiqua" w:cs="Times New Roman"/>
          <w:b/>
          <w:bCs/>
          <w:caps/>
          <w:sz w:val="19"/>
          <w:szCs w:val="19"/>
          <w:highlight w:val="green"/>
          <w:lang w:eastAsia="pt-BR"/>
        </w:rPr>
        <w:t>poderá ser revisto</w:t>
      </w:r>
      <w:r w:rsidRPr="00592B02">
        <w:rPr>
          <w:rFonts w:ascii="Book Antiqua" w:eastAsia="Times New Roman" w:hAnsi="Book Antiqua" w:cs="Times New Roman"/>
          <w:b/>
          <w:bCs/>
          <w:sz w:val="19"/>
          <w:szCs w:val="19"/>
          <w:lang w:eastAsia="pt-BR"/>
        </w:rPr>
        <w:t xml:space="preserve">, </w:t>
      </w:r>
      <w:r w:rsidRPr="00592B02">
        <w:rPr>
          <w:rFonts w:ascii="Book Antiqua" w:eastAsia="Times New Roman" w:hAnsi="Book Antiqua" w:cs="Times New Roman"/>
          <w:b/>
          <w:bCs/>
          <w:sz w:val="19"/>
          <w:szCs w:val="19"/>
          <w:highlight w:val="yellow"/>
          <w:lang w:eastAsia="pt-BR"/>
        </w:rPr>
        <w:t>a qualquer tempo</w:t>
      </w:r>
      <w:r w:rsidRPr="00592B02">
        <w:rPr>
          <w:rFonts w:ascii="Book Antiqua" w:eastAsia="Times New Roman" w:hAnsi="Book Antiqua" w:cs="Times New Roman"/>
          <w:b/>
          <w:bCs/>
          <w:sz w:val="19"/>
          <w:szCs w:val="19"/>
          <w:lang w:eastAsia="pt-BR"/>
        </w:rPr>
        <w:t xml:space="preserve">, </w:t>
      </w:r>
      <w:r w:rsidRPr="00592B02">
        <w:rPr>
          <w:rFonts w:ascii="Book Antiqua" w:eastAsia="Times New Roman" w:hAnsi="Book Antiqua" w:cs="Times New Roman"/>
          <w:b/>
          <w:bCs/>
          <w:sz w:val="19"/>
          <w:szCs w:val="19"/>
          <w:highlight w:val="cyan"/>
          <w:lang w:eastAsia="pt-BR"/>
        </w:rPr>
        <w:t>a pedido</w:t>
      </w:r>
      <w:r w:rsidRPr="00592B02">
        <w:rPr>
          <w:rFonts w:ascii="Book Antiqua" w:eastAsia="Times New Roman" w:hAnsi="Book Antiqua" w:cs="Times New Roman"/>
          <w:b/>
          <w:bCs/>
          <w:sz w:val="19"/>
          <w:szCs w:val="19"/>
          <w:lang w:eastAsia="pt-BR"/>
        </w:rPr>
        <w:t xml:space="preserve"> ou </w:t>
      </w:r>
      <w:r w:rsidRPr="00592B02">
        <w:rPr>
          <w:rFonts w:ascii="Book Antiqua" w:eastAsia="Times New Roman" w:hAnsi="Book Antiqua" w:cs="Times New Roman"/>
          <w:b/>
          <w:bCs/>
          <w:sz w:val="19"/>
          <w:szCs w:val="19"/>
          <w:highlight w:val="cyan"/>
          <w:lang w:eastAsia="pt-BR"/>
        </w:rPr>
        <w:t>de ofício</w:t>
      </w:r>
      <w:r w:rsidRPr="00592B02">
        <w:rPr>
          <w:rFonts w:ascii="Book Antiqua" w:eastAsia="Times New Roman" w:hAnsi="Book Antiqua" w:cs="Times New Roman"/>
          <w:b/>
          <w:bCs/>
          <w:sz w:val="19"/>
          <w:szCs w:val="19"/>
          <w:lang w:eastAsia="pt-BR"/>
        </w:rPr>
        <w:t xml:space="preserve">, quando </w:t>
      </w:r>
      <w:r w:rsidRPr="00592B02">
        <w:rPr>
          <w:rFonts w:ascii="Book Antiqua" w:eastAsia="Times New Roman" w:hAnsi="Book Antiqua" w:cs="Times New Roman"/>
          <w:b/>
          <w:bCs/>
          <w:caps/>
          <w:sz w:val="19"/>
          <w:szCs w:val="19"/>
          <w:highlight w:val="green"/>
          <w:lang w:eastAsia="pt-BR"/>
        </w:rPr>
        <w:t>se aduzirem</w:t>
      </w:r>
      <w:r w:rsidRPr="00592B02">
        <w:rPr>
          <w:rFonts w:ascii="Book Antiqua" w:eastAsia="Times New Roman" w:hAnsi="Book Antiqua" w:cs="Times New Roman"/>
          <w:b/>
          <w:bCs/>
          <w:sz w:val="19"/>
          <w:szCs w:val="19"/>
          <w:lang w:eastAsia="pt-BR"/>
        </w:rPr>
        <w:t>  </w:t>
      </w:r>
      <w:r w:rsidRPr="00592B02">
        <w:rPr>
          <w:rFonts w:ascii="Book Antiqua" w:eastAsia="Times New Roman" w:hAnsi="Book Antiqua" w:cs="Times New Roman"/>
          <w:b/>
          <w:bCs/>
          <w:sz w:val="19"/>
          <w:szCs w:val="19"/>
          <w:highlight w:val="cyan"/>
          <w:lang w:eastAsia="pt-BR"/>
        </w:rPr>
        <w:t>fatos novos</w:t>
      </w:r>
      <w:r w:rsidRPr="00592B02">
        <w:rPr>
          <w:rFonts w:ascii="Book Antiqua" w:eastAsia="Times New Roman" w:hAnsi="Book Antiqua" w:cs="Times New Roman"/>
          <w:b/>
          <w:bCs/>
          <w:sz w:val="19"/>
          <w:szCs w:val="19"/>
          <w:lang w:eastAsia="pt-BR"/>
        </w:rPr>
        <w:t xml:space="preserve"> ou circunstâncias suscetíveis de justificar </w:t>
      </w:r>
      <w:r w:rsidRPr="00592B02">
        <w:rPr>
          <w:rFonts w:ascii="Book Antiqua" w:eastAsia="Times New Roman" w:hAnsi="Book Antiqua" w:cs="Times New Roman"/>
          <w:b/>
          <w:bCs/>
          <w:sz w:val="19"/>
          <w:szCs w:val="19"/>
          <w:highlight w:val="cyan"/>
          <w:lang w:eastAsia="pt-BR"/>
        </w:rPr>
        <w:t>a inocência do punido</w:t>
      </w:r>
      <w:r w:rsidRPr="00592B02">
        <w:rPr>
          <w:rFonts w:ascii="Book Antiqua" w:eastAsia="Times New Roman" w:hAnsi="Book Antiqua" w:cs="Times New Roman"/>
          <w:b/>
          <w:bCs/>
          <w:sz w:val="19"/>
          <w:szCs w:val="19"/>
          <w:lang w:eastAsia="pt-BR"/>
        </w:rPr>
        <w:t xml:space="preserve"> ou </w:t>
      </w:r>
      <w:r w:rsidRPr="00592B02">
        <w:rPr>
          <w:rFonts w:ascii="Book Antiqua" w:eastAsia="Times New Roman" w:hAnsi="Book Antiqua" w:cs="Times New Roman"/>
          <w:b/>
          <w:bCs/>
          <w:sz w:val="19"/>
          <w:szCs w:val="19"/>
          <w:highlight w:val="cyan"/>
          <w:lang w:eastAsia="pt-BR"/>
        </w:rPr>
        <w:t>a inadequação da penalidade aplicada</w:t>
      </w:r>
      <w:r w:rsidRPr="001A20CF">
        <w:rPr>
          <w:rFonts w:ascii="Book Antiqua" w:eastAsia="Times New Roman" w:hAnsi="Book Antiqua" w:cs="Times New Roman"/>
          <w:sz w:val="16"/>
          <w:szCs w:val="16"/>
          <w:lang w:eastAsia="pt-BR"/>
        </w:rPr>
        <w:t xml:space="preserve">. </w:t>
      </w:r>
      <w:r w:rsidR="004D324E" w:rsidRPr="001A20CF">
        <w:rPr>
          <w:rFonts w:ascii="Book Antiqua" w:eastAsia="Times New Roman" w:hAnsi="Book Antiqua" w:cs="Times New Roman"/>
          <w:b/>
          <w:color w:val="FF0000"/>
          <w:sz w:val="16"/>
          <w:szCs w:val="16"/>
          <w:u w:val="single"/>
          <w:lang w:eastAsia="pt-BR"/>
        </w:rPr>
        <w:t>(TJDFT-2008)</w:t>
      </w:r>
      <w:r w:rsidR="00592B02" w:rsidRPr="001A20CF">
        <w:rPr>
          <w:rFonts w:ascii="Book Antiqua" w:eastAsia="Times New Roman" w:hAnsi="Book Antiqua" w:cs="Times New Roman"/>
          <w:b/>
          <w:color w:val="FF0000"/>
          <w:sz w:val="16"/>
          <w:szCs w:val="16"/>
          <w:lang w:eastAsia="pt-BR"/>
        </w:rPr>
        <w:t xml:space="preserve"> </w:t>
      </w:r>
      <w:r w:rsidR="00592B02" w:rsidRPr="001A20CF">
        <w:rPr>
          <w:rFonts w:ascii="Book Antiqua" w:eastAsia="Times New Roman" w:hAnsi="Book Antiqua" w:cs="Times New Roman"/>
          <w:b/>
          <w:color w:val="FF0000"/>
          <w:sz w:val="16"/>
          <w:szCs w:val="16"/>
          <w:u w:val="single"/>
          <w:lang w:eastAsia="pt-BR"/>
        </w:rPr>
        <w:t>(TJSP-2008)</w:t>
      </w:r>
      <w:r w:rsidR="00523824" w:rsidRPr="001A20CF">
        <w:rPr>
          <w:rFonts w:ascii="Book Antiqua" w:eastAsia="Times New Roman" w:hAnsi="Book Antiqua" w:cs="Times New Roman"/>
          <w:b/>
          <w:color w:val="FF0000"/>
          <w:sz w:val="16"/>
          <w:szCs w:val="16"/>
          <w:lang w:eastAsia="pt-BR"/>
        </w:rPr>
        <w:t xml:space="preserve"> </w:t>
      </w:r>
      <w:r w:rsidR="00523824" w:rsidRPr="001A20CF">
        <w:rPr>
          <w:rFonts w:ascii="Book Antiqua" w:eastAsia="Times New Roman" w:hAnsi="Book Antiqua" w:cs="Times New Roman"/>
          <w:b/>
          <w:bCs/>
          <w:color w:val="FF0000"/>
          <w:sz w:val="16"/>
          <w:szCs w:val="16"/>
          <w:u w:val="single"/>
          <w:lang w:eastAsia="pt-BR"/>
        </w:rPr>
        <w:t>(TRF4-2009)</w:t>
      </w:r>
      <w:r w:rsidR="00E5521A" w:rsidRPr="001A20CF">
        <w:rPr>
          <w:rFonts w:ascii="Book Antiqua" w:eastAsia="Times New Roman" w:hAnsi="Book Antiqua" w:cs="Times New Roman"/>
          <w:b/>
          <w:bCs/>
          <w:color w:val="FF0000"/>
          <w:sz w:val="16"/>
          <w:szCs w:val="16"/>
          <w:lang w:eastAsia="pt-BR"/>
        </w:rPr>
        <w:t xml:space="preserve"> </w:t>
      </w:r>
      <w:r w:rsidR="00E5521A" w:rsidRPr="001A20CF">
        <w:rPr>
          <w:rFonts w:ascii="Book Antiqua" w:hAnsi="Book Antiqua"/>
          <w:b/>
          <w:bCs/>
          <w:color w:val="FF0000"/>
          <w:sz w:val="16"/>
          <w:szCs w:val="16"/>
          <w:u w:val="single"/>
        </w:rPr>
        <w:t>(TRF1-2011)</w:t>
      </w:r>
      <w:r w:rsidR="00AB1B98" w:rsidRPr="001A20CF">
        <w:rPr>
          <w:rFonts w:ascii="Book Antiqua" w:hAnsi="Book Antiqua"/>
          <w:b/>
          <w:bCs/>
          <w:color w:val="FF0000"/>
          <w:sz w:val="16"/>
          <w:szCs w:val="16"/>
        </w:rPr>
        <w:t xml:space="preserve"> </w:t>
      </w:r>
      <w:r w:rsidR="00AB1B98" w:rsidRPr="001A20CF">
        <w:rPr>
          <w:rFonts w:ascii="Book Antiqua" w:hAnsi="Book Antiqua"/>
          <w:b/>
          <w:bCs/>
          <w:color w:val="FF0000"/>
          <w:sz w:val="16"/>
          <w:szCs w:val="16"/>
          <w:u w:val="single"/>
        </w:rPr>
        <w:t>(TJSP-2008/2021)</w:t>
      </w:r>
      <w:r w:rsidR="00592B02" w:rsidRPr="001A20CF">
        <w:rPr>
          <w:rFonts w:ascii="Book Antiqua" w:hAnsi="Book Antiqua"/>
          <w:b/>
          <w:bCs/>
          <w:color w:val="FF0000"/>
          <w:sz w:val="16"/>
          <w:szCs w:val="16"/>
        </w:rPr>
        <w:t xml:space="preserve"> </w:t>
      </w:r>
      <w:r w:rsidR="00592B02" w:rsidRPr="001A20CF">
        <w:rPr>
          <w:rFonts w:ascii="Book Antiqua" w:hAnsi="Book Antiqua"/>
          <w:b/>
          <w:color w:val="FF0000"/>
          <w:sz w:val="16"/>
          <w:szCs w:val="16"/>
          <w:u w:val="single"/>
        </w:rPr>
        <w:t>(DPERR-2021)</w:t>
      </w:r>
    </w:p>
    <w:tbl>
      <w:tblPr>
        <w:tblStyle w:val="Tabelacomgrade"/>
        <w:tblW w:w="8500" w:type="dxa"/>
        <w:shd w:val="clear" w:color="auto" w:fill="CCFFFF"/>
        <w:tblLook w:val="04A0" w:firstRow="1" w:lastRow="0" w:firstColumn="1" w:lastColumn="0" w:noHBand="0" w:noVBand="1"/>
      </w:tblPr>
      <w:tblGrid>
        <w:gridCol w:w="8500"/>
      </w:tblGrid>
      <w:tr w:rsidR="00AB1B98" w:rsidRPr="00383BCF" w14:paraId="10636E28" w14:textId="77777777" w:rsidTr="007100FB">
        <w:tc>
          <w:tcPr>
            <w:tcW w:w="8500" w:type="dxa"/>
            <w:shd w:val="clear" w:color="auto" w:fill="CCFFFF"/>
          </w:tcPr>
          <w:p w14:paraId="444B1B4F" w14:textId="05D4339F" w:rsidR="00AB1B98" w:rsidRPr="00383BCF" w:rsidRDefault="00AB1B98" w:rsidP="007100FB">
            <w:pPr>
              <w:jc w:val="both"/>
              <w:rPr>
                <w:rFonts w:ascii="Book Antiqua" w:hAnsi="Book Antiqua"/>
                <w:color w:val="000000"/>
                <w:sz w:val="19"/>
                <w:szCs w:val="19"/>
              </w:rPr>
            </w:pPr>
            <w:r w:rsidRPr="00383BCF">
              <w:rPr>
                <w:rFonts w:ascii="Book Antiqua" w:hAnsi="Book Antiqua"/>
                <w:b/>
                <w:i/>
                <w:color w:val="FF0000"/>
                <w:sz w:val="19"/>
                <w:szCs w:val="19"/>
              </w:rPr>
              <w:t>#</w:t>
            </w:r>
            <w:r w:rsidRPr="00383BCF">
              <w:rPr>
                <w:rFonts w:ascii="Book Antiqua" w:hAnsi="Book Antiqua"/>
                <w:b/>
                <w:i/>
                <w:color w:val="FF0000"/>
                <w:sz w:val="19"/>
                <w:szCs w:val="19"/>
                <w:highlight w:val="green"/>
              </w:rPr>
              <w:t>Atenção</w:t>
            </w:r>
            <w:r w:rsidRPr="00383BCF">
              <w:rPr>
                <w:rFonts w:ascii="Book Antiqua" w:hAnsi="Book Antiqua"/>
                <w:b/>
                <w:i/>
                <w:color w:val="FF0000"/>
                <w:sz w:val="19"/>
                <w:szCs w:val="19"/>
              </w:rPr>
              <w:t>: #</w:t>
            </w:r>
            <w:r w:rsidRPr="00383BCF">
              <w:rPr>
                <w:rFonts w:ascii="Book Antiqua" w:hAnsi="Book Antiqua"/>
                <w:b/>
                <w:i/>
                <w:color w:val="FF0000"/>
                <w:sz w:val="19"/>
                <w:szCs w:val="19"/>
                <w:highlight w:val="green"/>
              </w:rPr>
              <w:t>STJ</w:t>
            </w:r>
            <w:r>
              <w:rPr>
                <w:rFonts w:ascii="Book Antiqua" w:hAnsi="Book Antiqua"/>
                <w:b/>
                <w:i/>
                <w:color w:val="FF0000"/>
                <w:sz w:val="19"/>
                <w:szCs w:val="19"/>
              </w:rPr>
              <w:t>: #</w:t>
            </w:r>
            <w:r w:rsidRPr="00AB1B98">
              <w:rPr>
                <w:rFonts w:ascii="Book Antiqua" w:hAnsi="Book Antiqua"/>
                <w:b/>
                <w:i/>
                <w:color w:val="FF0000"/>
                <w:sz w:val="19"/>
                <w:szCs w:val="19"/>
                <w:highlight w:val="green"/>
              </w:rPr>
              <w:t>TJSP-2021</w:t>
            </w:r>
            <w:r>
              <w:rPr>
                <w:rFonts w:ascii="Book Antiqua" w:hAnsi="Book Antiqua"/>
                <w:b/>
                <w:i/>
                <w:color w:val="FF0000"/>
                <w:sz w:val="19"/>
                <w:szCs w:val="19"/>
              </w:rPr>
              <w:t>: #</w:t>
            </w:r>
            <w:r w:rsidRPr="00AB1B98">
              <w:rPr>
                <w:rFonts w:ascii="Book Antiqua" w:hAnsi="Book Antiqua"/>
                <w:b/>
                <w:i/>
                <w:color w:val="FF0000"/>
                <w:sz w:val="19"/>
                <w:szCs w:val="19"/>
                <w:highlight w:val="green"/>
              </w:rPr>
              <w:t>VUNESP</w:t>
            </w:r>
            <w:r w:rsidRPr="00AB1B98">
              <w:rPr>
                <w:rFonts w:ascii="Book Antiqua" w:hAnsi="Book Antiqua"/>
                <w:bCs/>
                <w:iCs/>
                <w:sz w:val="19"/>
                <w:szCs w:val="19"/>
              </w:rPr>
              <w:t>: O STJ admite a revisão da penalidade imposta em PAD por ofensa aos postulados da proporcionalidade e razoabilidade, porquanto relacionados à própria legalidade do ato administrativo</w:t>
            </w:r>
            <w:r>
              <w:rPr>
                <w:rFonts w:ascii="Book Antiqua" w:hAnsi="Book Antiqua"/>
                <w:bCs/>
                <w:iCs/>
                <w:sz w:val="19"/>
                <w:szCs w:val="19"/>
              </w:rPr>
              <w:t>. STJ. 1ª S.,</w:t>
            </w:r>
            <w:r w:rsidRPr="00AB1B98">
              <w:rPr>
                <w:rFonts w:ascii="Book Antiqua" w:hAnsi="Book Antiqua"/>
                <w:bCs/>
                <w:iCs/>
                <w:sz w:val="19"/>
                <w:szCs w:val="19"/>
              </w:rPr>
              <w:t xml:space="preserve"> </w:t>
            </w:r>
            <w:proofErr w:type="spellStart"/>
            <w:r w:rsidRPr="00AB1B98">
              <w:rPr>
                <w:rFonts w:ascii="Book Antiqua" w:hAnsi="Book Antiqua"/>
                <w:bCs/>
                <w:iCs/>
                <w:sz w:val="19"/>
                <w:szCs w:val="19"/>
              </w:rPr>
              <w:t>AgInt</w:t>
            </w:r>
            <w:proofErr w:type="spellEnd"/>
            <w:r w:rsidRPr="00AB1B98">
              <w:rPr>
                <w:rFonts w:ascii="Book Antiqua" w:hAnsi="Book Antiqua"/>
                <w:bCs/>
                <w:iCs/>
                <w:sz w:val="19"/>
                <w:szCs w:val="19"/>
              </w:rPr>
              <w:t xml:space="preserve"> no MS 20.515/DF, Rel. Min</w:t>
            </w:r>
            <w:r>
              <w:rPr>
                <w:rFonts w:ascii="Book Antiqua" w:hAnsi="Book Antiqua"/>
                <w:bCs/>
                <w:iCs/>
                <w:sz w:val="19"/>
                <w:szCs w:val="19"/>
              </w:rPr>
              <w:t>.</w:t>
            </w:r>
            <w:r w:rsidRPr="00AB1B98">
              <w:rPr>
                <w:rFonts w:ascii="Book Antiqua" w:hAnsi="Book Antiqua"/>
                <w:bCs/>
                <w:iCs/>
                <w:sz w:val="19"/>
                <w:szCs w:val="19"/>
              </w:rPr>
              <w:t xml:space="preserve"> B</w:t>
            </w:r>
            <w:r>
              <w:rPr>
                <w:rFonts w:ascii="Book Antiqua" w:hAnsi="Book Antiqua"/>
                <w:bCs/>
                <w:iCs/>
                <w:sz w:val="19"/>
                <w:szCs w:val="19"/>
              </w:rPr>
              <w:t>enedito</w:t>
            </w:r>
            <w:r w:rsidRPr="00AB1B98">
              <w:rPr>
                <w:rFonts w:ascii="Book Antiqua" w:hAnsi="Book Antiqua"/>
                <w:bCs/>
                <w:iCs/>
                <w:sz w:val="19"/>
                <w:szCs w:val="19"/>
              </w:rPr>
              <w:t xml:space="preserve"> G</w:t>
            </w:r>
            <w:r>
              <w:rPr>
                <w:rFonts w:ascii="Book Antiqua" w:hAnsi="Book Antiqua"/>
                <w:bCs/>
                <w:iCs/>
                <w:sz w:val="19"/>
                <w:szCs w:val="19"/>
              </w:rPr>
              <w:t>onçalves</w:t>
            </w:r>
            <w:r w:rsidRPr="00AB1B98">
              <w:rPr>
                <w:rFonts w:ascii="Book Antiqua" w:hAnsi="Book Antiqua"/>
                <w:bCs/>
                <w:iCs/>
                <w:sz w:val="19"/>
                <w:szCs w:val="19"/>
              </w:rPr>
              <w:t>, j</w:t>
            </w:r>
            <w:r>
              <w:rPr>
                <w:rFonts w:ascii="Book Antiqua" w:hAnsi="Book Antiqua"/>
                <w:bCs/>
                <w:iCs/>
                <w:sz w:val="19"/>
                <w:szCs w:val="19"/>
              </w:rPr>
              <w:t>.</w:t>
            </w:r>
            <w:r w:rsidRPr="00AB1B98">
              <w:rPr>
                <w:rFonts w:ascii="Book Antiqua" w:hAnsi="Book Antiqua"/>
                <w:bCs/>
                <w:iCs/>
                <w:sz w:val="19"/>
                <w:szCs w:val="19"/>
              </w:rPr>
              <w:t xml:space="preserve"> 28/06/17.</w:t>
            </w:r>
          </w:p>
        </w:tc>
      </w:tr>
    </w:tbl>
    <w:p w14:paraId="0AA54868" w14:textId="77777777" w:rsidR="00AB1B98" w:rsidRPr="00AB1B98" w:rsidRDefault="00AB1B98" w:rsidP="00AB1B98">
      <w:pPr>
        <w:spacing w:after="0" w:line="240" w:lineRule="auto"/>
        <w:jc w:val="both"/>
        <w:rPr>
          <w:rFonts w:ascii="Book Antiqua" w:eastAsia="Times New Roman" w:hAnsi="Book Antiqua" w:cs="Times New Roman"/>
          <w:b/>
          <w:sz w:val="18"/>
          <w:szCs w:val="18"/>
          <w:lang w:eastAsia="pt-BR"/>
        </w:rPr>
      </w:pPr>
    </w:p>
    <w:tbl>
      <w:tblPr>
        <w:tblStyle w:val="Tabelacomgrade"/>
        <w:tblW w:w="0" w:type="auto"/>
        <w:shd w:val="clear" w:color="auto" w:fill="CCFFFF"/>
        <w:tblLook w:val="04A0" w:firstRow="1" w:lastRow="0" w:firstColumn="1" w:lastColumn="0" w:noHBand="0" w:noVBand="1"/>
      </w:tblPr>
      <w:tblGrid>
        <w:gridCol w:w="8494"/>
      </w:tblGrid>
      <w:tr w:rsidR="003E6F59" w:rsidRPr="00383BCF" w14:paraId="08DD8FBE" w14:textId="77777777" w:rsidTr="003E6F59">
        <w:tc>
          <w:tcPr>
            <w:tcW w:w="8494" w:type="dxa"/>
            <w:shd w:val="clear" w:color="auto" w:fill="CCFFFF"/>
          </w:tcPr>
          <w:p w14:paraId="75EC64A2" w14:textId="77777777" w:rsidR="003E6F59" w:rsidRPr="00383BCF" w:rsidRDefault="003E6F59" w:rsidP="003E6F59">
            <w:pPr>
              <w:spacing w:before="100" w:beforeAutospacing="1" w:after="100" w:afterAutospacing="1"/>
              <w:jc w:val="both"/>
              <w:rPr>
                <w:rFonts w:ascii="Book Antiqua" w:eastAsia="Times New Roman" w:hAnsi="Book Antiqua" w:cs="Times New Roman"/>
                <w:b/>
                <w:sz w:val="19"/>
                <w:szCs w:val="19"/>
                <w:lang w:eastAsia="pt-BR"/>
              </w:rPr>
            </w:pPr>
            <w:r w:rsidRPr="00383BCF">
              <w:rPr>
                <w:rFonts w:ascii="Book Antiqua" w:eastAsia="Times New Roman" w:hAnsi="Book Antiqua" w:cs="Times New Roman"/>
                <w:b/>
                <w:sz w:val="19"/>
                <w:szCs w:val="19"/>
                <w:lang w:eastAsia="pt-BR"/>
              </w:rPr>
              <w:t>(</w:t>
            </w:r>
            <w:r w:rsidRPr="00383BCF">
              <w:rPr>
                <w:rFonts w:ascii="Book Antiqua" w:eastAsia="Times New Roman" w:hAnsi="Book Antiqua" w:cs="Times New Roman"/>
                <w:b/>
                <w:sz w:val="19"/>
                <w:szCs w:val="19"/>
                <w:highlight w:val="yellow"/>
                <w:lang w:eastAsia="pt-BR"/>
              </w:rPr>
              <w:t>TJSP-2008-VUNESP</w:t>
            </w:r>
            <w:r w:rsidRPr="00383BCF">
              <w:rPr>
                <w:rFonts w:ascii="Book Antiqua" w:eastAsia="Times New Roman" w:hAnsi="Book Antiqua" w:cs="Times New Roman"/>
                <w:b/>
                <w:sz w:val="19"/>
                <w:szCs w:val="19"/>
                <w:lang w:eastAsia="pt-BR"/>
              </w:rPr>
              <w:t>)</w:t>
            </w:r>
            <w:r w:rsidRPr="00383BCF">
              <w:rPr>
                <w:rFonts w:ascii="Book Antiqua" w:eastAsia="Times New Roman" w:hAnsi="Book Antiqua" w:cs="Times New Roman"/>
                <w:sz w:val="19"/>
                <w:szCs w:val="19"/>
                <w:lang w:eastAsia="pt-BR"/>
              </w:rPr>
              <w:t xml:space="preserve">: O processo administrativo, em matéria disciplinar, admite revisão que deverá atender, dentre outros requisitos, ao que se </w:t>
            </w:r>
            <w:proofErr w:type="spellStart"/>
            <w:r w:rsidRPr="00383BCF">
              <w:rPr>
                <w:rFonts w:ascii="Book Antiqua" w:eastAsia="Times New Roman" w:hAnsi="Book Antiqua" w:cs="Times New Roman"/>
                <w:sz w:val="19"/>
                <w:szCs w:val="19"/>
                <w:lang w:eastAsia="pt-BR"/>
              </w:rPr>
              <w:t>afirma</w:t>
            </w:r>
            <w:proofErr w:type="spellEnd"/>
            <w:r w:rsidRPr="00383BCF">
              <w:rPr>
                <w:rFonts w:ascii="Book Antiqua" w:eastAsia="Times New Roman" w:hAnsi="Book Antiqua" w:cs="Times New Roman"/>
                <w:sz w:val="19"/>
                <w:szCs w:val="19"/>
                <w:lang w:eastAsia="pt-BR"/>
              </w:rPr>
              <w:t xml:space="preserve"> em: poderá ser pedida a qualquer tempo e quando se aduzirem circunstâncias suscetíveis de justificar a inadequação da penalidade aplicada. </w:t>
            </w:r>
            <w:r w:rsidRPr="00383BCF">
              <w:rPr>
                <w:rFonts w:ascii="Book Antiqua" w:eastAsia="Times New Roman" w:hAnsi="Book Antiqua" w:cs="Times New Roman"/>
                <w:b/>
                <w:sz w:val="19"/>
                <w:szCs w:val="19"/>
                <w:lang w:eastAsia="pt-BR"/>
              </w:rPr>
              <w:t>BL: art. 174, Lei 8112.</w:t>
            </w:r>
          </w:p>
        </w:tc>
      </w:tr>
    </w:tbl>
    <w:p w14:paraId="1B33889F" w14:textId="76B7C93C" w:rsidR="00D0262A" w:rsidRPr="001A20CF" w:rsidRDefault="0066622C" w:rsidP="0006061C">
      <w:pPr>
        <w:spacing w:before="100" w:beforeAutospacing="1" w:after="100" w:afterAutospacing="1" w:line="240" w:lineRule="auto"/>
        <w:jc w:val="both"/>
        <w:rPr>
          <w:rFonts w:ascii="Book Antiqua" w:eastAsia="Times New Roman" w:hAnsi="Book Antiqua" w:cs="Times New Roman"/>
          <w:sz w:val="18"/>
          <w:szCs w:val="18"/>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sz w:val="19"/>
          <w:szCs w:val="19"/>
          <w:highlight w:val="magenta"/>
          <w:lang w:eastAsia="pt-BR"/>
        </w:rPr>
        <w:t>§ 1</w:t>
      </w:r>
      <w:r w:rsidRPr="00383BCF">
        <w:rPr>
          <w:rFonts w:ascii="Book Antiqua" w:eastAsia="Times New Roman" w:hAnsi="Book Antiqua" w:cs="Times New Roman"/>
          <w:b/>
          <w:bCs/>
          <w:sz w:val="19"/>
          <w:szCs w:val="19"/>
          <w:highlight w:val="magenta"/>
          <w:u w:val="single"/>
          <w:vertAlign w:val="superscript"/>
          <w:lang w:eastAsia="pt-BR"/>
        </w:rPr>
        <w:t>o</w:t>
      </w:r>
      <w:r w:rsidRPr="00383BCF">
        <w:rPr>
          <w:rFonts w:ascii="Book Antiqua" w:eastAsia="Times New Roman" w:hAnsi="Book Antiqua" w:cs="Times New Roman"/>
          <w:sz w:val="19"/>
          <w:szCs w:val="19"/>
          <w:lang w:eastAsia="pt-BR"/>
        </w:rPr>
        <w:t xml:space="preserve">  Em caso de </w:t>
      </w:r>
      <w:r w:rsidRPr="00383BCF">
        <w:rPr>
          <w:rFonts w:ascii="Book Antiqua" w:eastAsia="Times New Roman" w:hAnsi="Book Antiqua" w:cs="Times New Roman"/>
          <w:b/>
          <w:bCs/>
          <w:sz w:val="19"/>
          <w:szCs w:val="19"/>
          <w:highlight w:val="cyan"/>
          <w:lang w:eastAsia="pt-BR"/>
        </w:rPr>
        <w:t>falecimento</w:t>
      </w: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sz w:val="19"/>
          <w:szCs w:val="19"/>
          <w:highlight w:val="cyan"/>
          <w:lang w:eastAsia="pt-BR"/>
        </w:rPr>
        <w:t>ausência</w:t>
      </w:r>
      <w:r w:rsidRPr="00383BCF">
        <w:rPr>
          <w:rFonts w:ascii="Book Antiqua" w:eastAsia="Times New Roman" w:hAnsi="Book Antiqua" w:cs="Times New Roman"/>
          <w:sz w:val="19"/>
          <w:szCs w:val="19"/>
          <w:lang w:eastAsia="pt-BR"/>
        </w:rPr>
        <w:t xml:space="preserve"> ou </w:t>
      </w:r>
      <w:r w:rsidRPr="00383BCF">
        <w:rPr>
          <w:rFonts w:ascii="Book Antiqua" w:eastAsia="Times New Roman" w:hAnsi="Book Antiqua" w:cs="Times New Roman"/>
          <w:b/>
          <w:bCs/>
          <w:sz w:val="19"/>
          <w:szCs w:val="19"/>
          <w:highlight w:val="cyan"/>
          <w:lang w:eastAsia="pt-BR"/>
        </w:rPr>
        <w:t>desaparecimento do servidor</w:t>
      </w: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sz w:val="19"/>
          <w:szCs w:val="19"/>
          <w:highlight w:val="yellow"/>
          <w:lang w:eastAsia="pt-BR"/>
        </w:rPr>
        <w:t>qualquer pessoa da família</w:t>
      </w:r>
      <w:r w:rsidRPr="00383BCF">
        <w:rPr>
          <w:rFonts w:ascii="Book Antiqua" w:eastAsia="Times New Roman" w:hAnsi="Book Antiqua" w:cs="Times New Roman"/>
          <w:b/>
          <w:bCs/>
          <w:sz w:val="19"/>
          <w:szCs w:val="19"/>
          <w:lang w:eastAsia="pt-BR"/>
        </w:rPr>
        <w:t xml:space="preserve"> </w:t>
      </w:r>
      <w:r w:rsidRPr="00383BCF">
        <w:rPr>
          <w:rFonts w:ascii="Book Antiqua" w:eastAsia="Times New Roman" w:hAnsi="Book Antiqua" w:cs="Times New Roman"/>
          <w:b/>
          <w:bCs/>
          <w:caps/>
          <w:sz w:val="19"/>
          <w:szCs w:val="19"/>
          <w:highlight w:val="green"/>
          <w:lang w:eastAsia="pt-BR"/>
        </w:rPr>
        <w:t>poderá requerer</w:t>
      </w:r>
      <w:r w:rsidRPr="00383BCF">
        <w:rPr>
          <w:rFonts w:ascii="Book Antiqua" w:eastAsia="Times New Roman" w:hAnsi="Book Antiqua" w:cs="Times New Roman"/>
          <w:sz w:val="19"/>
          <w:szCs w:val="19"/>
          <w:lang w:eastAsia="pt-BR"/>
        </w:rPr>
        <w:t xml:space="preserve"> a </w:t>
      </w:r>
      <w:r w:rsidRPr="00383BCF">
        <w:rPr>
          <w:rFonts w:ascii="Book Antiqua" w:eastAsia="Times New Roman" w:hAnsi="Book Antiqua" w:cs="Times New Roman"/>
          <w:b/>
          <w:bCs/>
          <w:caps/>
          <w:sz w:val="19"/>
          <w:szCs w:val="19"/>
          <w:shd w:val="clear" w:color="auto" w:fill="F7CAAC" w:themeFill="accent2" w:themeFillTint="66"/>
          <w:lang w:eastAsia="pt-BR"/>
        </w:rPr>
        <w:t>revisão do processo</w:t>
      </w:r>
      <w:r w:rsidRPr="001A20CF">
        <w:rPr>
          <w:rFonts w:ascii="Book Antiqua" w:eastAsia="Times New Roman" w:hAnsi="Book Antiqua" w:cs="Times New Roman"/>
          <w:sz w:val="18"/>
          <w:szCs w:val="18"/>
          <w:lang w:eastAsia="pt-BR"/>
        </w:rPr>
        <w:t>.</w:t>
      </w:r>
      <w:r w:rsidR="008656B1" w:rsidRPr="001A20CF">
        <w:rPr>
          <w:rFonts w:ascii="Book Antiqua" w:eastAsia="Times New Roman" w:hAnsi="Book Antiqua" w:cs="Times New Roman"/>
          <w:sz w:val="18"/>
          <w:szCs w:val="18"/>
          <w:lang w:eastAsia="pt-BR"/>
        </w:rPr>
        <w:t xml:space="preserve"> </w:t>
      </w:r>
      <w:r w:rsidR="008656B1" w:rsidRPr="001A20CF">
        <w:rPr>
          <w:rFonts w:ascii="Book Antiqua" w:eastAsia="Times New Roman" w:hAnsi="Book Antiqua" w:cs="Times New Roman"/>
          <w:b/>
          <w:bCs/>
          <w:color w:val="FF0000"/>
          <w:sz w:val="16"/>
          <w:szCs w:val="16"/>
          <w:u w:val="single"/>
          <w:lang w:eastAsia="pt-BR"/>
        </w:rPr>
        <w:t>(MPT-2009)</w:t>
      </w:r>
    </w:p>
    <w:tbl>
      <w:tblPr>
        <w:tblStyle w:val="Tabelacomgrade"/>
        <w:tblW w:w="0" w:type="auto"/>
        <w:shd w:val="clear" w:color="auto" w:fill="CCFFFF"/>
        <w:tblLook w:val="04A0" w:firstRow="1" w:lastRow="0" w:firstColumn="1" w:lastColumn="0" w:noHBand="0" w:noVBand="1"/>
      </w:tblPr>
      <w:tblGrid>
        <w:gridCol w:w="8494"/>
      </w:tblGrid>
      <w:tr w:rsidR="00D0262A" w:rsidRPr="00383BCF" w14:paraId="34233E28" w14:textId="77777777" w:rsidTr="001D346A">
        <w:tc>
          <w:tcPr>
            <w:tcW w:w="8494" w:type="dxa"/>
            <w:shd w:val="clear" w:color="auto" w:fill="CCFFFF"/>
          </w:tcPr>
          <w:p w14:paraId="4567A49F" w14:textId="352A8B0C" w:rsidR="00D0262A" w:rsidRPr="00383BCF" w:rsidRDefault="00D0262A" w:rsidP="001D346A">
            <w:pPr>
              <w:spacing w:before="100" w:beforeAutospacing="1" w:after="100" w:afterAutospacing="1"/>
              <w:jc w:val="both"/>
              <w:rPr>
                <w:rFonts w:ascii="Book Antiqua" w:eastAsia="Times New Roman" w:hAnsi="Book Antiqua" w:cs="Times New Roman"/>
                <w:b/>
                <w:sz w:val="19"/>
                <w:szCs w:val="19"/>
                <w:lang w:eastAsia="pt-BR"/>
              </w:rPr>
            </w:pPr>
            <w:r w:rsidRPr="00383BCF">
              <w:rPr>
                <w:rFonts w:ascii="Book Antiqua" w:eastAsia="Times New Roman" w:hAnsi="Book Antiqua" w:cs="Times New Roman"/>
                <w:b/>
                <w:sz w:val="19"/>
                <w:szCs w:val="19"/>
                <w:lang w:eastAsia="pt-BR"/>
              </w:rPr>
              <w:t>(</w:t>
            </w:r>
            <w:r w:rsidRPr="00383BCF">
              <w:rPr>
                <w:rFonts w:ascii="Book Antiqua" w:eastAsia="Times New Roman" w:hAnsi="Book Antiqua" w:cs="Times New Roman"/>
                <w:b/>
                <w:sz w:val="19"/>
                <w:szCs w:val="19"/>
                <w:highlight w:val="yellow"/>
                <w:lang w:eastAsia="pt-BR"/>
              </w:rPr>
              <w:t>TJRR-2015-FCC</w:t>
            </w:r>
            <w:r w:rsidRPr="00383BCF">
              <w:rPr>
                <w:rFonts w:ascii="Book Antiqua" w:eastAsia="Times New Roman" w:hAnsi="Book Antiqua" w:cs="Times New Roman"/>
                <w:b/>
                <w:sz w:val="19"/>
                <w:szCs w:val="19"/>
                <w:lang w:eastAsia="pt-BR"/>
              </w:rPr>
              <w:t>)</w:t>
            </w:r>
            <w:r w:rsidRPr="00383BCF">
              <w:rPr>
                <w:rFonts w:ascii="Book Antiqua" w:eastAsia="Times New Roman" w:hAnsi="Book Antiqua" w:cs="Times New Roman"/>
                <w:sz w:val="19"/>
                <w:szCs w:val="19"/>
                <w:lang w:eastAsia="pt-BR"/>
              </w:rPr>
              <w:t xml:space="preserve">: Após responder a processo administrativo disciplinar, o servidor Marcos Santana sofreu pena de suspensão de suas funções por 30 dias, com consequente perda </w:t>
            </w:r>
            <w:proofErr w:type="spellStart"/>
            <w:r w:rsidRPr="00383BCF">
              <w:rPr>
                <w:rFonts w:ascii="Book Antiqua" w:eastAsia="Times New Roman" w:hAnsi="Book Antiqua" w:cs="Times New Roman"/>
                <w:sz w:val="19"/>
                <w:szCs w:val="19"/>
                <w:lang w:eastAsia="pt-BR"/>
              </w:rPr>
              <w:t>vencimental</w:t>
            </w:r>
            <w:proofErr w:type="spellEnd"/>
            <w:r w:rsidRPr="00383BCF">
              <w:rPr>
                <w:rFonts w:ascii="Book Antiqua" w:eastAsia="Times New Roman" w:hAnsi="Book Antiqua" w:cs="Times New Roman"/>
                <w:sz w:val="19"/>
                <w:szCs w:val="19"/>
                <w:lang w:eastAsia="pt-BR"/>
              </w:rPr>
              <w:t xml:space="preserve"> e reflexos nos seus direitos funcionais. Passados mais de dez anos desde a aplicação da penalidade, ocorre o falecimento de Marcos. Na ocasião, um colega de Marcos, em crise de consciência, confessa que a principal prova documental juntada nos autos do processo disciplinar foi por ele forjada, com a finalidade de prejudicar o colega, de quem era desafeto. Em vista do sucedido, é correto concluir que ainda é possível a revisão administrativa da aplicação da sanção, que poderá ser realizada </w:t>
            </w:r>
            <w:proofErr w:type="spellStart"/>
            <w:r w:rsidRPr="00383BCF">
              <w:rPr>
                <w:rFonts w:ascii="Book Antiqua" w:eastAsia="Times New Roman" w:hAnsi="Book Antiqua" w:cs="Times New Roman"/>
                <w:i/>
                <w:iCs/>
                <w:sz w:val="19"/>
                <w:szCs w:val="19"/>
                <w:lang w:eastAsia="pt-BR"/>
              </w:rPr>
              <w:t>ex</w:t>
            </w:r>
            <w:proofErr w:type="spellEnd"/>
            <w:r w:rsidRPr="00383BCF">
              <w:rPr>
                <w:rFonts w:ascii="Book Antiqua" w:eastAsia="Times New Roman" w:hAnsi="Book Antiqua" w:cs="Times New Roman"/>
                <w:i/>
                <w:iCs/>
                <w:sz w:val="19"/>
                <w:szCs w:val="19"/>
                <w:lang w:eastAsia="pt-BR"/>
              </w:rPr>
              <w:t xml:space="preserve"> </w:t>
            </w:r>
            <w:proofErr w:type="spellStart"/>
            <w:r w:rsidRPr="00383BCF">
              <w:rPr>
                <w:rFonts w:ascii="Book Antiqua" w:eastAsia="Times New Roman" w:hAnsi="Book Antiqua" w:cs="Times New Roman"/>
                <w:i/>
                <w:iCs/>
                <w:sz w:val="19"/>
                <w:szCs w:val="19"/>
                <w:lang w:eastAsia="pt-BR"/>
              </w:rPr>
              <w:t>officio</w:t>
            </w:r>
            <w:proofErr w:type="spellEnd"/>
            <w:r w:rsidRPr="00383BCF">
              <w:rPr>
                <w:rFonts w:ascii="Book Antiqua" w:eastAsia="Times New Roman" w:hAnsi="Book Antiqua" w:cs="Times New Roman"/>
                <w:sz w:val="19"/>
                <w:szCs w:val="19"/>
                <w:lang w:eastAsia="pt-BR"/>
              </w:rPr>
              <w:t xml:space="preserve"> ou mediante requerimento de qualquer pessoa da família do servidor. </w:t>
            </w:r>
            <w:r w:rsidRPr="00383BCF">
              <w:rPr>
                <w:rFonts w:ascii="Book Antiqua" w:eastAsia="Times New Roman" w:hAnsi="Book Antiqua" w:cs="Times New Roman"/>
                <w:b/>
                <w:sz w:val="19"/>
                <w:szCs w:val="19"/>
                <w:lang w:eastAsia="pt-BR"/>
              </w:rPr>
              <w:t xml:space="preserve">BL: art. 174, </w:t>
            </w:r>
            <w:r w:rsidRPr="00383BCF">
              <w:rPr>
                <w:rFonts w:ascii="Book Antiqua" w:eastAsia="Times New Roman" w:hAnsi="Book Antiqua" w:cs="Times New Roman"/>
                <w:b/>
                <w:i/>
                <w:iCs/>
                <w:sz w:val="19"/>
                <w:szCs w:val="19"/>
                <w:lang w:eastAsia="pt-BR"/>
              </w:rPr>
              <w:t>caput</w:t>
            </w:r>
            <w:r w:rsidRPr="00383BCF">
              <w:rPr>
                <w:rFonts w:ascii="Book Antiqua" w:eastAsia="Times New Roman" w:hAnsi="Book Antiqua" w:cs="Times New Roman"/>
                <w:b/>
                <w:sz w:val="19"/>
                <w:szCs w:val="19"/>
                <w:lang w:eastAsia="pt-BR"/>
              </w:rPr>
              <w:t xml:space="preserve"> e §1º, Lei 8112.</w:t>
            </w:r>
          </w:p>
        </w:tc>
      </w:tr>
    </w:tbl>
    <w:p w14:paraId="51362B60"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 2</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xml:space="preserve">  No caso de incapacidade mental do servidor, a revisão será requerida pelo respectivo curador. </w:t>
      </w:r>
    </w:p>
    <w:p w14:paraId="262AE442" w14:textId="6F382396" w:rsidR="0066622C" w:rsidRPr="001A20CF" w:rsidRDefault="0066622C" w:rsidP="0006061C">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383BCF">
        <w:rPr>
          <w:rFonts w:ascii="Book Antiqua" w:eastAsia="Times New Roman" w:hAnsi="Book Antiqua" w:cs="Times New Roman"/>
          <w:sz w:val="19"/>
          <w:szCs w:val="19"/>
          <w:lang w:eastAsia="pt-BR"/>
        </w:rPr>
        <w:lastRenderedPageBreak/>
        <w:t xml:space="preserve">        </w:t>
      </w:r>
      <w:r w:rsidRPr="00383BCF">
        <w:rPr>
          <w:rFonts w:ascii="Book Antiqua" w:eastAsia="Times New Roman" w:hAnsi="Book Antiqua" w:cs="Times New Roman"/>
          <w:b/>
          <w:bCs/>
          <w:sz w:val="19"/>
          <w:szCs w:val="19"/>
          <w:highlight w:val="magenta"/>
          <w:lang w:eastAsia="pt-BR"/>
        </w:rPr>
        <w:t>Art. 175</w:t>
      </w:r>
      <w:r w:rsidRPr="00383BCF">
        <w:rPr>
          <w:rFonts w:ascii="Book Antiqua" w:eastAsia="Times New Roman" w:hAnsi="Book Antiqua" w:cs="Times New Roman"/>
          <w:sz w:val="19"/>
          <w:szCs w:val="19"/>
          <w:lang w:eastAsia="pt-BR"/>
        </w:rPr>
        <w:t>.  </w:t>
      </w:r>
      <w:r w:rsidRPr="00AB1B98">
        <w:rPr>
          <w:rFonts w:ascii="Book Antiqua" w:eastAsia="Times New Roman" w:hAnsi="Book Antiqua" w:cs="Times New Roman"/>
          <w:b/>
          <w:bCs/>
          <w:sz w:val="19"/>
          <w:szCs w:val="19"/>
          <w:lang w:eastAsia="pt-BR"/>
        </w:rPr>
        <w:t>No processo revisional, o ônus da prova cabe ao requerente</w:t>
      </w:r>
      <w:r w:rsidRPr="001A20CF">
        <w:rPr>
          <w:rFonts w:ascii="Book Antiqua" w:eastAsia="Times New Roman" w:hAnsi="Book Antiqua" w:cs="Times New Roman"/>
          <w:sz w:val="18"/>
          <w:szCs w:val="18"/>
          <w:lang w:eastAsia="pt-BR"/>
        </w:rPr>
        <w:t>.</w:t>
      </w:r>
      <w:r w:rsidR="008656B1" w:rsidRPr="001A20CF">
        <w:rPr>
          <w:rFonts w:ascii="Book Antiqua" w:eastAsia="Times New Roman" w:hAnsi="Book Antiqua" w:cs="Times New Roman"/>
          <w:sz w:val="18"/>
          <w:szCs w:val="18"/>
          <w:lang w:eastAsia="pt-BR"/>
        </w:rPr>
        <w:t xml:space="preserve"> </w:t>
      </w:r>
      <w:r w:rsidR="008656B1" w:rsidRPr="001A20CF">
        <w:rPr>
          <w:rFonts w:ascii="Book Antiqua" w:eastAsia="Times New Roman" w:hAnsi="Book Antiqua" w:cs="Times New Roman"/>
          <w:b/>
          <w:bCs/>
          <w:color w:val="FF0000"/>
          <w:sz w:val="16"/>
          <w:szCs w:val="16"/>
          <w:u w:val="single"/>
          <w:lang w:eastAsia="pt-BR"/>
        </w:rPr>
        <w:t>(MPT-2009)</w:t>
      </w:r>
      <w:r w:rsidRPr="001A20CF">
        <w:rPr>
          <w:rFonts w:ascii="Book Antiqua" w:eastAsia="Times New Roman" w:hAnsi="Book Antiqua" w:cs="Times New Roman"/>
          <w:sz w:val="18"/>
          <w:szCs w:val="18"/>
          <w:lang w:eastAsia="pt-BR"/>
        </w:rPr>
        <w:t xml:space="preserve"> </w:t>
      </w:r>
      <w:r w:rsidR="00D0262A" w:rsidRPr="001A20CF">
        <w:rPr>
          <w:rFonts w:ascii="Book Antiqua" w:eastAsia="Times New Roman" w:hAnsi="Book Antiqua" w:cs="Times New Roman"/>
          <w:b/>
          <w:bCs/>
          <w:color w:val="FF0000"/>
          <w:sz w:val="16"/>
          <w:szCs w:val="16"/>
          <w:u w:val="single"/>
          <w:lang w:eastAsia="pt-BR"/>
        </w:rPr>
        <w:t>(TJRR-2015)</w:t>
      </w:r>
    </w:p>
    <w:p w14:paraId="56837E68"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Art. 176.  A simples alegação de injustiça da penalidade não constitui fundamento para a revisão, que requer elementos novos, ainda não apreciados no processo originário. </w:t>
      </w:r>
    </w:p>
    <w:p w14:paraId="0D955219"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Art. 177.  O requerimento de revisão do processo será dirigido ao Ministro de Estado ou autoridade equivalente, que, se autorizar a revisão, encaminhará o pedido ao dirigente do órgão ou entidade onde se originou o processo disciplinar. </w:t>
      </w:r>
    </w:p>
    <w:p w14:paraId="347B354A"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Parágrafo único.  Deferida a petição, a autoridade competente providenciará a constituição de comissão, na forma do art. 149. </w:t>
      </w:r>
    </w:p>
    <w:p w14:paraId="75B8382A"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Art. 178.  A revisão correrá em apenso ao processo originário. </w:t>
      </w:r>
    </w:p>
    <w:p w14:paraId="374F8CC2"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Parágrafo único. Na petição inicial, o requerente pedirá dia e hora para a produção de provas e inquirição das testemunhas que arrolar. </w:t>
      </w:r>
    </w:p>
    <w:p w14:paraId="01D7BEBB" w14:textId="3E35C42F" w:rsidR="0066622C" w:rsidRPr="001A20CF" w:rsidRDefault="0066622C" w:rsidP="0006061C">
      <w:pPr>
        <w:spacing w:before="100" w:beforeAutospacing="1" w:after="100" w:afterAutospacing="1" w:line="240" w:lineRule="auto"/>
        <w:jc w:val="both"/>
        <w:rPr>
          <w:rFonts w:ascii="Book Antiqua" w:eastAsia="Times New Roman" w:hAnsi="Book Antiqua" w:cs="Times New Roman"/>
          <w:sz w:val="18"/>
          <w:szCs w:val="18"/>
          <w:lang w:eastAsia="pt-BR"/>
        </w:rPr>
      </w:pPr>
      <w:r w:rsidRPr="00383BCF">
        <w:rPr>
          <w:rFonts w:ascii="Book Antiqua" w:eastAsia="Times New Roman" w:hAnsi="Book Antiqua" w:cs="Times New Roman"/>
          <w:sz w:val="19"/>
          <w:szCs w:val="19"/>
          <w:lang w:eastAsia="pt-BR"/>
        </w:rPr>
        <w:t xml:space="preserve">        </w:t>
      </w:r>
      <w:r w:rsidRPr="008656B1">
        <w:rPr>
          <w:rFonts w:ascii="Book Antiqua" w:eastAsia="Times New Roman" w:hAnsi="Book Antiqua" w:cs="Times New Roman"/>
          <w:b/>
          <w:bCs/>
          <w:sz w:val="19"/>
          <w:szCs w:val="19"/>
          <w:highlight w:val="magenta"/>
          <w:lang w:eastAsia="pt-BR"/>
        </w:rPr>
        <w:t>Art. 179</w:t>
      </w:r>
      <w:r w:rsidRPr="00383BCF">
        <w:rPr>
          <w:rFonts w:ascii="Book Antiqua" w:eastAsia="Times New Roman" w:hAnsi="Book Antiqua" w:cs="Times New Roman"/>
          <w:sz w:val="19"/>
          <w:szCs w:val="19"/>
          <w:lang w:eastAsia="pt-BR"/>
        </w:rPr>
        <w:t>.  </w:t>
      </w:r>
      <w:r w:rsidRPr="008656B1">
        <w:rPr>
          <w:rFonts w:ascii="Book Antiqua" w:eastAsia="Times New Roman" w:hAnsi="Book Antiqua" w:cs="Times New Roman"/>
          <w:b/>
          <w:bCs/>
          <w:sz w:val="19"/>
          <w:szCs w:val="19"/>
          <w:lang w:eastAsia="pt-BR"/>
        </w:rPr>
        <w:t xml:space="preserve">A comissão revisora terá </w:t>
      </w:r>
      <w:r w:rsidRPr="008656B1">
        <w:rPr>
          <w:rFonts w:ascii="Book Antiqua" w:eastAsia="Times New Roman" w:hAnsi="Book Antiqua" w:cs="Times New Roman"/>
          <w:b/>
          <w:bCs/>
          <w:sz w:val="19"/>
          <w:szCs w:val="19"/>
          <w:highlight w:val="cyan"/>
          <w:lang w:eastAsia="pt-BR"/>
        </w:rPr>
        <w:t>60 (sessenta) dias</w:t>
      </w:r>
      <w:r w:rsidRPr="008656B1">
        <w:rPr>
          <w:rFonts w:ascii="Book Antiqua" w:eastAsia="Times New Roman" w:hAnsi="Book Antiqua" w:cs="Times New Roman"/>
          <w:b/>
          <w:bCs/>
          <w:sz w:val="19"/>
          <w:szCs w:val="19"/>
          <w:lang w:eastAsia="pt-BR"/>
        </w:rPr>
        <w:t xml:space="preserve"> para a conclusão dos trabalhos</w:t>
      </w:r>
      <w:r w:rsidRPr="001A20CF">
        <w:rPr>
          <w:rFonts w:ascii="Book Antiqua" w:eastAsia="Times New Roman" w:hAnsi="Book Antiqua" w:cs="Times New Roman"/>
          <w:sz w:val="18"/>
          <w:szCs w:val="18"/>
          <w:lang w:eastAsia="pt-BR"/>
        </w:rPr>
        <w:t xml:space="preserve">. </w:t>
      </w:r>
      <w:r w:rsidR="008656B1" w:rsidRPr="001A20CF">
        <w:rPr>
          <w:rFonts w:ascii="Book Antiqua" w:eastAsia="Times New Roman" w:hAnsi="Book Antiqua" w:cs="Times New Roman"/>
          <w:b/>
          <w:bCs/>
          <w:color w:val="FF0000"/>
          <w:sz w:val="16"/>
          <w:szCs w:val="16"/>
          <w:u w:val="single"/>
          <w:lang w:eastAsia="pt-BR"/>
        </w:rPr>
        <w:t>(MPT-2009)</w:t>
      </w:r>
    </w:p>
    <w:p w14:paraId="4CBCADA7"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Art. 180.  Aplicam-se aos trabalhos da comissão revisora, no que couber, as normas e procedimentos próprios da comissão do processo disciplinar. </w:t>
      </w:r>
    </w:p>
    <w:p w14:paraId="7D5EAF77" w14:textId="6A8CB63F" w:rsidR="0066622C" w:rsidRPr="001A20CF" w:rsidRDefault="0066622C" w:rsidP="0006061C">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383BCF">
        <w:rPr>
          <w:rFonts w:ascii="Book Antiqua" w:eastAsia="Times New Roman" w:hAnsi="Book Antiqua" w:cs="Times New Roman"/>
          <w:sz w:val="19"/>
          <w:szCs w:val="19"/>
          <w:lang w:eastAsia="pt-BR"/>
        </w:rPr>
        <w:t xml:space="preserve">        </w:t>
      </w:r>
      <w:r w:rsidRPr="008656B1">
        <w:rPr>
          <w:rFonts w:ascii="Book Antiqua" w:eastAsia="Times New Roman" w:hAnsi="Book Antiqua" w:cs="Times New Roman"/>
          <w:b/>
          <w:bCs/>
          <w:sz w:val="19"/>
          <w:szCs w:val="19"/>
          <w:highlight w:val="magenta"/>
          <w:lang w:eastAsia="pt-BR"/>
        </w:rPr>
        <w:t>Art. 181</w:t>
      </w:r>
      <w:r w:rsidRPr="00383BCF">
        <w:rPr>
          <w:rFonts w:ascii="Book Antiqua" w:eastAsia="Times New Roman" w:hAnsi="Book Antiqua" w:cs="Times New Roman"/>
          <w:sz w:val="19"/>
          <w:szCs w:val="19"/>
          <w:lang w:eastAsia="pt-BR"/>
        </w:rPr>
        <w:t>.  </w:t>
      </w:r>
      <w:r w:rsidRPr="008656B1">
        <w:rPr>
          <w:rFonts w:ascii="Book Antiqua" w:eastAsia="Times New Roman" w:hAnsi="Book Antiqua" w:cs="Times New Roman"/>
          <w:b/>
          <w:bCs/>
          <w:sz w:val="19"/>
          <w:szCs w:val="19"/>
          <w:lang w:eastAsia="pt-BR"/>
        </w:rPr>
        <w:t>O julgamento caberá à autoridade que aplicou a penalidade, nos termos do art. 141</w:t>
      </w:r>
      <w:r w:rsidRPr="001A20CF">
        <w:rPr>
          <w:rFonts w:ascii="Book Antiqua" w:eastAsia="Times New Roman" w:hAnsi="Book Antiqua" w:cs="Times New Roman"/>
          <w:b/>
          <w:bCs/>
          <w:sz w:val="18"/>
          <w:szCs w:val="18"/>
          <w:lang w:eastAsia="pt-BR"/>
        </w:rPr>
        <w:t xml:space="preserve">. </w:t>
      </w:r>
      <w:r w:rsidR="008656B1" w:rsidRPr="001A20CF">
        <w:rPr>
          <w:rFonts w:ascii="Book Antiqua" w:eastAsia="Times New Roman" w:hAnsi="Book Antiqua" w:cs="Times New Roman"/>
          <w:b/>
          <w:bCs/>
          <w:color w:val="FF0000"/>
          <w:sz w:val="16"/>
          <w:szCs w:val="16"/>
          <w:u w:val="single"/>
          <w:lang w:eastAsia="pt-BR"/>
        </w:rPr>
        <w:t>(MPT-2009)</w:t>
      </w:r>
    </w:p>
    <w:p w14:paraId="347E6A3B" w14:textId="51B37D2A" w:rsidR="0066622C" w:rsidRPr="001A20CF" w:rsidRDefault="0066622C" w:rsidP="0006061C">
      <w:pPr>
        <w:spacing w:before="100" w:beforeAutospacing="1" w:after="100" w:afterAutospacing="1" w:line="240" w:lineRule="auto"/>
        <w:jc w:val="both"/>
        <w:rPr>
          <w:rFonts w:ascii="Book Antiqua" w:eastAsia="Times New Roman" w:hAnsi="Book Antiqua" w:cs="Times New Roman"/>
          <w:sz w:val="18"/>
          <w:szCs w:val="18"/>
          <w:lang w:eastAsia="pt-BR"/>
        </w:rPr>
      </w:pPr>
      <w:r w:rsidRPr="008656B1">
        <w:rPr>
          <w:rFonts w:ascii="Book Antiqua" w:eastAsia="Times New Roman" w:hAnsi="Book Antiqua" w:cs="Times New Roman"/>
          <w:b/>
          <w:bCs/>
          <w:sz w:val="19"/>
          <w:szCs w:val="19"/>
          <w:lang w:eastAsia="pt-BR"/>
        </w:rPr>
        <w:t xml:space="preserve">        </w:t>
      </w:r>
      <w:r w:rsidRPr="008656B1">
        <w:rPr>
          <w:rFonts w:ascii="Book Antiqua" w:eastAsia="Times New Roman" w:hAnsi="Book Antiqua" w:cs="Times New Roman"/>
          <w:b/>
          <w:bCs/>
          <w:sz w:val="19"/>
          <w:szCs w:val="19"/>
          <w:highlight w:val="magenta"/>
          <w:lang w:eastAsia="pt-BR"/>
        </w:rPr>
        <w:t>Parágrafo único</w:t>
      </w:r>
      <w:r w:rsidRPr="008656B1">
        <w:rPr>
          <w:rFonts w:ascii="Book Antiqua" w:eastAsia="Times New Roman" w:hAnsi="Book Antiqua" w:cs="Times New Roman"/>
          <w:b/>
          <w:bCs/>
          <w:sz w:val="19"/>
          <w:szCs w:val="19"/>
          <w:lang w:eastAsia="pt-BR"/>
        </w:rPr>
        <w:t>.  O prazo para julgamento será de 20 (vinte) dias, contados do recebimento do processo, no curso do qual a autoridade julgadora poderá determinar diligências</w:t>
      </w:r>
      <w:r w:rsidRPr="001A20CF">
        <w:rPr>
          <w:rFonts w:ascii="Book Antiqua" w:eastAsia="Times New Roman" w:hAnsi="Book Antiqua" w:cs="Times New Roman"/>
          <w:sz w:val="18"/>
          <w:szCs w:val="18"/>
          <w:lang w:eastAsia="pt-BR"/>
        </w:rPr>
        <w:t xml:space="preserve">. </w:t>
      </w:r>
      <w:r w:rsidR="008656B1" w:rsidRPr="001A20CF">
        <w:rPr>
          <w:rFonts w:ascii="Book Antiqua" w:eastAsia="Times New Roman" w:hAnsi="Book Antiqua" w:cs="Times New Roman"/>
          <w:b/>
          <w:bCs/>
          <w:color w:val="FF0000"/>
          <w:sz w:val="16"/>
          <w:szCs w:val="16"/>
          <w:u w:val="single"/>
          <w:lang w:eastAsia="pt-BR"/>
        </w:rPr>
        <w:t>(MPT-2009)</w:t>
      </w:r>
    </w:p>
    <w:p w14:paraId="70BE38F7"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w:t>
      </w:r>
      <w:r w:rsidRPr="00E5521A">
        <w:rPr>
          <w:rFonts w:ascii="Book Antiqua" w:eastAsia="Times New Roman" w:hAnsi="Book Antiqua" w:cs="Times New Roman"/>
          <w:b/>
          <w:bCs/>
          <w:sz w:val="19"/>
          <w:szCs w:val="19"/>
          <w:highlight w:val="magenta"/>
          <w:lang w:eastAsia="pt-BR"/>
        </w:rPr>
        <w:t>Art. 182</w:t>
      </w:r>
      <w:r w:rsidRPr="00383BCF">
        <w:rPr>
          <w:rFonts w:ascii="Book Antiqua" w:eastAsia="Times New Roman" w:hAnsi="Book Antiqua" w:cs="Times New Roman"/>
          <w:sz w:val="19"/>
          <w:szCs w:val="19"/>
          <w:lang w:eastAsia="pt-BR"/>
        </w:rPr>
        <w:t xml:space="preserve">.  Julgada procedente a revisão, será declarada sem efeito a penalidade aplicada, restabelecendo-se todos os direitos do servidor, exceto em relação à destituição do cargo em comissão, que será convertida em exoneração. </w:t>
      </w:r>
    </w:p>
    <w:p w14:paraId="4C9C4C46" w14:textId="7CC7602E" w:rsidR="0066622C" w:rsidRPr="001A20CF" w:rsidRDefault="0066622C" w:rsidP="0006061C">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83BCF">
        <w:rPr>
          <w:rFonts w:ascii="Book Antiqua" w:eastAsia="Times New Roman" w:hAnsi="Book Antiqua" w:cs="Times New Roman"/>
          <w:sz w:val="19"/>
          <w:szCs w:val="19"/>
          <w:lang w:eastAsia="pt-BR"/>
        </w:rPr>
        <w:t xml:space="preserve">        </w:t>
      </w:r>
      <w:r w:rsidRPr="00E5521A">
        <w:rPr>
          <w:rFonts w:ascii="Book Antiqua" w:eastAsia="Times New Roman" w:hAnsi="Book Antiqua" w:cs="Times New Roman"/>
          <w:b/>
          <w:bCs/>
          <w:sz w:val="19"/>
          <w:szCs w:val="19"/>
          <w:highlight w:val="magenta"/>
          <w:lang w:eastAsia="pt-BR"/>
        </w:rPr>
        <w:t>Parágrafo único</w:t>
      </w:r>
      <w:r w:rsidRPr="00383BCF">
        <w:rPr>
          <w:rFonts w:ascii="Book Antiqua" w:eastAsia="Times New Roman" w:hAnsi="Book Antiqua" w:cs="Times New Roman"/>
          <w:sz w:val="19"/>
          <w:szCs w:val="19"/>
          <w:lang w:eastAsia="pt-BR"/>
        </w:rPr>
        <w:t>.  </w:t>
      </w:r>
      <w:r w:rsidRPr="00AB1B98">
        <w:rPr>
          <w:rFonts w:ascii="Book Antiqua" w:eastAsia="Times New Roman" w:hAnsi="Book Antiqua" w:cs="Times New Roman"/>
          <w:b/>
          <w:bCs/>
          <w:sz w:val="19"/>
          <w:szCs w:val="19"/>
          <w:lang w:eastAsia="pt-BR"/>
        </w:rPr>
        <w:t xml:space="preserve">Da revisão do processo </w:t>
      </w:r>
      <w:r w:rsidRPr="00AB1B98">
        <w:rPr>
          <w:rFonts w:ascii="Book Antiqua" w:eastAsia="Times New Roman" w:hAnsi="Book Antiqua" w:cs="Times New Roman"/>
          <w:b/>
          <w:bCs/>
          <w:caps/>
          <w:sz w:val="19"/>
          <w:szCs w:val="19"/>
          <w:highlight w:val="green"/>
          <w:lang w:eastAsia="pt-BR"/>
        </w:rPr>
        <w:t>não poderá resultar</w:t>
      </w:r>
      <w:r w:rsidRPr="00AB1B98">
        <w:rPr>
          <w:rFonts w:ascii="Book Antiqua" w:eastAsia="Times New Roman" w:hAnsi="Book Antiqua" w:cs="Times New Roman"/>
          <w:b/>
          <w:bCs/>
          <w:sz w:val="19"/>
          <w:szCs w:val="19"/>
          <w:lang w:eastAsia="pt-BR"/>
        </w:rPr>
        <w:t xml:space="preserve"> agravamento de penalidade</w:t>
      </w:r>
      <w:r w:rsidRPr="001A20CF">
        <w:rPr>
          <w:rFonts w:ascii="Book Antiqua" w:eastAsia="Times New Roman" w:hAnsi="Book Antiqua" w:cs="Times New Roman"/>
          <w:b/>
          <w:bCs/>
          <w:sz w:val="16"/>
          <w:szCs w:val="16"/>
          <w:lang w:eastAsia="pt-BR"/>
        </w:rPr>
        <w:t xml:space="preserve">. </w:t>
      </w:r>
      <w:r w:rsidR="00E5521A" w:rsidRPr="001A20CF">
        <w:rPr>
          <w:rFonts w:ascii="Book Antiqua" w:hAnsi="Book Antiqua"/>
          <w:b/>
          <w:bCs/>
          <w:color w:val="FF0000"/>
          <w:sz w:val="16"/>
          <w:szCs w:val="16"/>
          <w:u w:val="single"/>
        </w:rPr>
        <w:t>(TRF1-2011)</w:t>
      </w:r>
      <w:r w:rsidR="005E0CFA" w:rsidRPr="001A20CF">
        <w:rPr>
          <w:rFonts w:ascii="Book Antiqua" w:hAnsi="Book Antiqua"/>
          <w:b/>
          <w:bCs/>
          <w:color w:val="FF0000"/>
          <w:sz w:val="16"/>
          <w:szCs w:val="16"/>
        </w:rPr>
        <w:t xml:space="preserve"> </w:t>
      </w:r>
      <w:r w:rsidR="005E0CFA" w:rsidRPr="001A20CF">
        <w:rPr>
          <w:rFonts w:ascii="Book Antiqua" w:eastAsia="Times New Roman" w:hAnsi="Book Antiqua" w:cs="Times New Roman"/>
          <w:b/>
          <w:bCs/>
          <w:color w:val="FF0000"/>
          <w:sz w:val="16"/>
          <w:szCs w:val="16"/>
          <w:u w:val="single"/>
          <w:lang w:eastAsia="pt-BR"/>
        </w:rPr>
        <w:t>(MPAP-2012)</w:t>
      </w:r>
      <w:r w:rsidR="00970C72" w:rsidRPr="001A20CF">
        <w:rPr>
          <w:rFonts w:ascii="Book Antiqua" w:eastAsia="Times New Roman" w:hAnsi="Book Antiqua" w:cs="Times New Roman"/>
          <w:b/>
          <w:bCs/>
          <w:color w:val="FF0000"/>
          <w:sz w:val="16"/>
          <w:szCs w:val="16"/>
          <w:lang w:eastAsia="pt-BR"/>
        </w:rPr>
        <w:t xml:space="preserve"> </w:t>
      </w:r>
      <w:bookmarkStart w:id="64" w:name="_Hlk120719684"/>
      <w:r w:rsidR="00970C72" w:rsidRPr="001A20CF">
        <w:rPr>
          <w:rFonts w:ascii="Book Antiqua" w:hAnsi="Book Antiqua"/>
          <w:b/>
          <w:bCs/>
          <w:color w:val="FF0000"/>
          <w:sz w:val="16"/>
          <w:szCs w:val="16"/>
          <w:u w:val="single"/>
        </w:rPr>
        <w:t>(PGEPA-2012)</w:t>
      </w:r>
      <w:bookmarkEnd w:id="64"/>
    </w:p>
    <w:tbl>
      <w:tblPr>
        <w:tblStyle w:val="Tabelacomgrade"/>
        <w:tblW w:w="8500" w:type="dxa"/>
        <w:shd w:val="clear" w:color="auto" w:fill="CCFFFF"/>
        <w:tblLook w:val="04A0" w:firstRow="1" w:lastRow="0" w:firstColumn="1" w:lastColumn="0" w:noHBand="0" w:noVBand="1"/>
      </w:tblPr>
      <w:tblGrid>
        <w:gridCol w:w="8500"/>
      </w:tblGrid>
      <w:tr w:rsidR="00F75A50" w:rsidRPr="00383BCF" w14:paraId="0FA1521C" w14:textId="77777777" w:rsidTr="009E4D00">
        <w:tc>
          <w:tcPr>
            <w:tcW w:w="8500" w:type="dxa"/>
            <w:shd w:val="clear" w:color="auto" w:fill="CCFFFF"/>
          </w:tcPr>
          <w:p w14:paraId="2326ECAD" w14:textId="7729ED1F" w:rsidR="00F75A50" w:rsidRPr="00383BCF" w:rsidRDefault="00F75A50" w:rsidP="009E4D00">
            <w:pPr>
              <w:jc w:val="both"/>
              <w:rPr>
                <w:rFonts w:ascii="Book Antiqua" w:hAnsi="Book Antiqua"/>
                <w:b/>
                <w:sz w:val="19"/>
                <w:szCs w:val="19"/>
              </w:rPr>
            </w:pPr>
            <w:r w:rsidRPr="00383BCF">
              <w:rPr>
                <w:rFonts w:ascii="Book Antiqua" w:hAnsi="Book Antiqua"/>
                <w:b/>
                <w:i/>
                <w:color w:val="FF0000"/>
                <w:sz w:val="19"/>
                <w:szCs w:val="19"/>
              </w:rPr>
              <w:t>#</w:t>
            </w:r>
            <w:r w:rsidRPr="00383BCF">
              <w:rPr>
                <w:rFonts w:ascii="Book Antiqua" w:hAnsi="Book Antiqua"/>
                <w:b/>
                <w:i/>
                <w:color w:val="FF0000"/>
                <w:sz w:val="19"/>
                <w:szCs w:val="19"/>
                <w:highlight w:val="green"/>
              </w:rPr>
              <w:t>Atenção</w:t>
            </w:r>
            <w:r w:rsidRPr="00383BCF">
              <w:rPr>
                <w:rFonts w:ascii="Book Antiqua" w:hAnsi="Book Antiqua"/>
                <w:b/>
                <w:i/>
                <w:color w:val="FF0000"/>
                <w:sz w:val="19"/>
                <w:szCs w:val="19"/>
              </w:rPr>
              <w:t>: #</w:t>
            </w:r>
            <w:r w:rsidR="00AB1B98" w:rsidRPr="00AB1B98">
              <w:rPr>
                <w:rFonts w:ascii="Book Antiqua" w:hAnsi="Book Antiqua"/>
                <w:b/>
                <w:i/>
                <w:color w:val="FF0000"/>
                <w:sz w:val="19"/>
                <w:szCs w:val="19"/>
                <w:highlight w:val="green"/>
              </w:rPr>
              <w:t>Jurisprud. Teses/STJ – Ed. 05</w:t>
            </w:r>
            <w:r w:rsidRPr="00AB1B98">
              <w:rPr>
                <w:rFonts w:ascii="Book Antiqua" w:hAnsi="Book Antiqua"/>
                <w:b/>
                <w:i/>
                <w:sz w:val="19"/>
                <w:szCs w:val="19"/>
              </w:rPr>
              <w:t xml:space="preserve">: </w:t>
            </w:r>
            <w:r w:rsidR="00AB1B98" w:rsidRPr="00AB1B98">
              <w:rPr>
                <w:rFonts w:ascii="Book Antiqua" w:hAnsi="Book Antiqua"/>
                <w:b/>
                <w:iCs/>
                <w:sz w:val="19"/>
                <w:szCs w:val="19"/>
                <w:highlight w:val="magenta"/>
              </w:rPr>
              <w:t>Tese 06</w:t>
            </w:r>
            <w:r w:rsidR="00AB1B98">
              <w:rPr>
                <w:rFonts w:ascii="Book Antiqua" w:hAnsi="Book Antiqua"/>
                <w:b/>
                <w:iCs/>
                <w:sz w:val="19"/>
                <w:szCs w:val="19"/>
              </w:rPr>
              <w:t xml:space="preserve">: </w:t>
            </w:r>
            <w:r w:rsidRPr="00AB1B98">
              <w:rPr>
                <w:rFonts w:ascii="Book Antiqua" w:hAnsi="Book Antiqua"/>
                <w:b/>
                <w:sz w:val="19"/>
                <w:szCs w:val="19"/>
              </w:rPr>
              <w:t>D</w:t>
            </w:r>
            <w:r w:rsidRPr="00383BCF">
              <w:rPr>
                <w:rFonts w:ascii="Book Antiqua" w:hAnsi="Book Antiqua"/>
                <w:b/>
                <w:sz w:val="19"/>
                <w:szCs w:val="19"/>
              </w:rPr>
              <w:t xml:space="preserve">a revisão do PAD não poderá resultar agravamento da sanção aplicada, em virtude da proibição do </w:t>
            </w:r>
            <w:r w:rsidRPr="00383BCF">
              <w:rPr>
                <w:rFonts w:ascii="Book Antiqua" w:hAnsi="Book Antiqua"/>
                <w:b/>
                <w:i/>
                <w:iCs/>
                <w:sz w:val="19"/>
                <w:szCs w:val="19"/>
              </w:rPr>
              <w:t>bis in idem</w:t>
            </w:r>
            <w:r w:rsidRPr="00383BCF">
              <w:rPr>
                <w:rFonts w:ascii="Book Antiqua" w:hAnsi="Book Antiqua"/>
                <w:b/>
                <w:sz w:val="19"/>
                <w:szCs w:val="19"/>
              </w:rPr>
              <w:t xml:space="preserve"> e do </w:t>
            </w:r>
            <w:r w:rsidRPr="00383BCF">
              <w:rPr>
                <w:rFonts w:ascii="Book Antiqua" w:hAnsi="Book Antiqua"/>
                <w:b/>
                <w:i/>
                <w:iCs/>
                <w:sz w:val="19"/>
                <w:szCs w:val="19"/>
              </w:rPr>
              <w:t>reformatio in pejus</w:t>
            </w:r>
            <w:r w:rsidRPr="00383BCF">
              <w:rPr>
                <w:rFonts w:ascii="Book Antiqua" w:hAnsi="Book Antiqua"/>
                <w:b/>
                <w:sz w:val="19"/>
                <w:szCs w:val="19"/>
              </w:rPr>
              <w:t>.</w:t>
            </w:r>
          </w:p>
          <w:p w14:paraId="27527B1F" w14:textId="77777777" w:rsidR="00F75A50" w:rsidRPr="00383BCF" w:rsidRDefault="00F75A50" w:rsidP="009E4D00">
            <w:pPr>
              <w:jc w:val="both"/>
              <w:rPr>
                <w:rFonts w:ascii="Book Antiqua" w:hAnsi="Book Antiqua"/>
                <w:b/>
                <w:color w:val="000000"/>
                <w:sz w:val="19"/>
                <w:szCs w:val="19"/>
              </w:rPr>
            </w:pPr>
          </w:p>
          <w:p w14:paraId="224A18AC" w14:textId="5C7E53D1" w:rsidR="00F75A50" w:rsidRPr="00383BCF" w:rsidRDefault="00F75A50" w:rsidP="009E4D00">
            <w:pPr>
              <w:jc w:val="both"/>
              <w:rPr>
                <w:rFonts w:ascii="Book Antiqua" w:hAnsi="Book Antiqua"/>
                <w:color w:val="000000"/>
                <w:sz w:val="19"/>
                <w:szCs w:val="19"/>
              </w:rPr>
            </w:pPr>
            <w:r w:rsidRPr="00383BCF">
              <w:rPr>
                <w:rFonts w:ascii="Book Antiqua" w:hAnsi="Book Antiqua"/>
                <w:b/>
                <w:i/>
                <w:color w:val="FF0000"/>
                <w:sz w:val="19"/>
                <w:szCs w:val="19"/>
              </w:rPr>
              <w:t>#</w:t>
            </w:r>
            <w:r w:rsidRPr="00383BCF">
              <w:rPr>
                <w:rFonts w:ascii="Book Antiqua" w:hAnsi="Book Antiqua"/>
                <w:b/>
                <w:i/>
                <w:color w:val="FF0000"/>
                <w:sz w:val="19"/>
                <w:szCs w:val="19"/>
                <w:highlight w:val="green"/>
              </w:rPr>
              <w:t>Atenção</w:t>
            </w:r>
            <w:r w:rsidRPr="00383BCF">
              <w:rPr>
                <w:rFonts w:ascii="Book Antiqua" w:hAnsi="Book Antiqua"/>
                <w:b/>
                <w:i/>
                <w:color w:val="FF0000"/>
                <w:sz w:val="19"/>
                <w:szCs w:val="19"/>
              </w:rPr>
              <w:t>: #</w:t>
            </w:r>
            <w:r w:rsidRPr="00383BCF">
              <w:rPr>
                <w:rFonts w:ascii="Book Antiqua" w:hAnsi="Book Antiqua"/>
                <w:b/>
                <w:i/>
                <w:color w:val="FF0000"/>
                <w:sz w:val="19"/>
                <w:szCs w:val="19"/>
                <w:highlight w:val="green"/>
              </w:rPr>
              <w:t>STJ</w:t>
            </w:r>
            <w:r w:rsidRPr="00383BCF">
              <w:rPr>
                <w:rFonts w:ascii="Book Antiqua" w:hAnsi="Book Antiqua"/>
                <w:b/>
                <w:i/>
                <w:color w:val="FF0000"/>
                <w:sz w:val="19"/>
                <w:szCs w:val="19"/>
              </w:rPr>
              <w:t xml:space="preserve">: </w:t>
            </w:r>
            <w:r w:rsidRPr="00383BCF">
              <w:rPr>
                <w:rFonts w:ascii="Book Antiqua" w:hAnsi="Book Antiqua"/>
                <w:color w:val="000000"/>
                <w:sz w:val="19"/>
                <w:szCs w:val="19"/>
              </w:rPr>
              <w:t xml:space="preserve">O STJ entende que, julgado um PAD instaurado contra servidor público federal, a revisão da conclusão só poderá acontecer em duas hipóteses: a) existência de vício insanável no PAD, que o torne nulo; e b) surgimento de fatos novos que justifiquem o abrandamento da penalidade ou a declaração da inocência do servidor. 6. O art. 174 da Lei 8.112/90 só prevê a revisão do PAD "quando se aduzirem fatos novos ou circunstâncias suscetíveis de justificar a inocência do punido ou a inadequação da penalidade aplicada" e o parágrafo único do art. 182 é explícito em que "da revisão do processo não poderá resultar agravamento de penalidade". 7. Nesse sentido: MS 17.370/DF, Rel. Ministro Arnaldo Esteves Lima, Primeira Seção, </w:t>
            </w:r>
            <w:proofErr w:type="spellStart"/>
            <w:r w:rsidRPr="00383BCF">
              <w:rPr>
                <w:rFonts w:ascii="Book Antiqua" w:hAnsi="Book Antiqua"/>
                <w:color w:val="000000"/>
                <w:sz w:val="19"/>
                <w:szCs w:val="19"/>
              </w:rPr>
              <w:t>DJe</w:t>
            </w:r>
            <w:proofErr w:type="spellEnd"/>
            <w:r w:rsidRPr="00383BCF">
              <w:rPr>
                <w:rFonts w:ascii="Book Antiqua" w:hAnsi="Book Antiqua"/>
                <w:color w:val="000000"/>
                <w:sz w:val="19"/>
                <w:szCs w:val="19"/>
              </w:rPr>
              <w:t xml:space="preserve"> 10/09/2013; MS 10.950/DF, Rel. Ministro Og Fernandes, Terceira Seção, </w:t>
            </w:r>
            <w:proofErr w:type="spellStart"/>
            <w:r w:rsidRPr="00383BCF">
              <w:rPr>
                <w:rFonts w:ascii="Book Antiqua" w:hAnsi="Book Antiqua"/>
                <w:color w:val="000000"/>
                <w:sz w:val="19"/>
                <w:szCs w:val="19"/>
              </w:rPr>
              <w:t>DJe</w:t>
            </w:r>
            <w:proofErr w:type="spellEnd"/>
            <w:r w:rsidRPr="00383BCF">
              <w:rPr>
                <w:rFonts w:ascii="Book Antiqua" w:hAnsi="Book Antiqua"/>
                <w:color w:val="000000"/>
                <w:sz w:val="19"/>
                <w:szCs w:val="19"/>
              </w:rPr>
              <w:t xml:space="preserve"> 01/06/2012.</w:t>
            </w:r>
          </w:p>
        </w:tc>
      </w:tr>
    </w:tbl>
    <w:p w14:paraId="3AD7A48F"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Título VI</w:t>
      </w:r>
    </w:p>
    <w:p w14:paraId="7DD0D81D"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 xml:space="preserve">Da Seguridade Social do Servidor </w:t>
      </w:r>
    </w:p>
    <w:p w14:paraId="4FFFCC64"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Capítulo I</w:t>
      </w:r>
    </w:p>
    <w:p w14:paraId="2350FBE9"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 xml:space="preserve">Disposições Gerais </w:t>
      </w:r>
    </w:p>
    <w:p w14:paraId="74DCDC7A"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Art. 183.  A União manterá Plano de Seguridade Social para o servidor e sua família. </w:t>
      </w:r>
    </w:p>
    <w:p w14:paraId="5803356C" w14:textId="77777777" w:rsidR="0066622C" w:rsidRPr="001A20CF"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lastRenderedPageBreak/>
        <w:t>        § 1</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xml:space="preserve"> O servidor ocupante de cargo em comissão que não seja, simultaneamente, ocupante de cargo ou emprego efetivo na administração pública direta, autárquica e fundacional não terá direito aos benefícios do Plano de Seguridade Social, com exceção da assistência à saúde</w:t>
      </w:r>
      <w:r w:rsidRPr="001A20CF">
        <w:rPr>
          <w:rFonts w:ascii="Book Antiqua" w:eastAsia="Times New Roman" w:hAnsi="Book Antiqua" w:cs="Times New Roman"/>
          <w:sz w:val="16"/>
          <w:szCs w:val="16"/>
          <w:lang w:eastAsia="pt-BR"/>
        </w:rPr>
        <w:t xml:space="preserve">. </w:t>
      </w:r>
      <w:hyperlink r:id="rId280" w:anchor="art183" w:history="1">
        <w:r w:rsidRPr="001A20CF">
          <w:rPr>
            <w:rFonts w:ascii="Book Antiqua" w:eastAsia="Times New Roman" w:hAnsi="Book Antiqua" w:cs="Times New Roman"/>
            <w:color w:val="0000FF"/>
            <w:sz w:val="16"/>
            <w:szCs w:val="16"/>
            <w:u w:val="single"/>
            <w:lang w:eastAsia="pt-BR"/>
          </w:rPr>
          <w:t>(Redação dada pela Lei nº 10.667, de 14.5.2003)</w:t>
        </w:r>
      </w:hyperlink>
    </w:p>
    <w:p w14:paraId="0E2548E1" w14:textId="77777777" w:rsidR="0066622C" w:rsidRPr="001A20CF"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 2</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xml:space="preserve"> O servidor afastado ou licenciado do cargo efetivo, sem direito à remuneração, inclusive para servir em organismo oficial internacional do qual o Brasil seja membro efetivo ou com o qual coopere, ainda que contribua para regime de previdência social no exterior, terá suspenso o seu vínculo com o regime do Plano de Seguridade Social do Servidor Público enquanto durar o afastamento ou a licença, não lhes assistindo, neste período, os benefícios do mencionado regime de previdência</w:t>
      </w:r>
      <w:r w:rsidRPr="001A20CF">
        <w:rPr>
          <w:rFonts w:ascii="Book Antiqua" w:eastAsia="Times New Roman" w:hAnsi="Book Antiqua" w:cs="Times New Roman"/>
          <w:sz w:val="16"/>
          <w:szCs w:val="16"/>
          <w:lang w:eastAsia="pt-BR"/>
        </w:rPr>
        <w:t xml:space="preserve">. </w:t>
      </w:r>
      <w:hyperlink r:id="rId281" w:anchor="art183" w:history="1">
        <w:r w:rsidRPr="001A20CF">
          <w:rPr>
            <w:rFonts w:ascii="Book Antiqua" w:eastAsia="Times New Roman" w:hAnsi="Book Antiqua" w:cs="Times New Roman"/>
            <w:color w:val="0000FF"/>
            <w:sz w:val="16"/>
            <w:szCs w:val="16"/>
            <w:u w:val="single"/>
            <w:lang w:eastAsia="pt-BR"/>
          </w:rPr>
          <w:t>(Incluído pela Lei nº 10.667, de 14.5.2003)</w:t>
        </w:r>
      </w:hyperlink>
    </w:p>
    <w:p w14:paraId="47698EA5" w14:textId="75630301" w:rsidR="00A8777D" w:rsidRPr="001A20CF" w:rsidRDefault="00A8777D" w:rsidP="00A8777D">
      <w:pPr>
        <w:spacing w:before="100" w:beforeAutospacing="1" w:after="100" w:afterAutospacing="1" w:line="240" w:lineRule="auto"/>
        <w:ind w:firstLine="426"/>
        <w:jc w:val="both"/>
        <w:rPr>
          <w:rFonts w:ascii="Book Antiqua" w:hAnsi="Book Antiqua"/>
          <w:sz w:val="16"/>
          <w:szCs w:val="16"/>
        </w:rPr>
      </w:pPr>
      <w:r w:rsidRPr="00383BCF">
        <w:rPr>
          <w:rFonts w:ascii="Book Antiqua" w:hAnsi="Book Antiqua" w:cs="Arial"/>
          <w:color w:val="000000"/>
          <w:sz w:val="19"/>
          <w:szCs w:val="19"/>
        </w:rPr>
        <w:t>§ 3</w:t>
      </w:r>
      <w:r w:rsidRPr="00383BCF">
        <w:rPr>
          <w:rFonts w:ascii="Book Antiqua" w:hAnsi="Book Antiqua" w:cs="Arial"/>
          <w:color w:val="000000"/>
          <w:sz w:val="19"/>
          <w:szCs w:val="19"/>
          <w:u w:val="single"/>
          <w:vertAlign w:val="superscript"/>
        </w:rPr>
        <w:t>o</w:t>
      </w:r>
      <w:r w:rsidRPr="00383BCF">
        <w:rPr>
          <w:rFonts w:ascii="Book Antiqua" w:hAnsi="Book Antiqua" w:cs="Arial"/>
          <w:color w:val="000000"/>
          <w:sz w:val="19"/>
          <w:szCs w:val="19"/>
        </w:rPr>
        <w:t xml:space="preserve"> Será assegurada ao servidor licenciado ou afastado sem remuneração a manutenção da vinculação ao regime do Plano de Seguridade Social do Servidor Público, mediante o recolhimento mensal da respectiva contribuição, no mesmo percentual devido pelos servidores em atividade, incidente sobre a remuneração total do cargo a que faz jus no exercício de suas atribuições, computando-se, para esse efeito, inclusive, as vantagens pessoais</w:t>
      </w:r>
      <w:r w:rsidRPr="001A20CF">
        <w:rPr>
          <w:rFonts w:ascii="Book Antiqua" w:hAnsi="Book Antiqua" w:cs="Arial"/>
          <w:color w:val="000000"/>
          <w:sz w:val="18"/>
          <w:szCs w:val="18"/>
        </w:rPr>
        <w:t>. </w:t>
      </w:r>
      <w:hyperlink r:id="rId282" w:anchor="art183" w:history="1">
        <w:r w:rsidRPr="001A20CF">
          <w:rPr>
            <w:rFonts w:ascii="Book Antiqua" w:hAnsi="Book Antiqua" w:cs="Arial"/>
            <w:color w:val="0066CC"/>
            <w:sz w:val="16"/>
            <w:szCs w:val="16"/>
            <w:u w:val="single"/>
          </w:rPr>
          <w:t>(Incluído pela Lei nº 10.667, de 14.5.2003)</w:t>
        </w:r>
      </w:hyperlink>
    </w:p>
    <w:p w14:paraId="37921E8B" w14:textId="77777777" w:rsidR="0066622C" w:rsidRPr="001A20CF"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 4</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xml:space="preserve"> O recolhimento de que trata o § 3</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xml:space="preserve"> deve ser efetuado até o segundo dia útil após a data do pagamento das remunerações dos servidores públicos, aplicando-se os procedimentos de cobrança e execução dos tributos federais quando não recolhidas na data de vencimento</w:t>
      </w:r>
      <w:r w:rsidRPr="001A20CF">
        <w:rPr>
          <w:rFonts w:ascii="Book Antiqua" w:eastAsia="Times New Roman" w:hAnsi="Book Antiqua" w:cs="Times New Roman"/>
          <w:sz w:val="18"/>
          <w:szCs w:val="18"/>
          <w:lang w:eastAsia="pt-BR"/>
        </w:rPr>
        <w:t xml:space="preserve">. </w:t>
      </w:r>
      <w:hyperlink r:id="rId283" w:anchor="art183" w:history="1">
        <w:r w:rsidRPr="001A20CF">
          <w:rPr>
            <w:rFonts w:ascii="Book Antiqua" w:eastAsia="Times New Roman" w:hAnsi="Book Antiqua" w:cs="Times New Roman"/>
            <w:color w:val="0000FF"/>
            <w:sz w:val="16"/>
            <w:szCs w:val="16"/>
            <w:u w:val="single"/>
            <w:lang w:eastAsia="pt-BR"/>
          </w:rPr>
          <w:t>(Incluído pela Lei nº 10.667, de 14.5.2003)</w:t>
        </w:r>
      </w:hyperlink>
    </w:p>
    <w:p w14:paraId="7BAA82B9"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Art. 184.  O Plano de Seguridade Social visa a dar cobertura aos riscos a que estão sujeitos o servidor e sua família, e compreende um conjunto de benefícios e ações que atendam às seguintes finalidades: </w:t>
      </w:r>
    </w:p>
    <w:p w14:paraId="5765F74E"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I - garantir meios de subsistência nos eventos de doença, invalidez, velhice, acidente em serviço, inatividade, falecimento e reclusão; </w:t>
      </w:r>
    </w:p>
    <w:p w14:paraId="7DCD4E2A"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II - proteção à maternidade, à adoção e à paternidade; </w:t>
      </w:r>
    </w:p>
    <w:p w14:paraId="483C9180"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III - assistência à saúde. </w:t>
      </w:r>
    </w:p>
    <w:p w14:paraId="56A6B93C"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Parágrafo único.  Os benefícios serão concedidos nos termos e condições definidos em regulamento, observadas as disposições desta Lei. </w:t>
      </w:r>
    </w:p>
    <w:p w14:paraId="551D158D"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Art. 185.  Os benefícios do Plano de Seguridade Social do servidor compreendem: </w:t>
      </w:r>
    </w:p>
    <w:p w14:paraId="57D0AB7F"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I - quanto ao servidor: </w:t>
      </w:r>
    </w:p>
    <w:p w14:paraId="7B5008D7"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 aposentadoria; </w:t>
      </w:r>
    </w:p>
    <w:p w14:paraId="48701AEA"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b) auxílio-natalidade; </w:t>
      </w:r>
    </w:p>
    <w:p w14:paraId="0FC551C3"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c) salário-família; </w:t>
      </w:r>
    </w:p>
    <w:p w14:paraId="1FDE55A5"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d) licença para tratamento de saúde; </w:t>
      </w:r>
    </w:p>
    <w:p w14:paraId="2F887070"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e) licença à gestante, à adotante e </w:t>
      </w:r>
      <w:proofErr w:type="spellStart"/>
      <w:r w:rsidRPr="00383BCF">
        <w:rPr>
          <w:rFonts w:ascii="Book Antiqua" w:eastAsia="Times New Roman" w:hAnsi="Book Antiqua" w:cs="Times New Roman"/>
          <w:sz w:val="19"/>
          <w:szCs w:val="19"/>
          <w:lang w:eastAsia="pt-BR"/>
        </w:rPr>
        <w:t>licença-paternidade</w:t>
      </w:r>
      <w:proofErr w:type="spellEnd"/>
      <w:r w:rsidRPr="00383BCF">
        <w:rPr>
          <w:rFonts w:ascii="Book Antiqua" w:eastAsia="Times New Roman" w:hAnsi="Book Antiqua" w:cs="Times New Roman"/>
          <w:sz w:val="19"/>
          <w:szCs w:val="19"/>
          <w:lang w:eastAsia="pt-BR"/>
        </w:rPr>
        <w:t xml:space="preserve">; </w:t>
      </w:r>
    </w:p>
    <w:p w14:paraId="204E35D5"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f) licença por acidente em serviço; </w:t>
      </w:r>
    </w:p>
    <w:p w14:paraId="7373E83E"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g) assistência à saúde; </w:t>
      </w:r>
    </w:p>
    <w:p w14:paraId="40A197BF"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h) garantia de condições individuais e ambientais de trabalho satisfatórias; </w:t>
      </w:r>
    </w:p>
    <w:p w14:paraId="124752BB"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II - quanto ao dependente:</w:t>
      </w:r>
    </w:p>
    <w:p w14:paraId="553D8954"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lastRenderedPageBreak/>
        <w:t xml:space="preserve">        a) pensão vitalícia e temporária; </w:t>
      </w:r>
    </w:p>
    <w:p w14:paraId="34CA3A9A"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b) auxílio-funeral; </w:t>
      </w:r>
    </w:p>
    <w:p w14:paraId="4D36ECAD"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c) auxílio-reclusão; </w:t>
      </w:r>
    </w:p>
    <w:p w14:paraId="4F2294AB"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d) assistência à saúde. </w:t>
      </w:r>
    </w:p>
    <w:p w14:paraId="7CAE4C91"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 1</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xml:space="preserve">  As aposentadorias e pensões serão concedidas e mantidas pelos órgãos ou entidades aos quais se encontram vinculados os servidores, observado o disposto nos </w:t>
      </w:r>
      <w:proofErr w:type="spellStart"/>
      <w:r w:rsidRPr="00383BCF">
        <w:rPr>
          <w:rFonts w:ascii="Book Antiqua" w:eastAsia="Times New Roman" w:hAnsi="Book Antiqua" w:cs="Times New Roman"/>
          <w:sz w:val="19"/>
          <w:szCs w:val="19"/>
          <w:lang w:eastAsia="pt-BR"/>
        </w:rPr>
        <w:t>arts</w:t>
      </w:r>
      <w:proofErr w:type="spellEnd"/>
      <w:r w:rsidRPr="00383BCF">
        <w:rPr>
          <w:rFonts w:ascii="Book Antiqua" w:eastAsia="Times New Roman" w:hAnsi="Book Antiqua" w:cs="Times New Roman"/>
          <w:sz w:val="19"/>
          <w:szCs w:val="19"/>
          <w:lang w:eastAsia="pt-BR"/>
        </w:rPr>
        <w:t xml:space="preserve">. 189 e 224. </w:t>
      </w:r>
    </w:p>
    <w:p w14:paraId="45BC5ED2"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 2</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xml:space="preserve">  O recebimento indevido de benefícios havidos por fraude, dolo ou má-fé, implicará devolução ao erário do total auferido, sem prejuízo da ação penal cabível. </w:t>
      </w:r>
    </w:p>
    <w:p w14:paraId="668E79C6"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Capítulo II</w:t>
      </w:r>
    </w:p>
    <w:p w14:paraId="02E298D2"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 xml:space="preserve">Dos Benefícios </w:t>
      </w:r>
    </w:p>
    <w:p w14:paraId="4A0D5561"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Seção I</w:t>
      </w:r>
    </w:p>
    <w:p w14:paraId="7C9140B4"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 xml:space="preserve">Da Aposentadoria </w:t>
      </w:r>
    </w:p>
    <w:p w14:paraId="6B6C41C2" w14:textId="77777777" w:rsidR="0066622C" w:rsidRPr="001A20CF" w:rsidRDefault="0066622C" w:rsidP="0006061C">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83BCF">
        <w:rPr>
          <w:rFonts w:ascii="Book Antiqua" w:eastAsia="Times New Roman" w:hAnsi="Book Antiqua" w:cs="Times New Roman"/>
          <w:sz w:val="19"/>
          <w:szCs w:val="19"/>
          <w:lang w:eastAsia="pt-BR"/>
        </w:rPr>
        <w:t>       </w:t>
      </w:r>
      <w:r w:rsidRPr="00383BCF">
        <w:rPr>
          <w:rFonts w:ascii="Book Antiqua" w:eastAsia="Times New Roman" w:hAnsi="Book Antiqua" w:cs="Times New Roman"/>
          <w:b/>
          <w:bCs/>
          <w:sz w:val="19"/>
          <w:szCs w:val="19"/>
          <w:highlight w:val="magenta"/>
          <w:lang w:eastAsia="pt-BR"/>
        </w:rPr>
        <w:t>Art. 186</w:t>
      </w:r>
      <w:r w:rsidRPr="00383BCF">
        <w:rPr>
          <w:rFonts w:ascii="Book Antiqua" w:eastAsia="Times New Roman" w:hAnsi="Book Antiqua" w:cs="Times New Roman"/>
          <w:sz w:val="19"/>
          <w:szCs w:val="19"/>
          <w:lang w:eastAsia="pt-BR"/>
        </w:rPr>
        <w:t>.  </w:t>
      </w:r>
      <w:r w:rsidRPr="002F44DD">
        <w:rPr>
          <w:rFonts w:ascii="Book Antiqua" w:eastAsia="Times New Roman" w:hAnsi="Book Antiqua" w:cs="Times New Roman"/>
          <w:b/>
          <w:bCs/>
          <w:sz w:val="19"/>
          <w:szCs w:val="19"/>
          <w:lang w:eastAsia="pt-BR"/>
        </w:rPr>
        <w:t>O servidor será aposentado</w:t>
      </w:r>
      <w:r w:rsidRPr="001A20CF">
        <w:rPr>
          <w:rFonts w:ascii="Book Antiqua" w:eastAsia="Times New Roman" w:hAnsi="Book Antiqua" w:cs="Times New Roman"/>
          <w:b/>
          <w:bCs/>
          <w:sz w:val="16"/>
          <w:szCs w:val="16"/>
          <w:lang w:eastAsia="pt-BR"/>
        </w:rPr>
        <w:t xml:space="preserve">:  </w:t>
      </w:r>
      <w:hyperlink r:id="rId284" w:anchor="art40" w:history="1">
        <w:r w:rsidRPr="001A20CF">
          <w:rPr>
            <w:rFonts w:ascii="Book Antiqua" w:eastAsia="Times New Roman" w:hAnsi="Book Antiqua" w:cs="Times New Roman"/>
            <w:b/>
            <w:bCs/>
            <w:color w:val="0000FF"/>
            <w:sz w:val="16"/>
            <w:szCs w:val="16"/>
            <w:u w:val="single"/>
            <w:lang w:eastAsia="pt-BR"/>
          </w:rPr>
          <w:t>(Vide art. 40 da Constituição)</w:t>
        </w:r>
      </w:hyperlink>
    </w:p>
    <w:p w14:paraId="33239FCC" w14:textId="16B5176E" w:rsidR="0066622C" w:rsidRPr="0009746E" w:rsidRDefault="0066622C" w:rsidP="0006061C">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2F44DD">
        <w:rPr>
          <w:rFonts w:ascii="Book Antiqua" w:eastAsia="Times New Roman" w:hAnsi="Book Antiqua" w:cs="Times New Roman"/>
          <w:b/>
          <w:bCs/>
          <w:sz w:val="19"/>
          <w:szCs w:val="19"/>
          <w:lang w:eastAsia="pt-BR"/>
        </w:rPr>
        <w:t>        I - por invalidez permanente, sendo os proventos integrais quando decorrente de acidente em serviço, moléstia profissional ou doença grave, contagiosa ou incurável, especificada em lei, e proporcionais nos demais casos</w:t>
      </w:r>
      <w:r w:rsidRPr="001A20CF">
        <w:rPr>
          <w:rFonts w:ascii="Book Antiqua" w:eastAsia="Times New Roman" w:hAnsi="Book Antiqua" w:cs="Times New Roman"/>
          <w:b/>
          <w:bCs/>
          <w:sz w:val="18"/>
          <w:szCs w:val="18"/>
          <w:lang w:eastAsia="pt-BR"/>
        </w:rPr>
        <w:t>;</w:t>
      </w:r>
      <w:r w:rsidR="002F44DD" w:rsidRPr="001A20CF">
        <w:rPr>
          <w:rFonts w:ascii="Book Antiqua" w:eastAsia="Times New Roman" w:hAnsi="Book Antiqua" w:cs="Times New Roman"/>
          <w:b/>
          <w:bCs/>
          <w:sz w:val="18"/>
          <w:szCs w:val="18"/>
          <w:lang w:eastAsia="pt-BR"/>
        </w:rPr>
        <w:t xml:space="preserve"> </w:t>
      </w:r>
      <w:r w:rsidR="002F44DD" w:rsidRPr="001A20CF">
        <w:rPr>
          <w:rFonts w:ascii="Book Antiqua" w:eastAsia="Times New Roman" w:hAnsi="Book Antiqua" w:cs="Times New Roman"/>
          <w:b/>
          <w:bCs/>
          <w:color w:val="FF0000"/>
          <w:sz w:val="16"/>
          <w:szCs w:val="16"/>
          <w:u w:val="single"/>
          <w:lang w:eastAsia="pt-BR"/>
        </w:rPr>
        <w:t>(PGEAL-2009)</w:t>
      </w:r>
      <w:r w:rsidRPr="001A20CF">
        <w:rPr>
          <w:rFonts w:ascii="Book Antiqua" w:eastAsia="Times New Roman" w:hAnsi="Book Antiqua" w:cs="Times New Roman"/>
          <w:b/>
          <w:bCs/>
          <w:sz w:val="18"/>
          <w:szCs w:val="18"/>
          <w:lang w:eastAsia="pt-BR"/>
        </w:rPr>
        <w:t xml:space="preserve"> </w:t>
      </w:r>
      <w:r w:rsidR="007C54B2" w:rsidRPr="001A20CF">
        <w:rPr>
          <w:rFonts w:ascii="Book Antiqua" w:eastAsia="Times New Roman" w:hAnsi="Book Antiqua" w:cs="Times New Roman"/>
          <w:b/>
          <w:bCs/>
          <w:color w:val="FF0000"/>
          <w:sz w:val="16"/>
          <w:szCs w:val="16"/>
          <w:u w:val="single"/>
          <w:lang w:eastAsia="pt-BR"/>
        </w:rPr>
        <w:t>(MPMG-2011)</w:t>
      </w:r>
      <w:r w:rsidR="00CB4307" w:rsidRPr="001A20CF">
        <w:rPr>
          <w:rFonts w:ascii="Book Antiqua" w:eastAsia="Times New Roman" w:hAnsi="Book Antiqua" w:cs="Times New Roman"/>
          <w:b/>
          <w:bCs/>
          <w:color w:val="FF0000"/>
          <w:sz w:val="16"/>
          <w:szCs w:val="16"/>
          <w:lang w:eastAsia="pt-BR"/>
        </w:rPr>
        <w:t xml:space="preserve"> </w:t>
      </w:r>
      <w:r w:rsidR="00CB4307" w:rsidRPr="001A20CF">
        <w:rPr>
          <w:rFonts w:ascii="Book Antiqua" w:hAnsi="Book Antiqua"/>
          <w:b/>
          <w:bCs/>
          <w:color w:val="FF0000"/>
          <w:sz w:val="16"/>
          <w:szCs w:val="16"/>
          <w:u w:val="single"/>
        </w:rPr>
        <w:t>(TRF2-2013)</w:t>
      </w:r>
      <w:r w:rsidR="004C6593" w:rsidRPr="001A20CF">
        <w:rPr>
          <w:rFonts w:ascii="Book Antiqua" w:hAnsi="Book Antiqua"/>
          <w:b/>
          <w:bCs/>
          <w:color w:val="FF0000"/>
          <w:sz w:val="16"/>
          <w:szCs w:val="16"/>
        </w:rPr>
        <w:t xml:space="preserve"> </w:t>
      </w:r>
      <w:r w:rsidR="004C6593" w:rsidRPr="001A20CF">
        <w:rPr>
          <w:rFonts w:ascii="Book Antiqua" w:eastAsia="Times New Roman" w:hAnsi="Book Antiqua" w:cs="Times New Roman"/>
          <w:b/>
          <w:bCs/>
          <w:color w:val="FF0000"/>
          <w:sz w:val="16"/>
          <w:szCs w:val="16"/>
          <w:u w:val="single"/>
          <w:lang w:eastAsia="pt-BR"/>
        </w:rPr>
        <w:t>(TRF4-2014)</w:t>
      </w:r>
      <w:r w:rsidR="00026AE8" w:rsidRPr="001A20CF">
        <w:rPr>
          <w:rFonts w:ascii="Book Antiqua" w:eastAsia="Times New Roman" w:hAnsi="Book Antiqua" w:cs="Times New Roman"/>
          <w:b/>
          <w:bCs/>
          <w:color w:val="FF0000"/>
          <w:sz w:val="16"/>
          <w:szCs w:val="16"/>
          <w:lang w:eastAsia="pt-BR"/>
        </w:rPr>
        <w:t xml:space="preserve"> </w:t>
      </w:r>
      <w:r w:rsidR="00026AE8" w:rsidRPr="001A20CF">
        <w:rPr>
          <w:rFonts w:ascii="Book Antiqua" w:eastAsia="Times New Roman" w:hAnsi="Book Antiqua" w:cs="Times New Roman"/>
          <w:b/>
          <w:bCs/>
          <w:color w:val="FF0000"/>
          <w:sz w:val="16"/>
          <w:szCs w:val="16"/>
          <w:u w:val="single"/>
          <w:lang w:eastAsia="pt-BR"/>
        </w:rPr>
        <w:t>(PGM-POA/RS-2016)</w:t>
      </w:r>
      <w:r w:rsidR="0009746E">
        <w:rPr>
          <w:rFonts w:ascii="Book Antiqua" w:eastAsia="Times New Roman" w:hAnsi="Book Antiqua" w:cs="Times New Roman"/>
          <w:b/>
          <w:bCs/>
          <w:color w:val="FF0000"/>
          <w:sz w:val="16"/>
          <w:szCs w:val="16"/>
          <w:lang w:eastAsia="pt-BR"/>
        </w:rPr>
        <w:t xml:space="preserve"> </w:t>
      </w:r>
      <w:r w:rsidR="0009746E">
        <w:rPr>
          <w:rFonts w:ascii="Book Antiqua" w:hAnsi="Book Antiqua"/>
          <w:b/>
          <w:color w:val="FF0000"/>
          <w:sz w:val="16"/>
          <w:szCs w:val="16"/>
          <w:u w:val="single"/>
        </w:rPr>
        <w:t>(PGM-Recife/PE-2022)</w:t>
      </w:r>
    </w:p>
    <w:p w14:paraId="78B6135F" w14:textId="69C71847" w:rsidR="0066622C" w:rsidRPr="001A20CF" w:rsidRDefault="0066622C" w:rsidP="0006061C">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2F44DD">
        <w:rPr>
          <w:rFonts w:ascii="Book Antiqua" w:eastAsia="Times New Roman" w:hAnsi="Book Antiqua" w:cs="Times New Roman"/>
          <w:b/>
          <w:bCs/>
          <w:sz w:val="19"/>
          <w:szCs w:val="19"/>
          <w:lang w:eastAsia="pt-BR"/>
        </w:rPr>
        <w:t>        II - compulsoriamente, aos setenta anos de idade, com proventos proporcionais ao tempo de serviço</w:t>
      </w:r>
      <w:r w:rsidRPr="001A20CF">
        <w:rPr>
          <w:rFonts w:ascii="Book Antiqua" w:eastAsia="Times New Roman" w:hAnsi="Book Antiqua" w:cs="Times New Roman"/>
          <w:b/>
          <w:bCs/>
          <w:sz w:val="18"/>
          <w:szCs w:val="18"/>
          <w:lang w:eastAsia="pt-BR"/>
        </w:rPr>
        <w:t xml:space="preserve">; </w:t>
      </w:r>
      <w:bookmarkStart w:id="65" w:name="_Hlk25676683"/>
      <w:r w:rsidR="002863FA" w:rsidRPr="001A20CF">
        <w:rPr>
          <w:rFonts w:ascii="Book Antiqua" w:eastAsia="Times New Roman" w:hAnsi="Book Antiqua" w:cs="Times New Roman"/>
          <w:b/>
          <w:bCs/>
          <w:color w:val="FF0000"/>
          <w:sz w:val="16"/>
          <w:szCs w:val="16"/>
          <w:u w:val="single"/>
          <w:lang w:eastAsia="pt-BR"/>
        </w:rPr>
        <w:t>(DPESP-2006)</w:t>
      </w:r>
      <w:bookmarkEnd w:id="65"/>
      <w:r w:rsidR="004C6593" w:rsidRPr="001A20CF">
        <w:rPr>
          <w:rFonts w:ascii="Book Antiqua" w:eastAsia="Times New Roman" w:hAnsi="Book Antiqua" w:cs="Times New Roman"/>
          <w:b/>
          <w:bCs/>
          <w:color w:val="FF0000"/>
          <w:sz w:val="16"/>
          <w:szCs w:val="16"/>
          <w:lang w:eastAsia="pt-BR"/>
        </w:rPr>
        <w:t xml:space="preserve"> </w:t>
      </w:r>
      <w:r w:rsidR="004C6593" w:rsidRPr="001A20CF">
        <w:rPr>
          <w:rFonts w:ascii="Book Antiqua" w:eastAsia="Times New Roman" w:hAnsi="Book Antiqua" w:cs="Times New Roman"/>
          <w:b/>
          <w:bCs/>
          <w:color w:val="FF0000"/>
          <w:sz w:val="16"/>
          <w:szCs w:val="16"/>
          <w:u w:val="single"/>
          <w:lang w:eastAsia="pt-BR"/>
        </w:rPr>
        <w:t>(TRF4-2014)</w:t>
      </w:r>
    </w:p>
    <w:p w14:paraId="7C12218A" w14:textId="77777777" w:rsidR="0066622C" w:rsidRPr="002F44DD" w:rsidRDefault="0066622C" w:rsidP="0006061C">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2F44DD">
        <w:rPr>
          <w:rFonts w:ascii="Book Antiqua" w:eastAsia="Times New Roman" w:hAnsi="Book Antiqua" w:cs="Times New Roman"/>
          <w:b/>
          <w:bCs/>
          <w:sz w:val="19"/>
          <w:szCs w:val="19"/>
          <w:lang w:eastAsia="pt-BR"/>
        </w:rPr>
        <w:t xml:space="preserve">        III - voluntariamente: </w:t>
      </w:r>
    </w:p>
    <w:p w14:paraId="5E9D990D"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 aos 35 (trinta e cinco) anos de serviço, se homem, e aos 30 (trinta) se mulher, com proventos integrais; </w:t>
      </w:r>
    </w:p>
    <w:p w14:paraId="5F05738B" w14:textId="33DA8614" w:rsidR="0066622C" w:rsidRPr="001A20CF" w:rsidRDefault="0066622C" w:rsidP="0006061C">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2F44DD">
        <w:rPr>
          <w:rFonts w:ascii="Book Antiqua" w:eastAsia="Times New Roman" w:hAnsi="Book Antiqua" w:cs="Times New Roman"/>
          <w:b/>
          <w:bCs/>
          <w:sz w:val="19"/>
          <w:szCs w:val="19"/>
          <w:lang w:eastAsia="pt-BR"/>
        </w:rPr>
        <w:t>        b) aos 30 (trinta) anos de efetivo exercício em funções de magistério se professor, e 25 (vinte e cinco) se professora, com proventos integrais</w:t>
      </w:r>
      <w:r w:rsidRPr="001A20CF">
        <w:rPr>
          <w:rFonts w:ascii="Book Antiqua" w:eastAsia="Times New Roman" w:hAnsi="Book Antiqua" w:cs="Times New Roman"/>
          <w:b/>
          <w:bCs/>
          <w:sz w:val="18"/>
          <w:szCs w:val="18"/>
          <w:lang w:eastAsia="pt-BR"/>
        </w:rPr>
        <w:t xml:space="preserve">; </w:t>
      </w:r>
      <w:r w:rsidR="00CB4307" w:rsidRPr="001A20CF">
        <w:rPr>
          <w:rFonts w:ascii="Book Antiqua" w:hAnsi="Book Antiqua"/>
          <w:b/>
          <w:bCs/>
          <w:color w:val="FF0000"/>
          <w:sz w:val="16"/>
          <w:szCs w:val="16"/>
          <w:u w:val="single"/>
        </w:rPr>
        <w:t>(TRF2-2013)</w:t>
      </w:r>
    </w:p>
    <w:p w14:paraId="6F2E83F2"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c) aos 30 (trinta) anos de serviço, se homem, e aos 25 (vinte e cinco) se mulher, com proventos proporcionais a esse tempo; </w:t>
      </w:r>
    </w:p>
    <w:p w14:paraId="6688BCB2"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d) aos 65 (sessenta e cinco) anos de idade, se homem, e aos 60 (sessenta) se mulher, com proventos proporcionais ao tempo de serviço. </w:t>
      </w:r>
    </w:p>
    <w:p w14:paraId="26BBD427" w14:textId="4FC799F1" w:rsidR="0066622C" w:rsidRPr="0009746E" w:rsidRDefault="0066622C" w:rsidP="0006061C">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sz w:val="19"/>
          <w:szCs w:val="19"/>
          <w:highlight w:val="magenta"/>
          <w:lang w:eastAsia="pt-BR"/>
        </w:rPr>
        <w:t>§ 1</w:t>
      </w:r>
      <w:r w:rsidRPr="00383BCF">
        <w:rPr>
          <w:rFonts w:ascii="Book Antiqua" w:eastAsia="Times New Roman" w:hAnsi="Book Antiqua" w:cs="Times New Roman"/>
          <w:b/>
          <w:bCs/>
          <w:sz w:val="19"/>
          <w:szCs w:val="19"/>
          <w:highlight w:val="magenta"/>
          <w:u w:val="single"/>
          <w:vertAlign w:val="superscript"/>
          <w:lang w:eastAsia="pt-BR"/>
        </w:rPr>
        <w:t>o</w:t>
      </w:r>
      <w:r w:rsidRPr="00383BCF">
        <w:rPr>
          <w:rFonts w:ascii="Book Antiqua" w:eastAsia="Times New Roman" w:hAnsi="Book Antiqua" w:cs="Times New Roman"/>
          <w:sz w:val="19"/>
          <w:szCs w:val="19"/>
          <w:lang w:eastAsia="pt-BR"/>
        </w:rPr>
        <w:t>  </w:t>
      </w:r>
      <w:r w:rsidRPr="002F44DD">
        <w:rPr>
          <w:rFonts w:ascii="Book Antiqua" w:eastAsia="Times New Roman" w:hAnsi="Book Antiqua" w:cs="Times New Roman"/>
          <w:b/>
          <w:bCs/>
          <w:caps/>
          <w:sz w:val="19"/>
          <w:szCs w:val="19"/>
          <w:highlight w:val="green"/>
          <w:lang w:eastAsia="pt-BR"/>
        </w:rPr>
        <w:t>Consideram-se</w:t>
      </w:r>
      <w:r w:rsidRPr="002F44DD">
        <w:rPr>
          <w:rFonts w:ascii="Book Antiqua" w:eastAsia="Times New Roman" w:hAnsi="Book Antiqua" w:cs="Times New Roman"/>
          <w:b/>
          <w:bCs/>
          <w:caps/>
          <w:sz w:val="19"/>
          <w:szCs w:val="19"/>
          <w:lang w:eastAsia="pt-BR"/>
        </w:rPr>
        <w:t xml:space="preserve"> </w:t>
      </w:r>
      <w:r w:rsidRPr="002F44DD">
        <w:rPr>
          <w:rFonts w:ascii="Book Antiqua" w:eastAsia="Times New Roman" w:hAnsi="Book Antiqua" w:cs="Times New Roman"/>
          <w:b/>
          <w:bCs/>
          <w:caps/>
          <w:sz w:val="19"/>
          <w:szCs w:val="19"/>
          <w:shd w:val="clear" w:color="auto" w:fill="F7CAAC" w:themeFill="accent2" w:themeFillTint="66"/>
          <w:lang w:eastAsia="pt-BR"/>
        </w:rPr>
        <w:t>doenças graves</w:t>
      </w:r>
      <w:r w:rsidRPr="002F44DD">
        <w:rPr>
          <w:rFonts w:ascii="Book Antiqua" w:eastAsia="Times New Roman" w:hAnsi="Book Antiqua" w:cs="Times New Roman"/>
          <w:b/>
          <w:bCs/>
          <w:caps/>
          <w:sz w:val="19"/>
          <w:szCs w:val="19"/>
          <w:lang w:eastAsia="pt-BR"/>
        </w:rPr>
        <w:t xml:space="preserve">, </w:t>
      </w:r>
      <w:r w:rsidRPr="002F44DD">
        <w:rPr>
          <w:rFonts w:ascii="Book Antiqua" w:eastAsia="Times New Roman" w:hAnsi="Book Antiqua" w:cs="Times New Roman"/>
          <w:b/>
          <w:bCs/>
          <w:caps/>
          <w:sz w:val="19"/>
          <w:szCs w:val="19"/>
          <w:shd w:val="clear" w:color="auto" w:fill="F7CAAC" w:themeFill="accent2" w:themeFillTint="66"/>
          <w:lang w:eastAsia="pt-BR"/>
        </w:rPr>
        <w:t>contagiosas</w:t>
      </w:r>
      <w:r w:rsidRPr="002F44DD">
        <w:rPr>
          <w:rFonts w:ascii="Book Antiqua" w:eastAsia="Times New Roman" w:hAnsi="Book Antiqua" w:cs="Times New Roman"/>
          <w:b/>
          <w:bCs/>
          <w:sz w:val="19"/>
          <w:szCs w:val="19"/>
          <w:lang w:eastAsia="pt-BR"/>
        </w:rPr>
        <w:t xml:space="preserve"> ou </w:t>
      </w:r>
      <w:r w:rsidRPr="002F44DD">
        <w:rPr>
          <w:rFonts w:ascii="Book Antiqua" w:eastAsia="Times New Roman" w:hAnsi="Book Antiqua" w:cs="Times New Roman"/>
          <w:b/>
          <w:bCs/>
          <w:caps/>
          <w:sz w:val="19"/>
          <w:szCs w:val="19"/>
          <w:shd w:val="clear" w:color="auto" w:fill="F7CAAC" w:themeFill="accent2" w:themeFillTint="66"/>
          <w:lang w:eastAsia="pt-BR"/>
        </w:rPr>
        <w:t>incuráveis</w:t>
      </w:r>
      <w:r w:rsidRPr="002F44DD">
        <w:rPr>
          <w:rFonts w:ascii="Book Antiqua" w:eastAsia="Times New Roman" w:hAnsi="Book Antiqua" w:cs="Times New Roman"/>
          <w:b/>
          <w:bCs/>
          <w:sz w:val="19"/>
          <w:szCs w:val="19"/>
          <w:lang w:eastAsia="pt-BR"/>
        </w:rPr>
        <w:t xml:space="preserve">, a que se refere o inciso I deste artigo, tuberculose ativa, alienação mental, esclerose múltipla, neoplasia maligna, cegueira posterior ao ingresso no serviço público, hanseníase, cardiopatia grave, doença de Parkinson, paralisia irreversível e incapacitante, </w:t>
      </w:r>
      <w:proofErr w:type="spellStart"/>
      <w:r w:rsidRPr="002F44DD">
        <w:rPr>
          <w:rFonts w:ascii="Book Antiqua" w:eastAsia="Times New Roman" w:hAnsi="Book Antiqua" w:cs="Times New Roman"/>
          <w:b/>
          <w:bCs/>
          <w:sz w:val="19"/>
          <w:szCs w:val="19"/>
          <w:lang w:eastAsia="pt-BR"/>
        </w:rPr>
        <w:t>espondiloartrose</w:t>
      </w:r>
      <w:proofErr w:type="spellEnd"/>
      <w:r w:rsidRPr="002F44DD">
        <w:rPr>
          <w:rFonts w:ascii="Book Antiqua" w:eastAsia="Times New Roman" w:hAnsi="Book Antiqua" w:cs="Times New Roman"/>
          <w:b/>
          <w:bCs/>
          <w:sz w:val="19"/>
          <w:szCs w:val="19"/>
          <w:lang w:eastAsia="pt-BR"/>
        </w:rPr>
        <w:t xml:space="preserve"> anquilosante, nefropatia grave, estados avançados do mal de </w:t>
      </w:r>
      <w:proofErr w:type="spellStart"/>
      <w:r w:rsidRPr="002F44DD">
        <w:rPr>
          <w:rFonts w:ascii="Book Antiqua" w:eastAsia="Times New Roman" w:hAnsi="Book Antiqua" w:cs="Times New Roman"/>
          <w:b/>
          <w:bCs/>
          <w:sz w:val="19"/>
          <w:szCs w:val="19"/>
          <w:lang w:eastAsia="pt-BR"/>
        </w:rPr>
        <w:t>Paget</w:t>
      </w:r>
      <w:proofErr w:type="spellEnd"/>
      <w:r w:rsidRPr="002F44DD">
        <w:rPr>
          <w:rFonts w:ascii="Book Antiqua" w:eastAsia="Times New Roman" w:hAnsi="Book Antiqua" w:cs="Times New Roman"/>
          <w:b/>
          <w:bCs/>
          <w:sz w:val="19"/>
          <w:szCs w:val="19"/>
          <w:lang w:eastAsia="pt-BR"/>
        </w:rPr>
        <w:t xml:space="preserve"> (osteíte deformante), Síndrome de Imunodeficiência Adquirida - AIDS, </w:t>
      </w:r>
      <w:r w:rsidRPr="002F44DD">
        <w:rPr>
          <w:rFonts w:ascii="Book Antiqua" w:eastAsia="Times New Roman" w:hAnsi="Book Antiqua" w:cs="Times New Roman"/>
          <w:b/>
          <w:bCs/>
          <w:sz w:val="19"/>
          <w:szCs w:val="19"/>
          <w:highlight w:val="yellow"/>
          <w:lang w:eastAsia="pt-BR"/>
        </w:rPr>
        <w:t>e outras que a lei indicar</w:t>
      </w:r>
      <w:r w:rsidRPr="002F44DD">
        <w:rPr>
          <w:rFonts w:ascii="Book Antiqua" w:eastAsia="Times New Roman" w:hAnsi="Book Antiqua" w:cs="Times New Roman"/>
          <w:b/>
          <w:bCs/>
          <w:sz w:val="19"/>
          <w:szCs w:val="19"/>
          <w:lang w:eastAsia="pt-BR"/>
        </w:rPr>
        <w:t>, com base na medicina especializada.</w:t>
      </w:r>
      <w:r w:rsidR="003569F4" w:rsidRPr="002F44DD">
        <w:rPr>
          <w:rFonts w:ascii="Book Antiqua" w:eastAsia="Times New Roman" w:hAnsi="Book Antiqua" w:cs="Times New Roman"/>
          <w:b/>
          <w:bCs/>
          <w:sz w:val="19"/>
          <w:szCs w:val="19"/>
          <w:lang w:eastAsia="pt-BR"/>
        </w:rPr>
        <w:t xml:space="preserve"> </w:t>
      </w:r>
      <w:r w:rsidR="003569F4" w:rsidRPr="002F44DD">
        <w:rPr>
          <w:rFonts w:ascii="Book Antiqua" w:eastAsia="Times New Roman" w:hAnsi="Book Antiqua" w:cs="Times New Roman"/>
          <w:b/>
          <w:bCs/>
          <w:i/>
          <w:iCs/>
          <w:color w:val="FF0000"/>
          <w:sz w:val="19"/>
          <w:szCs w:val="19"/>
          <w:lang w:eastAsia="pt-BR"/>
        </w:rPr>
        <w:t>[obs.: rol exemplificativo.]</w:t>
      </w:r>
      <w:r w:rsidRPr="002F44DD">
        <w:rPr>
          <w:rFonts w:ascii="Book Antiqua" w:eastAsia="Times New Roman" w:hAnsi="Book Antiqua" w:cs="Times New Roman"/>
          <w:b/>
          <w:bCs/>
          <w:sz w:val="19"/>
          <w:szCs w:val="19"/>
          <w:lang w:eastAsia="pt-BR"/>
        </w:rPr>
        <w:t xml:space="preserve"> </w:t>
      </w:r>
      <w:r w:rsidR="003569F4" w:rsidRPr="001A20CF">
        <w:rPr>
          <w:rFonts w:ascii="Book Antiqua" w:hAnsi="Book Antiqua" w:cs="Times New Roman"/>
          <w:b/>
          <w:bCs/>
          <w:color w:val="FF0000"/>
          <w:sz w:val="16"/>
          <w:szCs w:val="16"/>
          <w:u w:val="single"/>
        </w:rPr>
        <w:t>(TJMA-2013)</w:t>
      </w:r>
      <w:r w:rsidR="004C6593" w:rsidRPr="001A20CF">
        <w:rPr>
          <w:rFonts w:ascii="Book Antiqua" w:hAnsi="Book Antiqua" w:cs="Times New Roman"/>
          <w:b/>
          <w:bCs/>
          <w:color w:val="FF0000"/>
          <w:sz w:val="16"/>
          <w:szCs w:val="16"/>
        </w:rPr>
        <w:t xml:space="preserve"> </w:t>
      </w:r>
      <w:r w:rsidR="004C6593" w:rsidRPr="001A20CF">
        <w:rPr>
          <w:rFonts w:ascii="Book Antiqua" w:eastAsia="Times New Roman" w:hAnsi="Book Antiqua" w:cs="Times New Roman"/>
          <w:b/>
          <w:bCs/>
          <w:color w:val="FF0000"/>
          <w:sz w:val="16"/>
          <w:szCs w:val="16"/>
          <w:u w:val="single"/>
          <w:lang w:eastAsia="pt-BR"/>
        </w:rPr>
        <w:t>(TRF4-2014)</w:t>
      </w:r>
      <w:r w:rsidR="0009746E">
        <w:rPr>
          <w:rFonts w:ascii="Book Antiqua" w:eastAsia="Times New Roman" w:hAnsi="Book Antiqua" w:cs="Times New Roman"/>
          <w:b/>
          <w:bCs/>
          <w:color w:val="FF0000"/>
          <w:sz w:val="16"/>
          <w:szCs w:val="16"/>
          <w:lang w:eastAsia="pt-BR"/>
        </w:rPr>
        <w:t xml:space="preserve"> </w:t>
      </w:r>
      <w:r w:rsidR="0009746E">
        <w:rPr>
          <w:rFonts w:ascii="Book Antiqua" w:hAnsi="Book Antiqua"/>
          <w:b/>
          <w:color w:val="FF0000"/>
          <w:sz w:val="16"/>
          <w:szCs w:val="16"/>
          <w:u w:val="single"/>
        </w:rPr>
        <w:t>(PGM-Recife/PE-2022)</w:t>
      </w:r>
    </w:p>
    <w:p w14:paraId="0EC6ADB1"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 2</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xml:space="preserve">  Nos casos de exercício de atividades consideradas insalubres ou perigosas, bem como nas hipóteses previstas no art. 71, a aposentadoria de que trata o inciso III, "a" e "c", observará o disposto em lei específica. </w:t>
      </w:r>
    </w:p>
    <w:p w14:paraId="77022AC0" w14:textId="77777777" w:rsidR="0066622C" w:rsidRPr="001A20CF"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lastRenderedPageBreak/>
        <w:t>        § 3</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Na hipótese do inciso I o servidor será submetido à junta médica oficial, que atestará a invalidez quando caracterizada a incapacidade para o desempenho das atribuições do cargo ou a impossibilidade de se aplicar o disposto no art. 24</w:t>
      </w:r>
      <w:r w:rsidRPr="001A20CF">
        <w:rPr>
          <w:rFonts w:ascii="Book Antiqua" w:eastAsia="Times New Roman" w:hAnsi="Book Antiqua" w:cs="Times New Roman"/>
          <w:sz w:val="18"/>
          <w:szCs w:val="18"/>
          <w:lang w:eastAsia="pt-BR"/>
        </w:rPr>
        <w:t>.</w:t>
      </w:r>
      <w:r w:rsidRPr="001A20CF">
        <w:rPr>
          <w:rFonts w:ascii="Book Antiqua" w:eastAsia="Times New Roman" w:hAnsi="Book Antiqua" w:cs="Times New Roman"/>
          <w:b/>
          <w:bCs/>
          <w:sz w:val="18"/>
          <w:szCs w:val="18"/>
          <w:lang w:eastAsia="pt-BR"/>
        </w:rPr>
        <w:t xml:space="preserve"> </w:t>
      </w:r>
      <w:hyperlink r:id="rId285" w:anchor="art1" w:history="1">
        <w:r w:rsidRPr="001A20CF">
          <w:rPr>
            <w:rFonts w:ascii="Book Antiqua" w:eastAsia="Times New Roman" w:hAnsi="Book Antiqua" w:cs="Times New Roman"/>
            <w:color w:val="0000FF"/>
            <w:sz w:val="16"/>
            <w:szCs w:val="16"/>
            <w:u w:val="single"/>
            <w:lang w:eastAsia="pt-BR"/>
          </w:rPr>
          <w:t>(Incluído pela Lei nº 9.527, de 10.12.97)</w:t>
        </w:r>
      </w:hyperlink>
    </w:p>
    <w:p w14:paraId="292F0495"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Art. 187.  A aposentadoria compulsória será automática, e declarada por ato, com vigência a partir do dia imediato àquele em que o servidor atingir a idade-limite de permanência no serviço ativo. </w:t>
      </w:r>
    </w:p>
    <w:p w14:paraId="0BCF9349" w14:textId="64F67143" w:rsidR="0066622C" w:rsidRPr="001A20CF" w:rsidRDefault="0066622C" w:rsidP="0006061C">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83BCF">
        <w:rPr>
          <w:rFonts w:ascii="Book Antiqua" w:eastAsia="Times New Roman" w:hAnsi="Book Antiqua" w:cs="Times New Roman"/>
          <w:sz w:val="19"/>
          <w:szCs w:val="19"/>
          <w:lang w:eastAsia="pt-BR"/>
        </w:rPr>
        <w:t xml:space="preserve">        </w:t>
      </w:r>
      <w:r w:rsidRPr="002F44DD">
        <w:rPr>
          <w:rFonts w:ascii="Book Antiqua" w:eastAsia="Times New Roman" w:hAnsi="Book Antiqua" w:cs="Times New Roman"/>
          <w:b/>
          <w:bCs/>
          <w:sz w:val="19"/>
          <w:szCs w:val="19"/>
          <w:highlight w:val="magenta"/>
          <w:lang w:eastAsia="pt-BR"/>
        </w:rPr>
        <w:t>Art. 188</w:t>
      </w:r>
      <w:r w:rsidRPr="002F44DD">
        <w:rPr>
          <w:rFonts w:ascii="Book Antiqua" w:eastAsia="Times New Roman" w:hAnsi="Book Antiqua" w:cs="Times New Roman"/>
          <w:b/>
          <w:bCs/>
          <w:sz w:val="19"/>
          <w:szCs w:val="19"/>
          <w:lang w:eastAsia="pt-BR"/>
        </w:rPr>
        <w:t>.  A aposentadoria voluntária ou por invalidez vigorará a partir da data da publicação do respectivo ato</w:t>
      </w:r>
      <w:r w:rsidRPr="001A20CF">
        <w:rPr>
          <w:rFonts w:ascii="Book Antiqua" w:eastAsia="Times New Roman" w:hAnsi="Book Antiqua" w:cs="Times New Roman"/>
          <w:b/>
          <w:bCs/>
          <w:sz w:val="18"/>
          <w:szCs w:val="18"/>
          <w:lang w:eastAsia="pt-BR"/>
        </w:rPr>
        <w:t>.</w:t>
      </w:r>
      <w:r w:rsidR="0067690C" w:rsidRPr="001A20CF">
        <w:rPr>
          <w:rFonts w:ascii="Book Antiqua" w:eastAsia="Times New Roman" w:hAnsi="Book Antiqua" w:cs="Times New Roman"/>
          <w:b/>
          <w:bCs/>
          <w:sz w:val="18"/>
          <w:szCs w:val="18"/>
          <w:lang w:eastAsia="pt-BR"/>
        </w:rPr>
        <w:t xml:space="preserve"> </w:t>
      </w:r>
      <w:bookmarkStart w:id="66" w:name="_Hlk85983845"/>
      <w:r w:rsidR="0067690C" w:rsidRPr="001A20CF">
        <w:rPr>
          <w:rFonts w:ascii="Book Antiqua" w:hAnsi="Book Antiqua"/>
          <w:b/>
          <w:bCs/>
          <w:color w:val="FF0000"/>
          <w:sz w:val="16"/>
          <w:szCs w:val="16"/>
          <w:u w:val="single"/>
        </w:rPr>
        <w:t>(PGEAM-2010)</w:t>
      </w:r>
      <w:bookmarkEnd w:id="66"/>
      <w:r w:rsidRPr="001A20CF">
        <w:rPr>
          <w:rFonts w:ascii="Book Antiqua" w:eastAsia="Times New Roman" w:hAnsi="Book Antiqua" w:cs="Times New Roman"/>
          <w:b/>
          <w:bCs/>
          <w:sz w:val="16"/>
          <w:szCs w:val="16"/>
          <w:lang w:eastAsia="pt-BR"/>
        </w:rPr>
        <w:t xml:space="preserve"> </w:t>
      </w:r>
      <w:r w:rsidR="004C6593" w:rsidRPr="001A20CF">
        <w:rPr>
          <w:rFonts w:ascii="Book Antiqua" w:eastAsia="Times New Roman" w:hAnsi="Book Antiqua" w:cs="Times New Roman"/>
          <w:b/>
          <w:bCs/>
          <w:color w:val="FF0000"/>
          <w:sz w:val="16"/>
          <w:szCs w:val="16"/>
          <w:u w:val="single"/>
          <w:lang w:eastAsia="pt-BR"/>
        </w:rPr>
        <w:t>(TRF4-2014)</w:t>
      </w:r>
    </w:p>
    <w:p w14:paraId="3552121D" w14:textId="5A12AE78" w:rsidR="0066622C" w:rsidRPr="001A20CF" w:rsidRDefault="0066622C" w:rsidP="0006061C">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2F44DD">
        <w:rPr>
          <w:rFonts w:ascii="Book Antiqua" w:eastAsia="Times New Roman" w:hAnsi="Book Antiqua" w:cs="Times New Roman"/>
          <w:b/>
          <w:bCs/>
          <w:sz w:val="19"/>
          <w:szCs w:val="19"/>
          <w:lang w:eastAsia="pt-BR"/>
        </w:rPr>
        <w:t xml:space="preserve">        </w:t>
      </w:r>
      <w:r w:rsidRPr="002F44DD">
        <w:rPr>
          <w:rFonts w:ascii="Book Antiqua" w:eastAsia="Times New Roman" w:hAnsi="Book Antiqua" w:cs="Times New Roman"/>
          <w:b/>
          <w:bCs/>
          <w:sz w:val="19"/>
          <w:szCs w:val="19"/>
          <w:highlight w:val="magenta"/>
          <w:lang w:eastAsia="pt-BR"/>
        </w:rPr>
        <w:t>§ 1</w:t>
      </w:r>
      <w:r w:rsidRPr="002F44DD">
        <w:rPr>
          <w:rFonts w:ascii="Book Antiqua" w:eastAsia="Times New Roman" w:hAnsi="Book Antiqua" w:cs="Times New Roman"/>
          <w:b/>
          <w:bCs/>
          <w:sz w:val="19"/>
          <w:szCs w:val="19"/>
          <w:highlight w:val="magenta"/>
          <w:u w:val="single"/>
          <w:vertAlign w:val="superscript"/>
          <w:lang w:eastAsia="pt-BR"/>
        </w:rPr>
        <w:t>o</w:t>
      </w:r>
      <w:r w:rsidRPr="002F44DD">
        <w:rPr>
          <w:rFonts w:ascii="Book Antiqua" w:eastAsia="Times New Roman" w:hAnsi="Book Antiqua" w:cs="Times New Roman"/>
          <w:b/>
          <w:bCs/>
          <w:sz w:val="19"/>
          <w:szCs w:val="19"/>
          <w:lang w:eastAsia="pt-BR"/>
        </w:rPr>
        <w:t>  A aposentadoria por invalidez será precedida de licença para tratamento de saúde, por período não excedente a 24 (vinte e quatro) meses</w:t>
      </w:r>
      <w:r w:rsidRPr="001A20CF">
        <w:rPr>
          <w:rFonts w:ascii="Book Antiqua" w:eastAsia="Times New Roman" w:hAnsi="Book Antiqua" w:cs="Times New Roman"/>
          <w:b/>
          <w:bCs/>
          <w:sz w:val="18"/>
          <w:szCs w:val="18"/>
          <w:lang w:eastAsia="pt-BR"/>
        </w:rPr>
        <w:t xml:space="preserve">. </w:t>
      </w:r>
      <w:r w:rsidR="004C6593" w:rsidRPr="001A20CF">
        <w:rPr>
          <w:rFonts w:ascii="Book Antiqua" w:eastAsia="Times New Roman" w:hAnsi="Book Antiqua" w:cs="Times New Roman"/>
          <w:b/>
          <w:bCs/>
          <w:color w:val="FF0000"/>
          <w:sz w:val="16"/>
          <w:szCs w:val="16"/>
          <w:u w:val="single"/>
          <w:lang w:eastAsia="pt-BR"/>
        </w:rPr>
        <w:t>(TRF4-2014)</w:t>
      </w:r>
    </w:p>
    <w:p w14:paraId="288DBE06" w14:textId="4E64AF81" w:rsidR="0066622C" w:rsidRPr="001A20CF" w:rsidRDefault="0066622C" w:rsidP="0006061C">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2F44DD">
        <w:rPr>
          <w:rFonts w:ascii="Book Antiqua" w:eastAsia="Times New Roman" w:hAnsi="Book Antiqua" w:cs="Times New Roman"/>
          <w:b/>
          <w:bCs/>
          <w:sz w:val="19"/>
          <w:szCs w:val="19"/>
          <w:lang w:eastAsia="pt-BR"/>
        </w:rPr>
        <w:t xml:space="preserve">        </w:t>
      </w:r>
      <w:r w:rsidRPr="002F44DD">
        <w:rPr>
          <w:rFonts w:ascii="Book Antiqua" w:eastAsia="Times New Roman" w:hAnsi="Book Antiqua" w:cs="Times New Roman"/>
          <w:b/>
          <w:bCs/>
          <w:sz w:val="19"/>
          <w:szCs w:val="19"/>
          <w:highlight w:val="magenta"/>
          <w:lang w:eastAsia="pt-BR"/>
        </w:rPr>
        <w:t>§ 2</w:t>
      </w:r>
      <w:r w:rsidRPr="002F44DD">
        <w:rPr>
          <w:rFonts w:ascii="Book Antiqua" w:eastAsia="Times New Roman" w:hAnsi="Book Antiqua" w:cs="Times New Roman"/>
          <w:b/>
          <w:bCs/>
          <w:sz w:val="19"/>
          <w:szCs w:val="19"/>
          <w:highlight w:val="magenta"/>
          <w:u w:val="single"/>
          <w:vertAlign w:val="superscript"/>
          <w:lang w:eastAsia="pt-BR"/>
        </w:rPr>
        <w:t>o</w:t>
      </w:r>
      <w:r w:rsidRPr="002F44DD">
        <w:rPr>
          <w:rFonts w:ascii="Book Antiqua" w:eastAsia="Times New Roman" w:hAnsi="Book Antiqua" w:cs="Times New Roman"/>
          <w:b/>
          <w:bCs/>
          <w:sz w:val="19"/>
          <w:szCs w:val="19"/>
          <w:lang w:eastAsia="pt-BR"/>
        </w:rPr>
        <w:t>  Expirado o período de licença e não estando em condições de reassumir o cargo ou de ser readaptado, o servidor será aposentado</w:t>
      </w:r>
      <w:r w:rsidRPr="001A20CF">
        <w:rPr>
          <w:rFonts w:ascii="Book Antiqua" w:eastAsia="Times New Roman" w:hAnsi="Book Antiqua" w:cs="Times New Roman"/>
          <w:b/>
          <w:bCs/>
          <w:sz w:val="16"/>
          <w:szCs w:val="16"/>
          <w:lang w:eastAsia="pt-BR"/>
        </w:rPr>
        <w:t xml:space="preserve">. </w:t>
      </w:r>
      <w:r w:rsidR="004C6593" w:rsidRPr="001A20CF">
        <w:rPr>
          <w:rFonts w:ascii="Book Antiqua" w:eastAsia="Times New Roman" w:hAnsi="Book Antiqua" w:cs="Times New Roman"/>
          <w:b/>
          <w:bCs/>
          <w:color w:val="FF0000"/>
          <w:sz w:val="16"/>
          <w:szCs w:val="16"/>
          <w:u w:val="single"/>
          <w:lang w:eastAsia="pt-BR"/>
        </w:rPr>
        <w:t>(TRF4-2014)</w:t>
      </w:r>
    </w:p>
    <w:p w14:paraId="60BFBDB3"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 3</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xml:space="preserve">  O lapso de tempo compreendido entre o término da licença e a publicação do ato da aposentadoria será considerado como de prorrogação da licença. </w:t>
      </w:r>
    </w:p>
    <w:p w14:paraId="36DD6DD8" w14:textId="77777777" w:rsidR="0066622C" w:rsidRPr="001A20CF" w:rsidRDefault="0066622C" w:rsidP="0006061C">
      <w:pPr>
        <w:spacing w:after="100" w:afterAutospacing="1" w:line="276" w:lineRule="atLeast"/>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color w:val="000000"/>
          <w:sz w:val="19"/>
          <w:szCs w:val="19"/>
          <w:lang w:eastAsia="pt-BR"/>
        </w:rPr>
        <w:t>§ 4</w:t>
      </w:r>
      <w:r w:rsidRPr="00383BCF">
        <w:rPr>
          <w:rFonts w:ascii="Book Antiqua" w:eastAsia="Times New Roman" w:hAnsi="Book Antiqua" w:cs="Times New Roman"/>
          <w:color w:val="000000"/>
          <w:sz w:val="19"/>
          <w:szCs w:val="19"/>
          <w:u w:val="single"/>
          <w:vertAlign w:val="superscript"/>
          <w:lang w:eastAsia="pt-BR"/>
        </w:rPr>
        <w:t>o</w:t>
      </w:r>
      <w:r w:rsidRPr="00383BCF">
        <w:rPr>
          <w:rFonts w:ascii="Book Antiqua" w:eastAsia="Times New Roman" w:hAnsi="Book Antiqua" w:cs="Times New Roman"/>
          <w:color w:val="000000"/>
          <w:sz w:val="19"/>
          <w:szCs w:val="19"/>
          <w:lang w:eastAsia="pt-BR"/>
        </w:rPr>
        <w:t>  Para os fins do disposto no § 1</w:t>
      </w:r>
      <w:r w:rsidRPr="00383BCF">
        <w:rPr>
          <w:rFonts w:ascii="Book Antiqua" w:eastAsia="Times New Roman" w:hAnsi="Book Antiqua" w:cs="Times New Roman"/>
          <w:color w:val="000000"/>
          <w:sz w:val="19"/>
          <w:szCs w:val="19"/>
          <w:u w:val="single"/>
          <w:vertAlign w:val="superscript"/>
          <w:lang w:eastAsia="pt-BR"/>
        </w:rPr>
        <w:t>o</w:t>
      </w:r>
      <w:r w:rsidRPr="00383BCF">
        <w:rPr>
          <w:rFonts w:ascii="Book Antiqua" w:eastAsia="Times New Roman" w:hAnsi="Book Antiqua" w:cs="Times New Roman"/>
          <w:color w:val="000000"/>
          <w:sz w:val="19"/>
          <w:szCs w:val="19"/>
          <w:lang w:eastAsia="pt-BR"/>
        </w:rPr>
        <w:t xml:space="preserve"> deste artigo, serão consideradas apenas as licenças motivadas pela enfermidade ensejadora da invalidez ou doenças correlacionadas</w:t>
      </w:r>
      <w:r w:rsidRPr="001A20CF">
        <w:rPr>
          <w:rFonts w:ascii="Book Antiqua" w:eastAsia="Times New Roman" w:hAnsi="Book Antiqua" w:cs="Times New Roman"/>
          <w:color w:val="000000"/>
          <w:sz w:val="16"/>
          <w:szCs w:val="16"/>
          <w:lang w:eastAsia="pt-BR"/>
        </w:rPr>
        <w:t xml:space="preserve">. </w:t>
      </w:r>
      <w:hyperlink r:id="rId286" w:anchor="art317" w:history="1">
        <w:r w:rsidRPr="001A20CF">
          <w:rPr>
            <w:rFonts w:ascii="Book Antiqua" w:eastAsia="Times New Roman" w:hAnsi="Book Antiqua" w:cs="Times New Roman"/>
            <w:color w:val="0000FF"/>
            <w:sz w:val="16"/>
            <w:szCs w:val="16"/>
            <w:u w:val="single"/>
            <w:lang w:eastAsia="pt-BR"/>
          </w:rPr>
          <w:t>(Incluído pela Lei nº 11.907, de 2009)</w:t>
        </w:r>
      </w:hyperlink>
    </w:p>
    <w:p w14:paraId="67CBCDEF" w14:textId="77777777" w:rsidR="0066622C" w:rsidRPr="001A20CF"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color w:val="000000"/>
          <w:sz w:val="19"/>
          <w:szCs w:val="19"/>
          <w:lang w:eastAsia="pt-BR"/>
        </w:rPr>
        <w:t>        § 5</w:t>
      </w:r>
      <w:r w:rsidRPr="00383BCF">
        <w:rPr>
          <w:rFonts w:ascii="Book Antiqua" w:eastAsia="Times New Roman" w:hAnsi="Book Antiqua" w:cs="Times New Roman"/>
          <w:color w:val="000000"/>
          <w:sz w:val="19"/>
          <w:szCs w:val="19"/>
          <w:u w:val="single"/>
          <w:vertAlign w:val="superscript"/>
          <w:lang w:eastAsia="pt-BR"/>
        </w:rPr>
        <w:t>o</w:t>
      </w:r>
      <w:r w:rsidRPr="00383BCF">
        <w:rPr>
          <w:rFonts w:ascii="Book Antiqua" w:eastAsia="Times New Roman" w:hAnsi="Book Antiqua" w:cs="Times New Roman"/>
          <w:color w:val="000000"/>
          <w:sz w:val="19"/>
          <w:szCs w:val="19"/>
          <w:lang w:eastAsia="pt-BR"/>
        </w:rPr>
        <w:t>  A critério da Administração, o servidor em licença para tratamento de saúde ou aposentado por invalidez poderá ser convocado a qualquer momento, para avaliação das condições que ensejaram o afastamento ou a aposentadoria</w:t>
      </w:r>
      <w:r w:rsidRPr="001A20CF">
        <w:rPr>
          <w:rFonts w:ascii="Book Antiqua" w:eastAsia="Times New Roman" w:hAnsi="Book Antiqua" w:cs="Times New Roman"/>
          <w:color w:val="000000"/>
          <w:sz w:val="18"/>
          <w:szCs w:val="18"/>
          <w:lang w:eastAsia="pt-BR"/>
        </w:rPr>
        <w:t xml:space="preserve">. </w:t>
      </w:r>
      <w:hyperlink r:id="rId287" w:anchor="art317" w:history="1">
        <w:r w:rsidRPr="001A20CF">
          <w:rPr>
            <w:rFonts w:ascii="Book Antiqua" w:eastAsia="Times New Roman" w:hAnsi="Book Antiqua" w:cs="Times New Roman"/>
            <w:color w:val="0000FF"/>
            <w:sz w:val="16"/>
            <w:szCs w:val="16"/>
            <w:u w:val="single"/>
            <w:lang w:eastAsia="pt-BR"/>
          </w:rPr>
          <w:t>(Incluído pela Lei nº 11.907, de 2009)</w:t>
        </w:r>
      </w:hyperlink>
    </w:p>
    <w:p w14:paraId="10A83B32" w14:textId="5EA6C25F" w:rsidR="0066622C" w:rsidRPr="001A20CF" w:rsidRDefault="0066622C" w:rsidP="0006061C">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383BCF">
        <w:rPr>
          <w:rFonts w:ascii="Book Antiqua" w:eastAsia="Times New Roman" w:hAnsi="Book Antiqua" w:cs="Times New Roman"/>
          <w:sz w:val="19"/>
          <w:szCs w:val="19"/>
          <w:lang w:eastAsia="pt-BR"/>
        </w:rPr>
        <w:t xml:space="preserve">        </w:t>
      </w:r>
      <w:r w:rsidRPr="00026AE8">
        <w:rPr>
          <w:rFonts w:ascii="Book Antiqua" w:eastAsia="Times New Roman" w:hAnsi="Book Antiqua" w:cs="Times New Roman"/>
          <w:b/>
          <w:bCs/>
          <w:sz w:val="19"/>
          <w:szCs w:val="19"/>
          <w:highlight w:val="magenta"/>
          <w:lang w:eastAsia="pt-BR"/>
        </w:rPr>
        <w:t>Art. 189</w:t>
      </w:r>
      <w:r w:rsidRPr="00383BCF">
        <w:rPr>
          <w:rFonts w:ascii="Book Antiqua" w:eastAsia="Times New Roman" w:hAnsi="Book Antiqua" w:cs="Times New Roman"/>
          <w:sz w:val="19"/>
          <w:szCs w:val="19"/>
          <w:lang w:eastAsia="pt-BR"/>
        </w:rPr>
        <w:t>.  </w:t>
      </w:r>
      <w:r w:rsidRPr="00026AE8">
        <w:rPr>
          <w:rFonts w:ascii="Book Antiqua" w:eastAsia="Times New Roman" w:hAnsi="Book Antiqua" w:cs="Times New Roman"/>
          <w:b/>
          <w:bCs/>
          <w:sz w:val="19"/>
          <w:szCs w:val="19"/>
          <w:lang w:eastAsia="pt-BR"/>
        </w:rPr>
        <w:t>O provento da aposentadoria será calculado com observância do disposto no § 3</w:t>
      </w:r>
      <w:r w:rsidRPr="00026AE8">
        <w:rPr>
          <w:rFonts w:ascii="Book Antiqua" w:eastAsia="Times New Roman" w:hAnsi="Book Antiqua" w:cs="Times New Roman"/>
          <w:b/>
          <w:bCs/>
          <w:sz w:val="19"/>
          <w:szCs w:val="19"/>
          <w:u w:val="single"/>
          <w:vertAlign w:val="superscript"/>
          <w:lang w:eastAsia="pt-BR"/>
        </w:rPr>
        <w:t>o</w:t>
      </w:r>
      <w:r w:rsidRPr="00026AE8">
        <w:rPr>
          <w:rFonts w:ascii="Book Antiqua" w:eastAsia="Times New Roman" w:hAnsi="Book Antiqua" w:cs="Times New Roman"/>
          <w:b/>
          <w:bCs/>
          <w:sz w:val="19"/>
          <w:szCs w:val="19"/>
          <w:lang w:eastAsia="pt-BR"/>
        </w:rPr>
        <w:t xml:space="preserve"> do art. 41, e revisto na mesma data e proporção, sempre que se modificar a remuneração dos servidores em atividade</w:t>
      </w:r>
      <w:r w:rsidRPr="001A20CF">
        <w:rPr>
          <w:rFonts w:ascii="Book Antiqua" w:eastAsia="Times New Roman" w:hAnsi="Book Antiqua" w:cs="Times New Roman"/>
          <w:b/>
          <w:bCs/>
          <w:sz w:val="18"/>
          <w:szCs w:val="18"/>
          <w:lang w:eastAsia="pt-BR"/>
        </w:rPr>
        <w:t xml:space="preserve">. </w:t>
      </w:r>
      <w:r w:rsidR="00026AE8" w:rsidRPr="001A20CF">
        <w:rPr>
          <w:rFonts w:ascii="Book Antiqua" w:eastAsia="Times New Roman" w:hAnsi="Book Antiqua" w:cs="Times New Roman"/>
          <w:b/>
          <w:bCs/>
          <w:color w:val="FF0000"/>
          <w:sz w:val="16"/>
          <w:szCs w:val="16"/>
          <w:u w:val="single"/>
          <w:lang w:eastAsia="pt-BR"/>
        </w:rPr>
        <w:t>(PGM-POA/RS-2016)</w:t>
      </w:r>
    </w:p>
    <w:p w14:paraId="20F399D3"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Parágrafo único.  São estendidos aos inativos quaisquer benefícios ou vantagens posteriormente concedidas aos servidores em atividade, inclusive quando decorrentes de transformação ou reclassificação do cargo ou função em que se deu a aposentadoria. </w:t>
      </w:r>
    </w:p>
    <w:p w14:paraId="3C60F105" w14:textId="77777777" w:rsidR="0066622C" w:rsidRPr="00D0363A" w:rsidRDefault="0066622C" w:rsidP="0006061C">
      <w:pPr>
        <w:spacing w:before="100" w:beforeAutospacing="1" w:after="100" w:afterAutospacing="1" w:line="240" w:lineRule="auto"/>
        <w:jc w:val="both"/>
        <w:rPr>
          <w:rFonts w:ascii="Book Antiqua" w:eastAsia="Times New Roman" w:hAnsi="Book Antiqua" w:cs="Times New Roman"/>
          <w:sz w:val="18"/>
          <w:szCs w:val="18"/>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color w:val="000000"/>
          <w:sz w:val="19"/>
          <w:szCs w:val="19"/>
          <w:lang w:eastAsia="pt-BR"/>
        </w:rPr>
        <w:t>Art. 190.  O servidor aposentado com provento proporcional ao tempo de serviço se acometido de qualquer das moléstias especificadas no § 1</w:t>
      </w:r>
      <w:r w:rsidRPr="00383BCF">
        <w:rPr>
          <w:rFonts w:ascii="Book Antiqua" w:eastAsia="Times New Roman" w:hAnsi="Book Antiqua" w:cs="Times New Roman"/>
          <w:color w:val="000000"/>
          <w:sz w:val="19"/>
          <w:szCs w:val="19"/>
          <w:u w:val="single"/>
          <w:vertAlign w:val="superscript"/>
          <w:lang w:eastAsia="pt-BR"/>
        </w:rPr>
        <w:t>o</w:t>
      </w:r>
      <w:r w:rsidRPr="00383BCF">
        <w:rPr>
          <w:rFonts w:ascii="Book Antiqua" w:eastAsia="Times New Roman" w:hAnsi="Book Antiqua" w:cs="Times New Roman"/>
          <w:color w:val="000000"/>
          <w:sz w:val="19"/>
          <w:szCs w:val="19"/>
          <w:lang w:eastAsia="pt-BR"/>
        </w:rPr>
        <w:t xml:space="preserve"> do art. 186 desta Lei e, por esse motivo, for considerado inválido por junta médica oficial passará a perceber provento integral, calculado com base no fundamento legal de concessão da aposentadoria</w:t>
      </w:r>
      <w:r w:rsidRPr="001A20CF">
        <w:rPr>
          <w:rFonts w:ascii="Book Antiqua" w:eastAsia="Times New Roman" w:hAnsi="Book Antiqua" w:cs="Times New Roman"/>
          <w:color w:val="000000"/>
          <w:sz w:val="18"/>
          <w:szCs w:val="18"/>
          <w:lang w:eastAsia="pt-BR"/>
        </w:rPr>
        <w:t xml:space="preserve">. </w:t>
      </w:r>
      <w:hyperlink r:id="rId288" w:anchor="art316" w:history="1">
        <w:r w:rsidRPr="001A20CF">
          <w:rPr>
            <w:rFonts w:ascii="Book Antiqua" w:eastAsia="Times New Roman" w:hAnsi="Book Antiqua" w:cs="Times New Roman"/>
            <w:color w:val="0000FF"/>
            <w:sz w:val="16"/>
            <w:szCs w:val="16"/>
            <w:u w:val="single"/>
            <w:lang w:eastAsia="pt-BR"/>
          </w:rPr>
          <w:t>(Redação dada pela Lei nº 11.907, de 2009)</w:t>
        </w:r>
      </w:hyperlink>
    </w:p>
    <w:p w14:paraId="6E0B1D96"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Art. 191.  Quando proporcional ao tempo de serviço, o provento não será inferior a 1/3 (um terço) da remuneração da atividade. </w:t>
      </w:r>
    </w:p>
    <w:p w14:paraId="3B7AFC5A" w14:textId="77777777" w:rsidR="0066622C" w:rsidRPr="001A20CF"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1A20CF">
        <w:rPr>
          <w:rFonts w:ascii="Book Antiqua" w:eastAsia="Times New Roman" w:hAnsi="Book Antiqua" w:cs="Times New Roman"/>
          <w:sz w:val="16"/>
          <w:szCs w:val="16"/>
          <w:lang w:eastAsia="pt-BR"/>
        </w:rPr>
        <w:t>        Art. 192.</w:t>
      </w:r>
      <w:r w:rsidRPr="001A20CF">
        <w:rPr>
          <w:rFonts w:ascii="Book Antiqua" w:eastAsia="Times New Roman" w:hAnsi="Book Antiqua" w:cs="Times New Roman"/>
          <w:i/>
          <w:iCs/>
          <w:sz w:val="16"/>
          <w:szCs w:val="16"/>
          <w:lang w:eastAsia="pt-BR"/>
        </w:rPr>
        <w:t xml:space="preserve"> </w:t>
      </w:r>
      <w:hyperlink r:id="rId289" w:anchor="art18" w:history="1">
        <w:r w:rsidRPr="001A20CF">
          <w:rPr>
            <w:rFonts w:ascii="Book Antiqua" w:eastAsia="Times New Roman" w:hAnsi="Book Antiqua" w:cs="Times New Roman"/>
            <w:color w:val="0000FF"/>
            <w:sz w:val="16"/>
            <w:szCs w:val="16"/>
            <w:u w:val="single"/>
            <w:lang w:eastAsia="pt-BR"/>
          </w:rPr>
          <w:t>(Revogado pela Lei nº 9.527, de 10.12.97)</w:t>
        </w:r>
      </w:hyperlink>
    </w:p>
    <w:p w14:paraId="782FE215" w14:textId="77777777" w:rsidR="0066622C" w:rsidRPr="001A20CF"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1A20CF">
        <w:rPr>
          <w:rFonts w:ascii="Book Antiqua" w:eastAsia="Times New Roman" w:hAnsi="Book Antiqua" w:cs="Times New Roman"/>
          <w:sz w:val="16"/>
          <w:szCs w:val="16"/>
          <w:lang w:eastAsia="pt-BR"/>
        </w:rPr>
        <w:t>        Art. 193</w:t>
      </w:r>
      <w:r w:rsidRPr="001A20CF">
        <w:rPr>
          <w:rFonts w:ascii="Book Antiqua" w:eastAsia="Times New Roman" w:hAnsi="Book Antiqua" w:cs="Times New Roman"/>
          <w:i/>
          <w:iCs/>
          <w:sz w:val="16"/>
          <w:szCs w:val="16"/>
          <w:lang w:eastAsia="pt-BR"/>
        </w:rPr>
        <w:t xml:space="preserve">. </w:t>
      </w:r>
      <w:hyperlink r:id="rId290" w:anchor="art18" w:history="1">
        <w:r w:rsidRPr="001A20CF">
          <w:rPr>
            <w:rFonts w:ascii="Book Antiqua" w:eastAsia="Times New Roman" w:hAnsi="Book Antiqua" w:cs="Times New Roman"/>
            <w:color w:val="0000FF"/>
            <w:sz w:val="16"/>
            <w:szCs w:val="16"/>
            <w:u w:val="single"/>
            <w:lang w:eastAsia="pt-BR"/>
          </w:rPr>
          <w:t>(Revogado pela Lei nº 9.527, de 10.12.97)</w:t>
        </w:r>
      </w:hyperlink>
    </w:p>
    <w:p w14:paraId="60013437"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Art. 194.  Ao servidor aposentado será paga a gratificação natalina, até o dia vinte do mês de dezembro, em valor equivalente ao respectivo provento, deduzido o adiantamento recebido. </w:t>
      </w:r>
    </w:p>
    <w:p w14:paraId="293D1419"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Art. 195.  Ao ex-combatente que tenha efetivamente participado de operações bélicas, durante a Segunda Guerra Mundial, nos termos da </w:t>
      </w:r>
      <w:hyperlink r:id="rId291" w:history="1">
        <w:r w:rsidRPr="00383BCF">
          <w:rPr>
            <w:rFonts w:ascii="Book Antiqua" w:eastAsia="Times New Roman" w:hAnsi="Book Antiqua" w:cs="Times New Roman"/>
            <w:color w:val="0000FF"/>
            <w:sz w:val="19"/>
            <w:szCs w:val="19"/>
            <w:u w:val="single"/>
            <w:lang w:eastAsia="pt-BR"/>
          </w:rPr>
          <w:t>Lei nº 5.315, de 12 de setembro de 1967,</w:t>
        </w:r>
      </w:hyperlink>
      <w:r w:rsidRPr="00383BCF">
        <w:rPr>
          <w:rFonts w:ascii="Book Antiqua" w:eastAsia="Times New Roman" w:hAnsi="Book Antiqua" w:cs="Times New Roman"/>
          <w:sz w:val="19"/>
          <w:szCs w:val="19"/>
          <w:lang w:eastAsia="pt-BR"/>
        </w:rPr>
        <w:t xml:space="preserve"> será concedida aposentadoria com provento integral, aos 25 (vinte e cinco) anos de serviço efetivo. </w:t>
      </w:r>
    </w:p>
    <w:p w14:paraId="2738CF10"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Seção II</w:t>
      </w:r>
    </w:p>
    <w:p w14:paraId="496C5355"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 xml:space="preserve">Do Auxílio-Natalidade </w:t>
      </w:r>
    </w:p>
    <w:p w14:paraId="5BC5B866"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Art. 196.  O auxílio-natalidade é devido à servidora por motivo de nascimento de filho, em quantia equivalente ao menor vencimento do serviço público, inclusive no caso de natimorto. </w:t>
      </w:r>
    </w:p>
    <w:p w14:paraId="4B3FF6B3"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lastRenderedPageBreak/>
        <w:t>        § 1</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Na hipótese de parto múltiplo, o valor será acrescido de 50% (</w:t>
      </w:r>
      <w:proofErr w:type="spellStart"/>
      <w:r w:rsidRPr="00383BCF">
        <w:rPr>
          <w:rFonts w:ascii="Book Antiqua" w:eastAsia="Times New Roman" w:hAnsi="Book Antiqua" w:cs="Times New Roman"/>
          <w:sz w:val="19"/>
          <w:szCs w:val="19"/>
          <w:lang w:eastAsia="pt-BR"/>
        </w:rPr>
        <w:t>cinqüenta</w:t>
      </w:r>
      <w:proofErr w:type="spellEnd"/>
      <w:r w:rsidRPr="00383BCF">
        <w:rPr>
          <w:rFonts w:ascii="Book Antiqua" w:eastAsia="Times New Roman" w:hAnsi="Book Antiqua" w:cs="Times New Roman"/>
          <w:sz w:val="19"/>
          <w:szCs w:val="19"/>
          <w:lang w:eastAsia="pt-BR"/>
        </w:rPr>
        <w:t xml:space="preserve"> por cento), por nascituro. </w:t>
      </w:r>
    </w:p>
    <w:p w14:paraId="6FE7FC1A"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 2</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xml:space="preserve">  O auxílio será pago ao cônjuge ou companheiro servidor público, quando a parturiente não for servidora. </w:t>
      </w:r>
    </w:p>
    <w:p w14:paraId="31BF71CC"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Seção III</w:t>
      </w:r>
    </w:p>
    <w:p w14:paraId="187D7ECC"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 xml:space="preserve">Do Salário-Família </w:t>
      </w:r>
    </w:p>
    <w:p w14:paraId="217609DD"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Art. 197.  O salário-família é devido ao servidor ativo ou ao inativo, por dependente econômico. </w:t>
      </w:r>
    </w:p>
    <w:p w14:paraId="48652E23"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Parágrafo único.  Consideram-se dependentes econômicos para efeito de percepção do salário-família: </w:t>
      </w:r>
    </w:p>
    <w:p w14:paraId="6CA7E029"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I - o cônjuge ou companheiro e os filhos, inclusive os enteados até 21 (vinte e um) anos de idade ou, se estudante, até 24 (vinte e quatro) anos ou, se inválido, de qualquer idade; </w:t>
      </w:r>
    </w:p>
    <w:p w14:paraId="7F4F70DD"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II - o menor de 21 (vinte e um) anos que, mediante autorização judicial, viver na companhia e às expensas do servidor, ou do inativo; </w:t>
      </w:r>
    </w:p>
    <w:p w14:paraId="25A9C4C0"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III - a mãe e o pai sem economia própria. </w:t>
      </w:r>
    </w:p>
    <w:p w14:paraId="7CEDB3F7"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Art. 198.  Não se configura a dependência econômica quando o beneficiário do salário-família perceber rendimento do trabalho ou de qualquer outra fonte, inclusive pensão ou provento da aposentadoria, em valor igual ou superior ao salário-mínimo. </w:t>
      </w:r>
    </w:p>
    <w:p w14:paraId="461E101A"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Art. 199.  Quando o pai e mãe forem servidores públicos e viverem em comum, o salário-família será pago a um deles; quando separados, será pago a um e outro, de acordo com a distribuição dos dependentes. </w:t>
      </w:r>
    </w:p>
    <w:p w14:paraId="0A5C9B94"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Parágrafo único.  Ao pai e à mãe equiparam-se o padrasto, a madrasta e, na falta destes, os representantes legais dos incapazes. </w:t>
      </w:r>
    </w:p>
    <w:p w14:paraId="1DC91FFC"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Art. 200.  O salário-família não está sujeito a qualquer tributo, nem servirá de base para qualquer contribuição,      inclusive para a Previdência Social. </w:t>
      </w:r>
    </w:p>
    <w:p w14:paraId="47DCC842"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Art. 201.  O afastamento do cargo efetivo, sem remuneração, não acarreta a suspensão do pagamento do salário-família. </w:t>
      </w:r>
    </w:p>
    <w:p w14:paraId="7BFB7147"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Seção IV</w:t>
      </w:r>
    </w:p>
    <w:p w14:paraId="7835A0CF"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 xml:space="preserve">Da Licença para Tratamento de Saúde </w:t>
      </w:r>
    </w:p>
    <w:p w14:paraId="3C671452"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Art. 202.  Será concedida ao servidor licença para tratamento de saúde, a pedido ou de ofício, com base em perícia médica, sem prejuízo da remuneração a que fizer jus. </w:t>
      </w:r>
    </w:p>
    <w:p w14:paraId="59834FA6" w14:textId="77777777" w:rsidR="0066622C" w:rsidRPr="001A20CF"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w:t>
      </w:r>
      <w:r w:rsidRPr="00383BCF">
        <w:rPr>
          <w:rFonts w:ascii="Book Antiqua" w:eastAsia="Times New Roman" w:hAnsi="Book Antiqua" w:cs="Times New Roman"/>
          <w:color w:val="000000"/>
          <w:sz w:val="19"/>
          <w:szCs w:val="19"/>
          <w:lang w:eastAsia="pt-BR"/>
        </w:rPr>
        <w:t>Art. 203.  A licença de que trata o art. 202 desta Lei será concedida com base em perícia oficial</w:t>
      </w:r>
      <w:r w:rsidRPr="001A20CF">
        <w:rPr>
          <w:rFonts w:ascii="Book Antiqua" w:eastAsia="Times New Roman" w:hAnsi="Book Antiqua" w:cs="Times New Roman"/>
          <w:color w:val="000000"/>
          <w:sz w:val="18"/>
          <w:szCs w:val="18"/>
          <w:lang w:eastAsia="pt-BR"/>
        </w:rPr>
        <w:t xml:space="preserve">. </w:t>
      </w:r>
      <w:hyperlink r:id="rId292" w:anchor="art316" w:history="1">
        <w:r w:rsidRPr="001A20CF">
          <w:rPr>
            <w:rFonts w:ascii="Book Antiqua" w:eastAsia="Times New Roman" w:hAnsi="Book Antiqua" w:cs="Times New Roman"/>
            <w:color w:val="0000FF"/>
            <w:sz w:val="16"/>
            <w:szCs w:val="16"/>
            <w:u w:val="single"/>
            <w:lang w:eastAsia="pt-BR"/>
          </w:rPr>
          <w:t>(Redação dada pela Lei nº 11.907, de 2009)</w:t>
        </w:r>
      </w:hyperlink>
    </w:p>
    <w:p w14:paraId="1D93868C"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 1</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xml:space="preserve">  Sempre que necessário, a inspeção médica será realizada na residência do servidor ou no estabelecimento hospitalar onde se encontrar internado. </w:t>
      </w:r>
    </w:p>
    <w:p w14:paraId="3F9D6A46" w14:textId="77777777" w:rsidR="0066622C" w:rsidRPr="001A20CF"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 2</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Inexistindo médico no órgão ou entidade no local onde se encontra ou tenha exercício em caráter permanente o servidor, e não se configurando as hipóteses previstas nos parágrafos do art. 230, será aceito atestado passado por médico particular</w:t>
      </w:r>
      <w:r w:rsidRPr="001A20CF">
        <w:rPr>
          <w:rFonts w:ascii="Book Antiqua" w:eastAsia="Times New Roman" w:hAnsi="Book Antiqua" w:cs="Times New Roman"/>
          <w:sz w:val="18"/>
          <w:szCs w:val="18"/>
          <w:lang w:eastAsia="pt-BR"/>
        </w:rPr>
        <w:t xml:space="preserve">. </w:t>
      </w:r>
      <w:hyperlink r:id="rId293" w:anchor="art1" w:history="1">
        <w:r w:rsidRPr="001A20CF">
          <w:rPr>
            <w:rFonts w:ascii="Book Antiqua" w:eastAsia="Times New Roman" w:hAnsi="Book Antiqua" w:cs="Times New Roman"/>
            <w:color w:val="0000FF"/>
            <w:sz w:val="16"/>
            <w:szCs w:val="16"/>
            <w:u w:val="single"/>
            <w:lang w:eastAsia="pt-BR"/>
          </w:rPr>
          <w:t>(Redação dada pela Lei nº 9.527, de 10.12.97)</w:t>
        </w:r>
      </w:hyperlink>
    </w:p>
    <w:p w14:paraId="1502C8DD" w14:textId="77777777" w:rsidR="0066622C" w:rsidRPr="001A20CF"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color w:val="000000"/>
          <w:sz w:val="19"/>
          <w:szCs w:val="19"/>
          <w:lang w:eastAsia="pt-BR"/>
        </w:rPr>
        <w:t>§ 3</w:t>
      </w:r>
      <w:r w:rsidRPr="00383BCF">
        <w:rPr>
          <w:rFonts w:ascii="Book Antiqua" w:eastAsia="Times New Roman" w:hAnsi="Book Antiqua" w:cs="Times New Roman"/>
          <w:color w:val="000000"/>
          <w:sz w:val="19"/>
          <w:szCs w:val="19"/>
          <w:u w:val="single"/>
          <w:vertAlign w:val="superscript"/>
          <w:lang w:eastAsia="pt-BR"/>
        </w:rPr>
        <w:t>o</w:t>
      </w:r>
      <w:r w:rsidRPr="00383BCF">
        <w:rPr>
          <w:rFonts w:ascii="Book Antiqua" w:eastAsia="Times New Roman" w:hAnsi="Book Antiqua" w:cs="Times New Roman"/>
          <w:color w:val="000000"/>
          <w:sz w:val="19"/>
          <w:szCs w:val="19"/>
          <w:lang w:eastAsia="pt-BR"/>
        </w:rPr>
        <w:t>  No caso do § 2</w:t>
      </w:r>
      <w:r w:rsidRPr="00383BCF">
        <w:rPr>
          <w:rFonts w:ascii="Book Antiqua" w:eastAsia="Times New Roman" w:hAnsi="Book Antiqua" w:cs="Times New Roman"/>
          <w:color w:val="000000"/>
          <w:sz w:val="19"/>
          <w:szCs w:val="19"/>
          <w:u w:val="single"/>
          <w:vertAlign w:val="superscript"/>
          <w:lang w:eastAsia="pt-BR"/>
        </w:rPr>
        <w:t>o</w:t>
      </w:r>
      <w:r w:rsidRPr="00383BCF">
        <w:rPr>
          <w:rFonts w:ascii="Book Antiqua" w:eastAsia="Times New Roman" w:hAnsi="Book Antiqua" w:cs="Times New Roman"/>
          <w:color w:val="000000"/>
          <w:sz w:val="19"/>
          <w:szCs w:val="19"/>
          <w:lang w:eastAsia="pt-BR"/>
        </w:rPr>
        <w:t xml:space="preserve"> deste artigo, o atestado somente produzirá efeitos depois de recepcionado pela unidade de recursos humanos do órgão ou entidade</w:t>
      </w:r>
      <w:r w:rsidRPr="001A20CF">
        <w:rPr>
          <w:rFonts w:ascii="Book Antiqua" w:eastAsia="Times New Roman" w:hAnsi="Book Antiqua" w:cs="Times New Roman"/>
          <w:color w:val="000000"/>
          <w:sz w:val="16"/>
          <w:szCs w:val="16"/>
          <w:lang w:eastAsia="pt-BR"/>
        </w:rPr>
        <w:t xml:space="preserve">. </w:t>
      </w:r>
      <w:hyperlink r:id="rId294" w:anchor="art316" w:history="1">
        <w:r w:rsidRPr="001A20CF">
          <w:rPr>
            <w:rFonts w:ascii="Book Antiqua" w:eastAsia="Times New Roman" w:hAnsi="Book Antiqua" w:cs="Times New Roman"/>
            <w:color w:val="0000FF"/>
            <w:sz w:val="16"/>
            <w:szCs w:val="16"/>
            <w:u w:val="single"/>
            <w:lang w:eastAsia="pt-BR"/>
          </w:rPr>
          <w:t>(Redação dada pela Lei nº 11.907, de 2009)</w:t>
        </w:r>
      </w:hyperlink>
    </w:p>
    <w:p w14:paraId="26E07A10" w14:textId="77777777" w:rsidR="0066622C" w:rsidRPr="001A20CF"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color w:val="000000"/>
          <w:sz w:val="19"/>
          <w:szCs w:val="19"/>
          <w:lang w:eastAsia="pt-BR"/>
        </w:rPr>
        <w:lastRenderedPageBreak/>
        <w:t>        § 4</w:t>
      </w:r>
      <w:r w:rsidRPr="00383BCF">
        <w:rPr>
          <w:rFonts w:ascii="Book Antiqua" w:eastAsia="Times New Roman" w:hAnsi="Book Antiqua" w:cs="Times New Roman"/>
          <w:color w:val="000000"/>
          <w:sz w:val="19"/>
          <w:szCs w:val="19"/>
          <w:u w:val="single"/>
          <w:vertAlign w:val="superscript"/>
          <w:lang w:eastAsia="pt-BR"/>
        </w:rPr>
        <w:t>o</w:t>
      </w:r>
      <w:r w:rsidRPr="00383BCF">
        <w:rPr>
          <w:rFonts w:ascii="Book Antiqua" w:eastAsia="Times New Roman" w:hAnsi="Book Antiqua" w:cs="Times New Roman"/>
          <w:color w:val="000000"/>
          <w:sz w:val="19"/>
          <w:szCs w:val="19"/>
          <w:lang w:eastAsia="pt-BR"/>
        </w:rPr>
        <w:t>  A licença que exceder o prazo de 120 (cento e vinte) dias no período de 12 (doze) meses a contar do primeiro dia de afastamento será concedida mediante avaliação por junta médica oficial</w:t>
      </w:r>
      <w:r w:rsidRPr="001A20CF">
        <w:rPr>
          <w:rFonts w:ascii="Book Antiqua" w:eastAsia="Times New Roman" w:hAnsi="Book Antiqua" w:cs="Times New Roman"/>
          <w:color w:val="000000"/>
          <w:sz w:val="18"/>
          <w:szCs w:val="18"/>
          <w:lang w:eastAsia="pt-BR"/>
        </w:rPr>
        <w:t xml:space="preserve">. </w:t>
      </w:r>
      <w:hyperlink r:id="rId295" w:anchor="art316" w:history="1">
        <w:r w:rsidRPr="001A20CF">
          <w:rPr>
            <w:rFonts w:ascii="Book Antiqua" w:eastAsia="Times New Roman" w:hAnsi="Book Antiqua" w:cs="Times New Roman"/>
            <w:color w:val="0000FF"/>
            <w:sz w:val="16"/>
            <w:szCs w:val="16"/>
            <w:u w:val="single"/>
            <w:lang w:eastAsia="pt-BR"/>
          </w:rPr>
          <w:t>(Redação dada pela Lei nº 11.907, de 2009)</w:t>
        </w:r>
      </w:hyperlink>
    </w:p>
    <w:p w14:paraId="0CB77EFF" w14:textId="77777777" w:rsidR="0066622C" w:rsidRPr="001A20CF"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color w:val="000000"/>
          <w:sz w:val="19"/>
          <w:szCs w:val="19"/>
          <w:lang w:eastAsia="pt-BR"/>
        </w:rPr>
        <w:t>        § 5</w:t>
      </w:r>
      <w:r w:rsidRPr="00383BCF">
        <w:rPr>
          <w:rFonts w:ascii="Book Antiqua" w:eastAsia="Times New Roman" w:hAnsi="Book Antiqua" w:cs="Times New Roman"/>
          <w:color w:val="000000"/>
          <w:sz w:val="19"/>
          <w:szCs w:val="19"/>
          <w:u w:val="single"/>
          <w:vertAlign w:val="superscript"/>
          <w:lang w:eastAsia="pt-BR"/>
        </w:rPr>
        <w:t>o</w:t>
      </w:r>
      <w:r w:rsidRPr="00383BCF">
        <w:rPr>
          <w:rFonts w:ascii="Book Antiqua" w:eastAsia="Times New Roman" w:hAnsi="Book Antiqua" w:cs="Times New Roman"/>
          <w:color w:val="000000"/>
          <w:sz w:val="19"/>
          <w:szCs w:val="19"/>
          <w:lang w:eastAsia="pt-BR"/>
        </w:rPr>
        <w:t>  A perícia oficial para concessão da licença de que trata o caput deste artigo, bem como nos demais casos de perícia oficial previstos nesta Lei, será efetuada por cirurgiões-dentistas, nas hipóteses em que abranger o campo de atuação da odontologia</w:t>
      </w:r>
      <w:r w:rsidRPr="001A20CF">
        <w:rPr>
          <w:rFonts w:ascii="Book Antiqua" w:eastAsia="Times New Roman" w:hAnsi="Book Antiqua" w:cs="Times New Roman"/>
          <w:color w:val="000000"/>
          <w:sz w:val="18"/>
          <w:szCs w:val="18"/>
          <w:lang w:eastAsia="pt-BR"/>
        </w:rPr>
        <w:t xml:space="preserve">. </w:t>
      </w:r>
      <w:hyperlink r:id="rId296" w:anchor="art316" w:history="1">
        <w:r w:rsidRPr="001A20CF">
          <w:rPr>
            <w:rFonts w:ascii="Book Antiqua" w:eastAsia="Times New Roman" w:hAnsi="Book Antiqua" w:cs="Times New Roman"/>
            <w:color w:val="0000FF"/>
            <w:sz w:val="16"/>
            <w:szCs w:val="16"/>
            <w:u w:val="single"/>
            <w:lang w:eastAsia="pt-BR"/>
          </w:rPr>
          <w:t>(Incluído pela Lei nº 11.907, de 2009)</w:t>
        </w:r>
      </w:hyperlink>
    </w:p>
    <w:p w14:paraId="768FC58A" w14:textId="77777777" w:rsidR="0066622C" w:rsidRPr="001A20CF"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color w:val="000000"/>
          <w:sz w:val="19"/>
          <w:szCs w:val="19"/>
          <w:lang w:eastAsia="pt-BR"/>
        </w:rPr>
        <w:t>Art. 204.  A licença para tratamento de saúde inferior a 15 (quinze) dias, dentro de 1 (um) ano, poderá ser dispensada de perícia oficial, na forma definida em regulamento</w:t>
      </w:r>
      <w:r w:rsidRPr="001A20CF">
        <w:rPr>
          <w:rFonts w:ascii="Book Antiqua" w:eastAsia="Times New Roman" w:hAnsi="Book Antiqua" w:cs="Times New Roman"/>
          <w:color w:val="000000"/>
          <w:sz w:val="18"/>
          <w:szCs w:val="18"/>
          <w:lang w:eastAsia="pt-BR"/>
        </w:rPr>
        <w:t xml:space="preserve">. </w:t>
      </w:r>
      <w:hyperlink r:id="rId297" w:anchor="art316" w:history="1">
        <w:r w:rsidRPr="001A20CF">
          <w:rPr>
            <w:rFonts w:ascii="Book Antiqua" w:eastAsia="Times New Roman" w:hAnsi="Book Antiqua" w:cs="Times New Roman"/>
            <w:color w:val="0000FF"/>
            <w:sz w:val="16"/>
            <w:szCs w:val="16"/>
            <w:u w:val="single"/>
            <w:lang w:eastAsia="pt-BR"/>
          </w:rPr>
          <w:t>(Redação dada pela Lei nº 11.907, de 2009)</w:t>
        </w:r>
      </w:hyperlink>
    </w:p>
    <w:p w14:paraId="049A3539"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Art. 205.  O atestado e o laudo da junta médica não se referirão ao nome ou natureza da doença, salvo quando se tratar de lesões produzidas por acidente em serviço, doença profissional ou qualquer das doenças especificadas no art. 186, § 1</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xml:space="preserve">. </w:t>
      </w:r>
    </w:p>
    <w:p w14:paraId="2AF88960"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Art. 206.  O servidor que apresentar indícios de lesões orgânicas ou funcionais será submetido a inspeção médica. </w:t>
      </w:r>
    </w:p>
    <w:p w14:paraId="1BBAEE29" w14:textId="77777777" w:rsidR="0066622C" w:rsidRPr="001A20CF"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val="en-US" w:eastAsia="pt-BR"/>
        </w:rPr>
        <w:t xml:space="preserve">        </w:t>
      </w:r>
      <w:r w:rsidRPr="00383BCF">
        <w:rPr>
          <w:rFonts w:ascii="Book Antiqua" w:eastAsia="Times New Roman" w:hAnsi="Book Antiqua" w:cs="Times New Roman"/>
          <w:color w:val="000000"/>
          <w:sz w:val="19"/>
          <w:szCs w:val="19"/>
          <w:lang w:val="en-US" w:eastAsia="pt-BR"/>
        </w:rPr>
        <w:t xml:space="preserve">Art. 206-A.  </w:t>
      </w:r>
      <w:r w:rsidRPr="00383BCF">
        <w:rPr>
          <w:rFonts w:ascii="Book Antiqua" w:eastAsia="Times New Roman" w:hAnsi="Book Antiqua" w:cs="Times New Roman"/>
          <w:color w:val="000000"/>
          <w:sz w:val="19"/>
          <w:szCs w:val="19"/>
          <w:lang w:eastAsia="pt-BR"/>
        </w:rPr>
        <w:t>O servidor será submetido a exames médicos periódicos, nos termos e condições definidos em regulamento</w:t>
      </w:r>
      <w:r w:rsidRPr="001A20CF">
        <w:rPr>
          <w:rFonts w:ascii="Book Antiqua" w:eastAsia="Times New Roman" w:hAnsi="Book Antiqua" w:cs="Times New Roman"/>
          <w:color w:val="000000"/>
          <w:sz w:val="18"/>
          <w:szCs w:val="18"/>
          <w:lang w:eastAsia="pt-BR"/>
        </w:rPr>
        <w:t xml:space="preserve">. </w:t>
      </w:r>
      <w:hyperlink r:id="rId298" w:anchor="art317" w:history="1">
        <w:r w:rsidRPr="001A20CF">
          <w:rPr>
            <w:rFonts w:ascii="Book Antiqua" w:eastAsia="Times New Roman" w:hAnsi="Book Antiqua" w:cs="Times New Roman"/>
            <w:color w:val="0000FF"/>
            <w:sz w:val="16"/>
            <w:szCs w:val="16"/>
            <w:u w:val="single"/>
            <w:lang w:eastAsia="pt-BR"/>
          </w:rPr>
          <w:t>(Incluído pela Lei nº 11.907, de 2009)</w:t>
        </w:r>
      </w:hyperlink>
      <w:r w:rsidRPr="001A20CF">
        <w:rPr>
          <w:rFonts w:ascii="Book Antiqua" w:eastAsia="Times New Roman" w:hAnsi="Book Antiqua" w:cs="Times New Roman"/>
          <w:color w:val="000000"/>
          <w:sz w:val="16"/>
          <w:szCs w:val="16"/>
          <w:lang w:eastAsia="pt-BR"/>
        </w:rPr>
        <w:t xml:space="preserve"> </w:t>
      </w:r>
      <w:hyperlink r:id="rId299" w:history="1">
        <w:r w:rsidRPr="001A20CF">
          <w:rPr>
            <w:rFonts w:ascii="Book Antiqua" w:eastAsia="Times New Roman" w:hAnsi="Book Antiqua" w:cs="Times New Roman"/>
            <w:color w:val="0000FF"/>
            <w:sz w:val="16"/>
            <w:szCs w:val="16"/>
            <w:u w:val="single"/>
            <w:lang w:eastAsia="pt-BR"/>
          </w:rPr>
          <w:t>(Regulamento).</w:t>
        </w:r>
      </w:hyperlink>
    </w:p>
    <w:p w14:paraId="6D4F5CE7" w14:textId="77777777" w:rsidR="0066622C" w:rsidRPr="001A20CF" w:rsidRDefault="0066622C" w:rsidP="0006061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83BCF">
        <w:rPr>
          <w:rFonts w:ascii="Book Antiqua" w:eastAsia="Times New Roman" w:hAnsi="Book Antiqua" w:cs="Times New Roman"/>
          <w:color w:val="000000"/>
          <w:sz w:val="19"/>
          <w:szCs w:val="19"/>
          <w:lang w:eastAsia="pt-BR"/>
        </w:rPr>
        <w:t>Parágrafo único.  Para os fins do disposto no caput, a União e suas entidades autárquicas e fundacionais poderão</w:t>
      </w:r>
      <w:r w:rsidRPr="001A20CF">
        <w:rPr>
          <w:rFonts w:ascii="Book Antiqua" w:eastAsia="Times New Roman" w:hAnsi="Book Antiqua" w:cs="Times New Roman"/>
          <w:color w:val="000000"/>
          <w:sz w:val="18"/>
          <w:szCs w:val="18"/>
          <w:lang w:eastAsia="pt-BR"/>
        </w:rPr>
        <w:t xml:space="preserve">: </w:t>
      </w:r>
      <w:hyperlink r:id="rId300" w:anchor="art17" w:history="1">
        <w:r w:rsidRPr="001A20CF">
          <w:rPr>
            <w:rFonts w:ascii="Book Antiqua" w:eastAsia="Times New Roman" w:hAnsi="Book Antiqua" w:cs="Times New Roman"/>
            <w:color w:val="0000FF"/>
            <w:sz w:val="16"/>
            <w:szCs w:val="16"/>
            <w:u w:val="single"/>
            <w:lang w:eastAsia="pt-BR"/>
          </w:rPr>
          <w:t>(Incluído pela Lei nº 12.998, de 2014)</w:t>
        </w:r>
      </w:hyperlink>
    </w:p>
    <w:p w14:paraId="18AC0B19" w14:textId="77777777" w:rsidR="0066622C" w:rsidRPr="001A20CF" w:rsidRDefault="0066622C" w:rsidP="0006061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83BCF">
        <w:rPr>
          <w:rFonts w:ascii="Book Antiqua" w:eastAsia="Times New Roman" w:hAnsi="Book Antiqua" w:cs="Times New Roman"/>
          <w:color w:val="000000"/>
          <w:sz w:val="19"/>
          <w:szCs w:val="19"/>
          <w:lang w:eastAsia="pt-BR"/>
        </w:rPr>
        <w:t>I - prestar os exames médicos periódicos diretamente pelo órgão ou entidade à qual se encontra vinculado o servidor</w:t>
      </w:r>
      <w:r w:rsidRPr="001A20CF">
        <w:rPr>
          <w:rFonts w:ascii="Book Antiqua" w:eastAsia="Times New Roman" w:hAnsi="Book Antiqua" w:cs="Times New Roman"/>
          <w:color w:val="000000"/>
          <w:sz w:val="18"/>
          <w:szCs w:val="18"/>
          <w:lang w:eastAsia="pt-BR"/>
        </w:rPr>
        <w:t xml:space="preserve">; </w:t>
      </w:r>
      <w:hyperlink r:id="rId301" w:anchor="art17" w:history="1">
        <w:r w:rsidRPr="001A20CF">
          <w:rPr>
            <w:rFonts w:ascii="Book Antiqua" w:eastAsia="Times New Roman" w:hAnsi="Book Antiqua" w:cs="Times New Roman"/>
            <w:color w:val="0000FF"/>
            <w:sz w:val="16"/>
            <w:szCs w:val="16"/>
            <w:u w:val="single"/>
            <w:lang w:eastAsia="pt-BR"/>
          </w:rPr>
          <w:t>(Incluído pela Lei nº 12.998, de 2014)</w:t>
        </w:r>
      </w:hyperlink>
    </w:p>
    <w:p w14:paraId="1B327741" w14:textId="77777777" w:rsidR="0066622C" w:rsidRPr="001A20CF" w:rsidRDefault="0066622C" w:rsidP="0006061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83BCF">
        <w:rPr>
          <w:rFonts w:ascii="Book Antiqua" w:eastAsia="Times New Roman" w:hAnsi="Book Antiqua" w:cs="Times New Roman"/>
          <w:color w:val="000000"/>
          <w:sz w:val="19"/>
          <w:szCs w:val="19"/>
          <w:lang w:eastAsia="pt-BR"/>
        </w:rPr>
        <w:t>II - celebrar convênio ou instrumento de cooperação ou parceria com os órgãos e entidades da administração direta, suas autarquias e fundações</w:t>
      </w:r>
      <w:r w:rsidRPr="001A20CF">
        <w:rPr>
          <w:rFonts w:ascii="Book Antiqua" w:eastAsia="Times New Roman" w:hAnsi="Book Antiqua" w:cs="Times New Roman"/>
          <w:color w:val="000000"/>
          <w:sz w:val="16"/>
          <w:szCs w:val="16"/>
          <w:lang w:eastAsia="pt-BR"/>
        </w:rPr>
        <w:t xml:space="preserve">; </w:t>
      </w:r>
      <w:hyperlink r:id="rId302" w:anchor="art17" w:history="1">
        <w:r w:rsidRPr="001A20CF">
          <w:rPr>
            <w:rFonts w:ascii="Book Antiqua" w:eastAsia="Times New Roman" w:hAnsi="Book Antiqua" w:cs="Times New Roman"/>
            <w:color w:val="0000FF"/>
            <w:sz w:val="16"/>
            <w:szCs w:val="16"/>
            <w:u w:val="single"/>
            <w:lang w:eastAsia="pt-BR"/>
          </w:rPr>
          <w:t>(Incluído pela Lei nº 12.998, de 2014)</w:t>
        </w:r>
      </w:hyperlink>
    </w:p>
    <w:p w14:paraId="7A15C2CA" w14:textId="77777777" w:rsidR="0066622C" w:rsidRPr="001A20CF" w:rsidRDefault="0066622C" w:rsidP="0006061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83BCF">
        <w:rPr>
          <w:rFonts w:ascii="Book Antiqua" w:eastAsia="Times New Roman" w:hAnsi="Book Antiqua" w:cs="Times New Roman"/>
          <w:color w:val="000000"/>
          <w:sz w:val="19"/>
          <w:szCs w:val="19"/>
          <w:lang w:eastAsia="pt-BR"/>
        </w:rPr>
        <w:t xml:space="preserve">III - celebrar convênios com operadoras de </w:t>
      </w:r>
      <w:proofErr w:type="spellStart"/>
      <w:r w:rsidRPr="00383BCF">
        <w:rPr>
          <w:rFonts w:ascii="Book Antiqua" w:eastAsia="Times New Roman" w:hAnsi="Book Antiqua" w:cs="Times New Roman"/>
          <w:color w:val="000000"/>
          <w:sz w:val="19"/>
          <w:szCs w:val="19"/>
          <w:lang w:eastAsia="pt-BR"/>
        </w:rPr>
        <w:t>plano</w:t>
      </w:r>
      <w:proofErr w:type="spellEnd"/>
      <w:r w:rsidRPr="00383BCF">
        <w:rPr>
          <w:rFonts w:ascii="Book Antiqua" w:eastAsia="Times New Roman" w:hAnsi="Book Antiqua" w:cs="Times New Roman"/>
          <w:color w:val="000000"/>
          <w:sz w:val="19"/>
          <w:szCs w:val="19"/>
          <w:lang w:eastAsia="pt-BR"/>
        </w:rPr>
        <w:t xml:space="preserve"> de assistência à saúde, organizadas na modalidade de autogestão, que possuam autorização de funcionamento do órgão regulador, na forma do art. 230; ou </w:t>
      </w:r>
      <w:hyperlink r:id="rId303" w:anchor="art17" w:history="1">
        <w:r w:rsidRPr="001A20CF">
          <w:rPr>
            <w:rFonts w:ascii="Book Antiqua" w:eastAsia="Times New Roman" w:hAnsi="Book Antiqua" w:cs="Times New Roman"/>
            <w:color w:val="0000FF"/>
            <w:sz w:val="16"/>
            <w:szCs w:val="16"/>
            <w:u w:val="single"/>
            <w:lang w:eastAsia="pt-BR"/>
          </w:rPr>
          <w:t>(Incluído pela Lei nº 12.998, de 2014)</w:t>
        </w:r>
      </w:hyperlink>
    </w:p>
    <w:p w14:paraId="2FDEB8D8" w14:textId="77777777" w:rsidR="0066622C" w:rsidRPr="001A20CF" w:rsidRDefault="0066622C" w:rsidP="0006061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83BCF">
        <w:rPr>
          <w:rFonts w:ascii="Book Antiqua" w:eastAsia="Times New Roman" w:hAnsi="Book Antiqua" w:cs="Times New Roman"/>
          <w:color w:val="000000"/>
          <w:sz w:val="19"/>
          <w:szCs w:val="19"/>
          <w:lang w:eastAsia="pt-BR"/>
        </w:rPr>
        <w:t>IV - prestar os exames médicos periódicos mediante contrato administrativo, observado o disposto na Lei n</w:t>
      </w:r>
      <w:r w:rsidRPr="00383BCF">
        <w:rPr>
          <w:rFonts w:ascii="Book Antiqua" w:eastAsia="Times New Roman" w:hAnsi="Book Antiqua" w:cs="Times New Roman"/>
          <w:color w:val="000000"/>
          <w:sz w:val="19"/>
          <w:szCs w:val="19"/>
          <w:u w:val="single"/>
          <w:vertAlign w:val="superscript"/>
          <w:lang w:eastAsia="pt-BR"/>
        </w:rPr>
        <w:t>o</w:t>
      </w:r>
      <w:r w:rsidRPr="00383BCF">
        <w:rPr>
          <w:rFonts w:ascii="Book Antiqua" w:eastAsia="Times New Roman" w:hAnsi="Book Antiqua" w:cs="Times New Roman"/>
          <w:color w:val="000000"/>
          <w:sz w:val="19"/>
          <w:szCs w:val="19"/>
          <w:lang w:eastAsia="pt-BR"/>
        </w:rPr>
        <w:t xml:space="preserve"> 8.666, de 21 de junho de 1993, e demais normas pertinentes</w:t>
      </w:r>
      <w:r w:rsidRPr="001A20CF">
        <w:rPr>
          <w:rFonts w:ascii="Book Antiqua" w:eastAsia="Times New Roman" w:hAnsi="Book Antiqua" w:cs="Times New Roman"/>
          <w:color w:val="000000"/>
          <w:sz w:val="18"/>
          <w:szCs w:val="18"/>
          <w:lang w:eastAsia="pt-BR"/>
        </w:rPr>
        <w:t xml:space="preserve">. </w:t>
      </w:r>
      <w:hyperlink r:id="rId304" w:anchor="art17" w:history="1">
        <w:r w:rsidRPr="001A20CF">
          <w:rPr>
            <w:rFonts w:ascii="Book Antiqua" w:eastAsia="Times New Roman" w:hAnsi="Book Antiqua" w:cs="Times New Roman"/>
            <w:color w:val="0000FF"/>
            <w:sz w:val="16"/>
            <w:szCs w:val="16"/>
            <w:u w:val="single"/>
            <w:lang w:eastAsia="pt-BR"/>
          </w:rPr>
          <w:t>(Incluído pela Lei nº 12.998, de 2014)</w:t>
        </w:r>
      </w:hyperlink>
    </w:p>
    <w:p w14:paraId="0E65FAE2"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Seção V</w:t>
      </w:r>
    </w:p>
    <w:p w14:paraId="79565D5B"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 xml:space="preserve">Da Licença à Gestante, à Adotante e da </w:t>
      </w:r>
      <w:proofErr w:type="spellStart"/>
      <w:r w:rsidRPr="00383BCF">
        <w:rPr>
          <w:rFonts w:ascii="Book Antiqua" w:eastAsia="Times New Roman" w:hAnsi="Book Antiqua" w:cs="Times New Roman"/>
          <w:b/>
          <w:bCs/>
          <w:sz w:val="19"/>
          <w:szCs w:val="19"/>
          <w:lang w:eastAsia="pt-BR"/>
        </w:rPr>
        <w:t>Licença-Paternidade</w:t>
      </w:r>
      <w:proofErr w:type="spellEnd"/>
      <w:r w:rsidRPr="00383BCF">
        <w:rPr>
          <w:rFonts w:ascii="Book Antiqua" w:eastAsia="Times New Roman" w:hAnsi="Book Antiqua" w:cs="Times New Roman"/>
          <w:b/>
          <w:bCs/>
          <w:sz w:val="19"/>
          <w:szCs w:val="19"/>
          <w:lang w:eastAsia="pt-BR"/>
        </w:rPr>
        <w:t xml:space="preserve"> </w:t>
      </w:r>
    </w:p>
    <w:p w14:paraId="0148612D" w14:textId="77777777" w:rsidR="0066622C" w:rsidRPr="001A20CF"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Art. 207.  Será concedida licença à servidora gestante por 120 (cento e vinte) dias consecutivos, sem prejuízo da remuneração</w:t>
      </w:r>
      <w:r w:rsidRPr="001A20CF">
        <w:rPr>
          <w:rFonts w:ascii="Book Antiqua" w:eastAsia="Times New Roman" w:hAnsi="Book Antiqua" w:cs="Times New Roman"/>
          <w:sz w:val="18"/>
          <w:szCs w:val="18"/>
          <w:lang w:eastAsia="pt-BR"/>
        </w:rPr>
        <w:t xml:space="preserve">. </w:t>
      </w:r>
      <w:hyperlink r:id="rId305" w:anchor="art2" w:history="1">
        <w:r w:rsidRPr="001A20CF">
          <w:rPr>
            <w:rFonts w:ascii="Book Antiqua" w:eastAsia="Times New Roman" w:hAnsi="Book Antiqua" w:cs="Times New Roman"/>
            <w:color w:val="0000FF"/>
            <w:sz w:val="16"/>
            <w:szCs w:val="16"/>
            <w:u w:val="single"/>
            <w:lang w:eastAsia="pt-BR"/>
          </w:rPr>
          <w:t>(Vide Decreto nº 6.690, de 2008)</w:t>
        </w:r>
      </w:hyperlink>
    </w:p>
    <w:p w14:paraId="50C4AB3A"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 1</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xml:space="preserve">  A licença poderá ter início no primeiro dia do nono mês de gestação, salvo antecipação por prescrição médica. </w:t>
      </w:r>
    </w:p>
    <w:p w14:paraId="23E9AC89"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 2</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xml:space="preserve">  No caso de nascimento prematuro, a licença terá início a partir do parto. </w:t>
      </w:r>
    </w:p>
    <w:p w14:paraId="568CC841"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 3</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xml:space="preserve">  No caso de natimorto, decorridos 30 (trinta) dias do evento, a servidora será submetida a exame médico, e se julgada apta, reassumirá o exercício. </w:t>
      </w:r>
    </w:p>
    <w:p w14:paraId="71EB4033"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 4</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xml:space="preserve">  No caso de aborto atestado por médico oficial, a servidora terá direito a 30 (trinta) dias de repouso remunerado. </w:t>
      </w:r>
    </w:p>
    <w:p w14:paraId="690AD584"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Art. 208.  Pelo nascimento ou adoção de filhos, o servidor terá direito à </w:t>
      </w:r>
      <w:proofErr w:type="spellStart"/>
      <w:r w:rsidRPr="00383BCF">
        <w:rPr>
          <w:rFonts w:ascii="Book Antiqua" w:eastAsia="Times New Roman" w:hAnsi="Book Antiqua" w:cs="Times New Roman"/>
          <w:sz w:val="19"/>
          <w:szCs w:val="19"/>
          <w:lang w:eastAsia="pt-BR"/>
        </w:rPr>
        <w:t>licença-paternidade</w:t>
      </w:r>
      <w:proofErr w:type="spellEnd"/>
      <w:r w:rsidRPr="00383BCF">
        <w:rPr>
          <w:rFonts w:ascii="Book Antiqua" w:eastAsia="Times New Roman" w:hAnsi="Book Antiqua" w:cs="Times New Roman"/>
          <w:sz w:val="19"/>
          <w:szCs w:val="19"/>
          <w:lang w:eastAsia="pt-BR"/>
        </w:rPr>
        <w:t xml:space="preserve"> de 5 (cinco) dias consecutivos. </w:t>
      </w:r>
    </w:p>
    <w:tbl>
      <w:tblPr>
        <w:tblStyle w:val="Tabelacomgrade"/>
        <w:tblW w:w="0" w:type="auto"/>
        <w:shd w:val="clear" w:color="auto" w:fill="CCFFFF"/>
        <w:tblLook w:val="04A0" w:firstRow="1" w:lastRow="0" w:firstColumn="1" w:lastColumn="0" w:noHBand="0" w:noVBand="1"/>
      </w:tblPr>
      <w:tblGrid>
        <w:gridCol w:w="8494"/>
      </w:tblGrid>
      <w:tr w:rsidR="00DB6DBD" w:rsidRPr="00383BCF" w14:paraId="088DB9A9" w14:textId="77777777" w:rsidTr="00DB6DBD">
        <w:tc>
          <w:tcPr>
            <w:tcW w:w="8494" w:type="dxa"/>
            <w:shd w:val="clear" w:color="auto" w:fill="CCFFFF"/>
          </w:tcPr>
          <w:p w14:paraId="5FAE25DB" w14:textId="77777777" w:rsidR="00DB6DBD" w:rsidRPr="00383BCF" w:rsidRDefault="00DB6DBD" w:rsidP="00DB6DBD">
            <w:pPr>
              <w:spacing w:before="300" w:after="300"/>
              <w:jc w:val="center"/>
              <w:rPr>
                <w:rFonts w:ascii="Book Antiqua" w:eastAsia="Times New Roman" w:hAnsi="Book Antiqua" w:cs="Times New Roman"/>
                <w:sz w:val="19"/>
                <w:szCs w:val="19"/>
                <w:lang w:eastAsia="pt-BR"/>
              </w:rPr>
            </w:pPr>
            <w:hyperlink r:id="rId306" w:history="1">
              <w:r w:rsidRPr="00383BCF">
                <w:rPr>
                  <w:rFonts w:ascii="Book Antiqua" w:eastAsia="Times New Roman" w:hAnsi="Book Antiqua" w:cs="Times New Roman"/>
                  <w:b/>
                  <w:bCs/>
                  <w:color w:val="0000FF"/>
                  <w:sz w:val="19"/>
                  <w:szCs w:val="19"/>
                  <w:u w:val="single"/>
                  <w:lang w:eastAsia="pt-BR"/>
                </w:rPr>
                <w:t>DECRETO Nº 8.737, DE 3 DE MAIO DE 2016</w:t>
              </w:r>
            </w:hyperlink>
          </w:p>
          <w:tbl>
            <w:tblPr>
              <w:tblW w:w="5000" w:type="pct"/>
              <w:jc w:val="center"/>
              <w:tblCellSpacing w:w="0" w:type="dxa"/>
              <w:tblCellMar>
                <w:left w:w="0" w:type="dxa"/>
                <w:right w:w="0" w:type="dxa"/>
              </w:tblCellMar>
              <w:tblLook w:val="04A0" w:firstRow="1" w:lastRow="0" w:firstColumn="1" w:lastColumn="0" w:noHBand="0" w:noVBand="1"/>
            </w:tblPr>
            <w:tblGrid>
              <w:gridCol w:w="4222"/>
              <w:gridCol w:w="4056"/>
            </w:tblGrid>
            <w:tr w:rsidR="00DB6DBD" w:rsidRPr="00383BCF" w14:paraId="7F958075" w14:textId="77777777" w:rsidTr="00DB6DBD">
              <w:trPr>
                <w:tblCellSpacing w:w="0" w:type="dxa"/>
                <w:jc w:val="center"/>
              </w:trPr>
              <w:tc>
                <w:tcPr>
                  <w:tcW w:w="2550" w:type="pct"/>
                  <w:vAlign w:val="center"/>
                  <w:hideMark/>
                </w:tcPr>
                <w:p w14:paraId="36EF3AE5" w14:textId="77777777" w:rsidR="00DB6DBD" w:rsidRPr="00383BCF" w:rsidRDefault="00DB6DBD" w:rsidP="00DB6DBD">
                  <w:pPr>
                    <w:spacing w:after="0" w:line="240" w:lineRule="auto"/>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w:t>
                  </w:r>
                </w:p>
              </w:tc>
              <w:tc>
                <w:tcPr>
                  <w:tcW w:w="2450" w:type="pct"/>
                  <w:vAlign w:val="center"/>
                  <w:hideMark/>
                </w:tcPr>
                <w:p w14:paraId="12B33218" w14:textId="77777777" w:rsidR="00DB6DBD" w:rsidRPr="00383BCF" w:rsidRDefault="00DB6DBD" w:rsidP="00DB6DBD">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color w:val="800000"/>
                      <w:sz w:val="19"/>
                      <w:szCs w:val="19"/>
                      <w:lang w:eastAsia="pt-BR"/>
                    </w:rPr>
                    <w:t xml:space="preserve">Institui o Programa de Prorrogação da </w:t>
                  </w:r>
                  <w:proofErr w:type="spellStart"/>
                  <w:r w:rsidRPr="00383BCF">
                    <w:rPr>
                      <w:rFonts w:ascii="Book Antiqua" w:eastAsia="Times New Roman" w:hAnsi="Book Antiqua" w:cs="Times New Roman"/>
                      <w:color w:val="800000"/>
                      <w:sz w:val="19"/>
                      <w:szCs w:val="19"/>
                      <w:lang w:eastAsia="pt-BR"/>
                    </w:rPr>
                    <w:t>Licença-Paternidade</w:t>
                  </w:r>
                  <w:proofErr w:type="spellEnd"/>
                  <w:r w:rsidRPr="00383BCF">
                    <w:rPr>
                      <w:rFonts w:ascii="Book Antiqua" w:eastAsia="Times New Roman" w:hAnsi="Book Antiqua" w:cs="Times New Roman"/>
                      <w:color w:val="800000"/>
                      <w:sz w:val="19"/>
                      <w:szCs w:val="19"/>
                      <w:lang w:eastAsia="pt-BR"/>
                    </w:rPr>
                    <w:t xml:space="preserve"> para os servidores regidos pela Lei n</w:t>
                  </w:r>
                  <w:r w:rsidRPr="00383BCF">
                    <w:rPr>
                      <w:rFonts w:ascii="Book Antiqua" w:eastAsia="Times New Roman" w:hAnsi="Book Antiqua" w:cs="Times New Roman"/>
                      <w:strike/>
                      <w:color w:val="800000"/>
                      <w:sz w:val="19"/>
                      <w:szCs w:val="19"/>
                      <w:lang w:eastAsia="pt-BR"/>
                    </w:rPr>
                    <w:t>º</w:t>
                  </w:r>
                  <w:r w:rsidRPr="00383BCF">
                    <w:rPr>
                      <w:rFonts w:ascii="Book Antiqua" w:eastAsia="Times New Roman" w:hAnsi="Book Antiqua" w:cs="Times New Roman"/>
                      <w:color w:val="800000"/>
                      <w:sz w:val="19"/>
                      <w:szCs w:val="19"/>
                      <w:lang w:eastAsia="pt-BR"/>
                    </w:rPr>
                    <w:t xml:space="preserve"> 8.112, de 11 de dezembro de 1990.</w:t>
                  </w:r>
                </w:p>
              </w:tc>
            </w:tr>
          </w:tbl>
          <w:p w14:paraId="256DFC1F" w14:textId="77777777" w:rsidR="00DB6DBD" w:rsidRPr="00383BCF" w:rsidRDefault="00DB6DBD" w:rsidP="00DB6DBD">
            <w:pPr>
              <w:spacing w:before="100" w:beforeAutospacing="1"/>
              <w:ind w:firstLine="567"/>
              <w:jc w:val="both"/>
              <w:rPr>
                <w:rFonts w:ascii="Book Antiqua" w:eastAsia="Times New Roman" w:hAnsi="Book Antiqua" w:cs="Times New Roman"/>
                <w:sz w:val="19"/>
                <w:szCs w:val="19"/>
                <w:lang w:eastAsia="pt-BR"/>
              </w:rPr>
            </w:pPr>
            <w:r w:rsidRPr="00383BCF">
              <w:rPr>
                <w:rFonts w:ascii="Book Antiqua" w:eastAsia="Times New Roman" w:hAnsi="Book Antiqua" w:cs="Times New Roman"/>
                <w:b/>
                <w:bCs/>
                <w:color w:val="000000"/>
                <w:sz w:val="19"/>
                <w:szCs w:val="19"/>
                <w:lang w:eastAsia="pt-BR"/>
              </w:rPr>
              <w:t>A PRESIDENTA DA REPÚBLICA</w:t>
            </w:r>
            <w:r w:rsidRPr="00383BCF">
              <w:rPr>
                <w:rFonts w:ascii="Book Antiqua" w:eastAsia="Times New Roman" w:hAnsi="Book Antiqua" w:cs="Times New Roman"/>
                <w:color w:val="000000"/>
                <w:sz w:val="19"/>
                <w:szCs w:val="19"/>
                <w:lang w:eastAsia="pt-BR"/>
              </w:rPr>
              <w:t xml:space="preserve">, no uso da atribuição que lhe confere o art. 84, </w:t>
            </w:r>
            <w:r w:rsidRPr="00383BCF">
              <w:rPr>
                <w:rFonts w:ascii="Book Antiqua" w:eastAsia="Times New Roman" w:hAnsi="Book Antiqua" w:cs="Times New Roman"/>
                <w:b/>
                <w:bCs/>
                <w:color w:val="000000"/>
                <w:sz w:val="19"/>
                <w:szCs w:val="19"/>
                <w:lang w:eastAsia="pt-BR"/>
              </w:rPr>
              <w:t>caput</w:t>
            </w:r>
            <w:r w:rsidRPr="00383BCF">
              <w:rPr>
                <w:rFonts w:ascii="Book Antiqua" w:eastAsia="Times New Roman" w:hAnsi="Book Antiqua" w:cs="Times New Roman"/>
                <w:color w:val="000000"/>
                <w:sz w:val="19"/>
                <w:szCs w:val="19"/>
                <w:lang w:eastAsia="pt-BR"/>
              </w:rPr>
              <w:t>, inciso</w:t>
            </w:r>
            <w:r w:rsidRPr="00383BCF">
              <w:rPr>
                <w:rFonts w:ascii="Book Antiqua" w:eastAsia="Times New Roman" w:hAnsi="Book Antiqua" w:cs="Times New Roman"/>
                <w:color w:val="000000"/>
                <w:spacing w:val="-4"/>
                <w:sz w:val="19"/>
                <w:szCs w:val="19"/>
                <w:lang w:eastAsia="pt-BR"/>
              </w:rPr>
              <w:t xml:space="preserve"> IV, da Constituição, e tendo em vista o disposto na Lei n</w:t>
            </w:r>
            <w:r w:rsidRPr="00383BCF">
              <w:rPr>
                <w:rFonts w:ascii="Book Antiqua" w:eastAsia="Times New Roman" w:hAnsi="Book Antiqua" w:cs="Times New Roman"/>
                <w:strike/>
                <w:color w:val="000000"/>
                <w:sz w:val="19"/>
                <w:szCs w:val="19"/>
                <w:lang w:eastAsia="pt-BR"/>
              </w:rPr>
              <w:t>º</w:t>
            </w:r>
            <w:r w:rsidRPr="00383BCF">
              <w:rPr>
                <w:rFonts w:ascii="Book Antiqua" w:eastAsia="Times New Roman" w:hAnsi="Book Antiqua" w:cs="Times New Roman"/>
                <w:color w:val="000000"/>
                <w:spacing w:val="-4"/>
                <w:sz w:val="19"/>
                <w:szCs w:val="19"/>
                <w:lang w:eastAsia="pt-BR"/>
              </w:rPr>
              <w:t xml:space="preserve"> 11.770, de 9 de setembro de 2008,</w:t>
            </w:r>
            <w:r w:rsidRPr="00383BCF">
              <w:rPr>
                <w:rFonts w:ascii="Book Antiqua" w:eastAsia="Times New Roman" w:hAnsi="Book Antiqua" w:cs="Times New Roman"/>
                <w:color w:val="000000"/>
                <w:sz w:val="19"/>
                <w:szCs w:val="19"/>
                <w:lang w:eastAsia="pt-BR"/>
              </w:rPr>
              <w:t> </w:t>
            </w:r>
          </w:p>
          <w:p w14:paraId="076DEF3B" w14:textId="77777777" w:rsidR="00DB6DBD" w:rsidRPr="00383BCF" w:rsidRDefault="00DB6DBD" w:rsidP="00DB6DBD">
            <w:pPr>
              <w:spacing w:before="100" w:beforeAutospacing="1"/>
              <w:ind w:firstLine="567"/>
              <w:jc w:val="both"/>
              <w:rPr>
                <w:rFonts w:ascii="Book Antiqua" w:eastAsia="Times New Roman" w:hAnsi="Book Antiqua" w:cs="Times New Roman"/>
                <w:sz w:val="19"/>
                <w:szCs w:val="19"/>
                <w:lang w:eastAsia="pt-BR"/>
              </w:rPr>
            </w:pPr>
            <w:r w:rsidRPr="00383BCF">
              <w:rPr>
                <w:rFonts w:ascii="Book Antiqua" w:eastAsia="Times New Roman" w:hAnsi="Book Antiqua" w:cs="Times New Roman"/>
                <w:b/>
                <w:bCs/>
                <w:color w:val="000000"/>
                <w:sz w:val="19"/>
                <w:szCs w:val="19"/>
                <w:lang w:eastAsia="pt-BR"/>
              </w:rPr>
              <w:t>DECRETA:</w:t>
            </w:r>
            <w:r w:rsidRPr="00383BCF">
              <w:rPr>
                <w:rFonts w:ascii="Book Antiqua" w:eastAsia="Times New Roman" w:hAnsi="Book Antiqua" w:cs="Times New Roman"/>
                <w:color w:val="000000"/>
                <w:sz w:val="19"/>
                <w:szCs w:val="19"/>
                <w:lang w:eastAsia="pt-BR"/>
              </w:rPr>
              <w:t> </w:t>
            </w:r>
          </w:p>
          <w:p w14:paraId="1F7F663B" w14:textId="77777777" w:rsidR="00DB6DBD" w:rsidRPr="00383BCF" w:rsidRDefault="00DB6DBD" w:rsidP="00DB6DBD">
            <w:pPr>
              <w:spacing w:before="100" w:beforeAutospacing="1"/>
              <w:ind w:firstLine="567"/>
              <w:jc w:val="both"/>
              <w:rPr>
                <w:rFonts w:ascii="Book Antiqua" w:eastAsia="Times New Roman" w:hAnsi="Book Antiqua" w:cs="Times New Roman"/>
                <w:sz w:val="19"/>
                <w:szCs w:val="19"/>
                <w:lang w:eastAsia="pt-BR"/>
              </w:rPr>
            </w:pPr>
            <w:bookmarkStart w:id="67" w:name="art1"/>
            <w:bookmarkEnd w:id="67"/>
            <w:r w:rsidRPr="00383BCF">
              <w:rPr>
                <w:rFonts w:ascii="Book Antiqua" w:eastAsia="Times New Roman" w:hAnsi="Book Antiqua" w:cs="Times New Roman"/>
                <w:color w:val="000000"/>
                <w:sz w:val="19"/>
                <w:szCs w:val="19"/>
                <w:lang w:eastAsia="pt-BR"/>
              </w:rPr>
              <w:t>Art. 1</w:t>
            </w:r>
            <w:r w:rsidRPr="00383BCF">
              <w:rPr>
                <w:rFonts w:ascii="Book Antiqua" w:eastAsia="Times New Roman" w:hAnsi="Book Antiqua" w:cs="Times New Roman"/>
                <w:strike/>
                <w:color w:val="000000"/>
                <w:sz w:val="19"/>
                <w:szCs w:val="19"/>
                <w:lang w:eastAsia="pt-BR"/>
              </w:rPr>
              <w:t>º</w:t>
            </w:r>
            <w:r w:rsidRPr="00383BCF">
              <w:rPr>
                <w:rFonts w:ascii="Book Antiqua" w:eastAsia="Times New Roman" w:hAnsi="Book Antiqua" w:cs="Times New Roman"/>
                <w:color w:val="000000"/>
                <w:sz w:val="19"/>
                <w:szCs w:val="19"/>
                <w:lang w:eastAsia="pt-BR"/>
              </w:rPr>
              <w:t xml:space="preserve">  Fica instituído o Programa de Prorrogação da Licença Paternidade para os servidores regidos pela </w:t>
            </w:r>
            <w:hyperlink r:id="rId307" w:history="1">
              <w:r w:rsidRPr="00383BCF">
                <w:rPr>
                  <w:rFonts w:ascii="Book Antiqua" w:eastAsia="Times New Roman" w:hAnsi="Book Antiqua" w:cs="Times New Roman"/>
                  <w:color w:val="0000FF"/>
                  <w:sz w:val="19"/>
                  <w:szCs w:val="19"/>
                  <w:u w:val="single"/>
                  <w:lang w:eastAsia="pt-BR"/>
                </w:rPr>
                <w:t>Lei n</w:t>
              </w:r>
            </w:hyperlink>
            <w:hyperlink r:id="rId308" w:history="1">
              <w:r w:rsidRPr="00383BCF">
                <w:rPr>
                  <w:rFonts w:ascii="Book Antiqua" w:eastAsia="Times New Roman" w:hAnsi="Book Antiqua" w:cs="Times New Roman"/>
                  <w:strike/>
                  <w:color w:val="0000FF"/>
                  <w:sz w:val="19"/>
                  <w:szCs w:val="19"/>
                  <w:u w:val="single"/>
                  <w:lang w:eastAsia="pt-BR"/>
                </w:rPr>
                <w:t>º</w:t>
              </w:r>
              <w:r w:rsidRPr="00383BCF">
                <w:rPr>
                  <w:rFonts w:ascii="Book Antiqua" w:eastAsia="Times New Roman" w:hAnsi="Book Antiqua" w:cs="Times New Roman"/>
                  <w:color w:val="0000FF"/>
                  <w:sz w:val="19"/>
                  <w:szCs w:val="19"/>
                  <w:u w:val="single"/>
                  <w:lang w:eastAsia="pt-BR"/>
                </w:rPr>
                <w:t xml:space="preserve"> 8.112, de 11 de dezembro de 1990</w:t>
              </w:r>
            </w:hyperlink>
            <w:r w:rsidRPr="00383BCF">
              <w:rPr>
                <w:rFonts w:ascii="Book Antiqua" w:eastAsia="Times New Roman" w:hAnsi="Book Antiqua" w:cs="Times New Roman"/>
                <w:color w:val="000000"/>
                <w:sz w:val="19"/>
                <w:szCs w:val="19"/>
                <w:lang w:eastAsia="pt-BR"/>
              </w:rPr>
              <w:t>. </w:t>
            </w:r>
          </w:p>
          <w:p w14:paraId="758196F5" w14:textId="77777777" w:rsidR="00DB6DBD" w:rsidRPr="00383BCF" w:rsidRDefault="00DB6DBD" w:rsidP="00DB6DBD">
            <w:pPr>
              <w:spacing w:before="100" w:beforeAutospacing="1"/>
              <w:ind w:firstLine="567"/>
              <w:jc w:val="both"/>
              <w:rPr>
                <w:rFonts w:ascii="Book Antiqua" w:eastAsia="Times New Roman" w:hAnsi="Book Antiqua" w:cs="Times New Roman"/>
                <w:sz w:val="19"/>
                <w:szCs w:val="19"/>
                <w:lang w:eastAsia="pt-BR"/>
              </w:rPr>
            </w:pPr>
            <w:bookmarkStart w:id="68" w:name="art2"/>
            <w:bookmarkEnd w:id="68"/>
            <w:r w:rsidRPr="00383BCF">
              <w:rPr>
                <w:rFonts w:ascii="Book Antiqua" w:eastAsia="Times New Roman" w:hAnsi="Book Antiqua" w:cs="Times New Roman"/>
                <w:color w:val="000000"/>
                <w:sz w:val="19"/>
                <w:szCs w:val="19"/>
                <w:lang w:eastAsia="pt-BR"/>
              </w:rPr>
              <w:t>Art. 2</w:t>
            </w:r>
            <w:r w:rsidRPr="00383BCF">
              <w:rPr>
                <w:rFonts w:ascii="Book Antiqua" w:eastAsia="Times New Roman" w:hAnsi="Book Antiqua" w:cs="Times New Roman"/>
                <w:strike/>
                <w:color w:val="000000"/>
                <w:sz w:val="19"/>
                <w:szCs w:val="19"/>
                <w:lang w:eastAsia="pt-BR"/>
              </w:rPr>
              <w:t>º</w:t>
            </w:r>
            <w:r w:rsidRPr="00383BCF">
              <w:rPr>
                <w:rFonts w:ascii="Book Antiqua" w:eastAsia="Times New Roman" w:hAnsi="Book Antiqua" w:cs="Times New Roman"/>
                <w:color w:val="000000"/>
                <w:sz w:val="19"/>
                <w:szCs w:val="19"/>
                <w:lang w:eastAsia="pt-BR"/>
              </w:rPr>
              <w:t xml:space="preserve">  A prorrogação da </w:t>
            </w:r>
            <w:proofErr w:type="spellStart"/>
            <w:r w:rsidRPr="00383BCF">
              <w:rPr>
                <w:rFonts w:ascii="Book Antiqua" w:eastAsia="Times New Roman" w:hAnsi="Book Antiqua" w:cs="Times New Roman"/>
                <w:color w:val="000000"/>
                <w:sz w:val="19"/>
                <w:szCs w:val="19"/>
                <w:lang w:eastAsia="pt-BR"/>
              </w:rPr>
              <w:t>licença-paternidade</w:t>
            </w:r>
            <w:proofErr w:type="spellEnd"/>
            <w:r w:rsidRPr="00383BCF">
              <w:rPr>
                <w:rFonts w:ascii="Book Antiqua" w:eastAsia="Times New Roman" w:hAnsi="Book Antiqua" w:cs="Times New Roman"/>
                <w:color w:val="000000"/>
                <w:sz w:val="19"/>
                <w:szCs w:val="19"/>
                <w:lang w:eastAsia="pt-BR"/>
              </w:rPr>
              <w:t xml:space="preserve"> será concedida ao servidor público que requeira o benefício no prazo de dois dias úteis após o nascimento ou a adoção e terá duração de quinze dias, além dos cinco dias concedidos pelo </w:t>
            </w:r>
            <w:hyperlink r:id="rId309" w:anchor="art208" w:history="1">
              <w:r w:rsidRPr="00383BCF">
                <w:rPr>
                  <w:rFonts w:ascii="Book Antiqua" w:eastAsia="Times New Roman" w:hAnsi="Book Antiqua" w:cs="Times New Roman"/>
                  <w:color w:val="0000FF"/>
                  <w:sz w:val="19"/>
                  <w:szCs w:val="19"/>
                  <w:u w:val="single"/>
                  <w:lang w:eastAsia="pt-BR"/>
                </w:rPr>
                <w:t>art. 208 da Lei nº 8.112, de 1990</w:t>
              </w:r>
            </w:hyperlink>
            <w:r w:rsidRPr="00383BCF">
              <w:rPr>
                <w:rFonts w:ascii="Book Antiqua" w:eastAsia="Times New Roman" w:hAnsi="Book Antiqua" w:cs="Times New Roman"/>
                <w:color w:val="000000"/>
                <w:sz w:val="19"/>
                <w:szCs w:val="19"/>
                <w:lang w:eastAsia="pt-BR"/>
              </w:rPr>
              <w:t>. </w:t>
            </w:r>
          </w:p>
          <w:p w14:paraId="078937AF" w14:textId="77777777" w:rsidR="00DB6DBD" w:rsidRPr="00383BCF" w:rsidRDefault="00DB6DBD" w:rsidP="00DB6DBD">
            <w:pPr>
              <w:spacing w:before="100" w:beforeAutospacing="1"/>
              <w:ind w:firstLine="567"/>
              <w:jc w:val="both"/>
              <w:rPr>
                <w:rFonts w:ascii="Book Antiqua" w:eastAsia="Times New Roman" w:hAnsi="Book Antiqua" w:cs="Times New Roman"/>
                <w:sz w:val="19"/>
                <w:szCs w:val="19"/>
                <w:lang w:eastAsia="pt-BR"/>
              </w:rPr>
            </w:pPr>
            <w:r w:rsidRPr="00383BCF">
              <w:rPr>
                <w:rFonts w:ascii="Book Antiqua" w:eastAsia="Times New Roman" w:hAnsi="Book Antiqua" w:cs="Times New Roman"/>
                <w:color w:val="000000"/>
                <w:sz w:val="19"/>
                <w:szCs w:val="19"/>
                <w:lang w:eastAsia="pt-BR"/>
              </w:rPr>
              <w:t>§ 1</w:t>
            </w:r>
            <w:r w:rsidRPr="00383BCF">
              <w:rPr>
                <w:rFonts w:ascii="Book Antiqua" w:eastAsia="Times New Roman" w:hAnsi="Book Antiqua" w:cs="Times New Roman"/>
                <w:strike/>
                <w:color w:val="000000"/>
                <w:sz w:val="19"/>
                <w:szCs w:val="19"/>
                <w:lang w:eastAsia="pt-BR"/>
              </w:rPr>
              <w:t>º</w:t>
            </w:r>
            <w:r w:rsidRPr="00383BCF">
              <w:rPr>
                <w:rFonts w:ascii="Book Antiqua" w:eastAsia="Times New Roman" w:hAnsi="Book Antiqua" w:cs="Times New Roman"/>
                <w:color w:val="000000"/>
                <w:sz w:val="19"/>
                <w:szCs w:val="19"/>
                <w:lang w:eastAsia="pt-BR"/>
              </w:rPr>
              <w:t xml:space="preserve">  A prorrogação se iniciará no dia subsequente ao término da licença de que trata o </w:t>
            </w:r>
            <w:hyperlink r:id="rId310" w:anchor="art208" w:history="1">
              <w:r w:rsidRPr="00383BCF">
                <w:rPr>
                  <w:rFonts w:ascii="Book Antiqua" w:eastAsia="Times New Roman" w:hAnsi="Book Antiqua" w:cs="Times New Roman"/>
                  <w:color w:val="0000FF"/>
                  <w:sz w:val="19"/>
                  <w:szCs w:val="19"/>
                  <w:u w:val="single"/>
                  <w:lang w:eastAsia="pt-BR"/>
                </w:rPr>
                <w:t>art. 208 da Lei nº 8.112, de 1990</w:t>
              </w:r>
            </w:hyperlink>
            <w:r w:rsidRPr="00383BCF">
              <w:rPr>
                <w:rFonts w:ascii="Book Antiqua" w:eastAsia="Times New Roman" w:hAnsi="Book Antiqua" w:cs="Times New Roman"/>
                <w:color w:val="000000"/>
                <w:sz w:val="19"/>
                <w:szCs w:val="19"/>
                <w:lang w:eastAsia="pt-BR"/>
              </w:rPr>
              <w:t>.  </w:t>
            </w:r>
          </w:p>
          <w:p w14:paraId="3629DFA9" w14:textId="77777777" w:rsidR="00DB6DBD" w:rsidRPr="00383BCF" w:rsidRDefault="00DB6DBD" w:rsidP="00DB6DBD">
            <w:pPr>
              <w:spacing w:before="100" w:beforeAutospacing="1"/>
              <w:ind w:firstLine="567"/>
              <w:jc w:val="both"/>
              <w:rPr>
                <w:rFonts w:ascii="Book Antiqua" w:eastAsia="Times New Roman" w:hAnsi="Book Antiqua" w:cs="Times New Roman"/>
                <w:sz w:val="19"/>
                <w:szCs w:val="19"/>
                <w:lang w:eastAsia="pt-BR"/>
              </w:rPr>
            </w:pPr>
            <w:r w:rsidRPr="00383BCF">
              <w:rPr>
                <w:rFonts w:ascii="Book Antiqua" w:eastAsia="Times New Roman" w:hAnsi="Book Antiqua" w:cs="Times New Roman"/>
                <w:color w:val="000000"/>
                <w:sz w:val="19"/>
                <w:szCs w:val="19"/>
                <w:lang w:eastAsia="pt-BR"/>
              </w:rPr>
              <w:t>§ 2</w:t>
            </w:r>
            <w:r w:rsidRPr="00383BCF">
              <w:rPr>
                <w:rFonts w:ascii="Book Antiqua" w:eastAsia="Times New Roman" w:hAnsi="Book Antiqua" w:cs="Times New Roman"/>
                <w:strike/>
                <w:color w:val="000000"/>
                <w:sz w:val="19"/>
                <w:szCs w:val="19"/>
                <w:lang w:eastAsia="pt-BR"/>
              </w:rPr>
              <w:t>º</w:t>
            </w:r>
            <w:r w:rsidRPr="00383BCF">
              <w:rPr>
                <w:rFonts w:ascii="Book Antiqua" w:eastAsia="Times New Roman" w:hAnsi="Book Antiqua" w:cs="Times New Roman"/>
                <w:color w:val="000000"/>
                <w:sz w:val="19"/>
                <w:szCs w:val="19"/>
                <w:lang w:eastAsia="pt-BR"/>
              </w:rPr>
              <w:t>  O disposto neste Decreto é aplicável a quem adotar ou obtiver guarda judicial para fins de adoção de criança. </w:t>
            </w:r>
          </w:p>
          <w:p w14:paraId="7F761AE0" w14:textId="77777777" w:rsidR="00DB6DBD" w:rsidRPr="00383BCF" w:rsidRDefault="00DB6DBD" w:rsidP="00DB6DBD">
            <w:pPr>
              <w:spacing w:before="100" w:beforeAutospacing="1"/>
              <w:ind w:firstLine="567"/>
              <w:jc w:val="both"/>
              <w:rPr>
                <w:rFonts w:ascii="Book Antiqua" w:eastAsia="Times New Roman" w:hAnsi="Book Antiqua" w:cs="Times New Roman"/>
                <w:sz w:val="19"/>
                <w:szCs w:val="19"/>
                <w:lang w:eastAsia="pt-BR"/>
              </w:rPr>
            </w:pPr>
            <w:r w:rsidRPr="00383BCF">
              <w:rPr>
                <w:rFonts w:ascii="Book Antiqua" w:eastAsia="Times New Roman" w:hAnsi="Book Antiqua" w:cs="Times New Roman"/>
                <w:color w:val="000000"/>
                <w:sz w:val="19"/>
                <w:szCs w:val="19"/>
                <w:lang w:eastAsia="pt-BR"/>
              </w:rPr>
              <w:t>§ 3</w:t>
            </w:r>
            <w:r w:rsidRPr="00383BCF">
              <w:rPr>
                <w:rFonts w:ascii="Book Antiqua" w:eastAsia="Times New Roman" w:hAnsi="Book Antiqua" w:cs="Times New Roman"/>
                <w:strike/>
                <w:color w:val="000000"/>
                <w:sz w:val="19"/>
                <w:szCs w:val="19"/>
                <w:lang w:eastAsia="pt-BR"/>
              </w:rPr>
              <w:t>º</w:t>
            </w:r>
            <w:r w:rsidRPr="00383BCF">
              <w:rPr>
                <w:rFonts w:ascii="Book Antiqua" w:eastAsia="Times New Roman" w:hAnsi="Book Antiqua" w:cs="Times New Roman"/>
                <w:color w:val="000000"/>
                <w:sz w:val="19"/>
                <w:szCs w:val="19"/>
                <w:lang w:eastAsia="pt-BR"/>
              </w:rPr>
              <w:t>  Para os fins do disposto no § 2</w:t>
            </w:r>
            <w:r w:rsidRPr="00383BCF">
              <w:rPr>
                <w:rFonts w:ascii="Book Antiqua" w:eastAsia="Times New Roman" w:hAnsi="Book Antiqua" w:cs="Times New Roman"/>
                <w:strike/>
                <w:color w:val="000000"/>
                <w:sz w:val="19"/>
                <w:szCs w:val="19"/>
                <w:lang w:eastAsia="pt-BR"/>
              </w:rPr>
              <w:t>º</w:t>
            </w:r>
            <w:r w:rsidRPr="00383BCF">
              <w:rPr>
                <w:rFonts w:ascii="Book Antiqua" w:eastAsia="Times New Roman" w:hAnsi="Book Antiqua" w:cs="Times New Roman"/>
                <w:color w:val="000000"/>
                <w:sz w:val="19"/>
                <w:szCs w:val="19"/>
                <w:lang w:eastAsia="pt-BR"/>
              </w:rPr>
              <w:t>, considera-se criança a pessoa de até doze anos de idade incompletos. </w:t>
            </w:r>
          </w:p>
          <w:p w14:paraId="70F20453" w14:textId="77777777" w:rsidR="00DB6DBD" w:rsidRPr="00383BCF" w:rsidRDefault="00DB6DBD" w:rsidP="00DB6DBD">
            <w:pPr>
              <w:spacing w:before="100" w:beforeAutospacing="1"/>
              <w:ind w:firstLine="567"/>
              <w:jc w:val="both"/>
              <w:rPr>
                <w:rFonts w:ascii="Book Antiqua" w:eastAsia="Times New Roman" w:hAnsi="Book Antiqua" w:cs="Times New Roman"/>
                <w:sz w:val="19"/>
                <w:szCs w:val="19"/>
                <w:lang w:eastAsia="pt-BR"/>
              </w:rPr>
            </w:pPr>
            <w:bookmarkStart w:id="69" w:name="art3"/>
            <w:bookmarkEnd w:id="69"/>
            <w:r w:rsidRPr="00383BCF">
              <w:rPr>
                <w:rFonts w:ascii="Book Antiqua" w:eastAsia="Times New Roman" w:hAnsi="Book Antiqua" w:cs="Times New Roman"/>
                <w:color w:val="000000"/>
                <w:sz w:val="19"/>
                <w:szCs w:val="19"/>
                <w:lang w:eastAsia="pt-BR"/>
              </w:rPr>
              <w:t>Art. 3</w:t>
            </w:r>
            <w:r w:rsidRPr="00383BCF">
              <w:rPr>
                <w:rFonts w:ascii="Book Antiqua" w:eastAsia="Times New Roman" w:hAnsi="Book Antiqua" w:cs="Times New Roman"/>
                <w:strike/>
                <w:color w:val="000000"/>
                <w:sz w:val="19"/>
                <w:szCs w:val="19"/>
                <w:lang w:eastAsia="pt-BR"/>
              </w:rPr>
              <w:t>º</w:t>
            </w:r>
            <w:r w:rsidRPr="00383BCF">
              <w:rPr>
                <w:rFonts w:ascii="Book Antiqua" w:eastAsia="Times New Roman" w:hAnsi="Book Antiqua" w:cs="Times New Roman"/>
                <w:color w:val="000000"/>
                <w:sz w:val="19"/>
                <w:szCs w:val="19"/>
                <w:lang w:eastAsia="pt-BR"/>
              </w:rPr>
              <w:t xml:space="preserve">  O beneficiado pela prorrogação da </w:t>
            </w:r>
            <w:proofErr w:type="spellStart"/>
            <w:r w:rsidRPr="00383BCF">
              <w:rPr>
                <w:rFonts w:ascii="Book Antiqua" w:eastAsia="Times New Roman" w:hAnsi="Book Antiqua" w:cs="Times New Roman"/>
                <w:color w:val="000000"/>
                <w:sz w:val="19"/>
                <w:szCs w:val="19"/>
                <w:lang w:eastAsia="pt-BR"/>
              </w:rPr>
              <w:t>licença-paternidade</w:t>
            </w:r>
            <w:proofErr w:type="spellEnd"/>
            <w:r w:rsidRPr="00383BCF">
              <w:rPr>
                <w:rFonts w:ascii="Book Antiqua" w:eastAsia="Times New Roman" w:hAnsi="Book Antiqua" w:cs="Times New Roman"/>
                <w:color w:val="000000"/>
                <w:sz w:val="19"/>
                <w:szCs w:val="19"/>
                <w:lang w:eastAsia="pt-BR"/>
              </w:rPr>
              <w:t xml:space="preserve"> não poderá exercer qualquer atividade remunerada durante a prorrogação da </w:t>
            </w:r>
            <w:proofErr w:type="spellStart"/>
            <w:r w:rsidRPr="00383BCF">
              <w:rPr>
                <w:rFonts w:ascii="Book Antiqua" w:eastAsia="Times New Roman" w:hAnsi="Book Antiqua" w:cs="Times New Roman"/>
                <w:color w:val="000000"/>
                <w:sz w:val="19"/>
                <w:szCs w:val="19"/>
                <w:lang w:eastAsia="pt-BR"/>
              </w:rPr>
              <w:t>licença-paternidade</w:t>
            </w:r>
            <w:proofErr w:type="spellEnd"/>
            <w:r w:rsidRPr="00383BCF">
              <w:rPr>
                <w:rFonts w:ascii="Book Antiqua" w:eastAsia="Times New Roman" w:hAnsi="Book Antiqua" w:cs="Times New Roman"/>
                <w:color w:val="000000"/>
                <w:sz w:val="19"/>
                <w:szCs w:val="19"/>
                <w:lang w:eastAsia="pt-BR"/>
              </w:rPr>
              <w:t>. </w:t>
            </w:r>
          </w:p>
          <w:p w14:paraId="0F9CD539" w14:textId="77777777" w:rsidR="00DB6DBD" w:rsidRPr="00383BCF" w:rsidRDefault="00DB6DBD" w:rsidP="00DB6DBD">
            <w:pPr>
              <w:spacing w:before="100" w:beforeAutospacing="1"/>
              <w:ind w:firstLine="567"/>
              <w:jc w:val="both"/>
              <w:rPr>
                <w:rFonts w:ascii="Book Antiqua" w:eastAsia="Times New Roman" w:hAnsi="Book Antiqua" w:cs="Times New Roman"/>
                <w:sz w:val="19"/>
                <w:szCs w:val="19"/>
                <w:lang w:eastAsia="pt-BR"/>
              </w:rPr>
            </w:pPr>
            <w:r w:rsidRPr="00383BCF">
              <w:rPr>
                <w:rFonts w:ascii="Book Antiqua" w:eastAsia="Times New Roman" w:hAnsi="Book Antiqua" w:cs="Times New Roman"/>
                <w:color w:val="000000"/>
                <w:sz w:val="19"/>
                <w:szCs w:val="19"/>
                <w:lang w:eastAsia="pt-BR"/>
              </w:rPr>
              <w:t>Parágrafo único.  O descumprimento do disposto neste artigo</w:t>
            </w:r>
            <w:r w:rsidRPr="00383BCF">
              <w:rPr>
                <w:rFonts w:ascii="Book Antiqua" w:eastAsia="Times New Roman" w:hAnsi="Book Antiqua" w:cs="Times New Roman"/>
                <w:b/>
                <w:bCs/>
                <w:color w:val="000000"/>
                <w:sz w:val="19"/>
                <w:szCs w:val="19"/>
                <w:lang w:eastAsia="pt-BR"/>
              </w:rPr>
              <w:t xml:space="preserve"> </w:t>
            </w:r>
            <w:r w:rsidRPr="00383BCF">
              <w:rPr>
                <w:rFonts w:ascii="Book Antiqua" w:eastAsia="Times New Roman" w:hAnsi="Book Antiqua" w:cs="Times New Roman"/>
                <w:color w:val="000000"/>
                <w:sz w:val="19"/>
                <w:szCs w:val="19"/>
                <w:lang w:eastAsia="pt-BR"/>
              </w:rPr>
              <w:t>implicará o cancelamento da prorrogação da licença e o registro da ausência como falta ao serviço. </w:t>
            </w:r>
          </w:p>
          <w:p w14:paraId="0EACA2EF" w14:textId="77777777" w:rsidR="00DB6DBD" w:rsidRPr="00383BCF" w:rsidRDefault="00DB6DBD" w:rsidP="00DB6DBD">
            <w:pPr>
              <w:spacing w:before="100" w:beforeAutospacing="1"/>
              <w:ind w:firstLine="567"/>
              <w:jc w:val="both"/>
              <w:rPr>
                <w:rFonts w:ascii="Book Antiqua" w:eastAsia="Times New Roman" w:hAnsi="Book Antiqua" w:cs="Times New Roman"/>
                <w:sz w:val="19"/>
                <w:szCs w:val="19"/>
                <w:lang w:eastAsia="pt-BR"/>
              </w:rPr>
            </w:pPr>
            <w:bookmarkStart w:id="70" w:name="art4"/>
            <w:bookmarkEnd w:id="70"/>
            <w:r w:rsidRPr="00383BCF">
              <w:rPr>
                <w:rFonts w:ascii="Book Antiqua" w:eastAsia="Times New Roman" w:hAnsi="Book Antiqua" w:cs="Times New Roman"/>
                <w:color w:val="000000"/>
                <w:sz w:val="19"/>
                <w:szCs w:val="19"/>
                <w:lang w:eastAsia="pt-BR"/>
              </w:rPr>
              <w:t>Art. 4</w:t>
            </w:r>
            <w:r w:rsidRPr="00383BCF">
              <w:rPr>
                <w:rFonts w:ascii="Book Antiqua" w:eastAsia="Times New Roman" w:hAnsi="Book Antiqua" w:cs="Times New Roman"/>
                <w:strike/>
                <w:color w:val="000000"/>
                <w:sz w:val="19"/>
                <w:szCs w:val="19"/>
                <w:lang w:eastAsia="pt-BR"/>
              </w:rPr>
              <w:t>º</w:t>
            </w:r>
            <w:r w:rsidRPr="00383BCF">
              <w:rPr>
                <w:rFonts w:ascii="Book Antiqua" w:eastAsia="Times New Roman" w:hAnsi="Book Antiqua" w:cs="Times New Roman"/>
                <w:color w:val="000000"/>
                <w:sz w:val="19"/>
                <w:szCs w:val="19"/>
                <w:lang w:eastAsia="pt-BR"/>
              </w:rPr>
              <w:t xml:space="preserve">  O servidor em gozo de </w:t>
            </w:r>
            <w:proofErr w:type="spellStart"/>
            <w:r w:rsidRPr="00383BCF">
              <w:rPr>
                <w:rFonts w:ascii="Book Antiqua" w:eastAsia="Times New Roman" w:hAnsi="Book Antiqua" w:cs="Times New Roman"/>
                <w:color w:val="000000"/>
                <w:sz w:val="19"/>
                <w:szCs w:val="19"/>
                <w:lang w:eastAsia="pt-BR"/>
              </w:rPr>
              <w:t>licença-paternidade</w:t>
            </w:r>
            <w:proofErr w:type="spellEnd"/>
            <w:r w:rsidRPr="00383BCF">
              <w:rPr>
                <w:rFonts w:ascii="Book Antiqua" w:eastAsia="Times New Roman" w:hAnsi="Book Antiqua" w:cs="Times New Roman"/>
                <w:color w:val="000000"/>
                <w:sz w:val="19"/>
                <w:szCs w:val="19"/>
                <w:lang w:eastAsia="pt-BR"/>
              </w:rPr>
              <w:t xml:space="preserve"> na data de entrada em vigor deste Decreto poderá solicitar a prorrogação da licença, desde que requerida até o último dia da licença ordinária de cinco dias. </w:t>
            </w:r>
          </w:p>
          <w:p w14:paraId="0FF35948" w14:textId="77777777" w:rsidR="00DB6DBD" w:rsidRPr="00383BCF" w:rsidRDefault="00DB6DBD" w:rsidP="00DB6DBD">
            <w:pPr>
              <w:spacing w:before="100" w:beforeAutospacing="1"/>
              <w:ind w:firstLine="567"/>
              <w:jc w:val="both"/>
              <w:rPr>
                <w:rFonts w:ascii="Book Antiqua" w:eastAsia="Times New Roman" w:hAnsi="Book Antiqua" w:cs="Times New Roman"/>
                <w:sz w:val="19"/>
                <w:szCs w:val="19"/>
                <w:lang w:eastAsia="pt-BR"/>
              </w:rPr>
            </w:pPr>
            <w:bookmarkStart w:id="71" w:name="art5"/>
            <w:bookmarkEnd w:id="71"/>
            <w:r w:rsidRPr="00383BCF">
              <w:rPr>
                <w:rFonts w:ascii="Book Antiqua" w:eastAsia="Times New Roman" w:hAnsi="Book Antiqua" w:cs="Times New Roman"/>
                <w:color w:val="000000"/>
                <w:sz w:val="19"/>
                <w:szCs w:val="19"/>
                <w:lang w:eastAsia="pt-BR"/>
              </w:rPr>
              <w:t>Art. 5</w:t>
            </w:r>
            <w:r w:rsidRPr="00383BCF">
              <w:rPr>
                <w:rFonts w:ascii="Book Antiqua" w:eastAsia="Times New Roman" w:hAnsi="Book Antiqua" w:cs="Times New Roman"/>
                <w:strike/>
                <w:color w:val="000000"/>
                <w:sz w:val="19"/>
                <w:szCs w:val="19"/>
                <w:lang w:eastAsia="pt-BR"/>
              </w:rPr>
              <w:t>º</w:t>
            </w:r>
            <w:r w:rsidRPr="00383BCF">
              <w:rPr>
                <w:rFonts w:ascii="Book Antiqua" w:eastAsia="Times New Roman" w:hAnsi="Book Antiqua" w:cs="Times New Roman"/>
                <w:color w:val="000000"/>
                <w:sz w:val="19"/>
                <w:szCs w:val="19"/>
                <w:lang w:eastAsia="pt-BR"/>
              </w:rPr>
              <w:t xml:space="preserve">  O Ministério do Planejamento, Orçamento e Gestão poderá expedir normas complementares para execução deste Decreto. </w:t>
            </w:r>
          </w:p>
          <w:p w14:paraId="05B4EA50" w14:textId="77777777" w:rsidR="00DB6DBD" w:rsidRPr="00383BCF" w:rsidRDefault="00DB6DBD" w:rsidP="00DB6DBD">
            <w:pPr>
              <w:spacing w:before="100" w:beforeAutospacing="1"/>
              <w:ind w:firstLine="567"/>
              <w:jc w:val="both"/>
              <w:rPr>
                <w:rFonts w:ascii="Book Antiqua" w:eastAsia="Times New Roman" w:hAnsi="Book Antiqua" w:cs="Times New Roman"/>
                <w:sz w:val="19"/>
                <w:szCs w:val="19"/>
                <w:lang w:eastAsia="pt-BR"/>
              </w:rPr>
            </w:pPr>
            <w:bookmarkStart w:id="72" w:name="art6"/>
            <w:bookmarkEnd w:id="72"/>
            <w:r w:rsidRPr="00383BCF">
              <w:rPr>
                <w:rFonts w:ascii="Book Antiqua" w:eastAsia="Times New Roman" w:hAnsi="Book Antiqua" w:cs="Times New Roman"/>
                <w:color w:val="000000"/>
                <w:sz w:val="19"/>
                <w:szCs w:val="19"/>
                <w:lang w:eastAsia="pt-BR"/>
              </w:rPr>
              <w:t>Art. 6</w:t>
            </w:r>
            <w:r w:rsidRPr="00383BCF">
              <w:rPr>
                <w:rFonts w:ascii="Book Antiqua" w:eastAsia="Times New Roman" w:hAnsi="Book Antiqua" w:cs="Times New Roman"/>
                <w:strike/>
                <w:color w:val="000000"/>
                <w:sz w:val="19"/>
                <w:szCs w:val="19"/>
                <w:lang w:eastAsia="pt-BR"/>
              </w:rPr>
              <w:t>º</w:t>
            </w:r>
            <w:r w:rsidRPr="00383BCF">
              <w:rPr>
                <w:rFonts w:ascii="Book Antiqua" w:eastAsia="Times New Roman" w:hAnsi="Book Antiqua" w:cs="Times New Roman"/>
                <w:color w:val="000000"/>
                <w:sz w:val="19"/>
                <w:szCs w:val="19"/>
                <w:lang w:eastAsia="pt-BR"/>
              </w:rPr>
              <w:t xml:space="preserve">  Este Decreto entra em vigor na data de sua publicação. </w:t>
            </w:r>
          </w:p>
        </w:tc>
      </w:tr>
    </w:tbl>
    <w:p w14:paraId="40183D85"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Art. 209.  Para amamentar o próprio filho, até a idade de seis meses, a servidora lactante terá direito, durante a jornada de trabalho, a uma hora de descanso, que poderá ser parcelada em dois períodos de meia hora. </w:t>
      </w:r>
    </w:p>
    <w:p w14:paraId="7CFCE8D6" w14:textId="77777777" w:rsidR="0066622C" w:rsidRPr="001A20CF"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Art. 210.  À servidora que adotar ou obtiver guarda judicial de criança até 1 (um) ano de idade, serão concedidos 90 (noventa) dias de licença remunerada</w:t>
      </w:r>
      <w:r w:rsidRPr="001A20CF">
        <w:rPr>
          <w:rFonts w:ascii="Book Antiqua" w:eastAsia="Times New Roman" w:hAnsi="Book Antiqua" w:cs="Times New Roman"/>
          <w:sz w:val="18"/>
          <w:szCs w:val="18"/>
          <w:lang w:eastAsia="pt-BR"/>
        </w:rPr>
        <w:t xml:space="preserve">. </w:t>
      </w:r>
      <w:hyperlink r:id="rId311" w:anchor="art2" w:history="1">
        <w:r w:rsidRPr="001A20CF">
          <w:rPr>
            <w:rFonts w:ascii="Book Antiqua" w:eastAsia="Times New Roman" w:hAnsi="Book Antiqua" w:cs="Times New Roman"/>
            <w:color w:val="0000FF"/>
            <w:sz w:val="16"/>
            <w:szCs w:val="16"/>
            <w:u w:val="single"/>
            <w:lang w:eastAsia="pt-BR"/>
          </w:rPr>
          <w:t>(Vide Decreto nº 6.691, de 2008)</w:t>
        </w:r>
      </w:hyperlink>
    </w:p>
    <w:p w14:paraId="0D7D4B90" w14:textId="5382BB34" w:rsidR="0066622C"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Parágrafo único.  No caso de adoção ou guarda judicial de criança com mais de 1 (um) ano de idade, o prazo de que trata este artigo será de 30 (trinta) dias. </w:t>
      </w:r>
    </w:p>
    <w:tbl>
      <w:tblPr>
        <w:tblStyle w:val="Tabelacomgrade"/>
        <w:tblW w:w="8500" w:type="dxa"/>
        <w:shd w:val="clear" w:color="auto" w:fill="CCFFFF"/>
        <w:tblLook w:val="04A0" w:firstRow="1" w:lastRow="0" w:firstColumn="1" w:lastColumn="0" w:noHBand="0" w:noVBand="1"/>
      </w:tblPr>
      <w:tblGrid>
        <w:gridCol w:w="8500"/>
      </w:tblGrid>
      <w:tr w:rsidR="001562E0" w:rsidRPr="00383BCF" w14:paraId="01079AC1" w14:textId="77777777" w:rsidTr="00DC348C">
        <w:tc>
          <w:tcPr>
            <w:tcW w:w="8500" w:type="dxa"/>
            <w:shd w:val="clear" w:color="auto" w:fill="CCFFFF"/>
          </w:tcPr>
          <w:p w14:paraId="20FD3941" w14:textId="3D96CA2F" w:rsidR="001562E0" w:rsidRDefault="00B05983" w:rsidP="001562E0">
            <w:pPr>
              <w:jc w:val="both"/>
              <w:rPr>
                <w:rFonts w:ascii="Book Antiqua" w:hAnsi="Book Antiqua" w:cs="Times New Roman"/>
                <w:b/>
                <w:bCs/>
                <w:color w:val="000000"/>
                <w:sz w:val="19"/>
                <w:szCs w:val="19"/>
              </w:rPr>
            </w:pPr>
            <w:r w:rsidRPr="00383BCF">
              <w:rPr>
                <w:rFonts w:ascii="Book Antiqua" w:hAnsi="Book Antiqua"/>
                <w:b/>
                <w:i/>
                <w:color w:val="FF0000"/>
                <w:sz w:val="19"/>
                <w:szCs w:val="19"/>
              </w:rPr>
              <w:t>#</w:t>
            </w:r>
            <w:r w:rsidRPr="00383BCF">
              <w:rPr>
                <w:rFonts w:ascii="Book Antiqua" w:hAnsi="Book Antiqua"/>
                <w:b/>
                <w:i/>
                <w:color w:val="FF0000"/>
                <w:sz w:val="19"/>
                <w:szCs w:val="19"/>
                <w:highlight w:val="green"/>
              </w:rPr>
              <w:t>Atenção</w:t>
            </w:r>
            <w:r>
              <w:rPr>
                <w:rFonts w:ascii="Book Antiqua" w:hAnsi="Book Antiqua"/>
                <w:b/>
                <w:i/>
                <w:color w:val="FF0000"/>
                <w:sz w:val="19"/>
                <w:szCs w:val="19"/>
              </w:rPr>
              <w:t xml:space="preserve">: </w:t>
            </w:r>
            <w:r w:rsidRPr="00383BCF">
              <w:rPr>
                <w:rFonts w:ascii="Book Antiqua" w:hAnsi="Book Antiqua"/>
                <w:b/>
                <w:i/>
                <w:color w:val="FF0000"/>
                <w:sz w:val="19"/>
                <w:szCs w:val="19"/>
              </w:rPr>
              <w:t>#</w:t>
            </w:r>
            <w:r w:rsidRPr="00383BCF">
              <w:rPr>
                <w:rFonts w:ascii="Book Antiqua" w:hAnsi="Book Antiqua"/>
                <w:b/>
                <w:i/>
                <w:color w:val="FF0000"/>
                <w:sz w:val="19"/>
                <w:szCs w:val="19"/>
                <w:highlight w:val="green"/>
              </w:rPr>
              <w:t>ST</w:t>
            </w:r>
            <w:r>
              <w:rPr>
                <w:rFonts w:ascii="Book Antiqua" w:hAnsi="Book Antiqua"/>
                <w:b/>
                <w:i/>
                <w:color w:val="FF0000"/>
                <w:sz w:val="19"/>
                <w:szCs w:val="19"/>
                <w:highlight w:val="green"/>
              </w:rPr>
              <w:t>F</w:t>
            </w:r>
            <w:r>
              <w:rPr>
                <w:rFonts w:ascii="Book Antiqua" w:hAnsi="Book Antiqua"/>
                <w:b/>
                <w:i/>
                <w:color w:val="FF0000"/>
                <w:sz w:val="19"/>
                <w:szCs w:val="19"/>
              </w:rPr>
              <w:t>: #</w:t>
            </w:r>
            <w:r w:rsidRPr="00261AF1">
              <w:rPr>
                <w:rFonts w:ascii="Book Antiqua" w:hAnsi="Book Antiqua"/>
                <w:b/>
                <w:i/>
                <w:color w:val="FF0000"/>
                <w:sz w:val="19"/>
                <w:szCs w:val="19"/>
                <w:highlight w:val="green"/>
              </w:rPr>
              <w:t>DOD</w:t>
            </w:r>
            <w:r>
              <w:rPr>
                <w:rFonts w:ascii="Book Antiqua" w:hAnsi="Book Antiqua"/>
                <w:b/>
                <w:i/>
                <w:color w:val="FF0000"/>
                <w:sz w:val="19"/>
                <w:szCs w:val="19"/>
              </w:rPr>
              <w:t>: #</w:t>
            </w:r>
            <w:r w:rsidRPr="006B2683">
              <w:rPr>
                <w:rFonts w:ascii="Book Antiqua" w:hAnsi="Book Antiqua"/>
                <w:b/>
                <w:i/>
                <w:color w:val="FF0000"/>
                <w:sz w:val="19"/>
                <w:szCs w:val="19"/>
                <w:highlight w:val="green"/>
              </w:rPr>
              <w:t>PGM-POA/RS-2016</w:t>
            </w:r>
            <w:r>
              <w:rPr>
                <w:rFonts w:ascii="Book Antiqua" w:hAnsi="Book Antiqua"/>
                <w:b/>
                <w:i/>
                <w:color w:val="FF0000"/>
                <w:sz w:val="19"/>
                <w:szCs w:val="19"/>
              </w:rPr>
              <w:t>: #</w:t>
            </w:r>
            <w:r w:rsidRPr="003E0044">
              <w:rPr>
                <w:rFonts w:ascii="Book Antiqua" w:hAnsi="Book Antiqua"/>
                <w:b/>
                <w:i/>
                <w:color w:val="FF0000"/>
                <w:sz w:val="19"/>
                <w:szCs w:val="19"/>
                <w:highlight w:val="green"/>
              </w:rPr>
              <w:t>MPF-2017</w:t>
            </w:r>
            <w:r>
              <w:rPr>
                <w:rFonts w:ascii="Book Antiqua" w:hAnsi="Book Antiqua"/>
                <w:b/>
                <w:i/>
                <w:color w:val="FF0000"/>
                <w:sz w:val="19"/>
                <w:szCs w:val="19"/>
              </w:rPr>
              <w:t>: #</w:t>
            </w:r>
            <w:r w:rsidRPr="00874F7F">
              <w:rPr>
                <w:rFonts w:ascii="Book Antiqua" w:hAnsi="Book Antiqua"/>
                <w:b/>
                <w:i/>
                <w:color w:val="FF0000"/>
                <w:sz w:val="19"/>
                <w:szCs w:val="19"/>
                <w:highlight w:val="green"/>
              </w:rPr>
              <w:t>PGM-BH/MG-2017</w:t>
            </w:r>
            <w:r w:rsidRPr="00383BCF">
              <w:rPr>
                <w:rFonts w:ascii="Book Antiqua" w:hAnsi="Book Antiqua"/>
                <w:b/>
                <w:i/>
                <w:color w:val="FF0000"/>
                <w:sz w:val="19"/>
                <w:szCs w:val="19"/>
              </w:rPr>
              <w:t>: #</w:t>
            </w:r>
            <w:r w:rsidRPr="00383BCF">
              <w:rPr>
                <w:rFonts w:ascii="Book Antiqua" w:hAnsi="Book Antiqua"/>
                <w:b/>
                <w:i/>
                <w:color w:val="FF0000"/>
                <w:sz w:val="19"/>
                <w:szCs w:val="19"/>
                <w:highlight w:val="green"/>
              </w:rPr>
              <w:t>D</w:t>
            </w:r>
            <w:r>
              <w:rPr>
                <w:rFonts w:ascii="Book Antiqua" w:hAnsi="Book Antiqua"/>
                <w:b/>
                <w:i/>
                <w:color w:val="FF0000"/>
                <w:sz w:val="19"/>
                <w:szCs w:val="19"/>
                <w:highlight w:val="green"/>
              </w:rPr>
              <w:t>PEAM-2018</w:t>
            </w:r>
            <w:r>
              <w:rPr>
                <w:rFonts w:ascii="Book Antiqua" w:hAnsi="Book Antiqua"/>
                <w:b/>
                <w:i/>
                <w:color w:val="FF0000"/>
                <w:sz w:val="19"/>
                <w:szCs w:val="19"/>
              </w:rPr>
              <w:t>: #</w:t>
            </w:r>
            <w:r w:rsidRPr="00A53D66">
              <w:rPr>
                <w:rFonts w:ascii="Book Antiqua" w:hAnsi="Book Antiqua"/>
                <w:b/>
                <w:i/>
                <w:color w:val="FF0000"/>
                <w:sz w:val="19"/>
                <w:szCs w:val="19"/>
                <w:highlight w:val="green"/>
              </w:rPr>
              <w:t>PGEAP-2018</w:t>
            </w:r>
            <w:r>
              <w:rPr>
                <w:rFonts w:ascii="Book Antiqua" w:hAnsi="Book Antiqua"/>
                <w:b/>
                <w:i/>
                <w:color w:val="FF0000"/>
                <w:sz w:val="19"/>
                <w:szCs w:val="19"/>
              </w:rPr>
              <w:t>: #</w:t>
            </w:r>
            <w:r w:rsidRPr="001562E0">
              <w:rPr>
                <w:rFonts w:ascii="Book Antiqua" w:hAnsi="Book Antiqua"/>
                <w:b/>
                <w:i/>
                <w:color w:val="FF0000"/>
                <w:sz w:val="19"/>
                <w:szCs w:val="19"/>
                <w:highlight w:val="green"/>
              </w:rPr>
              <w:t>MPMT-2019</w:t>
            </w:r>
            <w:r>
              <w:rPr>
                <w:rFonts w:ascii="Book Antiqua" w:hAnsi="Book Antiqua"/>
                <w:b/>
                <w:i/>
                <w:color w:val="FF0000"/>
                <w:sz w:val="19"/>
                <w:szCs w:val="19"/>
              </w:rPr>
              <w:t>: #</w:t>
            </w:r>
            <w:r w:rsidRPr="008867A3">
              <w:rPr>
                <w:rFonts w:ascii="Book Antiqua" w:hAnsi="Book Antiqua"/>
                <w:b/>
                <w:i/>
                <w:color w:val="FF0000"/>
                <w:sz w:val="19"/>
                <w:szCs w:val="19"/>
                <w:highlight w:val="green"/>
              </w:rPr>
              <w:t>TJAP-2022</w:t>
            </w:r>
            <w:r>
              <w:rPr>
                <w:rFonts w:ascii="Book Antiqua" w:hAnsi="Book Antiqua"/>
                <w:b/>
                <w:i/>
                <w:color w:val="FF0000"/>
                <w:sz w:val="19"/>
                <w:szCs w:val="19"/>
              </w:rPr>
              <w:t>: #</w:t>
            </w:r>
            <w:r w:rsidRPr="00382CBF">
              <w:rPr>
                <w:rFonts w:ascii="Book Antiqua" w:hAnsi="Book Antiqua"/>
                <w:b/>
                <w:i/>
                <w:color w:val="FF0000"/>
                <w:sz w:val="19"/>
                <w:szCs w:val="19"/>
                <w:highlight w:val="green"/>
              </w:rPr>
              <w:t>PCRJ-2022</w:t>
            </w:r>
            <w:r>
              <w:rPr>
                <w:rFonts w:ascii="Book Antiqua" w:hAnsi="Book Antiqua"/>
                <w:b/>
                <w:i/>
                <w:color w:val="FF0000"/>
                <w:sz w:val="19"/>
                <w:szCs w:val="19"/>
              </w:rPr>
              <w:t>: #</w:t>
            </w:r>
            <w:r w:rsidRPr="00073CF3">
              <w:rPr>
                <w:rFonts w:ascii="Book Antiqua" w:hAnsi="Book Antiqua"/>
                <w:b/>
                <w:i/>
                <w:color w:val="FF0000"/>
                <w:sz w:val="19"/>
                <w:szCs w:val="19"/>
                <w:highlight w:val="green"/>
              </w:rPr>
              <w:t>PGM-Recife/PE-2022</w:t>
            </w:r>
            <w:r w:rsidR="00606E97">
              <w:rPr>
                <w:rFonts w:ascii="Book Antiqua" w:hAnsi="Book Antiqua"/>
                <w:b/>
                <w:i/>
                <w:color w:val="FF0000"/>
                <w:sz w:val="19"/>
                <w:szCs w:val="19"/>
              </w:rPr>
              <w:t>: #</w:t>
            </w:r>
            <w:r w:rsidR="00606E97" w:rsidRPr="00606E97">
              <w:rPr>
                <w:rFonts w:ascii="Book Antiqua" w:hAnsi="Book Antiqua"/>
                <w:b/>
                <w:i/>
                <w:color w:val="FF0000"/>
                <w:sz w:val="19"/>
                <w:szCs w:val="19"/>
                <w:highlight w:val="green"/>
              </w:rPr>
              <w:t>TJGO-2023</w:t>
            </w:r>
            <w:r w:rsidR="00606E97">
              <w:rPr>
                <w:rFonts w:ascii="Book Antiqua" w:hAnsi="Book Antiqua"/>
                <w:b/>
                <w:i/>
                <w:color w:val="FF0000"/>
                <w:sz w:val="19"/>
                <w:szCs w:val="19"/>
              </w:rPr>
              <w:t>: #</w:t>
            </w:r>
            <w:r w:rsidR="00606E97" w:rsidRPr="00606E97">
              <w:rPr>
                <w:rFonts w:ascii="Book Antiqua" w:hAnsi="Book Antiqua"/>
                <w:b/>
                <w:i/>
                <w:color w:val="FF0000"/>
                <w:sz w:val="19"/>
                <w:szCs w:val="19"/>
                <w:highlight w:val="green"/>
              </w:rPr>
              <w:t>DPEES-2023</w:t>
            </w:r>
            <w:r>
              <w:rPr>
                <w:rFonts w:ascii="Book Antiqua" w:hAnsi="Book Antiqua"/>
                <w:b/>
                <w:i/>
                <w:color w:val="FF0000"/>
                <w:sz w:val="19"/>
                <w:szCs w:val="19"/>
              </w:rPr>
              <w:t>: #</w:t>
            </w:r>
            <w:r w:rsidRPr="00FF4DAB">
              <w:rPr>
                <w:rFonts w:ascii="Book Antiqua" w:hAnsi="Book Antiqua"/>
                <w:b/>
                <w:i/>
                <w:color w:val="FF0000"/>
                <w:sz w:val="19"/>
                <w:szCs w:val="19"/>
                <w:highlight w:val="green"/>
              </w:rPr>
              <w:t>PGEES-2023</w:t>
            </w:r>
            <w:r>
              <w:rPr>
                <w:rFonts w:ascii="Book Antiqua" w:hAnsi="Book Antiqua"/>
                <w:b/>
                <w:i/>
                <w:color w:val="FF0000"/>
                <w:sz w:val="19"/>
                <w:szCs w:val="19"/>
              </w:rPr>
              <w:t>: #</w:t>
            </w:r>
            <w:r w:rsidRPr="00073CF3">
              <w:rPr>
                <w:rFonts w:ascii="Book Antiqua" w:hAnsi="Book Antiqua"/>
                <w:b/>
                <w:i/>
                <w:color w:val="FF0000"/>
                <w:sz w:val="19"/>
                <w:szCs w:val="19"/>
                <w:highlight w:val="green"/>
              </w:rPr>
              <w:t>TRT/Unificado-2023</w:t>
            </w:r>
            <w:r w:rsidR="00606E97">
              <w:rPr>
                <w:rFonts w:ascii="Book Antiqua" w:hAnsi="Book Antiqua"/>
                <w:b/>
                <w:i/>
                <w:color w:val="FF0000"/>
                <w:sz w:val="19"/>
                <w:szCs w:val="19"/>
              </w:rPr>
              <w:t>: #</w:t>
            </w:r>
            <w:r w:rsidR="00606E97" w:rsidRPr="00606E97">
              <w:rPr>
                <w:rFonts w:ascii="Book Antiqua" w:hAnsi="Book Antiqua"/>
                <w:b/>
                <w:i/>
                <w:color w:val="FF0000"/>
                <w:sz w:val="19"/>
                <w:szCs w:val="19"/>
                <w:highlight w:val="green"/>
              </w:rPr>
              <w:t>ENAM/2º-2024</w:t>
            </w:r>
            <w:r w:rsidR="00606E97">
              <w:rPr>
                <w:rFonts w:ascii="Book Antiqua" w:hAnsi="Book Antiqua"/>
                <w:b/>
                <w:i/>
                <w:color w:val="FF0000"/>
                <w:sz w:val="19"/>
                <w:szCs w:val="19"/>
              </w:rPr>
              <w:t>: #</w:t>
            </w:r>
            <w:r w:rsidR="00606E97" w:rsidRPr="00606E97">
              <w:rPr>
                <w:rFonts w:ascii="Book Antiqua" w:hAnsi="Book Antiqua"/>
                <w:b/>
                <w:i/>
                <w:color w:val="FF0000"/>
                <w:sz w:val="19"/>
                <w:szCs w:val="19"/>
                <w:highlight w:val="green"/>
              </w:rPr>
              <w:t>DPEAC-2024</w:t>
            </w:r>
            <w:r>
              <w:rPr>
                <w:rFonts w:ascii="Book Antiqua" w:hAnsi="Book Antiqua"/>
                <w:b/>
                <w:i/>
                <w:color w:val="FF0000"/>
                <w:sz w:val="19"/>
                <w:szCs w:val="19"/>
              </w:rPr>
              <w:t>: #</w:t>
            </w:r>
            <w:r w:rsidRPr="00874F7F">
              <w:rPr>
                <w:rFonts w:ascii="Book Antiqua" w:hAnsi="Book Antiqua"/>
                <w:b/>
                <w:i/>
                <w:color w:val="FF0000"/>
                <w:sz w:val="19"/>
                <w:szCs w:val="19"/>
                <w:highlight w:val="green"/>
              </w:rPr>
              <w:t>CESPE</w:t>
            </w:r>
            <w:r>
              <w:rPr>
                <w:rFonts w:ascii="Book Antiqua" w:hAnsi="Book Antiqua"/>
                <w:b/>
                <w:i/>
                <w:color w:val="FF0000"/>
                <w:sz w:val="19"/>
                <w:szCs w:val="19"/>
              </w:rPr>
              <w:t>: #</w:t>
            </w:r>
            <w:r w:rsidRPr="001562E0">
              <w:rPr>
                <w:rFonts w:ascii="Book Antiqua" w:hAnsi="Book Antiqua"/>
                <w:b/>
                <w:i/>
                <w:color w:val="FF0000"/>
                <w:sz w:val="19"/>
                <w:szCs w:val="19"/>
                <w:highlight w:val="green"/>
              </w:rPr>
              <w:t>FCC</w:t>
            </w:r>
            <w:r>
              <w:rPr>
                <w:rFonts w:ascii="Book Antiqua" w:hAnsi="Book Antiqua"/>
                <w:b/>
                <w:i/>
                <w:color w:val="FF0000"/>
                <w:sz w:val="19"/>
                <w:szCs w:val="19"/>
              </w:rPr>
              <w:t>: #</w:t>
            </w:r>
            <w:r w:rsidRPr="008867A3">
              <w:rPr>
                <w:rFonts w:ascii="Book Antiqua" w:hAnsi="Book Antiqua"/>
                <w:b/>
                <w:i/>
                <w:color w:val="FF0000"/>
                <w:sz w:val="19"/>
                <w:szCs w:val="19"/>
                <w:highlight w:val="green"/>
              </w:rPr>
              <w:t>FGV</w:t>
            </w:r>
            <w:r>
              <w:rPr>
                <w:rFonts w:ascii="Book Antiqua" w:hAnsi="Book Antiqua"/>
                <w:b/>
                <w:i/>
                <w:color w:val="FF0000"/>
                <w:sz w:val="19"/>
                <w:szCs w:val="19"/>
              </w:rPr>
              <w:t>: #</w:t>
            </w:r>
            <w:r w:rsidRPr="006B2683">
              <w:rPr>
                <w:rFonts w:ascii="Book Antiqua" w:hAnsi="Book Antiqua"/>
                <w:b/>
                <w:i/>
                <w:color w:val="FF0000"/>
                <w:sz w:val="19"/>
                <w:szCs w:val="19"/>
                <w:highlight w:val="green"/>
              </w:rPr>
              <w:t>Fundatec</w:t>
            </w:r>
            <w:r w:rsidRPr="00383BCF">
              <w:rPr>
                <w:rFonts w:ascii="Book Antiqua" w:hAnsi="Book Antiqua"/>
                <w:b/>
                <w:sz w:val="19"/>
                <w:szCs w:val="19"/>
              </w:rPr>
              <w:t>:</w:t>
            </w:r>
            <w:r w:rsidR="001562E0" w:rsidRPr="00383BCF">
              <w:rPr>
                <w:rFonts w:ascii="Book Antiqua" w:hAnsi="Book Antiqua"/>
                <w:b/>
                <w:sz w:val="19"/>
                <w:szCs w:val="19"/>
              </w:rPr>
              <w:t xml:space="preserve"> </w:t>
            </w:r>
            <w:r w:rsidR="0064782E" w:rsidRPr="0064782E">
              <w:rPr>
                <w:rFonts w:ascii="Book Antiqua" w:hAnsi="Book Antiqua"/>
                <w:b/>
                <w:i/>
                <w:iCs/>
                <w:sz w:val="19"/>
                <w:szCs w:val="19"/>
                <w:u w:val="single"/>
              </w:rPr>
              <w:t>Proibição de tratamento diferenciado entre a licença-maternidade e a licença-adotante</w:t>
            </w:r>
            <w:r w:rsidR="0064782E">
              <w:rPr>
                <w:rFonts w:ascii="Book Antiqua" w:hAnsi="Book Antiqua"/>
                <w:b/>
                <w:sz w:val="19"/>
                <w:szCs w:val="19"/>
              </w:rPr>
              <w:t xml:space="preserve">: </w:t>
            </w:r>
            <w:r w:rsidR="001562E0" w:rsidRPr="005E0D9E">
              <w:rPr>
                <w:rFonts w:ascii="Book Antiqua" w:hAnsi="Book Antiqua" w:cs="Times New Roman"/>
                <w:b/>
                <w:bCs/>
                <w:color w:val="000000"/>
                <w:sz w:val="19"/>
                <w:szCs w:val="19"/>
              </w:rPr>
              <w:t xml:space="preserve">O art. 210 da Lei 8112/90, assim como outras leis estaduais e municipais, prevê que o prazo para a servidora que adotar uma criança é inferior à licença que ela teria caso tivesse </w:t>
            </w:r>
            <w:r w:rsidR="001562E0" w:rsidRPr="005E0D9E">
              <w:rPr>
                <w:rFonts w:ascii="Book Antiqua" w:hAnsi="Book Antiqua" w:cs="Times New Roman"/>
                <w:b/>
                <w:bCs/>
                <w:color w:val="000000"/>
                <w:sz w:val="19"/>
                <w:szCs w:val="19"/>
              </w:rPr>
              <w:lastRenderedPageBreak/>
              <w:t xml:space="preserve">tido um filho biológico. De igual forma, este dispositivo estabelece que, se a criança adotada for maior que 1 ano de idade, o prazo será menor do que seria se ela tivesse até 1 ano. Segundo o STF, </w:t>
            </w:r>
            <w:r w:rsidR="001562E0" w:rsidRPr="001562E0">
              <w:rPr>
                <w:rFonts w:ascii="Book Antiqua" w:hAnsi="Book Antiqua" w:cs="Times New Roman"/>
                <w:b/>
                <w:bCs/>
                <w:color w:val="000000"/>
                <w:sz w:val="19"/>
                <w:szCs w:val="19"/>
                <w:highlight w:val="green"/>
              </w:rPr>
              <w:t>tal previsão é</w:t>
            </w:r>
            <w:r w:rsidR="001562E0" w:rsidRPr="001562E0">
              <w:rPr>
                <w:rFonts w:ascii="Book Antiqua" w:hAnsi="Book Antiqua" w:cs="Times New Roman"/>
                <w:b/>
                <w:bCs/>
                <w:color w:val="000000"/>
                <w:sz w:val="19"/>
                <w:szCs w:val="19"/>
              </w:rPr>
              <w:t xml:space="preserve"> </w:t>
            </w:r>
            <w:r w:rsidR="001562E0" w:rsidRPr="001562E0">
              <w:rPr>
                <w:rFonts w:ascii="Book Antiqua" w:hAnsi="Book Antiqua" w:cs="Times New Roman"/>
                <w:b/>
                <w:bCs/>
                <w:color w:val="000000"/>
                <w:sz w:val="19"/>
                <w:szCs w:val="19"/>
                <w:shd w:val="clear" w:color="auto" w:fill="F7CAAC" w:themeFill="accent2" w:themeFillTint="66"/>
              </w:rPr>
              <w:t>inconstitucional</w:t>
            </w:r>
            <w:r w:rsidR="001562E0" w:rsidRPr="005E0D9E">
              <w:rPr>
                <w:rFonts w:ascii="Book Antiqua" w:hAnsi="Book Antiqua" w:cs="Times New Roman"/>
                <w:b/>
                <w:bCs/>
                <w:color w:val="000000"/>
                <w:sz w:val="19"/>
                <w:szCs w:val="19"/>
              </w:rPr>
              <w:t>. Foi fixada, portanto, a seguinte tese:</w:t>
            </w:r>
            <w:r w:rsidR="001562E0">
              <w:rPr>
                <w:rFonts w:ascii="Book Antiqua" w:hAnsi="Book Antiqua" w:cs="Times New Roman"/>
                <w:b/>
                <w:bCs/>
                <w:color w:val="000000"/>
                <w:sz w:val="19"/>
                <w:szCs w:val="19"/>
              </w:rPr>
              <w:t xml:space="preserve"> </w:t>
            </w:r>
            <w:r w:rsidR="001562E0" w:rsidRPr="001562E0">
              <w:rPr>
                <w:rFonts w:ascii="Book Antiqua" w:hAnsi="Book Antiqua" w:cs="Times New Roman"/>
                <w:b/>
                <w:bCs/>
                <w:i/>
                <w:iCs/>
                <w:color w:val="000000"/>
                <w:sz w:val="19"/>
                <w:szCs w:val="19"/>
                <w:highlight w:val="yellow"/>
              </w:rPr>
              <w:t>Os prazos da licença-adotante não podem ser inferiores ao prazo da licença-gestante, o mesmo valendo para as respectivas prorrogações. Em relação à licença-adotante, não é possível fixar prazos diversos em função da idade da criança adotada</w:t>
            </w:r>
            <w:r w:rsidR="001562E0" w:rsidRPr="005E0D9E">
              <w:rPr>
                <w:rFonts w:ascii="Book Antiqua" w:hAnsi="Book Antiqua" w:cs="Times New Roman"/>
                <w:b/>
                <w:bCs/>
                <w:color w:val="000000"/>
                <w:sz w:val="19"/>
                <w:szCs w:val="19"/>
              </w:rPr>
              <w:t>.</w:t>
            </w:r>
            <w:r w:rsidR="001562E0">
              <w:rPr>
                <w:rFonts w:ascii="Book Antiqua" w:hAnsi="Book Antiqua" w:cs="Times New Roman"/>
                <w:b/>
                <w:bCs/>
                <w:color w:val="000000"/>
                <w:sz w:val="19"/>
                <w:szCs w:val="19"/>
              </w:rPr>
              <w:t xml:space="preserve"> </w:t>
            </w:r>
            <w:r w:rsidR="001562E0" w:rsidRPr="005E0D9E">
              <w:rPr>
                <w:rFonts w:ascii="Book Antiqua" w:hAnsi="Book Antiqua" w:cs="Times New Roman"/>
                <w:bCs/>
                <w:color w:val="000000"/>
                <w:sz w:val="19"/>
                <w:szCs w:val="19"/>
              </w:rPr>
              <w:t>STF. Plenário. RE 778889/PE, Rel. Min. Roberto Barroso, j. 10/3/16</w:t>
            </w:r>
            <w:r w:rsidR="001562E0" w:rsidRPr="005E0D9E">
              <w:rPr>
                <w:rFonts w:ascii="Book Antiqua" w:hAnsi="Book Antiqua" w:cs="Times New Roman"/>
                <w:b/>
                <w:bCs/>
                <w:color w:val="000000"/>
                <w:sz w:val="19"/>
                <w:szCs w:val="19"/>
              </w:rPr>
              <w:t xml:space="preserve"> (</w:t>
            </w:r>
            <w:r w:rsidR="001562E0" w:rsidRPr="005E0D9E">
              <w:rPr>
                <w:rFonts w:ascii="Book Antiqua" w:hAnsi="Book Antiqua" w:cs="Times New Roman"/>
                <w:b/>
                <w:bCs/>
                <w:color w:val="000000"/>
                <w:sz w:val="19"/>
                <w:szCs w:val="19"/>
                <w:highlight w:val="magenta"/>
              </w:rPr>
              <w:t>repercussão geral</w:t>
            </w:r>
            <w:r w:rsidR="001562E0" w:rsidRPr="005E0D9E">
              <w:rPr>
                <w:rFonts w:ascii="Book Antiqua" w:hAnsi="Book Antiqua" w:cs="Times New Roman"/>
                <w:b/>
                <w:bCs/>
                <w:color w:val="000000"/>
                <w:sz w:val="19"/>
                <w:szCs w:val="19"/>
              </w:rPr>
              <w:t>) (Info 817).</w:t>
            </w:r>
          </w:p>
          <w:tbl>
            <w:tblPr>
              <w:tblStyle w:val="Tabelacomgrade"/>
              <w:tblW w:w="0" w:type="auto"/>
              <w:tblLook w:val="04A0" w:firstRow="1" w:lastRow="0" w:firstColumn="1" w:lastColumn="0" w:noHBand="0" w:noVBand="1"/>
            </w:tblPr>
            <w:tblGrid>
              <w:gridCol w:w="8274"/>
            </w:tblGrid>
            <w:tr w:rsidR="00B05983" w14:paraId="29170BE3" w14:textId="77777777" w:rsidTr="00B05983">
              <w:tc>
                <w:tcPr>
                  <w:tcW w:w="8274" w:type="dxa"/>
                  <w:shd w:val="clear" w:color="auto" w:fill="FFFFFF" w:themeFill="background1"/>
                </w:tcPr>
                <w:p w14:paraId="4648A8FD" w14:textId="6C87C48E" w:rsidR="00606E97" w:rsidRDefault="00606E97" w:rsidP="00B05983">
                  <w:pPr>
                    <w:jc w:val="both"/>
                    <w:rPr>
                      <w:rFonts w:ascii="Book Antiqua" w:hAnsi="Book Antiqua"/>
                      <w:b/>
                      <w:bCs/>
                      <w:color w:val="000000"/>
                      <w:sz w:val="18"/>
                      <w:szCs w:val="18"/>
                    </w:rPr>
                  </w:pPr>
                  <w:r>
                    <w:rPr>
                      <w:rFonts w:ascii="Book Antiqua" w:hAnsi="Book Antiqua"/>
                      <w:b/>
                      <w:bCs/>
                      <w:color w:val="000000"/>
                      <w:sz w:val="18"/>
                      <w:szCs w:val="18"/>
                    </w:rPr>
                    <w:t>(</w:t>
                  </w:r>
                  <w:r>
                    <w:rPr>
                      <w:rFonts w:ascii="Book Antiqua" w:hAnsi="Book Antiqua"/>
                      <w:b/>
                      <w:bCs/>
                      <w:color w:val="000000"/>
                      <w:sz w:val="18"/>
                      <w:szCs w:val="18"/>
                      <w:highlight w:val="yellow"/>
                    </w:rPr>
                    <w:t>DPEAC-2024-CESPE</w:t>
                  </w:r>
                  <w:r>
                    <w:rPr>
                      <w:rFonts w:ascii="Book Antiqua" w:hAnsi="Book Antiqua"/>
                      <w:b/>
                      <w:bCs/>
                      <w:color w:val="000000"/>
                      <w:sz w:val="18"/>
                      <w:szCs w:val="18"/>
                    </w:rPr>
                    <w:t>)</w:t>
                  </w:r>
                  <w:r>
                    <w:rPr>
                      <w:rFonts w:ascii="Book Antiqua" w:hAnsi="Book Antiqua"/>
                      <w:color w:val="000000"/>
                      <w:sz w:val="18"/>
                      <w:szCs w:val="18"/>
                    </w:rPr>
                    <w:t xml:space="preserve">: </w:t>
                  </w:r>
                  <w:r w:rsidRPr="005447A5">
                    <w:rPr>
                      <w:rFonts w:ascii="Book Antiqua" w:hAnsi="Book Antiqua"/>
                      <w:color w:val="000000"/>
                      <w:sz w:val="18"/>
                      <w:szCs w:val="18"/>
                    </w:rPr>
                    <w:t>Em relação aos direitos sociais assegurados pela CF, assinale a opção corret</w:t>
                  </w:r>
                  <w:r>
                    <w:rPr>
                      <w:rFonts w:ascii="Book Antiqua" w:hAnsi="Book Antiqua"/>
                      <w:color w:val="000000"/>
                      <w:sz w:val="18"/>
                      <w:szCs w:val="18"/>
                    </w:rPr>
                    <w:t>a:</w:t>
                  </w:r>
                  <w:r>
                    <w:t xml:space="preserve"> </w:t>
                  </w:r>
                  <w:r w:rsidRPr="005447A5">
                    <w:rPr>
                      <w:rFonts w:ascii="Book Antiqua" w:hAnsi="Book Antiqua"/>
                      <w:color w:val="000000"/>
                      <w:sz w:val="18"/>
                      <w:szCs w:val="18"/>
                    </w:rPr>
                    <w:t xml:space="preserve">Os prazos da licença-adotante não podem ser inferiores aos prazos da licença-gestante, o mesmo valendo para as respectivas prorrogações; e, em relação à licença-adotante, não é possível fixar prazos diversos em função da idade da criança adotada. </w:t>
                  </w:r>
                  <w:r w:rsidRPr="003E0044">
                    <w:rPr>
                      <w:rFonts w:ascii="Book Antiqua" w:hAnsi="Book Antiqua"/>
                      <w:b/>
                      <w:bCs/>
                      <w:color w:val="000000"/>
                      <w:sz w:val="18"/>
                      <w:szCs w:val="18"/>
                    </w:rPr>
                    <w:t>BL: Info 817, STF.</w:t>
                  </w:r>
                </w:p>
                <w:p w14:paraId="6BCB52E3" w14:textId="2D984981" w:rsidR="00B05983" w:rsidRPr="00B05983" w:rsidRDefault="00B05983" w:rsidP="00B05983">
                  <w:pPr>
                    <w:jc w:val="both"/>
                    <w:rPr>
                      <w:rFonts w:ascii="Book Antiqua" w:hAnsi="Book Antiqua"/>
                      <w:color w:val="000000"/>
                      <w:sz w:val="18"/>
                      <w:szCs w:val="18"/>
                    </w:rPr>
                  </w:pPr>
                  <w:r>
                    <w:rPr>
                      <w:rFonts w:ascii="Book Antiqua" w:hAnsi="Book Antiqua"/>
                      <w:b/>
                      <w:bCs/>
                      <w:color w:val="000000"/>
                      <w:sz w:val="18"/>
                      <w:szCs w:val="18"/>
                    </w:rPr>
                    <w:t>(</w:t>
                  </w:r>
                  <w:r w:rsidRPr="00B05983">
                    <w:rPr>
                      <w:rFonts w:ascii="Book Antiqua" w:hAnsi="Book Antiqua"/>
                      <w:b/>
                      <w:bCs/>
                      <w:color w:val="000000"/>
                      <w:sz w:val="18"/>
                      <w:szCs w:val="18"/>
                      <w:highlight w:val="yellow"/>
                    </w:rPr>
                    <w:t>TRT/Unificado-2023-FGV</w:t>
                  </w:r>
                  <w:r>
                    <w:rPr>
                      <w:rFonts w:ascii="Book Antiqua" w:hAnsi="Book Antiqua"/>
                      <w:b/>
                      <w:bCs/>
                      <w:color w:val="000000"/>
                      <w:sz w:val="18"/>
                      <w:szCs w:val="18"/>
                    </w:rPr>
                    <w:t>)</w:t>
                  </w:r>
                  <w:r>
                    <w:rPr>
                      <w:rFonts w:ascii="Book Antiqua" w:hAnsi="Book Antiqua"/>
                      <w:color w:val="000000"/>
                      <w:sz w:val="18"/>
                      <w:szCs w:val="18"/>
                    </w:rPr>
                    <w:t xml:space="preserve">: </w:t>
                  </w:r>
                  <w:r w:rsidRPr="00B05983">
                    <w:rPr>
                      <w:rFonts w:ascii="Book Antiqua" w:hAnsi="Book Antiqua"/>
                      <w:color w:val="000000"/>
                      <w:sz w:val="18"/>
                      <w:szCs w:val="18"/>
                    </w:rPr>
                    <w:t xml:space="preserve">A respeito dos princípios da isonomia e não discriminação nas relações de trabalho, considerando o texto da </w:t>
                  </w:r>
                  <w:r>
                    <w:rPr>
                      <w:rFonts w:ascii="Book Antiqua" w:hAnsi="Book Antiqua"/>
                      <w:color w:val="000000"/>
                      <w:sz w:val="18"/>
                      <w:szCs w:val="18"/>
                    </w:rPr>
                    <w:t>CF</w:t>
                  </w:r>
                  <w:r w:rsidRPr="00B05983">
                    <w:rPr>
                      <w:rFonts w:ascii="Book Antiqua" w:hAnsi="Book Antiqua"/>
                      <w:color w:val="000000"/>
                      <w:sz w:val="18"/>
                      <w:szCs w:val="18"/>
                    </w:rPr>
                    <w:t xml:space="preserve"> e o entendimento do </w:t>
                  </w:r>
                  <w:r>
                    <w:rPr>
                      <w:rFonts w:ascii="Book Antiqua" w:hAnsi="Book Antiqua"/>
                      <w:color w:val="000000"/>
                      <w:sz w:val="18"/>
                      <w:szCs w:val="18"/>
                    </w:rPr>
                    <w:t>STF</w:t>
                  </w:r>
                  <w:r w:rsidRPr="00B05983">
                    <w:rPr>
                      <w:rFonts w:ascii="Book Antiqua" w:hAnsi="Book Antiqua"/>
                      <w:color w:val="000000"/>
                      <w:sz w:val="18"/>
                      <w:szCs w:val="18"/>
                    </w:rPr>
                    <w:t>, é correto afirmar que:</w:t>
                  </w:r>
                  <w:r>
                    <w:rPr>
                      <w:rFonts w:ascii="Book Antiqua" w:hAnsi="Book Antiqua"/>
                      <w:color w:val="000000"/>
                      <w:sz w:val="18"/>
                      <w:szCs w:val="18"/>
                    </w:rPr>
                    <w:t xml:space="preserve"> </w:t>
                  </w:r>
                  <w:r w:rsidRPr="00B05983">
                    <w:rPr>
                      <w:rFonts w:ascii="Book Antiqua" w:hAnsi="Book Antiqua"/>
                      <w:color w:val="000000"/>
                      <w:sz w:val="18"/>
                      <w:szCs w:val="18"/>
                    </w:rPr>
                    <w:t>os prazos da licença adotante não podem ser inferiores aos prazos da licença gestante, o mesmo valendo para as respectivas prorrogações. Em relação à licença adotante, não é possível fixar prazos diversos em função da idade da criança adotada</w:t>
                  </w:r>
                  <w:r>
                    <w:rPr>
                      <w:rFonts w:ascii="Book Antiqua" w:hAnsi="Book Antiqua"/>
                      <w:color w:val="000000"/>
                      <w:sz w:val="18"/>
                      <w:szCs w:val="18"/>
                    </w:rPr>
                    <w:t xml:space="preserve">. </w:t>
                  </w:r>
                  <w:r w:rsidRPr="003E0044">
                    <w:rPr>
                      <w:rFonts w:ascii="Book Antiqua" w:hAnsi="Book Antiqua"/>
                      <w:b/>
                      <w:bCs/>
                      <w:color w:val="000000"/>
                      <w:sz w:val="18"/>
                      <w:szCs w:val="18"/>
                    </w:rPr>
                    <w:t>BL: Info 817, STF.</w:t>
                  </w:r>
                </w:p>
                <w:p w14:paraId="742FC03B" w14:textId="24765C9A" w:rsidR="00B05983" w:rsidRPr="003E0044" w:rsidRDefault="00B05983" w:rsidP="00B05983">
                  <w:pPr>
                    <w:jc w:val="both"/>
                    <w:rPr>
                      <w:rFonts w:ascii="Book Antiqua" w:hAnsi="Book Antiqua"/>
                      <w:b/>
                      <w:bCs/>
                      <w:color w:val="000000"/>
                      <w:sz w:val="18"/>
                      <w:szCs w:val="18"/>
                    </w:rPr>
                  </w:pPr>
                  <w:r w:rsidRPr="003E0044">
                    <w:rPr>
                      <w:rFonts w:ascii="Book Antiqua" w:hAnsi="Book Antiqua"/>
                      <w:b/>
                      <w:bCs/>
                      <w:color w:val="000000"/>
                      <w:sz w:val="18"/>
                      <w:szCs w:val="18"/>
                    </w:rPr>
                    <w:t>(</w:t>
                  </w:r>
                  <w:r w:rsidRPr="003E0044">
                    <w:rPr>
                      <w:rFonts w:ascii="Book Antiqua" w:hAnsi="Book Antiqua"/>
                      <w:b/>
                      <w:bCs/>
                      <w:color w:val="000000"/>
                      <w:sz w:val="18"/>
                      <w:szCs w:val="18"/>
                      <w:highlight w:val="yellow"/>
                    </w:rPr>
                    <w:t>TJAP-2022-FGV</w:t>
                  </w:r>
                  <w:r w:rsidRPr="003E0044">
                    <w:rPr>
                      <w:rFonts w:ascii="Book Antiqua" w:hAnsi="Book Antiqua"/>
                      <w:b/>
                      <w:bCs/>
                      <w:color w:val="000000"/>
                      <w:sz w:val="18"/>
                      <w:szCs w:val="18"/>
                    </w:rPr>
                    <w:t>)</w:t>
                  </w:r>
                  <w:r w:rsidRPr="003E0044">
                    <w:rPr>
                      <w:rFonts w:ascii="Book Antiqua" w:hAnsi="Book Antiqua"/>
                      <w:color w:val="000000"/>
                      <w:sz w:val="18"/>
                      <w:szCs w:val="18"/>
                    </w:rPr>
                    <w:t>: Maria, servidora ocupante de cargo em comissão no Município Delta, adotou João Pedro, de 11 anos de idade. Ato contínuo, consultou o regime jurídico único dos servidores públicos municipais e constatou que a licença parental básica, reconhecida aos servidores adotantes, era de noventa dias, período reduzido para trinta dias quando o adotado tivesse mais de 10 anos de idade, isso sem qualquer consideração em relação a possíveis períodos de prorrogação. No entanto, somente faziam jus a essa licença os servidores ocupantes de cargos de provimento efetivo, não aqueles livremente demissíveis pela autoridade competente. À luz da sistemática constitucional, o regime jurídico único dos servidores públicos do Município Delta:</w:t>
                  </w:r>
                  <w:r w:rsidRPr="003E0044">
                    <w:rPr>
                      <w:sz w:val="18"/>
                      <w:szCs w:val="18"/>
                    </w:rPr>
                    <w:t xml:space="preserve"> </w:t>
                  </w:r>
                  <w:r w:rsidRPr="003E0044">
                    <w:rPr>
                      <w:rFonts w:ascii="Book Antiqua" w:hAnsi="Book Antiqua"/>
                      <w:color w:val="000000"/>
                      <w:sz w:val="18"/>
                      <w:szCs w:val="18"/>
                    </w:rPr>
                    <w:t xml:space="preserve">é inconstitucional na parte que restringe a fruição da licença aos ocupantes de cargos de provimento efetivo e estabelece períodos de fruição inferiores ao da licença gestante. </w:t>
                  </w:r>
                  <w:r w:rsidRPr="003E0044">
                    <w:rPr>
                      <w:rFonts w:ascii="Book Antiqua" w:hAnsi="Book Antiqua"/>
                      <w:b/>
                      <w:bCs/>
                      <w:color w:val="000000"/>
                      <w:sz w:val="18"/>
                      <w:szCs w:val="18"/>
                    </w:rPr>
                    <w:t>BL: Info 817, STF.</w:t>
                  </w:r>
                </w:p>
                <w:p w14:paraId="4ACCAD09" w14:textId="66EE7D2F" w:rsidR="00B05983" w:rsidRDefault="00B05983" w:rsidP="00B05983">
                  <w:pPr>
                    <w:jc w:val="both"/>
                    <w:rPr>
                      <w:rFonts w:ascii="Book Antiqua" w:hAnsi="Book Antiqua" w:cs="Times New Roman"/>
                      <w:b/>
                      <w:bCs/>
                      <w:color w:val="000000"/>
                      <w:sz w:val="19"/>
                      <w:szCs w:val="19"/>
                    </w:rPr>
                  </w:pPr>
                  <w:r w:rsidRPr="003E0044">
                    <w:rPr>
                      <w:rFonts w:ascii="Book Antiqua" w:hAnsi="Book Antiqua"/>
                      <w:b/>
                      <w:bCs/>
                      <w:color w:val="000000"/>
                      <w:sz w:val="18"/>
                      <w:szCs w:val="18"/>
                    </w:rPr>
                    <w:t>(</w:t>
                  </w:r>
                  <w:r w:rsidRPr="003E0044">
                    <w:rPr>
                      <w:rFonts w:ascii="Book Antiqua" w:hAnsi="Book Antiqua"/>
                      <w:b/>
                      <w:bCs/>
                      <w:color w:val="000000"/>
                      <w:sz w:val="18"/>
                      <w:szCs w:val="18"/>
                      <w:highlight w:val="yellow"/>
                    </w:rPr>
                    <w:t>MPF-2017</w:t>
                  </w:r>
                  <w:r w:rsidRPr="003E0044">
                    <w:rPr>
                      <w:rFonts w:ascii="Book Antiqua" w:hAnsi="Book Antiqua"/>
                      <w:b/>
                      <w:bCs/>
                      <w:color w:val="000000"/>
                      <w:sz w:val="18"/>
                      <w:szCs w:val="18"/>
                    </w:rPr>
                    <w:t>)</w:t>
                  </w:r>
                  <w:r w:rsidRPr="003E0044">
                    <w:rPr>
                      <w:rFonts w:ascii="Book Antiqua" w:hAnsi="Book Antiqua"/>
                      <w:color w:val="000000"/>
                      <w:sz w:val="18"/>
                      <w:szCs w:val="18"/>
                    </w:rPr>
                    <w:t xml:space="preserve">: De acordo com o STF, é correto o entendimento: Os prazos da licença-adotante não podem ser inferiores aos prazos da licença-gestante, e tampouco é possível fixar prazos diversos em função da idade da criança adotada. </w:t>
                  </w:r>
                  <w:r w:rsidRPr="003E0044">
                    <w:rPr>
                      <w:rFonts w:ascii="Book Antiqua" w:hAnsi="Book Antiqua"/>
                      <w:b/>
                      <w:bCs/>
                      <w:color w:val="000000"/>
                      <w:sz w:val="18"/>
                      <w:szCs w:val="18"/>
                    </w:rPr>
                    <w:t>BL: Info 817, STF.</w:t>
                  </w:r>
                </w:p>
              </w:tc>
            </w:tr>
          </w:tbl>
          <w:p w14:paraId="762BDEA8" w14:textId="77777777" w:rsidR="00B05983" w:rsidRDefault="00B05983" w:rsidP="001562E0">
            <w:pPr>
              <w:jc w:val="both"/>
              <w:rPr>
                <w:rFonts w:ascii="Book Antiqua" w:hAnsi="Book Antiqua" w:cs="Times New Roman"/>
                <w:b/>
                <w:bCs/>
                <w:color w:val="000000"/>
                <w:sz w:val="19"/>
                <w:szCs w:val="19"/>
              </w:rPr>
            </w:pPr>
          </w:p>
          <w:p w14:paraId="53550E04" w14:textId="27A26ABD" w:rsidR="00B05983" w:rsidRPr="001562E0" w:rsidRDefault="00B05983" w:rsidP="001562E0">
            <w:pPr>
              <w:jc w:val="both"/>
              <w:rPr>
                <w:rFonts w:ascii="Book Antiqua" w:hAnsi="Book Antiqua" w:cs="Times New Roman"/>
                <w:b/>
                <w:bCs/>
                <w:sz w:val="19"/>
                <w:szCs w:val="19"/>
              </w:rPr>
            </w:pPr>
          </w:p>
        </w:tc>
      </w:tr>
    </w:tbl>
    <w:p w14:paraId="1AC8837E"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lastRenderedPageBreak/>
        <w:t>Seção VI</w:t>
      </w:r>
    </w:p>
    <w:p w14:paraId="19694ABF"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 xml:space="preserve">Da Licença por Acidente em Serviço </w:t>
      </w:r>
    </w:p>
    <w:p w14:paraId="77655048"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Art. 211.  Será licenciado, com remuneração integral, o servidor acidentado em serviço. </w:t>
      </w:r>
    </w:p>
    <w:p w14:paraId="04C5E4A1"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Art. 212.  Configura acidente em serviço o dano físico ou mental sofrido pelo servidor, que se relacione, mediata ou imediatamente, com as atribuições do cargo exercido. </w:t>
      </w:r>
    </w:p>
    <w:p w14:paraId="36E09B60"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Parágrafo único.  Equipara-se ao acidente em serviço o dano: </w:t>
      </w:r>
    </w:p>
    <w:p w14:paraId="61B59621"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I - decorrente de agressão sofrida e não provocada pelo servidor no exercício do cargo; </w:t>
      </w:r>
    </w:p>
    <w:p w14:paraId="0E4D4B2E"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II - sofrido no percurso da residência para o trabalho e vice-versa. </w:t>
      </w:r>
    </w:p>
    <w:p w14:paraId="4649D95C"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Art. 213.  O servidor acidentado em serviço que necessite de tratamento especializado poderá ser tratado em instituição privada, à conta de recursos públicos. </w:t>
      </w:r>
    </w:p>
    <w:p w14:paraId="1A247A5D"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Parágrafo único. O tratamento recomendado por junta médica oficial constitui medida de exceção e somente será admissível quando inexistirem meios e recursos adequados em instituição pública. </w:t>
      </w:r>
    </w:p>
    <w:p w14:paraId="0476F065"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Art. 214.  A prova do acidente será feita no prazo de 10 (dez) dias, prorrogável quando as circunstâncias o exigirem. </w:t>
      </w:r>
    </w:p>
    <w:p w14:paraId="61F1056B"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Seção VII</w:t>
      </w:r>
    </w:p>
    <w:p w14:paraId="7669B295"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Da Pensão</w:t>
      </w:r>
    </w:p>
    <w:p w14:paraId="4FF500BA" w14:textId="77777777" w:rsidR="008664A4" w:rsidRPr="001A20CF" w:rsidRDefault="008664A4" w:rsidP="0006061C">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73" w:name="art215.."/>
      <w:bookmarkEnd w:id="73"/>
      <w:r w:rsidRPr="00383BCF">
        <w:rPr>
          <w:rFonts w:ascii="Book Antiqua" w:eastAsia="Times New Roman" w:hAnsi="Book Antiqua" w:cs="Times New Roman"/>
          <w:color w:val="000000"/>
          <w:sz w:val="19"/>
          <w:szCs w:val="19"/>
          <w:lang w:eastAsia="pt-BR"/>
        </w:rPr>
        <w:lastRenderedPageBreak/>
        <w:t xml:space="preserve">Art. 215.  Por morte do servidor, os seus dependentes, nas hipóteses legais, fazem jus à pensão por morte, observados os limites estabelecidos no inciso XI do </w:t>
      </w:r>
      <w:r w:rsidRPr="00383BCF">
        <w:rPr>
          <w:rFonts w:ascii="Book Antiqua" w:eastAsia="Times New Roman" w:hAnsi="Book Antiqua" w:cs="Times New Roman"/>
          <w:b/>
          <w:bCs/>
          <w:color w:val="000000"/>
          <w:sz w:val="19"/>
          <w:szCs w:val="19"/>
          <w:lang w:eastAsia="pt-BR"/>
        </w:rPr>
        <w:t>caput</w:t>
      </w:r>
      <w:r w:rsidRPr="00383BCF">
        <w:rPr>
          <w:rFonts w:ascii="Book Antiqua" w:eastAsia="Times New Roman" w:hAnsi="Book Antiqua" w:cs="Times New Roman"/>
          <w:color w:val="000000"/>
          <w:sz w:val="19"/>
          <w:szCs w:val="19"/>
          <w:lang w:eastAsia="pt-BR"/>
        </w:rPr>
        <w:t xml:space="preserve"> do art. 37 da Constituição Federal e no art. 2º da Lei nº 10.887, de 18 de junho de 2004</w:t>
      </w:r>
      <w:r w:rsidRPr="001A20CF">
        <w:rPr>
          <w:rFonts w:ascii="Book Antiqua" w:eastAsia="Times New Roman" w:hAnsi="Book Antiqua" w:cs="Times New Roman"/>
          <w:color w:val="000000"/>
          <w:sz w:val="16"/>
          <w:szCs w:val="16"/>
          <w:lang w:eastAsia="pt-BR"/>
        </w:rPr>
        <w:t xml:space="preserve">.    </w:t>
      </w:r>
      <w:hyperlink r:id="rId312" w:anchor="art22" w:history="1">
        <w:r w:rsidRPr="001A20CF">
          <w:rPr>
            <w:rStyle w:val="Hyperlink"/>
            <w:rFonts w:ascii="Book Antiqua" w:eastAsia="Times New Roman" w:hAnsi="Book Antiqua" w:cs="Times New Roman"/>
            <w:sz w:val="16"/>
            <w:szCs w:val="16"/>
            <w:lang w:eastAsia="pt-BR"/>
          </w:rPr>
          <w:t>(Redação dada pela Lei nº 13.846, de 2019)</w:t>
        </w:r>
      </w:hyperlink>
    </w:p>
    <w:p w14:paraId="0529D07E" w14:textId="77777777" w:rsidR="00D24151" w:rsidRPr="001A20CF" w:rsidRDefault="00D24151" w:rsidP="0006061C">
      <w:pPr>
        <w:spacing w:after="0" w:line="240" w:lineRule="auto"/>
        <w:jc w:val="both"/>
        <w:rPr>
          <w:rFonts w:ascii="Book Antiqua" w:eastAsia="Times New Roman" w:hAnsi="Book Antiqua" w:cs="Times New Roman"/>
          <w:sz w:val="16"/>
          <w:szCs w:val="16"/>
          <w:lang w:eastAsia="pt-BR"/>
        </w:rPr>
      </w:pPr>
      <w:r w:rsidRPr="001A20CF">
        <w:rPr>
          <w:rFonts w:ascii="Book Antiqua" w:eastAsia="Times New Roman" w:hAnsi="Book Antiqua" w:cs="Times New Roman"/>
          <w:sz w:val="16"/>
          <w:szCs w:val="16"/>
          <w:lang w:eastAsia="pt-BR"/>
        </w:rPr>
        <w:t xml:space="preserve">        </w:t>
      </w:r>
      <w:bookmarkStart w:id="74" w:name="art216"/>
      <w:bookmarkEnd w:id="74"/>
      <w:r w:rsidRPr="001A20CF">
        <w:rPr>
          <w:rFonts w:ascii="Book Antiqua" w:eastAsia="Times New Roman" w:hAnsi="Book Antiqua" w:cs="Times New Roman"/>
          <w:sz w:val="16"/>
          <w:szCs w:val="16"/>
          <w:lang w:eastAsia="pt-BR"/>
        </w:rPr>
        <w:t>Art. 216.</w:t>
      </w:r>
      <w:r w:rsidRPr="001A20CF">
        <w:rPr>
          <w:rFonts w:ascii="Book Antiqua" w:eastAsia="Times New Roman" w:hAnsi="Book Antiqua" w:cs="Times New Roman"/>
          <w:strike/>
          <w:sz w:val="16"/>
          <w:szCs w:val="16"/>
          <w:lang w:eastAsia="pt-BR"/>
        </w:rPr>
        <w:t>  </w:t>
      </w:r>
      <w:r w:rsidRPr="001A20CF">
        <w:rPr>
          <w:rFonts w:ascii="Book Antiqua" w:eastAsia="Times New Roman" w:hAnsi="Book Antiqua" w:cs="Times New Roman"/>
          <w:color w:val="000000"/>
          <w:sz w:val="16"/>
          <w:szCs w:val="16"/>
          <w:lang w:eastAsia="pt-BR"/>
        </w:rPr>
        <w:t xml:space="preserve"> </w:t>
      </w:r>
      <w:hyperlink r:id="rId313" w:anchor="art7" w:history="1">
        <w:r w:rsidRPr="001A20CF">
          <w:rPr>
            <w:rFonts w:ascii="Book Antiqua" w:eastAsia="Times New Roman" w:hAnsi="Book Antiqua" w:cs="Times New Roman"/>
            <w:color w:val="0000FF"/>
            <w:sz w:val="16"/>
            <w:szCs w:val="16"/>
            <w:u w:val="single"/>
            <w:lang w:eastAsia="pt-BR"/>
          </w:rPr>
          <w:t>(Revogado pela Lei nº 13.135, de 2015)</w:t>
        </w:r>
      </w:hyperlink>
    </w:p>
    <w:p w14:paraId="30301AFC" w14:textId="77777777" w:rsidR="00D24151" w:rsidRPr="00383BCF" w:rsidRDefault="00D24151"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w:t>
      </w:r>
      <w:bookmarkStart w:id="75" w:name="art217"/>
      <w:bookmarkEnd w:id="75"/>
      <w:r w:rsidRPr="00347DDB">
        <w:rPr>
          <w:rFonts w:ascii="Book Antiqua" w:eastAsia="Times New Roman" w:hAnsi="Book Antiqua" w:cs="Times New Roman"/>
          <w:b/>
          <w:bCs/>
          <w:sz w:val="19"/>
          <w:szCs w:val="19"/>
          <w:highlight w:val="magenta"/>
          <w:lang w:eastAsia="pt-BR"/>
        </w:rPr>
        <w:t>Art. 217</w:t>
      </w:r>
      <w:r w:rsidRPr="00383BCF">
        <w:rPr>
          <w:rFonts w:ascii="Book Antiqua" w:eastAsia="Times New Roman" w:hAnsi="Book Antiqua" w:cs="Times New Roman"/>
          <w:sz w:val="19"/>
          <w:szCs w:val="19"/>
          <w:lang w:eastAsia="pt-BR"/>
        </w:rPr>
        <w:t xml:space="preserve">.  São beneficiários das pensões: </w:t>
      </w:r>
    </w:p>
    <w:p w14:paraId="40880BA4" w14:textId="77777777" w:rsidR="00D24151" w:rsidRPr="001A20CF" w:rsidRDefault="00D24151" w:rsidP="00D0363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76" w:name="art217i.."/>
      <w:bookmarkEnd w:id="76"/>
      <w:r w:rsidRPr="00383BCF">
        <w:rPr>
          <w:rFonts w:ascii="Book Antiqua" w:eastAsia="Times New Roman" w:hAnsi="Book Antiqua" w:cs="Times New Roman"/>
          <w:color w:val="000000"/>
          <w:sz w:val="19"/>
          <w:szCs w:val="19"/>
          <w:lang w:eastAsia="pt-BR"/>
        </w:rPr>
        <w:t>I - o cônjuge</w:t>
      </w:r>
      <w:r w:rsidRPr="001A20CF">
        <w:rPr>
          <w:rFonts w:ascii="Book Antiqua" w:eastAsia="Times New Roman" w:hAnsi="Book Antiqua" w:cs="Times New Roman"/>
          <w:color w:val="000000"/>
          <w:sz w:val="18"/>
          <w:szCs w:val="18"/>
          <w:lang w:eastAsia="pt-BR"/>
        </w:rPr>
        <w:t xml:space="preserve">; </w:t>
      </w:r>
      <w:hyperlink r:id="rId314" w:anchor="art3" w:history="1">
        <w:r w:rsidRPr="001A20CF">
          <w:rPr>
            <w:rFonts w:ascii="Book Antiqua" w:eastAsia="Times New Roman" w:hAnsi="Book Antiqua" w:cs="Times New Roman"/>
            <w:color w:val="0000FF"/>
            <w:sz w:val="16"/>
            <w:szCs w:val="16"/>
            <w:u w:val="single"/>
            <w:lang w:eastAsia="pt-BR"/>
          </w:rPr>
          <w:t>(Redação dada pela Lei nº 13.135, de 2015)</w:t>
        </w:r>
      </w:hyperlink>
    </w:p>
    <w:p w14:paraId="3E33611A" w14:textId="77777777" w:rsidR="00D24151" w:rsidRPr="001A20CF" w:rsidRDefault="00D24151" w:rsidP="00D0363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77" w:name="art217ia."/>
      <w:bookmarkEnd w:id="77"/>
      <w:r w:rsidRPr="001A20CF">
        <w:rPr>
          <w:rFonts w:ascii="Book Antiqua" w:eastAsia="Times New Roman" w:hAnsi="Book Antiqua" w:cs="Times New Roman"/>
          <w:color w:val="000000"/>
          <w:sz w:val="16"/>
          <w:szCs w:val="16"/>
          <w:lang w:eastAsia="pt-BR"/>
        </w:rPr>
        <w:t xml:space="preserve">a) (Revogada); </w:t>
      </w:r>
      <w:hyperlink r:id="rId315" w:anchor="art3" w:history="1">
        <w:r w:rsidRPr="001A20CF">
          <w:rPr>
            <w:rFonts w:ascii="Book Antiqua" w:eastAsia="Times New Roman" w:hAnsi="Book Antiqua" w:cs="Times New Roman"/>
            <w:color w:val="0000FF"/>
            <w:sz w:val="16"/>
            <w:szCs w:val="16"/>
            <w:u w:val="single"/>
            <w:lang w:eastAsia="pt-BR"/>
          </w:rPr>
          <w:t>(Redação dada pela Lei nº 13.135, de 2015)</w:t>
        </w:r>
      </w:hyperlink>
    </w:p>
    <w:p w14:paraId="54210A12" w14:textId="77777777" w:rsidR="00D24151" w:rsidRPr="001A20CF" w:rsidRDefault="00D24151" w:rsidP="00D0363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78" w:name="art217ib."/>
      <w:bookmarkEnd w:id="78"/>
      <w:r w:rsidRPr="001A20CF">
        <w:rPr>
          <w:rFonts w:ascii="Book Antiqua" w:eastAsia="Times New Roman" w:hAnsi="Book Antiqua" w:cs="Times New Roman"/>
          <w:color w:val="000000"/>
          <w:sz w:val="16"/>
          <w:szCs w:val="16"/>
          <w:lang w:eastAsia="pt-BR"/>
        </w:rPr>
        <w:t xml:space="preserve">b) (Revogada); </w:t>
      </w:r>
      <w:hyperlink r:id="rId316" w:anchor="art3" w:history="1">
        <w:r w:rsidRPr="001A20CF">
          <w:rPr>
            <w:rFonts w:ascii="Book Antiqua" w:eastAsia="Times New Roman" w:hAnsi="Book Antiqua" w:cs="Times New Roman"/>
            <w:color w:val="0000FF"/>
            <w:sz w:val="16"/>
            <w:szCs w:val="16"/>
            <w:u w:val="single"/>
            <w:lang w:eastAsia="pt-BR"/>
          </w:rPr>
          <w:t>(Redação dada pela Lei nº 13.135, de 2015)</w:t>
        </w:r>
      </w:hyperlink>
    </w:p>
    <w:p w14:paraId="128C3666" w14:textId="77777777" w:rsidR="00D24151" w:rsidRPr="001A20CF" w:rsidRDefault="00D24151" w:rsidP="00D0363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79" w:name="art217ic."/>
      <w:bookmarkEnd w:id="79"/>
      <w:r w:rsidRPr="001A20CF">
        <w:rPr>
          <w:rFonts w:ascii="Book Antiqua" w:eastAsia="Times New Roman" w:hAnsi="Book Antiqua" w:cs="Times New Roman"/>
          <w:color w:val="000000"/>
          <w:sz w:val="16"/>
          <w:szCs w:val="16"/>
          <w:lang w:eastAsia="pt-BR"/>
        </w:rPr>
        <w:t xml:space="preserve">c) (Revogada); </w:t>
      </w:r>
      <w:hyperlink r:id="rId317" w:anchor="art3" w:history="1">
        <w:r w:rsidRPr="001A20CF">
          <w:rPr>
            <w:rFonts w:ascii="Book Antiqua" w:eastAsia="Times New Roman" w:hAnsi="Book Antiqua" w:cs="Times New Roman"/>
            <w:color w:val="0000FF"/>
            <w:sz w:val="16"/>
            <w:szCs w:val="16"/>
            <w:u w:val="single"/>
            <w:lang w:eastAsia="pt-BR"/>
          </w:rPr>
          <w:t>(Redação dada pela Lei nº 13.135, de 2015)</w:t>
        </w:r>
      </w:hyperlink>
    </w:p>
    <w:p w14:paraId="280FA313" w14:textId="77777777" w:rsidR="00D24151" w:rsidRPr="001A20CF" w:rsidRDefault="00D24151" w:rsidP="00D0363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80" w:name="art217id."/>
      <w:bookmarkEnd w:id="80"/>
      <w:r w:rsidRPr="001A20CF">
        <w:rPr>
          <w:rFonts w:ascii="Book Antiqua" w:eastAsia="Times New Roman" w:hAnsi="Book Antiqua" w:cs="Times New Roman"/>
          <w:color w:val="000000"/>
          <w:sz w:val="16"/>
          <w:szCs w:val="16"/>
          <w:lang w:eastAsia="pt-BR"/>
        </w:rPr>
        <w:t xml:space="preserve">d) (Revogada); </w:t>
      </w:r>
      <w:hyperlink r:id="rId318" w:anchor="art3" w:history="1">
        <w:r w:rsidRPr="001A20CF">
          <w:rPr>
            <w:rFonts w:ascii="Book Antiqua" w:eastAsia="Times New Roman" w:hAnsi="Book Antiqua" w:cs="Times New Roman"/>
            <w:color w:val="0000FF"/>
            <w:sz w:val="16"/>
            <w:szCs w:val="16"/>
            <w:u w:val="single"/>
            <w:lang w:eastAsia="pt-BR"/>
          </w:rPr>
          <w:t>(Redação dada pela Lei nº 13.135, de 2015)</w:t>
        </w:r>
      </w:hyperlink>
    </w:p>
    <w:p w14:paraId="7AEFD655" w14:textId="77777777" w:rsidR="00D24151" w:rsidRPr="001A20CF" w:rsidRDefault="00D24151" w:rsidP="00D0363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81" w:name="art217ie."/>
      <w:bookmarkEnd w:id="81"/>
      <w:r w:rsidRPr="001A20CF">
        <w:rPr>
          <w:rFonts w:ascii="Book Antiqua" w:eastAsia="Times New Roman" w:hAnsi="Book Antiqua" w:cs="Times New Roman"/>
          <w:color w:val="000000"/>
          <w:sz w:val="16"/>
          <w:szCs w:val="16"/>
          <w:lang w:eastAsia="pt-BR"/>
        </w:rPr>
        <w:t xml:space="preserve">e) (Revogada); </w:t>
      </w:r>
      <w:hyperlink r:id="rId319" w:anchor="art3" w:history="1">
        <w:r w:rsidRPr="001A20CF">
          <w:rPr>
            <w:rFonts w:ascii="Book Antiqua" w:eastAsia="Times New Roman" w:hAnsi="Book Antiqua" w:cs="Times New Roman"/>
            <w:color w:val="0000FF"/>
            <w:sz w:val="16"/>
            <w:szCs w:val="16"/>
            <w:u w:val="single"/>
            <w:lang w:eastAsia="pt-BR"/>
          </w:rPr>
          <w:t>(Redação dada pela Lei nº 13.135, de 2015)</w:t>
        </w:r>
      </w:hyperlink>
    </w:p>
    <w:p w14:paraId="5DFE7130" w14:textId="2587C3D0" w:rsidR="00D24151" w:rsidRPr="001A20CF" w:rsidRDefault="00D24151" w:rsidP="0006061C">
      <w:pPr>
        <w:spacing w:before="100" w:beforeAutospacing="1" w:after="100" w:afterAutospacing="1" w:line="240" w:lineRule="auto"/>
        <w:ind w:firstLine="525"/>
        <w:jc w:val="both"/>
        <w:rPr>
          <w:rFonts w:ascii="Book Antiqua" w:eastAsia="Times New Roman" w:hAnsi="Book Antiqua" w:cs="Times New Roman"/>
          <w:b/>
          <w:bCs/>
          <w:sz w:val="16"/>
          <w:szCs w:val="16"/>
          <w:u w:val="single"/>
          <w:lang w:eastAsia="pt-BR"/>
        </w:rPr>
      </w:pPr>
      <w:bookmarkStart w:id="82" w:name="art217ii.."/>
      <w:bookmarkEnd w:id="82"/>
      <w:r w:rsidRPr="00347DDB">
        <w:rPr>
          <w:rFonts w:ascii="Book Antiqua" w:eastAsia="Times New Roman" w:hAnsi="Book Antiqua" w:cs="Times New Roman"/>
          <w:b/>
          <w:bCs/>
          <w:color w:val="000000"/>
          <w:sz w:val="19"/>
          <w:szCs w:val="19"/>
          <w:lang w:eastAsia="pt-BR"/>
        </w:rPr>
        <w:t>II - o cônjuge divorciado ou separado judicialmente ou de fato, com percepção de pensão alimentícia estabelecida judicialmente</w:t>
      </w:r>
      <w:r w:rsidRPr="001A20CF">
        <w:rPr>
          <w:rFonts w:ascii="Book Antiqua" w:eastAsia="Times New Roman" w:hAnsi="Book Antiqua" w:cs="Times New Roman"/>
          <w:color w:val="000000"/>
          <w:sz w:val="18"/>
          <w:szCs w:val="18"/>
          <w:lang w:eastAsia="pt-BR"/>
        </w:rPr>
        <w:t xml:space="preserve">; </w:t>
      </w:r>
      <w:hyperlink r:id="rId320" w:anchor="art3" w:history="1">
        <w:r w:rsidRPr="001A20CF">
          <w:rPr>
            <w:rFonts w:ascii="Book Antiqua" w:eastAsia="Times New Roman" w:hAnsi="Book Antiqua" w:cs="Times New Roman"/>
            <w:color w:val="0000FF"/>
            <w:sz w:val="16"/>
            <w:szCs w:val="16"/>
            <w:u w:val="single"/>
            <w:lang w:eastAsia="pt-BR"/>
          </w:rPr>
          <w:t>(Redação dada pela Lei nº 13.135, de 2015)</w:t>
        </w:r>
      </w:hyperlink>
      <w:r w:rsidR="00347DDB" w:rsidRPr="001A20CF">
        <w:rPr>
          <w:rFonts w:ascii="Book Antiqua" w:eastAsia="Times New Roman" w:hAnsi="Book Antiqua" w:cs="Times New Roman"/>
          <w:color w:val="0000FF"/>
          <w:sz w:val="16"/>
          <w:szCs w:val="16"/>
          <w:lang w:eastAsia="pt-BR"/>
        </w:rPr>
        <w:t xml:space="preserve"> </w:t>
      </w:r>
      <w:r w:rsidR="00347DDB" w:rsidRPr="001A20CF">
        <w:rPr>
          <w:rFonts w:ascii="Book Antiqua" w:eastAsia="Times New Roman" w:hAnsi="Book Antiqua" w:cs="Times New Roman"/>
          <w:b/>
          <w:bCs/>
          <w:color w:val="FF0000"/>
          <w:sz w:val="16"/>
          <w:szCs w:val="16"/>
          <w:u w:val="single"/>
          <w:lang w:eastAsia="pt-BR"/>
        </w:rPr>
        <w:t>(TRF2-2018)</w:t>
      </w:r>
    </w:p>
    <w:p w14:paraId="05493773" w14:textId="77777777" w:rsidR="00D24151" w:rsidRPr="001A20CF" w:rsidRDefault="00D24151" w:rsidP="0006061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83" w:name="art217iia."/>
      <w:bookmarkEnd w:id="83"/>
      <w:r w:rsidRPr="001A20CF">
        <w:rPr>
          <w:rFonts w:ascii="Book Antiqua" w:eastAsia="Times New Roman" w:hAnsi="Book Antiqua" w:cs="Times New Roman"/>
          <w:color w:val="000000"/>
          <w:sz w:val="16"/>
          <w:szCs w:val="16"/>
          <w:lang w:eastAsia="pt-BR"/>
        </w:rPr>
        <w:t xml:space="preserve">a) (Revogada); </w:t>
      </w:r>
      <w:hyperlink r:id="rId321" w:anchor="art3" w:history="1">
        <w:r w:rsidRPr="001A20CF">
          <w:rPr>
            <w:rFonts w:ascii="Book Antiqua" w:eastAsia="Times New Roman" w:hAnsi="Book Antiqua" w:cs="Times New Roman"/>
            <w:color w:val="0000FF"/>
            <w:sz w:val="16"/>
            <w:szCs w:val="16"/>
            <w:u w:val="single"/>
            <w:lang w:eastAsia="pt-BR"/>
          </w:rPr>
          <w:t>(Redação dada pela Lei nº 13.135, de 2015)</w:t>
        </w:r>
      </w:hyperlink>
    </w:p>
    <w:p w14:paraId="64E0F7AA" w14:textId="77777777" w:rsidR="00D24151" w:rsidRPr="001A20CF" w:rsidRDefault="00D24151" w:rsidP="0006061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84" w:name="art217iib."/>
      <w:bookmarkEnd w:id="84"/>
      <w:r w:rsidRPr="001A20CF">
        <w:rPr>
          <w:rFonts w:ascii="Book Antiqua" w:eastAsia="Times New Roman" w:hAnsi="Book Antiqua" w:cs="Times New Roman"/>
          <w:color w:val="000000"/>
          <w:sz w:val="16"/>
          <w:szCs w:val="16"/>
          <w:lang w:eastAsia="pt-BR"/>
        </w:rPr>
        <w:t xml:space="preserve">b) (Revogada); </w:t>
      </w:r>
      <w:hyperlink r:id="rId322" w:anchor="art3" w:history="1">
        <w:r w:rsidRPr="001A20CF">
          <w:rPr>
            <w:rFonts w:ascii="Book Antiqua" w:eastAsia="Times New Roman" w:hAnsi="Book Antiqua" w:cs="Times New Roman"/>
            <w:color w:val="0000FF"/>
            <w:sz w:val="16"/>
            <w:szCs w:val="16"/>
            <w:u w:val="single"/>
            <w:lang w:eastAsia="pt-BR"/>
          </w:rPr>
          <w:t>(Redação dada pela Lei nº 13.135, de 2015)</w:t>
        </w:r>
      </w:hyperlink>
    </w:p>
    <w:p w14:paraId="258A1A23" w14:textId="77777777" w:rsidR="00D24151" w:rsidRPr="001A20CF" w:rsidRDefault="00D24151" w:rsidP="0006061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85" w:name="art217iic."/>
      <w:bookmarkEnd w:id="85"/>
      <w:r w:rsidRPr="001A20CF">
        <w:rPr>
          <w:rFonts w:ascii="Book Antiqua" w:eastAsia="Times New Roman" w:hAnsi="Book Antiqua" w:cs="Times New Roman"/>
          <w:color w:val="000000"/>
          <w:sz w:val="16"/>
          <w:szCs w:val="16"/>
          <w:lang w:eastAsia="pt-BR"/>
        </w:rPr>
        <w:t xml:space="preserve">c) Revogada); </w:t>
      </w:r>
      <w:hyperlink r:id="rId323" w:anchor="art3" w:history="1">
        <w:r w:rsidRPr="001A20CF">
          <w:rPr>
            <w:rFonts w:ascii="Book Antiqua" w:eastAsia="Times New Roman" w:hAnsi="Book Antiqua" w:cs="Times New Roman"/>
            <w:color w:val="0000FF"/>
            <w:sz w:val="16"/>
            <w:szCs w:val="16"/>
            <w:u w:val="single"/>
            <w:lang w:eastAsia="pt-BR"/>
          </w:rPr>
          <w:t>(Redação dada pela Lei nº 13.135, de 2015)</w:t>
        </w:r>
      </w:hyperlink>
    </w:p>
    <w:p w14:paraId="3E198157" w14:textId="77777777" w:rsidR="00D24151" w:rsidRPr="001A20CF" w:rsidRDefault="00D24151" w:rsidP="0006061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86" w:name="art217iid."/>
      <w:bookmarkEnd w:id="86"/>
      <w:r w:rsidRPr="001A20CF">
        <w:rPr>
          <w:rFonts w:ascii="Book Antiqua" w:eastAsia="Times New Roman" w:hAnsi="Book Antiqua" w:cs="Times New Roman"/>
          <w:color w:val="000000"/>
          <w:sz w:val="16"/>
          <w:szCs w:val="16"/>
          <w:lang w:eastAsia="pt-BR"/>
        </w:rPr>
        <w:t xml:space="preserve">d) (Revogada); </w:t>
      </w:r>
      <w:hyperlink r:id="rId324" w:anchor="art3" w:history="1">
        <w:r w:rsidRPr="001A20CF">
          <w:rPr>
            <w:rFonts w:ascii="Book Antiqua" w:eastAsia="Times New Roman" w:hAnsi="Book Antiqua" w:cs="Times New Roman"/>
            <w:color w:val="0000FF"/>
            <w:sz w:val="16"/>
            <w:szCs w:val="16"/>
            <w:u w:val="single"/>
            <w:lang w:eastAsia="pt-BR"/>
          </w:rPr>
          <w:t>(Redação dada pela Lei nº 13.135, de 2015)</w:t>
        </w:r>
      </w:hyperlink>
    </w:p>
    <w:p w14:paraId="7383AB29" w14:textId="77777777" w:rsidR="00D24151" w:rsidRPr="001A20CF" w:rsidRDefault="00D24151" w:rsidP="0006061C">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87" w:name="art217iii"/>
      <w:bookmarkStart w:id="88" w:name="art217iii."/>
      <w:bookmarkEnd w:id="87"/>
      <w:bookmarkEnd w:id="88"/>
      <w:r w:rsidRPr="00383BCF">
        <w:rPr>
          <w:rFonts w:ascii="Book Antiqua" w:eastAsia="Times New Roman" w:hAnsi="Book Antiqua" w:cs="Times New Roman"/>
          <w:color w:val="000000"/>
          <w:sz w:val="19"/>
          <w:szCs w:val="19"/>
          <w:lang w:eastAsia="pt-BR"/>
        </w:rPr>
        <w:t>III - o companheiro ou companheira que comprove união estável como entidade familiar</w:t>
      </w:r>
      <w:r w:rsidRPr="001A20CF">
        <w:rPr>
          <w:rFonts w:ascii="Book Antiqua" w:eastAsia="Times New Roman" w:hAnsi="Book Antiqua" w:cs="Times New Roman"/>
          <w:color w:val="000000"/>
          <w:sz w:val="18"/>
          <w:szCs w:val="18"/>
          <w:lang w:eastAsia="pt-BR"/>
        </w:rPr>
        <w:t xml:space="preserve">; </w:t>
      </w:r>
      <w:hyperlink r:id="rId325" w:anchor="art3" w:history="1">
        <w:r w:rsidRPr="001A20CF">
          <w:rPr>
            <w:rFonts w:ascii="Book Antiqua" w:eastAsia="Times New Roman" w:hAnsi="Book Antiqua" w:cs="Times New Roman"/>
            <w:color w:val="0000FF"/>
            <w:sz w:val="16"/>
            <w:szCs w:val="16"/>
            <w:u w:val="single"/>
            <w:lang w:eastAsia="pt-BR"/>
          </w:rPr>
          <w:t>(Incluído pela Lei nº 13.135, de 2015)</w:t>
        </w:r>
      </w:hyperlink>
    </w:p>
    <w:p w14:paraId="1D4A4BD1" w14:textId="77777777" w:rsidR="00D24151" w:rsidRPr="001A20CF" w:rsidRDefault="00D24151" w:rsidP="0006061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89" w:name="art217iv"/>
      <w:bookmarkStart w:id="90" w:name="art217iv."/>
      <w:bookmarkEnd w:id="89"/>
      <w:bookmarkEnd w:id="90"/>
      <w:r w:rsidRPr="00383BCF">
        <w:rPr>
          <w:rFonts w:ascii="Book Antiqua" w:eastAsia="Times New Roman" w:hAnsi="Book Antiqua" w:cs="Times New Roman"/>
          <w:color w:val="000000"/>
          <w:sz w:val="19"/>
          <w:szCs w:val="19"/>
          <w:lang w:eastAsia="pt-BR"/>
        </w:rPr>
        <w:t xml:space="preserve">IV - o filho de qualquer condição que atenda a um dos seguintes requisitos: </w:t>
      </w:r>
      <w:hyperlink r:id="rId326" w:anchor="art3" w:history="1">
        <w:r w:rsidRPr="001A20CF">
          <w:rPr>
            <w:rFonts w:ascii="Book Antiqua" w:eastAsia="Times New Roman" w:hAnsi="Book Antiqua" w:cs="Times New Roman"/>
            <w:color w:val="0000FF"/>
            <w:sz w:val="16"/>
            <w:szCs w:val="16"/>
            <w:u w:val="single"/>
            <w:lang w:eastAsia="pt-BR"/>
          </w:rPr>
          <w:t>(Incluído pela Lei nº 13.135, de 2015)</w:t>
        </w:r>
      </w:hyperlink>
    </w:p>
    <w:p w14:paraId="464B5795" w14:textId="77777777" w:rsidR="00D24151" w:rsidRPr="001A20CF" w:rsidRDefault="00D24151" w:rsidP="0006061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91" w:name="art217iva"/>
      <w:bookmarkEnd w:id="91"/>
      <w:r w:rsidRPr="00383BCF">
        <w:rPr>
          <w:rFonts w:ascii="Book Antiqua" w:eastAsia="Times New Roman" w:hAnsi="Book Antiqua" w:cs="Times New Roman"/>
          <w:color w:val="000000"/>
          <w:sz w:val="19"/>
          <w:szCs w:val="19"/>
          <w:lang w:eastAsia="pt-BR"/>
        </w:rPr>
        <w:t>a) seja menor de 21 (vinte e um) anos</w:t>
      </w:r>
      <w:r w:rsidRPr="001A20CF">
        <w:rPr>
          <w:rFonts w:ascii="Book Antiqua" w:eastAsia="Times New Roman" w:hAnsi="Book Antiqua" w:cs="Times New Roman"/>
          <w:color w:val="000000"/>
          <w:sz w:val="18"/>
          <w:szCs w:val="18"/>
          <w:lang w:eastAsia="pt-BR"/>
        </w:rPr>
        <w:t xml:space="preserve">; </w:t>
      </w:r>
      <w:hyperlink r:id="rId327" w:anchor="art3" w:history="1">
        <w:r w:rsidRPr="001A20CF">
          <w:rPr>
            <w:rFonts w:ascii="Book Antiqua" w:eastAsia="Times New Roman" w:hAnsi="Book Antiqua" w:cs="Times New Roman"/>
            <w:color w:val="0000FF"/>
            <w:sz w:val="16"/>
            <w:szCs w:val="16"/>
            <w:u w:val="single"/>
            <w:lang w:eastAsia="pt-BR"/>
          </w:rPr>
          <w:t>(Incluído pela Lei nº 13.135, de 2015)</w:t>
        </w:r>
      </w:hyperlink>
    </w:p>
    <w:p w14:paraId="536BD3FB" w14:textId="77777777" w:rsidR="00D24151" w:rsidRPr="001A20CF" w:rsidRDefault="00D24151" w:rsidP="0006061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92" w:name="art217ivb"/>
      <w:bookmarkEnd w:id="92"/>
      <w:r w:rsidRPr="00383BCF">
        <w:rPr>
          <w:rFonts w:ascii="Book Antiqua" w:eastAsia="Times New Roman" w:hAnsi="Book Antiqua" w:cs="Times New Roman"/>
          <w:color w:val="000000"/>
          <w:sz w:val="19"/>
          <w:szCs w:val="19"/>
          <w:lang w:eastAsia="pt-BR"/>
        </w:rPr>
        <w:t>b) seja inválido</w:t>
      </w:r>
      <w:r w:rsidRPr="001A20CF">
        <w:rPr>
          <w:rFonts w:ascii="Book Antiqua" w:eastAsia="Times New Roman" w:hAnsi="Book Antiqua" w:cs="Times New Roman"/>
          <w:color w:val="000000"/>
          <w:sz w:val="18"/>
          <w:szCs w:val="18"/>
          <w:lang w:eastAsia="pt-BR"/>
        </w:rPr>
        <w:t xml:space="preserve">; </w:t>
      </w:r>
      <w:hyperlink r:id="rId328" w:anchor="art3" w:history="1">
        <w:r w:rsidRPr="001A20CF">
          <w:rPr>
            <w:rFonts w:ascii="Book Antiqua" w:eastAsia="Times New Roman" w:hAnsi="Book Antiqua" w:cs="Times New Roman"/>
            <w:color w:val="0000FF"/>
            <w:sz w:val="16"/>
            <w:szCs w:val="16"/>
            <w:u w:val="single"/>
            <w:lang w:eastAsia="pt-BR"/>
          </w:rPr>
          <w:t>(Incluído pela Lei nº 13.135, de 2015)</w:t>
        </w:r>
      </w:hyperlink>
    </w:p>
    <w:p w14:paraId="6AB030C1" w14:textId="77777777" w:rsidR="00D24151" w:rsidRPr="001A20CF" w:rsidRDefault="00D24151" w:rsidP="0006061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93" w:name="art217ivc"/>
      <w:bookmarkEnd w:id="93"/>
      <w:r w:rsidRPr="001A20CF">
        <w:rPr>
          <w:rFonts w:ascii="Book Antiqua" w:eastAsia="Times New Roman" w:hAnsi="Book Antiqua" w:cs="Times New Roman"/>
          <w:color w:val="000000"/>
          <w:sz w:val="16"/>
          <w:szCs w:val="16"/>
          <w:lang w:eastAsia="pt-BR"/>
        </w:rPr>
        <w:t xml:space="preserve">c)       </w:t>
      </w:r>
      <w:hyperlink r:id="rId329" w:anchor="art3" w:history="1">
        <w:r w:rsidRPr="001A20CF">
          <w:rPr>
            <w:rFonts w:ascii="Book Antiqua" w:eastAsia="Times New Roman" w:hAnsi="Book Antiqua" w:cs="Times New Roman"/>
            <w:color w:val="0000FF"/>
            <w:sz w:val="16"/>
            <w:szCs w:val="16"/>
            <w:u w:val="single"/>
            <w:lang w:eastAsia="pt-BR"/>
          </w:rPr>
          <w:t>(Vide Lei nº 13.135, de 2015)</w:t>
        </w:r>
      </w:hyperlink>
      <w:r w:rsidRPr="001A20CF">
        <w:rPr>
          <w:rFonts w:ascii="Book Antiqua" w:eastAsia="Times New Roman" w:hAnsi="Book Antiqua" w:cs="Times New Roman"/>
          <w:sz w:val="16"/>
          <w:szCs w:val="16"/>
          <w:lang w:eastAsia="pt-BR"/>
        </w:rPr>
        <w:t xml:space="preserve">  </w:t>
      </w:r>
      <w:hyperlink r:id="rId330" w:anchor="art6ii" w:history="1">
        <w:r w:rsidRPr="001A20CF">
          <w:rPr>
            <w:rFonts w:ascii="Book Antiqua" w:eastAsia="Times New Roman" w:hAnsi="Book Antiqua" w:cs="Times New Roman"/>
            <w:color w:val="0000FF"/>
            <w:sz w:val="16"/>
            <w:szCs w:val="16"/>
            <w:u w:val="single"/>
            <w:lang w:eastAsia="pt-BR"/>
          </w:rPr>
          <w:t>(Vigência)</w:t>
        </w:r>
      </w:hyperlink>
    </w:p>
    <w:p w14:paraId="044B3D86" w14:textId="77777777" w:rsidR="00D24151" w:rsidRPr="001A20CF" w:rsidRDefault="008664A4" w:rsidP="0006061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94" w:name="art217ivd"/>
      <w:bookmarkEnd w:id="94"/>
      <w:r w:rsidRPr="00383BCF">
        <w:rPr>
          <w:rFonts w:ascii="Book Antiqua" w:eastAsia="Times New Roman" w:hAnsi="Book Antiqua" w:cs="Times New Roman"/>
          <w:color w:val="000000"/>
          <w:sz w:val="19"/>
          <w:szCs w:val="19"/>
          <w:lang w:eastAsia="pt-BR"/>
        </w:rPr>
        <w:t>d) tenha deficiência intelectual ou mental</w:t>
      </w:r>
      <w:r w:rsidRPr="001A20CF">
        <w:rPr>
          <w:rFonts w:ascii="Book Antiqua" w:eastAsia="Times New Roman" w:hAnsi="Book Antiqua" w:cs="Times New Roman"/>
          <w:color w:val="000000"/>
          <w:sz w:val="18"/>
          <w:szCs w:val="18"/>
          <w:lang w:eastAsia="pt-BR"/>
        </w:rPr>
        <w:t xml:space="preserve">;   </w:t>
      </w:r>
      <w:hyperlink r:id="rId331" w:anchor="art22" w:history="1">
        <w:r w:rsidRPr="001A20CF">
          <w:rPr>
            <w:rStyle w:val="Hyperlink"/>
            <w:rFonts w:ascii="Book Antiqua" w:eastAsia="Times New Roman" w:hAnsi="Book Antiqua" w:cs="Times New Roman"/>
            <w:sz w:val="16"/>
            <w:szCs w:val="16"/>
            <w:lang w:eastAsia="pt-BR"/>
          </w:rPr>
          <w:t>(Redação dada pela Lei nº 13.846, de 2019)</w:t>
        </w:r>
      </w:hyperlink>
    </w:p>
    <w:p w14:paraId="5583F640" w14:textId="77777777" w:rsidR="00D24151" w:rsidRPr="001A20CF" w:rsidRDefault="00D24151" w:rsidP="0006061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95" w:name="art217v"/>
      <w:bookmarkStart w:id="96" w:name="art217v."/>
      <w:bookmarkEnd w:id="95"/>
      <w:bookmarkEnd w:id="96"/>
      <w:r w:rsidRPr="00383BCF">
        <w:rPr>
          <w:rFonts w:ascii="Book Antiqua" w:eastAsia="Times New Roman" w:hAnsi="Book Antiqua" w:cs="Times New Roman"/>
          <w:color w:val="000000"/>
          <w:sz w:val="19"/>
          <w:szCs w:val="19"/>
          <w:lang w:eastAsia="pt-BR"/>
        </w:rPr>
        <w:t xml:space="preserve">V - a mãe e o pai que comprovem dependência econômica do servidor; e </w:t>
      </w:r>
      <w:hyperlink r:id="rId332" w:anchor="art3" w:history="1">
        <w:r w:rsidRPr="001A20CF">
          <w:rPr>
            <w:rFonts w:ascii="Book Antiqua" w:eastAsia="Times New Roman" w:hAnsi="Book Antiqua" w:cs="Times New Roman"/>
            <w:color w:val="0000FF"/>
            <w:sz w:val="16"/>
            <w:szCs w:val="16"/>
            <w:u w:val="single"/>
            <w:lang w:eastAsia="pt-BR"/>
          </w:rPr>
          <w:t>(Incluído pela Lei nº 13.135, de 2015)</w:t>
        </w:r>
      </w:hyperlink>
    </w:p>
    <w:p w14:paraId="428AD469" w14:textId="77777777" w:rsidR="00D24151" w:rsidRPr="001A20CF" w:rsidRDefault="00D24151" w:rsidP="0006061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97" w:name="art217vi"/>
      <w:bookmarkStart w:id="98" w:name="art217vi."/>
      <w:bookmarkEnd w:id="97"/>
      <w:bookmarkEnd w:id="98"/>
      <w:r w:rsidRPr="00383BCF">
        <w:rPr>
          <w:rFonts w:ascii="Book Antiqua" w:eastAsia="Times New Roman" w:hAnsi="Book Antiqua" w:cs="Times New Roman"/>
          <w:color w:val="000000"/>
          <w:sz w:val="19"/>
          <w:szCs w:val="19"/>
          <w:lang w:eastAsia="pt-BR"/>
        </w:rPr>
        <w:t>VI - o irmão de qualquer condição que comprove dependência econômica do servidor e atenda a um dos requisitos previstos no inciso IV</w:t>
      </w:r>
      <w:r w:rsidRPr="001A20CF">
        <w:rPr>
          <w:rFonts w:ascii="Book Antiqua" w:eastAsia="Times New Roman" w:hAnsi="Book Antiqua" w:cs="Times New Roman"/>
          <w:color w:val="000000"/>
          <w:sz w:val="18"/>
          <w:szCs w:val="18"/>
          <w:lang w:eastAsia="pt-BR"/>
        </w:rPr>
        <w:t xml:space="preserve">. </w:t>
      </w:r>
      <w:hyperlink r:id="rId333" w:anchor="art3" w:history="1">
        <w:r w:rsidRPr="001A20CF">
          <w:rPr>
            <w:rFonts w:ascii="Book Antiqua" w:eastAsia="Times New Roman" w:hAnsi="Book Antiqua" w:cs="Times New Roman"/>
            <w:color w:val="0000FF"/>
            <w:sz w:val="16"/>
            <w:szCs w:val="16"/>
            <w:u w:val="single"/>
            <w:lang w:eastAsia="pt-BR"/>
          </w:rPr>
          <w:t>(Incluído pela Lei nº 13.135, de 2015)</w:t>
        </w:r>
      </w:hyperlink>
    </w:p>
    <w:p w14:paraId="63038DD8" w14:textId="77777777" w:rsidR="00D24151" w:rsidRPr="001A20CF" w:rsidRDefault="00D24151" w:rsidP="0006061C">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99" w:name="art217§1.."/>
      <w:bookmarkEnd w:id="99"/>
      <w:r w:rsidRPr="00383BCF">
        <w:rPr>
          <w:rFonts w:ascii="Book Antiqua" w:eastAsia="Times New Roman" w:hAnsi="Book Antiqua" w:cs="Times New Roman"/>
          <w:color w:val="000000"/>
          <w:sz w:val="19"/>
          <w:szCs w:val="19"/>
          <w:lang w:eastAsia="pt-BR"/>
        </w:rPr>
        <w:t>§ 1</w:t>
      </w:r>
      <w:r w:rsidRPr="00383BCF">
        <w:rPr>
          <w:rFonts w:ascii="Book Antiqua" w:eastAsia="Times New Roman" w:hAnsi="Book Antiqua" w:cs="Times New Roman"/>
          <w:color w:val="000000"/>
          <w:sz w:val="19"/>
          <w:szCs w:val="19"/>
          <w:u w:val="single"/>
          <w:vertAlign w:val="superscript"/>
          <w:lang w:eastAsia="pt-BR"/>
        </w:rPr>
        <w:t>o</w:t>
      </w:r>
      <w:r w:rsidRPr="00383BCF">
        <w:rPr>
          <w:rFonts w:ascii="Book Antiqua" w:eastAsia="Times New Roman" w:hAnsi="Book Antiqua" w:cs="Times New Roman"/>
          <w:color w:val="000000"/>
          <w:sz w:val="19"/>
          <w:szCs w:val="19"/>
          <w:lang w:eastAsia="pt-BR"/>
        </w:rPr>
        <w:t xml:space="preserve">  A concessão de pensão aos beneficiários de que tratam os incisos I a IV do </w:t>
      </w:r>
      <w:r w:rsidRPr="00383BCF">
        <w:rPr>
          <w:rFonts w:ascii="Book Antiqua" w:eastAsia="Times New Roman" w:hAnsi="Book Antiqua" w:cs="Times New Roman"/>
          <w:b/>
          <w:bCs/>
          <w:color w:val="000000"/>
          <w:sz w:val="19"/>
          <w:szCs w:val="19"/>
          <w:lang w:eastAsia="pt-BR"/>
        </w:rPr>
        <w:t>caput</w:t>
      </w:r>
      <w:r w:rsidRPr="00383BCF">
        <w:rPr>
          <w:rFonts w:ascii="Book Antiqua" w:eastAsia="Times New Roman" w:hAnsi="Book Antiqua" w:cs="Times New Roman"/>
          <w:color w:val="000000"/>
          <w:sz w:val="19"/>
          <w:szCs w:val="19"/>
          <w:lang w:eastAsia="pt-BR"/>
        </w:rPr>
        <w:t xml:space="preserve"> exclui os beneficiários referidos nos incisos V e VI</w:t>
      </w:r>
      <w:r w:rsidRPr="001A20CF">
        <w:rPr>
          <w:rFonts w:ascii="Book Antiqua" w:eastAsia="Times New Roman" w:hAnsi="Book Antiqua" w:cs="Times New Roman"/>
          <w:color w:val="000000"/>
          <w:sz w:val="18"/>
          <w:szCs w:val="18"/>
          <w:lang w:eastAsia="pt-BR"/>
        </w:rPr>
        <w:t xml:space="preserve">. </w:t>
      </w:r>
      <w:hyperlink r:id="rId334" w:anchor="art3" w:history="1">
        <w:r w:rsidRPr="001A20CF">
          <w:rPr>
            <w:rFonts w:ascii="Book Antiqua" w:eastAsia="Times New Roman" w:hAnsi="Book Antiqua" w:cs="Times New Roman"/>
            <w:color w:val="0000FF"/>
            <w:sz w:val="16"/>
            <w:szCs w:val="16"/>
            <w:u w:val="single"/>
            <w:lang w:eastAsia="pt-BR"/>
          </w:rPr>
          <w:t>(Redação dada pela Lei nº 13.135, de 2015)</w:t>
        </w:r>
      </w:hyperlink>
    </w:p>
    <w:p w14:paraId="1A657F2C" w14:textId="77777777" w:rsidR="00D24151" w:rsidRPr="001A20CF" w:rsidRDefault="00D24151" w:rsidP="0006061C">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00" w:name="art217§2.."/>
      <w:bookmarkEnd w:id="100"/>
      <w:r w:rsidRPr="00383BCF">
        <w:rPr>
          <w:rFonts w:ascii="Book Antiqua" w:eastAsia="Times New Roman" w:hAnsi="Book Antiqua" w:cs="Times New Roman"/>
          <w:color w:val="000000"/>
          <w:sz w:val="19"/>
          <w:szCs w:val="19"/>
          <w:lang w:eastAsia="pt-BR"/>
        </w:rPr>
        <w:t>§ 2</w:t>
      </w:r>
      <w:r w:rsidRPr="00383BCF">
        <w:rPr>
          <w:rFonts w:ascii="Book Antiqua" w:eastAsia="Times New Roman" w:hAnsi="Book Antiqua" w:cs="Times New Roman"/>
          <w:color w:val="000000"/>
          <w:sz w:val="19"/>
          <w:szCs w:val="19"/>
          <w:u w:val="single"/>
          <w:vertAlign w:val="superscript"/>
          <w:lang w:eastAsia="pt-BR"/>
        </w:rPr>
        <w:t>o</w:t>
      </w:r>
      <w:r w:rsidRPr="00383BCF">
        <w:rPr>
          <w:rFonts w:ascii="Book Antiqua" w:eastAsia="Times New Roman" w:hAnsi="Book Antiqua" w:cs="Times New Roman"/>
          <w:color w:val="000000"/>
          <w:sz w:val="19"/>
          <w:szCs w:val="19"/>
          <w:lang w:eastAsia="pt-BR"/>
        </w:rPr>
        <w:t xml:space="preserve">  A concessão de pensão aos beneficiários de que trata o inciso V do </w:t>
      </w:r>
      <w:r w:rsidRPr="00383BCF">
        <w:rPr>
          <w:rFonts w:ascii="Book Antiqua" w:eastAsia="Times New Roman" w:hAnsi="Book Antiqua" w:cs="Times New Roman"/>
          <w:b/>
          <w:bCs/>
          <w:color w:val="000000"/>
          <w:sz w:val="19"/>
          <w:szCs w:val="19"/>
          <w:lang w:eastAsia="pt-BR"/>
        </w:rPr>
        <w:t>caput</w:t>
      </w:r>
      <w:r w:rsidRPr="00383BCF">
        <w:rPr>
          <w:rFonts w:ascii="Book Antiqua" w:eastAsia="Times New Roman" w:hAnsi="Book Antiqua" w:cs="Times New Roman"/>
          <w:color w:val="000000"/>
          <w:sz w:val="19"/>
          <w:szCs w:val="19"/>
          <w:lang w:eastAsia="pt-BR"/>
        </w:rPr>
        <w:t xml:space="preserve"> exclui o beneficiário referido no inciso VI</w:t>
      </w:r>
      <w:r w:rsidRPr="001A20CF">
        <w:rPr>
          <w:rFonts w:ascii="Book Antiqua" w:eastAsia="Times New Roman" w:hAnsi="Book Antiqua" w:cs="Times New Roman"/>
          <w:color w:val="000000"/>
          <w:sz w:val="18"/>
          <w:szCs w:val="18"/>
          <w:lang w:eastAsia="pt-BR"/>
        </w:rPr>
        <w:t xml:space="preserve">. </w:t>
      </w:r>
      <w:hyperlink r:id="rId335" w:anchor="art3" w:history="1">
        <w:r w:rsidRPr="001A20CF">
          <w:rPr>
            <w:rFonts w:ascii="Book Antiqua" w:eastAsia="Times New Roman" w:hAnsi="Book Antiqua" w:cs="Times New Roman"/>
            <w:color w:val="0000FF"/>
            <w:sz w:val="16"/>
            <w:szCs w:val="16"/>
            <w:u w:val="single"/>
            <w:lang w:eastAsia="pt-BR"/>
          </w:rPr>
          <w:t>(Redação dada pela Lei nº 13.135, de 2015)</w:t>
        </w:r>
      </w:hyperlink>
    </w:p>
    <w:p w14:paraId="42CC7D72" w14:textId="77777777" w:rsidR="00D24151" w:rsidRPr="001A20CF" w:rsidRDefault="00D24151" w:rsidP="00D24151">
      <w:pPr>
        <w:shd w:val="clear" w:color="auto" w:fill="FFFFFF"/>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01" w:name="art217§3."/>
      <w:bookmarkEnd w:id="101"/>
      <w:r w:rsidRPr="00383BCF">
        <w:rPr>
          <w:rFonts w:ascii="Book Antiqua" w:eastAsia="Times New Roman" w:hAnsi="Book Antiqua" w:cs="Times New Roman"/>
          <w:color w:val="000000"/>
          <w:sz w:val="19"/>
          <w:szCs w:val="19"/>
          <w:lang w:eastAsia="pt-BR"/>
        </w:rPr>
        <w:t>§ 3</w:t>
      </w:r>
      <w:r w:rsidRPr="00383BCF">
        <w:rPr>
          <w:rFonts w:ascii="Book Antiqua" w:eastAsia="Times New Roman" w:hAnsi="Book Antiqua" w:cs="Times New Roman"/>
          <w:color w:val="000000"/>
          <w:sz w:val="19"/>
          <w:szCs w:val="19"/>
          <w:u w:val="single"/>
          <w:vertAlign w:val="superscript"/>
          <w:lang w:eastAsia="pt-BR"/>
        </w:rPr>
        <w:t>o</w:t>
      </w:r>
      <w:r w:rsidRPr="00383BCF">
        <w:rPr>
          <w:rFonts w:ascii="Book Antiqua" w:eastAsia="Times New Roman" w:hAnsi="Book Antiqua" w:cs="Times New Roman"/>
          <w:color w:val="000000"/>
          <w:sz w:val="19"/>
          <w:szCs w:val="19"/>
          <w:lang w:eastAsia="pt-BR"/>
        </w:rPr>
        <w:t xml:space="preserve">  O enteado e o menor tutelado equiparam-se a filho mediante declaração do servidor e desde que comprovada dependência econômica, na forma estabelecida em regulamento</w:t>
      </w:r>
      <w:r w:rsidRPr="001A20CF">
        <w:rPr>
          <w:rFonts w:ascii="Book Antiqua" w:eastAsia="Times New Roman" w:hAnsi="Book Antiqua" w:cs="Times New Roman"/>
          <w:color w:val="000000"/>
          <w:sz w:val="18"/>
          <w:szCs w:val="18"/>
          <w:lang w:eastAsia="pt-BR"/>
        </w:rPr>
        <w:t xml:space="preserve">. </w:t>
      </w:r>
      <w:hyperlink r:id="rId336" w:anchor="art3" w:history="1">
        <w:r w:rsidRPr="001A20CF">
          <w:rPr>
            <w:rFonts w:ascii="Book Antiqua" w:eastAsia="Times New Roman" w:hAnsi="Book Antiqua" w:cs="Times New Roman"/>
            <w:color w:val="0000FF"/>
            <w:sz w:val="16"/>
            <w:szCs w:val="16"/>
            <w:u w:val="single"/>
            <w:lang w:eastAsia="pt-BR"/>
          </w:rPr>
          <w:t>(Incluído pela Lei nº 13.135, de 2015)</w:t>
        </w:r>
      </w:hyperlink>
      <w:r w:rsidRPr="001A20CF">
        <w:rPr>
          <w:rFonts w:ascii="Book Antiqua" w:eastAsia="Times New Roman" w:hAnsi="Book Antiqua" w:cs="Times New Roman"/>
          <w:sz w:val="16"/>
          <w:szCs w:val="16"/>
          <w:lang w:eastAsia="pt-BR"/>
        </w:rPr>
        <w:t xml:space="preserve"> </w:t>
      </w:r>
    </w:p>
    <w:p w14:paraId="39F55CAD" w14:textId="77777777" w:rsidR="008664A4" w:rsidRPr="001A20CF" w:rsidRDefault="008664A4" w:rsidP="00D24151">
      <w:pPr>
        <w:shd w:val="clear" w:color="auto" w:fill="FFFFFF"/>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1A20CF">
        <w:rPr>
          <w:rFonts w:ascii="Book Antiqua" w:eastAsia="Times New Roman" w:hAnsi="Book Antiqua" w:cs="Times New Roman"/>
          <w:sz w:val="16"/>
          <w:szCs w:val="16"/>
          <w:lang w:eastAsia="pt-BR"/>
        </w:rPr>
        <w:lastRenderedPageBreak/>
        <w:t xml:space="preserve">§ 4º (VETADO).    </w:t>
      </w:r>
      <w:hyperlink r:id="rId337" w:anchor="art22" w:history="1">
        <w:r w:rsidRPr="001A20CF">
          <w:rPr>
            <w:rStyle w:val="Hyperlink"/>
            <w:rFonts w:ascii="Book Antiqua" w:eastAsia="Times New Roman" w:hAnsi="Book Antiqua" w:cs="Times New Roman"/>
            <w:sz w:val="16"/>
            <w:szCs w:val="16"/>
            <w:lang w:eastAsia="pt-BR"/>
          </w:rPr>
          <w:t>(Incluído pela Lei nº 13.846, de 2019)</w:t>
        </w:r>
      </w:hyperlink>
    </w:p>
    <w:p w14:paraId="14F11FA8" w14:textId="77777777" w:rsidR="00D24151" w:rsidRPr="001A20CF" w:rsidRDefault="00D24151" w:rsidP="0006061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02" w:name="art218.."/>
      <w:bookmarkEnd w:id="102"/>
      <w:r w:rsidRPr="00383BCF">
        <w:rPr>
          <w:rFonts w:ascii="Book Antiqua" w:eastAsia="Times New Roman" w:hAnsi="Book Antiqua" w:cs="Times New Roman"/>
          <w:color w:val="000000"/>
          <w:sz w:val="19"/>
          <w:szCs w:val="19"/>
          <w:lang w:eastAsia="pt-BR"/>
        </w:rPr>
        <w:t>Art. 218.  Ocorrendo habilitação de vários titulares à pensão, o seu valor será distribuído em partes iguais entre os beneficiários habilitados</w:t>
      </w:r>
      <w:r w:rsidRPr="001A20CF">
        <w:rPr>
          <w:rFonts w:ascii="Book Antiqua" w:eastAsia="Times New Roman" w:hAnsi="Book Antiqua" w:cs="Times New Roman"/>
          <w:color w:val="000000"/>
          <w:sz w:val="16"/>
          <w:szCs w:val="16"/>
          <w:lang w:eastAsia="pt-BR"/>
        </w:rPr>
        <w:t xml:space="preserve">.          </w:t>
      </w:r>
      <w:hyperlink r:id="rId338" w:anchor="art3" w:history="1">
        <w:r w:rsidRPr="001A20CF">
          <w:rPr>
            <w:rFonts w:ascii="Book Antiqua" w:eastAsia="Times New Roman" w:hAnsi="Book Antiqua" w:cs="Times New Roman"/>
            <w:color w:val="0000FF"/>
            <w:sz w:val="16"/>
            <w:szCs w:val="16"/>
            <w:u w:val="single"/>
            <w:lang w:eastAsia="pt-BR"/>
          </w:rPr>
          <w:t>(Redação dada pela Lei nº 13.135, de 2015)</w:t>
        </w:r>
      </w:hyperlink>
    </w:p>
    <w:p w14:paraId="01583C76" w14:textId="77777777" w:rsidR="00D24151" w:rsidRPr="001A20CF" w:rsidRDefault="00D24151" w:rsidP="0006061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03" w:name="art218§1."/>
      <w:bookmarkEnd w:id="103"/>
      <w:r w:rsidRPr="001A20CF">
        <w:rPr>
          <w:rFonts w:ascii="Book Antiqua" w:eastAsia="Times New Roman" w:hAnsi="Book Antiqua" w:cs="Times New Roman"/>
          <w:color w:val="000000"/>
          <w:sz w:val="16"/>
          <w:szCs w:val="16"/>
          <w:lang w:eastAsia="pt-BR"/>
        </w:rPr>
        <w:t>§ 1</w:t>
      </w:r>
      <w:r w:rsidRPr="001A20CF">
        <w:rPr>
          <w:rFonts w:ascii="Book Antiqua" w:eastAsia="Times New Roman" w:hAnsi="Book Antiqua" w:cs="Times New Roman"/>
          <w:color w:val="000000"/>
          <w:sz w:val="16"/>
          <w:szCs w:val="16"/>
          <w:u w:val="single"/>
          <w:vertAlign w:val="superscript"/>
          <w:lang w:eastAsia="pt-BR"/>
        </w:rPr>
        <w:t>o</w:t>
      </w:r>
      <w:r w:rsidRPr="001A20CF">
        <w:rPr>
          <w:rFonts w:ascii="Book Antiqua" w:eastAsia="Times New Roman" w:hAnsi="Book Antiqua" w:cs="Times New Roman"/>
          <w:color w:val="000000"/>
          <w:sz w:val="16"/>
          <w:szCs w:val="16"/>
          <w:lang w:eastAsia="pt-BR"/>
        </w:rPr>
        <w:t xml:space="preserve">  </w:t>
      </w:r>
      <w:hyperlink r:id="rId339" w:anchor="art7ib" w:history="1">
        <w:r w:rsidRPr="001A20CF">
          <w:rPr>
            <w:rFonts w:ascii="Book Antiqua" w:eastAsia="Times New Roman" w:hAnsi="Book Antiqua" w:cs="Times New Roman"/>
            <w:color w:val="0000FF"/>
            <w:sz w:val="16"/>
            <w:szCs w:val="16"/>
            <w:u w:val="single"/>
            <w:lang w:eastAsia="pt-BR"/>
          </w:rPr>
          <w:t>(Revogado)</w:t>
        </w:r>
      </w:hyperlink>
      <w:r w:rsidRPr="001A20CF">
        <w:rPr>
          <w:rFonts w:ascii="Book Antiqua" w:eastAsia="Times New Roman" w:hAnsi="Book Antiqua" w:cs="Times New Roman"/>
          <w:color w:val="000000"/>
          <w:sz w:val="16"/>
          <w:szCs w:val="16"/>
          <w:lang w:eastAsia="pt-BR"/>
        </w:rPr>
        <w:t xml:space="preserve">.        </w:t>
      </w:r>
      <w:hyperlink r:id="rId340" w:anchor="art3" w:history="1">
        <w:r w:rsidRPr="001A20CF">
          <w:rPr>
            <w:rFonts w:ascii="Book Antiqua" w:eastAsia="Times New Roman" w:hAnsi="Book Antiqua" w:cs="Times New Roman"/>
            <w:color w:val="0000FF"/>
            <w:sz w:val="16"/>
            <w:szCs w:val="16"/>
            <w:u w:val="single"/>
            <w:lang w:eastAsia="pt-BR"/>
          </w:rPr>
          <w:t>(Redação dada pela Lei nº 13.135, de 2015)</w:t>
        </w:r>
      </w:hyperlink>
    </w:p>
    <w:p w14:paraId="311438D6" w14:textId="77777777" w:rsidR="00D24151" w:rsidRPr="001A20CF" w:rsidRDefault="00D24151" w:rsidP="0006061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04" w:name="art218§2."/>
      <w:bookmarkEnd w:id="104"/>
      <w:r w:rsidRPr="001A20CF">
        <w:rPr>
          <w:rFonts w:ascii="Book Antiqua" w:eastAsia="Times New Roman" w:hAnsi="Book Antiqua" w:cs="Times New Roman"/>
          <w:color w:val="000000"/>
          <w:sz w:val="16"/>
          <w:szCs w:val="16"/>
          <w:lang w:eastAsia="pt-BR"/>
        </w:rPr>
        <w:t>§ 2</w:t>
      </w:r>
      <w:r w:rsidRPr="001A20CF">
        <w:rPr>
          <w:rFonts w:ascii="Book Antiqua" w:eastAsia="Times New Roman" w:hAnsi="Book Antiqua" w:cs="Times New Roman"/>
          <w:color w:val="000000"/>
          <w:sz w:val="16"/>
          <w:szCs w:val="16"/>
          <w:u w:val="single"/>
          <w:vertAlign w:val="superscript"/>
          <w:lang w:eastAsia="pt-BR"/>
        </w:rPr>
        <w:t>o</w:t>
      </w:r>
      <w:r w:rsidRPr="001A20CF">
        <w:rPr>
          <w:rFonts w:ascii="Book Antiqua" w:eastAsia="Times New Roman" w:hAnsi="Book Antiqua" w:cs="Times New Roman"/>
          <w:color w:val="000000"/>
          <w:sz w:val="16"/>
          <w:szCs w:val="16"/>
          <w:lang w:eastAsia="pt-BR"/>
        </w:rPr>
        <w:t xml:space="preserve">  </w:t>
      </w:r>
      <w:hyperlink r:id="rId341" w:anchor="art7ib" w:history="1">
        <w:r w:rsidRPr="001A20CF">
          <w:rPr>
            <w:rFonts w:ascii="Book Antiqua" w:eastAsia="Times New Roman" w:hAnsi="Book Antiqua" w:cs="Times New Roman"/>
            <w:color w:val="0000FF"/>
            <w:sz w:val="16"/>
            <w:szCs w:val="16"/>
            <w:u w:val="single"/>
            <w:lang w:eastAsia="pt-BR"/>
          </w:rPr>
          <w:t>(Revogado)</w:t>
        </w:r>
      </w:hyperlink>
      <w:r w:rsidRPr="001A20CF">
        <w:rPr>
          <w:rFonts w:ascii="Book Antiqua" w:eastAsia="Times New Roman" w:hAnsi="Book Antiqua" w:cs="Times New Roman"/>
          <w:color w:val="000000"/>
          <w:sz w:val="16"/>
          <w:szCs w:val="16"/>
          <w:lang w:eastAsia="pt-BR"/>
        </w:rPr>
        <w:t xml:space="preserve">.       </w:t>
      </w:r>
      <w:hyperlink r:id="rId342" w:anchor="art3" w:history="1">
        <w:r w:rsidRPr="001A20CF">
          <w:rPr>
            <w:rFonts w:ascii="Book Antiqua" w:eastAsia="Times New Roman" w:hAnsi="Book Antiqua" w:cs="Times New Roman"/>
            <w:color w:val="0000FF"/>
            <w:sz w:val="16"/>
            <w:szCs w:val="16"/>
            <w:u w:val="single"/>
            <w:lang w:eastAsia="pt-BR"/>
          </w:rPr>
          <w:t>(Redação dada pela Lei nº 13.135, de 2015)</w:t>
        </w:r>
      </w:hyperlink>
    </w:p>
    <w:p w14:paraId="6FD52589" w14:textId="77777777" w:rsidR="00D24151" w:rsidRPr="001A20CF" w:rsidRDefault="00D24151" w:rsidP="0006061C">
      <w:pPr>
        <w:spacing w:before="100" w:beforeAutospacing="1" w:after="100" w:afterAutospacing="1" w:line="240" w:lineRule="auto"/>
        <w:ind w:firstLine="525"/>
        <w:jc w:val="both"/>
        <w:rPr>
          <w:rFonts w:ascii="Book Antiqua" w:eastAsia="Times New Roman" w:hAnsi="Book Antiqua" w:cs="Times New Roman"/>
          <w:color w:val="0000FF"/>
          <w:sz w:val="16"/>
          <w:szCs w:val="16"/>
          <w:u w:val="single"/>
          <w:lang w:eastAsia="pt-BR"/>
        </w:rPr>
      </w:pPr>
      <w:bookmarkStart w:id="105" w:name="art218§3."/>
      <w:bookmarkEnd w:id="105"/>
      <w:r w:rsidRPr="001A20CF">
        <w:rPr>
          <w:rFonts w:ascii="Book Antiqua" w:eastAsia="Times New Roman" w:hAnsi="Book Antiqua" w:cs="Times New Roman"/>
          <w:color w:val="000000"/>
          <w:sz w:val="16"/>
          <w:szCs w:val="16"/>
          <w:lang w:eastAsia="pt-BR"/>
        </w:rPr>
        <w:t>§ 3</w:t>
      </w:r>
      <w:r w:rsidRPr="001A20CF">
        <w:rPr>
          <w:rFonts w:ascii="Book Antiqua" w:eastAsia="Times New Roman" w:hAnsi="Book Antiqua" w:cs="Times New Roman"/>
          <w:color w:val="000000"/>
          <w:sz w:val="16"/>
          <w:szCs w:val="16"/>
          <w:u w:val="single"/>
          <w:vertAlign w:val="superscript"/>
          <w:lang w:eastAsia="pt-BR"/>
        </w:rPr>
        <w:t>o</w:t>
      </w:r>
      <w:r w:rsidRPr="001A20CF">
        <w:rPr>
          <w:rFonts w:ascii="Book Antiqua" w:eastAsia="Times New Roman" w:hAnsi="Book Antiqua" w:cs="Times New Roman"/>
          <w:color w:val="000000"/>
          <w:sz w:val="16"/>
          <w:szCs w:val="16"/>
          <w:lang w:eastAsia="pt-BR"/>
        </w:rPr>
        <w:t xml:space="preserve">  </w:t>
      </w:r>
      <w:hyperlink r:id="rId343" w:anchor="art7ib" w:history="1">
        <w:r w:rsidRPr="001A20CF">
          <w:rPr>
            <w:rFonts w:ascii="Book Antiqua" w:eastAsia="Times New Roman" w:hAnsi="Book Antiqua" w:cs="Times New Roman"/>
            <w:color w:val="0000FF"/>
            <w:sz w:val="16"/>
            <w:szCs w:val="16"/>
            <w:u w:val="single"/>
            <w:lang w:eastAsia="pt-BR"/>
          </w:rPr>
          <w:t>(Revogado)</w:t>
        </w:r>
      </w:hyperlink>
      <w:r w:rsidRPr="001A20CF">
        <w:rPr>
          <w:rFonts w:ascii="Book Antiqua" w:eastAsia="Times New Roman" w:hAnsi="Book Antiqua" w:cs="Times New Roman"/>
          <w:color w:val="000000"/>
          <w:sz w:val="16"/>
          <w:szCs w:val="16"/>
          <w:lang w:eastAsia="pt-BR"/>
        </w:rPr>
        <w:t xml:space="preserve">.       </w:t>
      </w:r>
      <w:hyperlink r:id="rId344" w:anchor="art3" w:history="1">
        <w:r w:rsidRPr="001A20CF">
          <w:rPr>
            <w:rFonts w:ascii="Book Antiqua" w:eastAsia="Times New Roman" w:hAnsi="Book Antiqua" w:cs="Times New Roman"/>
            <w:color w:val="0000FF"/>
            <w:sz w:val="16"/>
            <w:szCs w:val="16"/>
            <w:u w:val="single"/>
            <w:lang w:eastAsia="pt-BR"/>
          </w:rPr>
          <w:t>(Redação dada pela Lei nº 13.135, de 2015)</w:t>
        </w:r>
      </w:hyperlink>
    </w:p>
    <w:p w14:paraId="5F0DDC29" w14:textId="77777777" w:rsidR="008664A4" w:rsidRPr="001A20CF" w:rsidRDefault="008664A4" w:rsidP="008664A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06" w:name="art219.0"/>
      <w:bookmarkEnd w:id="106"/>
      <w:r w:rsidRPr="00383BCF">
        <w:rPr>
          <w:rFonts w:ascii="Book Antiqua" w:eastAsia="Times New Roman" w:hAnsi="Book Antiqua" w:cs="Times New Roman"/>
          <w:sz w:val="19"/>
          <w:szCs w:val="19"/>
          <w:lang w:eastAsia="pt-BR"/>
        </w:rPr>
        <w:t>Art. 219.  A pensão por morte será devida ao conjunto dos dependentes do segurado que falecer, aposentado ou não, a contar da data</w:t>
      </w:r>
      <w:r w:rsidRPr="001A20CF">
        <w:rPr>
          <w:rFonts w:ascii="Book Antiqua" w:eastAsia="Times New Roman" w:hAnsi="Book Antiqua" w:cs="Times New Roman"/>
          <w:sz w:val="16"/>
          <w:szCs w:val="16"/>
          <w:lang w:eastAsia="pt-BR"/>
        </w:rPr>
        <w:t xml:space="preserve">:    </w:t>
      </w:r>
      <w:hyperlink r:id="rId345" w:anchor="art22" w:history="1">
        <w:r w:rsidRPr="001A20CF">
          <w:rPr>
            <w:rStyle w:val="Hyperlink"/>
            <w:rFonts w:ascii="Book Antiqua" w:eastAsia="Times New Roman" w:hAnsi="Book Antiqua" w:cs="Times New Roman"/>
            <w:sz w:val="16"/>
            <w:szCs w:val="16"/>
            <w:lang w:eastAsia="pt-BR"/>
          </w:rPr>
          <w:t>(Redação dada pela Lei nº 13.846, de 2019)</w:t>
        </w:r>
      </w:hyperlink>
      <w:r w:rsidRPr="001A20CF">
        <w:rPr>
          <w:rFonts w:ascii="Book Antiqua" w:eastAsia="Times New Roman" w:hAnsi="Book Antiqua" w:cs="Times New Roman"/>
          <w:sz w:val="16"/>
          <w:szCs w:val="16"/>
          <w:lang w:eastAsia="pt-BR"/>
        </w:rPr>
        <w:t xml:space="preserve"> </w:t>
      </w:r>
    </w:p>
    <w:p w14:paraId="31C3FBF8" w14:textId="5AC1CE26" w:rsidR="008664A4" w:rsidRPr="001A20CF" w:rsidRDefault="008664A4" w:rsidP="008664A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I - do óbito, quando requerida em até 180 (cento e oitenta dias) após o óbito, para os filhos menores de 16 (dezesseis) anos, ou em até 90 (noventa) dias após o óbito, para os demais dependentes</w:t>
      </w:r>
      <w:r w:rsidRPr="001A20CF">
        <w:rPr>
          <w:rFonts w:ascii="Book Antiqua" w:eastAsia="Times New Roman" w:hAnsi="Book Antiqua" w:cs="Times New Roman"/>
          <w:sz w:val="16"/>
          <w:szCs w:val="16"/>
          <w:lang w:eastAsia="pt-BR"/>
        </w:rPr>
        <w:t>;</w:t>
      </w:r>
      <w:r w:rsidR="00D0363A" w:rsidRPr="001A20CF">
        <w:rPr>
          <w:rFonts w:ascii="Book Antiqua" w:eastAsia="Times New Roman" w:hAnsi="Book Antiqua" w:cs="Times New Roman"/>
          <w:sz w:val="16"/>
          <w:szCs w:val="16"/>
          <w:lang w:eastAsia="pt-BR"/>
        </w:rPr>
        <w:t xml:space="preserve"> </w:t>
      </w:r>
      <w:hyperlink r:id="rId346" w:anchor="art22" w:history="1">
        <w:r w:rsidRPr="001A20CF">
          <w:rPr>
            <w:rStyle w:val="Hyperlink"/>
            <w:rFonts w:ascii="Book Antiqua" w:eastAsia="Times New Roman" w:hAnsi="Book Antiqua" w:cs="Times New Roman"/>
            <w:sz w:val="16"/>
            <w:szCs w:val="16"/>
            <w:lang w:eastAsia="pt-BR"/>
          </w:rPr>
          <w:t>(Redação dada pela Lei nº 13.846, de 2019)</w:t>
        </w:r>
      </w:hyperlink>
    </w:p>
    <w:p w14:paraId="46A62239" w14:textId="3862B6CB" w:rsidR="008664A4" w:rsidRPr="001A20CF" w:rsidRDefault="008664A4" w:rsidP="008664A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II - do requerimento, quando requerida após o prazo previsto no inciso I do </w:t>
      </w:r>
      <w:r w:rsidRPr="00383BCF">
        <w:rPr>
          <w:rFonts w:ascii="Book Antiqua" w:eastAsia="Times New Roman" w:hAnsi="Book Antiqua" w:cs="Times New Roman"/>
          <w:b/>
          <w:bCs/>
          <w:sz w:val="19"/>
          <w:szCs w:val="19"/>
          <w:lang w:eastAsia="pt-BR"/>
        </w:rPr>
        <w:t>caput</w:t>
      </w:r>
      <w:r w:rsidRPr="00383BCF">
        <w:rPr>
          <w:rFonts w:ascii="Book Antiqua" w:eastAsia="Times New Roman" w:hAnsi="Book Antiqua" w:cs="Times New Roman"/>
          <w:sz w:val="19"/>
          <w:szCs w:val="19"/>
          <w:lang w:eastAsia="pt-BR"/>
        </w:rPr>
        <w:t xml:space="preserve"> deste artigo; ou</w:t>
      </w:r>
      <w:r w:rsidR="00D0363A">
        <w:rPr>
          <w:rFonts w:ascii="Book Antiqua" w:eastAsia="Times New Roman" w:hAnsi="Book Antiqua" w:cs="Times New Roman"/>
          <w:sz w:val="19"/>
          <w:szCs w:val="19"/>
          <w:lang w:eastAsia="pt-BR"/>
        </w:rPr>
        <w:t xml:space="preserve"> </w:t>
      </w:r>
      <w:hyperlink r:id="rId347" w:anchor="art22" w:history="1">
        <w:r w:rsidRPr="001A20CF">
          <w:rPr>
            <w:rStyle w:val="Hyperlink"/>
            <w:rFonts w:ascii="Book Antiqua" w:eastAsia="Times New Roman" w:hAnsi="Book Antiqua" w:cs="Times New Roman"/>
            <w:sz w:val="16"/>
            <w:szCs w:val="16"/>
            <w:lang w:eastAsia="pt-BR"/>
          </w:rPr>
          <w:t>(Redação dada pela Lei nº 13.846, de 2019)</w:t>
        </w:r>
      </w:hyperlink>
      <w:r w:rsidRPr="001A20CF">
        <w:rPr>
          <w:rFonts w:ascii="Book Antiqua" w:eastAsia="Times New Roman" w:hAnsi="Book Antiqua" w:cs="Times New Roman"/>
          <w:sz w:val="16"/>
          <w:szCs w:val="16"/>
          <w:lang w:eastAsia="pt-BR"/>
        </w:rPr>
        <w:t xml:space="preserve"> </w:t>
      </w:r>
    </w:p>
    <w:p w14:paraId="6E7BC955" w14:textId="52AB292F" w:rsidR="008664A4" w:rsidRPr="001A20CF" w:rsidRDefault="008664A4" w:rsidP="008664A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III - da decisão judicial, na hipótese de morte presumida</w:t>
      </w:r>
      <w:r w:rsidRPr="001A20CF">
        <w:rPr>
          <w:rFonts w:ascii="Book Antiqua" w:eastAsia="Times New Roman" w:hAnsi="Book Antiqua" w:cs="Times New Roman"/>
          <w:sz w:val="18"/>
          <w:szCs w:val="18"/>
          <w:lang w:eastAsia="pt-BR"/>
        </w:rPr>
        <w:t>. </w:t>
      </w:r>
      <w:hyperlink r:id="rId348" w:anchor="art22" w:history="1">
        <w:r w:rsidRPr="001A20CF">
          <w:rPr>
            <w:rStyle w:val="Hyperlink"/>
            <w:rFonts w:ascii="Book Antiqua" w:eastAsia="Times New Roman" w:hAnsi="Book Antiqua" w:cs="Times New Roman"/>
            <w:sz w:val="16"/>
            <w:szCs w:val="16"/>
            <w:lang w:eastAsia="pt-BR"/>
          </w:rPr>
          <w:t>(Redação dada pela Lei nº 13.846, de 2019)</w:t>
        </w:r>
      </w:hyperlink>
      <w:r w:rsidRPr="001A20CF">
        <w:rPr>
          <w:rFonts w:ascii="Book Antiqua" w:eastAsia="Times New Roman" w:hAnsi="Book Antiqua" w:cs="Times New Roman"/>
          <w:sz w:val="16"/>
          <w:szCs w:val="16"/>
          <w:lang w:eastAsia="pt-BR"/>
        </w:rPr>
        <w:t xml:space="preserve"> </w:t>
      </w:r>
    </w:p>
    <w:p w14:paraId="1DE7BFE9" w14:textId="77777777" w:rsidR="008664A4" w:rsidRPr="001A20CF" w:rsidRDefault="008664A4" w:rsidP="008664A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1º A concessão da pensão por morte não será protelada pela falta de habilitação de outro possível dependente e a habilitação posterior que importe em exclusão ou inclusão de dependente só produzirá efeito a partir da data da publicação da portaria de concessão da pensão ao dependente habilitado</w:t>
      </w:r>
      <w:r w:rsidRPr="001A20CF">
        <w:rPr>
          <w:rFonts w:ascii="Book Antiqua" w:eastAsia="Times New Roman" w:hAnsi="Book Antiqua" w:cs="Times New Roman"/>
          <w:sz w:val="18"/>
          <w:szCs w:val="18"/>
          <w:lang w:eastAsia="pt-BR"/>
        </w:rPr>
        <w:t xml:space="preserve">.    </w:t>
      </w:r>
      <w:hyperlink r:id="rId349" w:anchor="art22" w:history="1">
        <w:r w:rsidRPr="001A20CF">
          <w:rPr>
            <w:rStyle w:val="Hyperlink"/>
            <w:rFonts w:ascii="Book Antiqua" w:eastAsia="Times New Roman" w:hAnsi="Book Antiqua" w:cs="Times New Roman"/>
            <w:sz w:val="16"/>
            <w:szCs w:val="16"/>
            <w:lang w:eastAsia="pt-BR"/>
          </w:rPr>
          <w:t>(Redação dada pela Lei nº 13.846, de 2019)</w:t>
        </w:r>
      </w:hyperlink>
      <w:r w:rsidRPr="001A20CF">
        <w:rPr>
          <w:rFonts w:ascii="Book Antiqua" w:eastAsia="Times New Roman" w:hAnsi="Book Antiqua" w:cs="Times New Roman"/>
          <w:sz w:val="16"/>
          <w:szCs w:val="16"/>
          <w:lang w:eastAsia="pt-BR"/>
        </w:rPr>
        <w:t xml:space="preserve"> </w:t>
      </w:r>
    </w:p>
    <w:p w14:paraId="5EBA1533" w14:textId="453141EB" w:rsidR="008664A4" w:rsidRPr="001A20CF" w:rsidRDefault="008664A4" w:rsidP="008664A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2º Ajuizada a ação judicial para reconhecimento da condição de dependente, este poderá requerer a sua habilitação provisória ao benefício de pensão por morte, exclusivamente para fins de rateio dos valores com outros dependentes, vedado o pagamento da respectiva cota até o trânsito em julgado da respectiva ação, ressalvada a existência de decisão judicial em contrário</w:t>
      </w:r>
      <w:r w:rsidRPr="001A20CF">
        <w:rPr>
          <w:rFonts w:ascii="Book Antiqua" w:eastAsia="Times New Roman" w:hAnsi="Book Antiqua" w:cs="Times New Roman"/>
          <w:sz w:val="18"/>
          <w:szCs w:val="18"/>
          <w:lang w:eastAsia="pt-BR"/>
        </w:rPr>
        <w:t xml:space="preserve">. </w:t>
      </w:r>
      <w:hyperlink r:id="rId350" w:anchor="art22" w:history="1">
        <w:r w:rsidRPr="001A20CF">
          <w:rPr>
            <w:rStyle w:val="Hyperlink"/>
            <w:rFonts w:ascii="Book Antiqua" w:eastAsia="Times New Roman" w:hAnsi="Book Antiqua" w:cs="Times New Roman"/>
            <w:sz w:val="16"/>
            <w:szCs w:val="16"/>
            <w:lang w:eastAsia="pt-BR"/>
          </w:rPr>
          <w:t>(Redação dada pela Lei nº 13.846, de 2019)</w:t>
        </w:r>
      </w:hyperlink>
    </w:p>
    <w:p w14:paraId="23CC3147" w14:textId="77777777" w:rsidR="008664A4" w:rsidRPr="001A20CF" w:rsidRDefault="008664A4" w:rsidP="008664A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3º Nas ações em que for parte o ente público responsável pela concessão da pensão por morte, este poderá proceder de ofício à habilitação excepcional da referida pensão, apenas para efeitos de rateio, descontando-se os valores referentes a esta habilitação das demais cotas, vedado o pagamento da respectiva cota até o trânsito em julgado da respectiva ação, ressalvada a existência de decisão judicial em contrário</w:t>
      </w:r>
      <w:r w:rsidRPr="001A20CF">
        <w:rPr>
          <w:rFonts w:ascii="Book Antiqua" w:eastAsia="Times New Roman" w:hAnsi="Book Antiqua" w:cs="Times New Roman"/>
          <w:sz w:val="18"/>
          <w:szCs w:val="18"/>
          <w:lang w:eastAsia="pt-BR"/>
        </w:rPr>
        <w:t xml:space="preserve">.   </w:t>
      </w:r>
      <w:hyperlink r:id="rId351" w:anchor="art22" w:history="1">
        <w:r w:rsidRPr="001A20CF">
          <w:rPr>
            <w:rStyle w:val="Hyperlink"/>
            <w:rFonts w:ascii="Book Antiqua" w:eastAsia="Times New Roman" w:hAnsi="Book Antiqua" w:cs="Times New Roman"/>
            <w:sz w:val="16"/>
            <w:szCs w:val="16"/>
            <w:lang w:eastAsia="pt-BR"/>
          </w:rPr>
          <w:t>(Redação dada pela Lei nº 13.846, de 2019)</w:t>
        </w:r>
      </w:hyperlink>
    </w:p>
    <w:p w14:paraId="6B8B2BE9" w14:textId="77777777" w:rsidR="008664A4" w:rsidRPr="001A20CF" w:rsidRDefault="008664A4" w:rsidP="008664A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4º Julgada improcedente a ação prevista no § 2º ou § 3º deste artigo, o valor retido será corrigido pelos índices legais de reajustamento e será pago de forma proporcional aos demais dependentes, de acordo com as suas cotas e o tempo de duração de seus benefícios</w:t>
      </w:r>
      <w:r w:rsidRPr="001A20CF">
        <w:rPr>
          <w:rFonts w:ascii="Book Antiqua" w:eastAsia="Times New Roman" w:hAnsi="Book Antiqua" w:cs="Times New Roman"/>
          <w:sz w:val="16"/>
          <w:szCs w:val="16"/>
          <w:lang w:eastAsia="pt-BR"/>
        </w:rPr>
        <w:t xml:space="preserve">.   </w:t>
      </w:r>
      <w:hyperlink r:id="rId352" w:anchor="art22" w:history="1">
        <w:r w:rsidRPr="001A20CF">
          <w:rPr>
            <w:rStyle w:val="Hyperlink"/>
            <w:rFonts w:ascii="Book Antiqua" w:eastAsia="Times New Roman" w:hAnsi="Book Antiqua" w:cs="Times New Roman"/>
            <w:sz w:val="16"/>
            <w:szCs w:val="16"/>
            <w:lang w:eastAsia="pt-BR"/>
          </w:rPr>
          <w:t>(Incluído pela Lei nº 13.846, de 2019)</w:t>
        </w:r>
      </w:hyperlink>
    </w:p>
    <w:p w14:paraId="55206F8C" w14:textId="77777777" w:rsidR="008664A4" w:rsidRPr="001A20CF" w:rsidRDefault="008664A4" w:rsidP="008664A4">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383BCF">
        <w:rPr>
          <w:rFonts w:ascii="Book Antiqua" w:eastAsia="Times New Roman" w:hAnsi="Book Antiqua" w:cs="Times New Roman"/>
          <w:sz w:val="19"/>
          <w:szCs w:val="19"/>
          <w:lang w:eastAsia="pt-BR"/>
        </w:rPr>
        <w:t>§ 5º Em qualquer hipótese, fica assegurada ao órgão concessor da pensão por morte a cobrança dos valores indevidamente pagos em função de nova habilitação</w:t>
      </w:r>
      <w:r w:rsidRPr="001A20CF">
        <w:rPr>
          <w:rFonts w:ascii="Book Antiqua" w:eastAsia="Times New Roman" w:hAnsi="Book Antiqua" w:cs="Times New Roman"/>
          <w:sz w:val="16"/>
          <w:szCs w:val="16"/>
          <w:lang w:eastAsia="pt-BR"/>
        </w:rPr>
        <w:t xml:space="preserve">.  </w:t>
      </w:r>
      <w:hyperlink r:id="rId353" w:anchor="art22" w:history="1">
        <w:r w:rsidRPr="001A20CF">
          <w:rPr>
            <w:rStyle w:val="Hyperlink"/>
            <w:rFonts w:ascii="Book Antiqua" w:eastAsia="Times New Roman" w:hAnsi="Book Antiqua" w:cs="Times New Roman"/>
            <w:sz w:val="16"/>
            <w:szCs w:val="16"/>
            <w:lang w:eastAsia="pt-BR"/>
          </w:rPr>
          <w:t>(Incluído pela Lei nº 13.846, de 2019)</w:t>
        </w:r>
      </w:hyperlink>
    </w:p>
    <w:p w14:paraId="586428E5" w14:textId="77777777" w:rsidR="00D24151" w:rsidRPr="001A20CF" w:rsidRDefault="00D24151" w:rsidP="0006061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07" w:name="art220."/>
      <w:bookmarkEnd w:id="107"/>
      <w:r w:rsidRPr="00383BCF">
        <w:rPr>
          <w:rFonts w:ascii="Book Antiqua" w:eastAsia="Times New Roman" w:hAnsi="Book Antiqua" w:cs="Times New Roman"/>
          <w:color w:val="000000"/>
          <w:sz w:val="19"/>
          <w:szCs w:val="19"/>
          <w:lang w:eastAsia="pt-BR"/>
        </w:rPr>
        <w:t>Art. 220.  Perde o direito à pensão por morte</w:t>
      </w:r>
      <w:r w:rsidRPr="001A20CF">
        <w:rPr>
          <w:rFonts w:ascii="Book Antiqua" w:eastAsia="Times New Roman" w:hAnsi="Book Antiqua" w:cs="Times New Roman"/>
          <w:color w:val="000000"/>
          <w:sz w:val="16"/>
          <w:szCs w:val="16"/>
          <w:lang w:eastAsia="pt-BR"/>
        </w:rPr>
        <w:t xml:space="preserve">: </w:t>
      </w:r>
      <w:hyperlink r:id="rId354" w:anchor="art3" w:history="1">
        <w:r w:rsidRPr="001A20CF">
          <w:rPr>
            <w:rFonts w:ascii="Book Antiqua" w:eastAsia="Times New Roman" w:hAnsi="Book Antiqua" w:cs="Times New Roman"/>
            <w:color w:val="0000FF"/>
            <w:sz w:val="16"/>
            <w:szCs w:val="16"/>
            <w:u w:val="single"/>
            <w:lang w:eastAsia="pt-BR"/>
          </w:rPr>
          <w:t>(Redação dada pela Lei nº 13.135, de 2015)</w:t>
        </w:r>
      </w:hyperlink>
    </w:p>
    <w:p w14:paraId="1581CDA2" w14:textId="77777777" w:rsidR="00D24151" w:rsidRPr="001A20CF" w:rsidRDefault="00D24151" w:rsidP="0006061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08" w:name="art220i"/>
      <w:bookmarkEnd w:id="108"/>
      <w:r w:rsidRPr="00383BCF">
        <w:rPr>
          <w:rFonts w:ascii="Book Antiqua" w:eastAsia="Times New Roman" w:hAnsi="Book Antiqua" w:cs="Times New Roman"/>
          <w:color w:val="000000"/>
          <w:sz w:val="19"/>
          <w:szCs w:val="19"/>
          <w:lang w:eastAsia="pt-BR"/>
        </w:rPr>
        <w:t>I - após o trânsito em julgado, o beneficiário condenado pela prática de crime de que tenha dolosamente resultado a morte do servidor</w:t>
      </w:r>
      <w:r w:rsidRPr="001A20CF">
        <w:rPr>
          <w:rFonts w:ascii="Book Antiqua" w:eastAsia="Times New Roman" w:hAnsi="Book Antiqua" w:cs="Times New Roman"/>
          <w:color w:val="000000"/>
          <w:sz w:val="16"/>
          <w:szCs w:val="16"/>
          <w:lang w:eastAsia="pt-BR"/>
        </w:rPr>
        <w:t xml:space="preserve">; </w:t>
      </w:r>
      <w:hyperlink r:id="rId355" w:anchor="art3" w:history="1">
        <w:r w:rsidRPr="001A20CF">
          <w:rPr>
            <w:rFonts w:ascii="Book Antiqua" w:eastAsia="Times New Roman" w:hAnsi="Book Antiqua" w:cs="Times New Roman"/>
            <w:color w:val="0000FF"/>
            <w:sz w:val="16"/>
            <w:szCs w:val="16"/>
            <w:u w:val="single"/>
            <w:lang w:eastAsia="pt-BR"/>
          </w:rPr>
          <w:t>(Incluído pela Lei nº 13.135, de 2015)</w:t>
        </w:r>
      </w:hyperlink>
    </w:p>
    <w:p w14:paraId="2FBA7DAB" w14:textId="77777777" w:rsidR="00D24151" w:rsidRPr="001A20CF" w:rsidRDefault="00D24151" w:rsidP="0006061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09" w:name="art220ii"/>
      <w:bookmarkEnd w:id="109"/>
      <w:r w:rsidRPr="00383BCF">
        <w:rPr>
          <w:rFonts w:ascii="Book Antiqua" w:eastAsia="Times New Roman" w:hAnsi="Book Antiqua" w:cs="Times New Roman"/>
          <w:color w:val="000000"/>
          <w:sz w:val="19"/>
          <w:szCs w:val="19"/>
          <w:lang w:eastAsia="pt-BR"/>
        </w:rPr>
        <w:t>II - o cônjuge, o companheiro ou a companheira se comprovada, a qualquer tempo, simulação ou fraude no casamento ou na união estável, ou a formalização desses com o fim exclusivo de constituir benefício previdenciário, apuradas em processo judicial no qual será assegurado o direito ao contraditório e à ampla defesa</w:t>
      </w:r>
      <w:r w:rsidRPr="001A20CF">
        <w:rPr>
          <w:rFonts w:ascii="Book Antiqua" w:eastAsia="Times New Roman" w:hAnsi="Book Antiqua" w:cs="Times New Roman"/>
          <w:color w:val="000000"/>
          <w:sz w:val="16"/>
          <w:szCs w:val="16"/>
          <w:lang w:eastAsia="pt-BR"/>
        </w:rPr>
        <w:t xml:space="preserve">. </w:t>
      </w:r>
      <w:hyperlink r:id="rId356" w:anchor="art3" w:history="1">
        <w:r w:rsidRPr="001A20CF">
          <w:rPr>
            <w:rFonts w:ascii="Book Antiqua" w:eastAsia="Times New Roman" w:hAnsi="Book Antiqua" w:cs="Times New Roman"/>
            <w:color w:val="0000FF"/>
            <w:sz w:val="16"/>
            <w:szCs w:val="16"/>
            <w:u w:val="single"/>
            <w:lang w:eastAsia="pt-BR"/>
          </w:rPr>
          <w:t>(Incluído pela Lei nº 13.135, de 2015)</w:t>
        </w:r>
      </w:hyperlink>
    </w:p>
    <w:p w14:paraId="2073DD58" w14:textId="77777777" w:rsidR="00D24151" w:rsidRPr="00383BCF" w:rsidRDefault="00D24151"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w:t>
      </w:r>
      <w:bookmarkStart w:id="110" w:name="art221"/>
      <w:bookmarkEnd w:id="110"/>
      <w:r w:rsidRPr="00383BCF">
        <w:rPr>
          <w:rFonts w:ascii="Book Antiqua" w:eastAsia="Times New Roman" w:hAnsi="Book Antiqua" w:cs="Times New Roman"/>
          <w:sz w:val="19"/>
          <w:szCs w:val="19"/>
          <w:lang w:eastAsia="pt-BR"/>
        </w:rPr>
        <w:t xml:space="preserve">Art. 221.  Será concedida pensão provisória por morte presumida do servidor, nos seguintes casos: </w:t>
      </w:r>
    </w:p>
    <w:p w14:paraId="17FF32BE" w14:textId="77777777" w:rsidR="00D24151" w:rsidRPr="00383BCF" w:rsidRDefault="00D24151"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w:t>
      </w:r>
      <w:bookmarkStart w:id="111" w:name="art221i"/>
      <w:bookmarkEnd w:id="111"/>
      <w:r w:rsidRPr="00383BCF">
        <w:rPr>
          <w:rFonts w:ascii="Book Antiqua" w:eastAsia="Times New Roman" w:hAnsi="Book Antiqua" w:cs="Times New Roman"/>
          <w:sz w:val="19"/>
          <w:szCs w:val="19"/>
          <w:lang w:eastAsia="pt-BR"/>
        </w:rPr>
        <w:t xml:space="preserve">I - declaração de ausência, pela autoridade judiciária competente; </w:t>
      </w:r>
    </w:p>
    <w:p w14:paraId="344A5839" w14:textId="77777777" w:rsidR="00D24151" w:rsidRPr="00383BCF" w:rsidRDefault="00D24151"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lastRenderedPageBreak/>
        <w:t xml:space="preserve">        </w:t>
      </w:r>
      <w:bookmarkStart w:id="112" w:name="art221ii"/>
      <w:bookmarkEnd w:id="112"/>
      <w:r w:rsidRPr="00383BCF">
        <w:rPr>
          <w:rFonts w:ascii="Book Antiqua" w:eastAsia="Times New Roman" w:hAnsi="Book Antiqua" w:cs="Times New Roman"/>
          <w:sz w:val="19"/>
          <w:szCs w:val="19"/>
          <w:lang w:eastAsia="pt-BR"/>
        </w:rPr>
        <w:t xml:space="preserve">II - desaparecimento em desabamento, inundação, incêndio ou acidente não caracterizado como em serviço; </w:t>
      </w:r>
    </w:p>
    <w:p w14:paraId="23275B33" w14:textId="77777777" w:rsidR="00D24151" w:rsidRPr="00383BCF" w:rsidRDefault="00D24151"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w:t>
      </w:r>
      <w:bookmarkStart w:id="113" w:name="art221iii"/>
      <w:bookmarkEnd w:id="113"/>
      <w:r w:rsidRPr="00383BCF">
        <w:rPr>
          <w:rFonts w:ascii="Book Antiqua" w:eastAsia="Times New Roman" w:hAnsi="Book Antiqua" w:cs="Times New Roman"/>
          <w:sz w:val="19"/>
          <w:szCs w:val="19"/>
          <w:lang w:eastAsia="pt-BR"/>
        </w:rPr>
        <w:t xml:space="preserve">III - desaparecimento no desempenho das atribuições do cargo ou em missão de segurança. </w:t>
      </w:r>
    </w:p>
    <w:p w14:paraId="37E27ADC" w14:textId="77777777" w:rsidR="00D24151" w:rsidRPr="00383BCF" w:rsidRDefault="00D24151"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w:t>
      </w:r>
      <w:bookmarkStart w:id="114" w:name="art221p"/>
      <w:bookmarkEnd w:id="114"/>
      <w:r w:rsidRPr="00383BCF">
        <w:rPr>
          <w:rFonts w:ascii="Book Antiqua" w:eastAsia="Times New Roman" w:hAnsi="Book Antiqua" w:cs="Times New Roman"/>
          <w:sz w:val="19"/>
          <w:szCs w:val="19"/>
          <w:lang w:eastAsia="pt-BR"/>
        </w:rPr>
        <w:t xml:space="preserve">Parágrafo único.  A pensão provisória será transformada em vitalícia ou temporária, conforme o caso, decorridos 5 (cinco) anos de sua vigência, ressalvado o eventual reaparecimento do servidor, hipótese em que o benefício será automaticamente cancelado. </w:t>
      </w:r>
    </w:p>
    <w:p w14:paraId="069020C5" w14:textId="77777777" w:rsidR="00D24151" w:rsidRPr="00383BCF" w:rsidRDefault="00D24151"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w:t>
      </w:r>
      <w:bookmarkStart w:id="115" w:name="art222"/>
      <w:bookmarkEnd w:id="115"/>
      <w:r w:rsidRPr="00383BCF">
        <w:rPr>
          <w:rFonts w:ascii="Book Antiqua" w:eastAsia="Times New Roman" w:hAnsi="Book Antiqua" w:cs="Times New Roman"/>
          <w:sz w:val="19"/>
          <w:szCs w:val="19"/>
          <w:lang w:eastAsia="pt-BR"/>
        </w:rPr>
        <w:t>Art. 222.  Acarreta perda da qualidade de beneficiário:</w:t>
      </w:r>
    </w:p>
    <w:p w14:paraId="6245C6AF" w14:textId="77777777" w:rsidR="00D24151" w:rsidRPr="00383BCF" w:rsidRDefault="00D24151"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w:t>
      </w:r>
      <w:bookmarkStart w:id="116" w:name="art222i"/>
      <w:bookmarkEnd w:id="116"/>
      <w:r w:rsidRPr="00383BCF">
        <w:rPr>
          <w:rFonts w:ascii="Book Antiqua" w:eastAsia="Times New Roman" w:hAnsi="Book Antiqua" w:cs="Times New Roman"/>
          <w:sz w:val="19"/>
          <w:szCs w:val="19"/>
          <w:lang w:eastAsia="pt-BR"/>
        </w:rPr>
        <w:t xml:space="preserve">I - o seu falecimento; </w:t>
      </w:r>
    </w:p>
    <w:p w14:paraId="29E40C5B" w14:textId="77777777" w:rsidR="00D24151" w:rsidRPr="00383BCF" w:rsidRDefault="00D24151"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w:t>
      </w:r>
      <w:bookmarkStart w:id="117" w:name="art222ii"/>
      <w:bookmarkEnd w:id="117"/>
      <w:r w:rsidRPr="00383BCF">
        <w:rPr>
          <w:rFonts w:ascii="Book Antiqua" w:eastAsia="Times New Roman" w:hAnsi="Book Antiqua" w:cs="Times New Roman"/>
          <w:sz w:val="19"/>
          <w:szCs w:val="19"/>
          <w:lang w:eastAsia="pt-BR"/>
        </w:rPr>
        <w:t xml:space="preserve">II - a anulação do casamento, quando a decisão ocorrer após a concessão da pensão ao cônjuge; </w:t>
      </w:r>
    </w:p>
    <w:p w14:paraId="2CBABE4D" w14:textId="4B8C7861" w:rsidR="008664A4" w:rsidRPr="001A20CF" w:rsidRDefault="008664A4" w:rsidP="008664A4">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III - a cessação da invalidez, em se tratando de beneficiário inválido, ou o afastamento da deficiência, em se tratando de beneficiário com deficiência, respeitados os períodos mínimos decorrentes da aplicação das alíneas </w:t>
      </w:r>
      <w:r w:rsidRPr="00383BCF">
        <w:rPr>
          <w:rFonts w:ascii="Book Antiqua" w:eastAsia="Times New Roman" w:hAnsi="Book Antiqua" w:cs="Times New Roman"/>
          <w:i/>
          <w:iCs/>
          <w:sz w:val="19"/>
          <w:szCs w:val="19"/>
          <w:lang w:eastAsia="pt-BR"/>
        </w:rPr>
        <w:t>a</w:t>
      </w:r>
      <w:r w:rsidRPr="00383BCF">
        <w:rPr>
          <w:rFonts w:ascii="Book Antiqua" w:eastAsia="Times New Roman" w:hAnsi="Book Antiqua" w:cs="Times New Roman"/>
          <w:sz w:val="19"/>
          <w:szCs w:val="19"/>
          <w:lang w:eastAsia="pt-BR"/>
        </w:rPr>
        <w:t xml:space="preserve"> e </w:t>
      </w:r>
      <w:r w:rsidRPr="00383BCF">
        <w:rPr>
          <w:rFonts w:ascii="Book Antiqua" w:eastAsia="Times New Roman" w:hAnsi="Book Antiqua" w:cs="Times New Roman"/>
          <w:i/>
          <w:iCs/>
          <w:sz w:val="19"/>
          <w:szCs w:val="19"/>
          <w:lang w:eastAsia="pt-BR"/>
        </w:rPr>
        <w:t>b</w:t>
      </w:r>
      <w:r w:rsidRPr="00383BCF">
        <w:rPr>
          <w:rFonts w:ascii="Book Antiqua" w:eastAsia="Times New Roman" w:hAnsi="Book Antiqua" w:cs="Times New Roman"/>
          <w:sz w:val="19"/>
          <w:szCs w:val="19"/>
          <w:lang w:eastAsia="pt-BR"/>
        </w:rPr>
        <w:t xml:space="preserve"> do inciso VII do </w:t>
      </w:r>
      <w:r w:rsidRPr="00383BCF">
        <w:rPr>
          <w:rFonts w:ascii="Book Antiqua" w:eastAsia="Times New Roman" w:hAnsi="Book Antiqua" w:cs="Times New Roman"/>
          <w:b/>
          <w:bCs/>
          <w:sz w:val="19"/>
          <w:szCs w:val="19"/>
          <w:lang w:eastAsia="pt-BR"/>
        </w:rPr>
        <w:t>caput</w:t>
      </w:r>
      <w:r w:rsidRPr="00383BCF">
        <w:rPr>
          <w:rFonts w:ascii="Book Antiqua" w:eastAsia="Times New Roman" w:hAnsi="Book Antiqua" w:cs="Times New Roman"/>
          <w:sz w:val="19"/>
          <w:szCs w:val="19"/>
          <w:lang w:eastAsia="pt-BR"/>
        </w:rPr>
        <w:t xml:space="preserve"> deste artigo</w:t>
      </w:r>
      <w:r w:rsidRPr="001A20CF">
        <w:rPr>
          <w:rFonts w:ascii="Book Antiqua" w:eastAsia="Times New Roman" w:hAnsi="Book Antiqua" w:cs="Times New Roman"/>
          <w:sz w:val="16"/>
          <w:szCs w:val="16"/>
          <w:lang w:eastAsia="pt-BR"/>
        </w:rPr>
        <w:t>; </w:t>
      </w:r>
      <w:hyperlink r:id="rId357" w:anchor="art22" w:history="1">
        <w:r w:rsidRPr="001A20CF">
          <w:rPr>
            <w:rStyle w:val="Hyperlink"/>
            <w:rFonts w:ascii="Book Antiqua" w:eastAsia="Times New Roman" w:hAnsi="Book Antiqua" w:cs="Times New Roman"/>
            <w:sz w:val="16"/>
            <w:szCs w:val="16"/>
            <w:lang w:eastAsia="pt-BR"/>
          </w:rPr>
          <w:t>(Redação dada pela Lei nº 13.846, de 2019)</w:t>
        </w:r>
      </w:hyperlink>
    </w:p>
    <w:p w14:paraId="13234F24" w14:textId="77777777" w:rsidR="00D24151" w:rsidRPr="001A20CF" w:rsidRDefault="00D24151" w:rsidP="0006061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18" w:name="art222iv.."/>
      <w:bookmarkEnd w:id="118"/>
      <w:r w:rsidRPr="00383BCF">
        <w:rPr>
          <w:rFonts w:ascii="Book Antiqua" w:eastAsia="Times New Roman" w:hAnsi="Book Antiqua" w:cs="Times New Roman"/>
          <w:color w:val="000000"/>
          <w:sz w:val="19"/>
          <w:szCs w:val="19"/>
          <w:lang w:eastAsia="pt-BR"/>
        </w:rPr>
        <w:t>IV - o implemento da idade de 21 (vinte e um) anos, pelo filho ou irmão</w:t>
      </w:r>
      <w:r w:rsidRPr="001A20CF">
        <w:rPr>
          <w:rFonts w:ascii="Book Antiqua" w:eastAsia="Times New Roman" w:hAnsi="Book Antiqua" w:cs="Times New Roman"/>
          <w:color w:val="000000"/>
          <w:sz w:val="18"/>
          <w:szCs w:val="18"/>
          <w:lang w:eastAsia="pt-BR"/>
        </w:rPr>
        <w:t xml:space="preserve">; </w:t>
      </w:r>
      <w:hyperlink r:id="rId358" w:anchor="art3" w:history="1">
        <w:r w:rsidRPr="001A20CF">
          <w:rPr>
            <w:rFonts w:ascii="Book Antiqua" w:eastAsia="Times New Roman" w:hAnsi="Book Antiqua" w:cs="Times New Roman"/>
            <w:color w:val="0000FF"/>
            <w:sz w:val="16"/>
            <w:szCs w:val="16"/>
            <w:u w:val="single"/>
            <w:lang w:eastAsia="pt-BR"/>
          </w:rPr>
          <w:t>(Redação dada pela Lei nº 13.135, de 2015)</w:t>
        </w:r>
      </w:hyperlink>
    </w:p>
    <w:p w14:paraId="4C9FD046" w14:textId="77777777" w:rsidR="00D24151" w:rsidRPr="00383BCF" w:rsidRDefault="00D24151"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w:t>
      </w:r>
      <w:bookmarkStart w:id="119" w:name="art222v"/>
      <w:bookmarkEnd w:id="119"/>
      <w:r w:rsidRPr="00383BCF">
        <w:rPr>
          <w:rFonts w:ascii="Book Antiqua" w:eastAsia="Times New Roman" w:hAnsi="Book Antiqua" w:cs="Times New Roman"/>
          <w:sz w:val="19"/>
          <w:szCs w:val="19"/>
          <w:lang w:eastAsia="pt-BR"/>
        </w:rPr>
        <w:t xml:space="preserve">V - a acumulação de pensão na forma do art. 225; </w:t>
      </w:r>
    </w:p>
    <w:p w14:paraId="2A05F01D" w14:textId="77777777" w:rsidR="00D24151" w:rsidRPr="001A20CF" w:rsidRDefault="00D24151" w:rsidP="00D0363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83BCF">
        <w:rPr>
          <w:rFonts w:ascii="Book Antiqua" w:eastAsia="Times New Roman" w:hAnsi="Book Antiqua" w:cs="Times New Roman"/>
          <w:color w:val="000000"/>
          <w:sz w:val="19"/>
          <w:szCs w:val="19"/>
          <w:lang w:eastAsia="pt-BR"/>
        </w:rPr>
        <w:t xml:space="preserve"> </w:t>
      </w:r>
      <w:bookmarkStart w:id="120" w:name="art222vi."/>
      <w:bookmarkEnd w:id="120"/>
      <w:r w:rsidRPr="00383BCF">
        <w:rPr>
          <w:rFonts w:ascii="Book Antiqua" w:eastAsia="Times New Roman" w:hAnsi="Book Antiqua" w:cs="Times New Roman"/>
          <w:color w:val="000000"/>
          <w:sz w:val="19"/>
          <w:szCs w:val="19"/>
          <w:lang w:eastAsia="pt-BR"/>
        </w:rPr>
        <w:t xml:space="preserve">VI - a renúncia expressa; e </w:t>
      </w:r>
      <w:hyperlink r:id="rId359" w:anchor="art3" w:history="1">
        <w:r w:rsidRPr="001A20CF">
          <w:rPr>
            <w:rFonts w:ascii="Book Antiqua" w:eastAsia="Times New Roman" w:hAnsi="Book Antiqua" w:cs="Times New Roman"/>
            <w:color w:val="0000FF"/>
            <w:sz w:val="16"/>
            <w:szCs w:val="16"/>
            <w:u w:val="single"/>
            <w:lang w:eastAsia="pt-BR"/>
          </w:rPr>
          <w:t>(Redação dada pela Lei nº 13.135, de 2015)</w:t>
        </w:r>
      </w:hyperlink>
    </w:p>
    <w:p w14:paraId="40D9447A" w14:textId="77777777" w:rsidR="00D24151" w:rsidRPr="001A20CF" w:rsidRDefault="00D24151" w:rsidP="0006061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83BCF">
        <w:rPr>
          <w:rFonts w:ascii="Book Antiqua" w:eastAsia="Times New Roman" w:hAnsi="Book Antiqua" w:cs="Times New Roman"/>
          <w:color w:val="000000"/>
          <w:sz w:val="19"/>
          <w:szCs w:val="19"/>
          <w:lang w:eastAsia="pt-BR"/>
        </w:rPr>
        <w:t xml:space="preserve">  </w:t>
      </w:r>
      <w:bookmarkStart w:id="121" w:name="art222vii."/>
      <w:bookmarkEnd w:id="121"/>
      <w:r w:rsidRPr="00383BCF">
        <w:rPr>
          <w:rFonts w:ascii="Book Antiqua" w:eastAsia="Times New Roman" w:hAnsi="Book Antiqua" w:cs="Times New Roman"/>
          <w:color w:val="000000"/>
          <w:sz w:val="19"/>
          <w:szCs w:val="19"/>
          <w:lang w:eastAsia="pt-BR"/>
        </w:rPr>
        <w:t xml:space="preserve">VII - em relação aos beneficiários de que tratam os incisos I a III do </w:t>
      </w:r>
      <w:r w:rsidRPr="00383BCF">
        <w:rPr>
          <w:rFonts w:ascii="Book Antiqua" w:eastAsia="Times New Roman" w:hAnsi="Book Antiqua" w:cs="Times New Roman"/>
          <w:b/>
          <w:bCs/>
          <w:color w:val="000000"/>
          <w:sz w:val="19"/>
          <w:szCs w:val="19"/>
          <w:lang w:eastAsia="pt-BR"/>
        </w:rPr>
        <w:t>caput</w:t>
      </w:r>
      <w:r w:rsidRPr="00383BCF">
        <w:rPr>
          <w:rFonts w:ascii="Book Antiqua" w:eastAsia="Times New Roman" w:hAnsi="Book Antiqua" w:cs="Times New Roman"/>
          <w:color w:val="000000"/>
          <w:sz w:val="19"/>
          <w:szCs w:val="19"/>
          <w:lang w:eastAsia="pt-BR"/>
        </w:rPr>
        <w:t xml:space="preserve"> do art. 217</w:t>
      </w:r>
      <w:r w:rsidRPr="001A20CF">
        <w:rPr>
          <w:rFonts w:ascii="Book Antiqua" w:eastAsia="Times New Roman" w:hAnsi="Book Antiqua" w:cs="Times New Roman"/>
          <w:color w:val="000000"/>
          <w:sz w:val="18"/>
          <w:szCs w:val="18"/>
          <w:lang w:eastAsia="pt-BR"/>
        </w:rPr>
        <w:t xml:space="preserve">: </w:t>
      </w:r>
      <w:hyperlink r:id="rId360" w:anchor="art3" w:history="1">
        <w:r w:rsidRPr="001A20CF">
          <w:rPr>
            <w:rFonts w:ascii="Book Antiqua" w:eastAsia="Times New Roman" w:hAnsi="Book Antiqua" w:cs="Times New Roman"/>
            <w:color w:val="0000FF"/>
            <w:sz w:val="16"/>
            <w:szCs w:val="16"/>
            <w:u w:val="single"/>
            <w:lang w:eastAsia="pt-BR"/>
          </w:rPr>
          <w:t>(Incluído pela Lei nº 13.135, de 2015)</w:t>
        </w:r>
      </w:hyperlink>
    </w:p>
    <w:p w14:paraId="6A24E225" w14:textId="77777777" w:rsidR="00D24151" w:rsidRPr="001A20CF" w:rsidRDefault="00D24151" w:rsidP="0006061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83BCF">
        <w:rPr>
          <w:rFonts w:ascii="Book Antiqua" w:eastAsia="Times New Roman" w:hAnsi="Book Antiqua" w:cs="Times New Roman"/>
          <w:color w:val="000000"/>
          <w:sz w:val="19"/>
          <w:szCs w:val="19"/>
          <w:lang w:eastAsia="pt-BR"/>
        </w:rPr>
        <w:t xml:space="preserve">  </w:t>
      </w:r>
      <w:bookmarkStart w:id="122" w:name="art222viia"/>
      <w:bookmarkEnd w:id="122"/>
      <w:r w:rsidRPr="00383BCF">
        <w:rPr>
          <w:rFonts w:ascii="Book Antiqua" w:eastAsia="Times New Roman" w:hAnsi="Book Antiqua" w:cs="Times New Roman"/>
          <w:color w:val="000000"/>
          <w:sz w:val="19"/>
          <w:szCs w:val="19"/>
          <w:lang w:eastAsia="pt-BR"/>
        </w:rPr>
        <w:t>a) o decurso de 4 (quatro) meses, se o óbito ocorrer sem que o servidor tenha vertido 18 (dezoito) contribuições mensais ou se o casamento ou a união estável tiverem sido iniciados em menos de 2 (dois) anos antes do óbito do servidor</w:t>
      </w:r>
      <w:r w:rsidRPr="001A20CF">
        <w:rPr>
          <w:rFonts w:ascii="Book Antiqua" w:eastAsia="Times New Roman" w:hAnsi="Book Antiqua" w:cs="Times New Roman"/>
          <w:color w:val="000000"/>
          <w:sz w:val="18"/>
          <w:szCs w:val="18"/>
          <w:lang w:eastAsia="pt-BR"/>
        </w:rPr>
        <w:t xml:space="preserve">; </w:t>
      </w:r>
      <w:hyperlink r:id="rId361" w:anchor="art3" w:history="1">
        <w:r w:rsidRPr="001A20CF">
          <w:rPr>
            <w:rFonts w:ascii="Book Antiqua" w:eastAsia="Times New Roman" w:hAnsi="Book Antiqua" w:cs="Times New Roman"/>
            <w:color w:val="0000FF"/>
            <w:sz w:val="16"/>
            <w:szCs w:val="16"/>
            <w:u w:val="single"/>
            <w:lang w:eastAsia="pt-BR"/>
          </w:rPr>
          <w:t>(Incluído pela Lei nº 13.135, de 2015)</w:t>
        </w:r>
      </w:hyperlink>
    </w:p>
    <w:p w14:paraId="24049FE0" w14:textId="77777777" w:rsidR="00D24151" w:rsidRPr="001A20CF" w:rsidRDefault="00D24151" w:rsidP="0006061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83BCF">
        <w:rPr>
          <w:rFonts w:ascii="Book Antiqua" w:eastAsia="Times New Roman" w:hAnsi="Book Antiqua" w:cs="Times New Roman"/>
          <w:color w:val="000000"/>
          <w:sz w:val="19"/>
          <w:szCs w:val="19"/>
          <w:lang w:eastAsia="pt-BR"/>
        </w:rPr>
        <w:t xml:space="preserve">  </w:t>
      </w:r>
      <w:bookmarkStart w:id="123" w:name="art222viib"/>
      <w:bookmarkEnd w:id="123"/>
      <w:r w:rsidRPr="00383BCF">
        <w:rPr>
          <w:rFonts w:ascii="Book Antiqua" w:eastAsia="Times New Roman" w:hAnsi="Book Antiqua" w:cs="Times New Roman"/>
          <w:color w:val="000000"/>
          <w:sz w:val="19"/>
          <w:szCs w:val="19"/>
          <w:lang w:eastAsia="pt-BR"/>
        </w:rPr>
        <w:t>b) o decurso dos seguintes períodos, estabelecidos de acordo com a idade do pensionista na data de óbito do servidor, depois de vertidas 18 (dezoito) contribuições mensais e pelo menos 2 (dois) anos após o início do casamento ou da união estável</w:t>
      </w:r>
      <w:r w:rsidRPr="001A20CF">
        <w:rPr>
          <w:rFonts w:ascii="Book Antiqua" w:eastAsia="Times New Roman" w:hAnsi="Book Antiqua" w:cs="Times New Roman"/>
          <w:color w:val="000000"/>
          <w:sz w:val="18"/>
          <w:szCs w:val="18"/>
          <w:lang w:eastAsia="pt-BR"/>
        </w:rPr>
        <w:t xml:space="preserve">: </w:t>
      </w:r>
      <w:hyperlink r:id="rId362" w:anchor="art3" w:history="1">
        <w:r w:rsidRPr="001A20CF">
          <w:rPr>
            <w:rFonts w:ascii="Book Antiqua" w:eastAsia="Times New Roman" w:hAnsi="Book Antiqua" w:cs="Times New Roman"/>
            <w:color w:val="0000FF"/>
            <w:sz w:val="16"/>
            <w:szCs w:val="16"/>
            <w:u w:val="single"/>
            <w:lang w:eastAsia="pt-BR"/>
          </w:rPr>
          <w:t>(Incluído pela Lei nº 13.135, de 2015)</w:t>
        </w:r>
      </w:hyperlink>
    </w:p>
    <w:p w14:paraId="60762692" w14:textId="77777777" w:rsidR="00D24151" w:rsidRPr="00D0363A" w:rsidRDefault="00D24151" w:rsidP="0006061C">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383BCF">
        <w:rPr>
          <w:rFonts w:ascii="Book Antiqua" w:eastAsia="Times New Roman" w:hAnsi="Book Antiqua" w:cs="Times New Roman"/>
          <w:color w:val="000000"/>
          <w:sz w:val="19"/>
          <w:szCs w:val="19"/>
          <w:lang w:eastAsia="pt-BR"/>
        </w:rPr>
        <w:t> </w:t>
      </w:r>
      <w:bookmarkStart w:id="124" w:name="art222viib1"/>
      <w:bookmarkEnd w:id="124"/>
      <w:r w:rsidRPr="00383BCF">
        <w:rPr>
          <w:rFonts w:ascii="Book Antiqua" w:eastAsia="Times New Roman" w:hAnsi="Book Antiqua" w:cs="Times New Roman"/>
          <w:color w:val="000000"/>
          <w:sz w:val="19"/>
          <w:szCs w:val="19"/>
          <w:lang w:eastAsia="pt-BR"/>
        </w:rPr>
        <w:t>1) 3 (três) anos, com menos de 21 (vinte e um) anos de idade</w:t>
      </w:r>
      <w:r w:rsidRPr="001A20CF">
        <w:rPr>
          <w:rFonts w:ascii="Book Antiqua" w:eastAsia="Times New Roman" w:hAnsi="Book Antiqua" w:cs="Times New Roman"/>
          <w:color w:val="000000"/>
          <w:sz w:val="18"/>
          <w:szCs w:val="18"/>
          <w:lang w:eastAsia="pt-BR"/>
        </w:rPr>
        <w:t xml:space="preserve">; </w:t>
      </w:r>
      <w:hyperlink r:id="rId363" w:anchor="art3" w:history="1">
        <w:r w:rsidRPr="001A20CF">
          <w:rPr>
            <w:rFonts w:ascii="Book Antiqua" w:eastAsia="Times New Roman" w:hAnsi="Book Antiqua" w:cs="Times New Roman"/>
            <w:color w:val="0000FF"/>
            <w:sz w:val="16"/>
            <w:szCs w:val="16"/>
            <w:u w:val="single"/>
            <w:lang w:eastAsia="pt-BR"/>
          </w:rPr>
          <w:t>(Incluído pela Lei nº 13.135, de 2015)</w:t>
        </w:r>
      </w:hyperlink>
    </w:p>
    <w:p w14:paraId="2FB292D8" w14:textId="77777777" w:rsidR="00D24151" w:rsidRPr="001A20CF" w:rsidRDefault="00D24151" w:rsidP="0006061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83BCF">
        <w:rPr>
          <w:rFonts w:ascii="Book Antiqua" w:eastAsia="Times New Roman" w:hAnsi="Book Antiqua" w:cs="Times New Roman"/>
          <w:color w:val="000000"/>
          <w:sz w:val="19"/>
          <w:szCs w:val="19"/>
          <w:lang w:eastAsia="pt-BR"/>
        </w:rPr>
        <w:t> </w:t>
      </w:r>
      <w:bookmarkStart w:id="125" w:name="art222viib2"/>
      <w:bookmarkEnd w:id="125"/>
      <w:r w:rsidRPr="00383BCF">
        <w:rPr>
          <w:rFonts w:ascii="Book Antiqua" w:eastAsia="Times New Roman" w:hAnsi="Book Antiqua" w:cs="Times New Roman"/>
          <w:color w:val="000000"/>
          <w:sz w:val="19"/>
          <w:szCs w:val="19"/>
          <w:lang w:eastAsia="pt-BR"/>
        </w:rPr>
        <w:t>2) 6 (seis) anos, entre 21 (vinte e um) e 26 (vinte e seis) anos de idade</w:t>
      </w:r>
      <w:r w:rsidRPr="001A20CF">
        <w:rPr>
          <w:rFonts w:ascii="Book Antiqua" w:eastAsia="Times New Roman" w:hAnsi="Book Antiqua" w:cs="Times New Roman"/>
          <w:color w:val="000000"/>
          <w:sz w:val="18"/>
          <w:szCs w:val="18"/>
          <w:lang w:eastAsia="pt-BR"/>
        </w:rPr>
        <w:t xml:space="preserve">; </w:t>
      </w:r>
      <w:hyperlink r:id="rId364" w:anchor="art3" w:history="1">
        <w:r w:rsidRPr="001A20CF">
          <w:rPr>
            <w:rFonts w:ascii="Book Antiqua" w:eastAsia="Times New Roman" w:hAnsi="Book Antiqua" w:cs="Times New Roman"/>
            <w:color w:val="0000FF"/>
            <w:sz w:val="16"/>
            <w:szCs w:val="16"/>
            <w:u w:val="single"/>
            <w:lang w:eastAsia="pt-BR"/>
          </w:rPr>
          <w:t>(Incluído pela Lei nº 13.135, de 2015)</w:t>
        </w:r>
      </w:hyperlink>
    </w:p>
    <w:p w14:paraId="70B84035" w14:textId="77777777" w:rsidR="00D24151" w:rsidRPr="001A20CF" w:rsidRDefault="00D24151" w:rsidP="0006061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83BCF">
        <w:rPr>
          <w:rFonts w:ascii="Book Antiqua" w:eastAsia="Times New Roman" w:hAnsi="Book Antiqua" w:cs="Times New Roman"/>
          <w:color w:val="000000"/>
          <w:sz w:val="19"/>
          <w:szCs w:val="19"/>
          <w:lang w:eastAsia="pt-BR"/>
        </w:rPr>
        <w:t> </w:t>
      </w:r>
      <w:bookmarkStart w:id="126" w:name="art222viib3"/>
      <w:bookmarkEnd w:id="126"/>
      <w:r w:rsidRPr="00383BCF">
        <w:rPr>
          <w:rFonts w:ascii="Book Antiqua" w:eastAsia="Times New Roman" w:hAnsi="Book Antiqua" w:cs="Times New Roman"/>
          <w:color w:val="000000"/>
          <w:sz w:val="19"/>
          <w:szCs w:val="19"/>
          <w:lang w:eastAsia="pt-BR"/>
        </w:rPr>
        <w:t>3) 10 (dez) anos, entre 27 (vinte e sete) e 29 (vinte e nove) anos de idade</w:t>
      </w:r>
      <w:r w:rsidRPr="001A20CF">
        <w:rPr>
          <w:rFonts w:ascii="Book Antiqua" w:eastAsia="Times New Roman" w:hAnsi="Book Antiqua" w:cs="Times New Roman"/>
          <w:color w:val="000000"/>
          <w:sz w:val="16"/>
          <w:szCs w:val="16"/>
          <w:lang w:eastAsia="pt-BR"/>
        </w:rPr>
        <w:t xml:space="preserve">; </w:t>
      </w:r>
      <w:hyperlink r:id="rId365" w:anchor="art3" w:history="1">
        <w:r w:rsidRPr="001A20CF">
          <w:rPr>
            <w:rFonts w:ascii="Book Antiqua" w:eastAsia="Times New Roman" w:hAnsi="Book Antiqua" w:cs="Times New Roman"/>
            <w:color w:val="0000FF"/>
            <w:sz w:val="16"/>
            <w:szCs w:val="16"/>
            <w:u w:val="single"/>
            <w:lang w:eastAsia="pt-BR"/>
          </w:rPr>
          <w:t>(Incluído pela Lei nº 13.135, de 2015)</w:t>
        </w:r>
      </w:hyperlink>
    </w:p>
    <w:p w14:paraId="678425FD" w14:textId="77777777" w:rsidR="00D24151" w:rsidRPr="001A20CF" w:rsidRDefault="00D24151" w:rsidP="0006061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83BCF">
        <w:rPr>
          <w:rFonts w:ascii="Book Antiqua" w:eastAsia="Times New Roman" w:hAnsi="Book Antiqua" w:cs="Times New Roman"/>
          <w:color w:val="000000"/>
          <w:sz w:val="19"/>
          <w:szCs w:val="19"/>
          <w:lang w:eastAsia="pt-BR"/>
        </w:rPr>
        <w:t> </w:t>
      </w:r>
      <w:bookmarkStart w:id="127" w:name="art222viib4"/>
      <w:bookmarkEnd w:id="127"/>
      <w:r w:rsidRPr="00383BCF">
        <w:rPr>
          <w:rFonts w:ascii="Book Antiqua" w:eastAsia="Times New Roman" w:hAnsi="Book Antiqua" w:cs="Times New Roman"/>
          <w:color w:val="000000"/>
          <w:sz w:val="19"/>
          <w:szCs w:val="19"/>
          <w:lang w:eastAsia="pt-BR"/>
        </w:rPr>
        <w:t>4) 15 (quinze) anos, entre 30 (trinta) e 40 (quarenta) anos de idade</w:t>
      </w:r>
      <w:r w:rsidRPr="001A20CF">
        <w:rPr>
          <w:rFonts w:ascii="Book Antiqua" w:eastAsia="Times New Roman" w:hAnsi="Book Antiqua" w:cs="Times New Roman"/>
          <w:color w:val="000000"/>
          <w:sz w:val="18"/>
          <w:szCs w:val="18"/>
          <w:lang w:eastAsia="pt-BR"/>
        </w:rPr>
        <w:t xml:space="preserve">; </w:t>
      </w:r>
      <w:hyperlink r:id="rId366" w:anchor="art3" w:history="1">
        <w:r w:rsidRPr="001A20CF">
          <w:rPr>
            <w:rFonts w:ascii="Book Antiqua" w:eastAsia="Times New Roman" w:hAnsi="Book Antiqua" w:cs="Times New Roman"/>
            <w:color w:val="0000FF"/>
            <w:sz w:val="16"/>
            <w:szCs w:val="16"/>
            <w:u w:val="single"/>
            <w:lang w:eastAsia="pt-BR"/>
          </w:rPr>
          <w:t>(Incluído pela Lei nº 13.135, de 2015)</w:t>
        </w:r>
      </w:hyperlink>
    </w:p>
    <w:p w14:paraId="53B25B1D" w14:textId="77777777" w:rsidR="00D24151" w:rsidRPr="001A20CF" w:rsidRDefault="00D24151" w:rsidP="0006061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83BCF">
        <w:rPr>
          <w:rFonts w:ascii="Book Antiqua" w:eastAsia="Times New Roman" w:hAnsi="Book Antiqua" w:cs="Times New Roman"/>
          <w:color w:val="000000"/>
          <w:sz w:val="19"/>
          <w:szCs w:val="19"/>
          <w:lang w:eastAsia="pt-BR"/>
        </w:rPr>
        <w:t> </w:t>
      </w:r>
      <w:bookmarkStart w:id="128" w:name="art222viib5"/>
      <w:bookmarkEnd w:id="128"/>
      <w:r w:rsidRPr="00383BCF">
        <w:rPr>
          <w:rFonts w:ascii="Book Antiqua" w:eastAsia="Times New Roman" w:hAnsi="Book Antiqua" w:cs="Times New Roman"/>
          <w:color w:val="000000"/>
          <w:sz w:val="19"/>
          <w:szCs w:val="19"/>
          <w:lang w:eastAsia="pt-BR"/>
        </w:rPr>
        <w:t>5) 20 (vinte) anos, entre 41 (quarenta e um) e 43 (quarenta e três) anos de idade</w:t>
      </w:r>
      <w:r w:rsidRPr="001A20CF">
        <w:rPr>
          <w:rFonts w:ascii="Book Antiqua" w:eastAsia="Times New Roman" w:hAnsi="Book Antiqua" w:cs="Times New Roman"/>
          <w:color w:val="000000"/>
          <w:sz w:val="18"/>
          <w:szCs w:val="18"/>
          <w:lang w:eastAsia="pt-BR"/>
        </w:rPr>
        <w:t xml:space="preserve">; </w:t>
      </w:r>
      <w:hyperlink r:id="rId367" w:anchor="art3" w:history="1">
        <w:r w:rsidRPr="001A20CF">
          <w:rPr>
            <w:rFonts w:ascii="Book Antiqua" w:eastAsia="Times New Roman" w:hAnsi="Book Antiqua" w:cs="Times New Roman"/>
            <w:color w:val="0000FF"/>
            <w:sz w:val="16"/>
            <w:szCs w:val="16"/>
            <w:u w:val="single"/>
            <w:lang w:eastAsia="pt-BR"/>
          </w:rPr>
          <w:t>(Incluído pela Lei nº 13.135, de 2015)</w:t>
        </w:r>
      </w:hyperlink>
    </w:p>
    <w:p w14:paraId="7C5E3934" w14:textId="77777777" w:rsidR="00D24151" w:rsidRPr="001A20CF" w:rsidRDefault="00D24151" w:rsidP="0006061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83BCF">
        <w:rPr>
          <w:rFonts w:ascii="Book Antiqua" w:eastAsia="Times New Roman" w:hAnsi="Book Antiqua" w:cs="Times New Roman"/>
          <w:color w:val="000000"/>
          <w:sz w:val="19"/>
          <w:szCs w:val="19"/>
          <w:lang w:eastAsia="pt-BR"/>
        </w:rPr>
        <w:t> </w:t>
      </w:r>
      <w:bookmarkStart w:id="129" w:name="art222viib6"/>
      <w:bookmarkEnd w:id="129"/>
      <w:r w:rsidRPr="00383BCF">
        <w:rPr>
          <w:rFonts w:ascii="Book Antiqua" w:eastAsia="Times New Roman" w:hAnsi="Book Antiqua" w:cs="Times New Roman"/>
          <w:color w:val="000000"/>
          <w:sz w:val="19"/>
          <w:szCs w:val="19"/>
          <w:lang w:eastAsia="pt-BR"/>
        </w:rPr>
        <w:t>6) vitalícia, com 44 (quarenta e quatro) ou mais anos de idade</w:t>
      </w:r>
      <w:r w:rsidRPr="001A20CF">
        <w:rPr>
          <w:rFonts w:ascii="Book Antiqua" w:eastAsia="Times New Roman" w:hAnsi="Book Antiqua" w:cs="Times New Roman"/>
          <w:color w:val="000000"/>
          <w:sz w:val="18"/>
          <w:szCs w:val="18"/>
          <w:lang w:eastAsia="pt-BR"/>
        </w:rPr>
        <w:t xml:space="preserve">. </w:t>
      </w:r>
      <w:hyperlink r:id="rId368" w:anchor="art3" w:history="1">
        <w:r w:rsidRPr="001A20CF">
          <w:rPr>
            <w:rFonts w:ascii="Book Antiqua" w:eastAsia="Times New Roman" w:hAnsi="Book Antiqua" w:cs="Times New Roman"/>
            <w:color w:val="0000FF"/>
            <w:sz w:val="16"/>
            <w:szCs w:val="16"/>
            <w:u w:val="single"/>
            <w:lang w:eastAsia="pt-BR"/>
          </w:rPr>
          <w:t>(Incluído pela Lei nº 13.135, de 2015)</w:t>
        </w:r>
      </w:hyperlink>
    </w:p>
    <w:p w14:paraId="45C57FA5" w14:textId="77777777" w:rsidR="00D24151" w:rsidRPr="001A20CF" w:rsidRDefault="00D24151" w:rsidP="003C0E35">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83BCF">
        <w:rPr>
          <w:rFonts w:ascii="Book Antiqua" w:eastAsia="Times New Roman" w:hAnsi="Book Antiqua" w:cs="Times New Roman"/>
          <w:color w:val="000000"/>
          <w:sz w:val="19"/>
          <w:szCs w:val="19"/>
          <w:lang w:eastAsia="pt-BR"/>
        </w:rPr>
        <w:t> </w:t>
      </w:r>
      <w:bookmarkStart w:id="130" w:name="art222§1"/>
      <w:bookmarkEnd w:id="130"/>
      <w:r w:rsidRPr="00383BCF">
        <w:rPr>
          <w:rFonts w:ascii="Book Antiqua" w:eastAsia="Times New Roman" w:hAnsi="Book Antiqua" w:cs="Times New Roman"/>
          <w:color w:val="000000"/>
          <w:sz w:val="19"/>
          <w:szCs w:val="19"/>
          <w:lang w:eastAsia="pt-BR"/>
        </w:rPr>
        <w:t>§ 1</w:t>
      </w:r>
      <w:r w:rsidRPr="00383BCF">
        <w:rPr>
          <w:rFonts w:ascii="Book Antiqua" w:eastAsia="Times New Roman" w:hAnsi="Book Antiqua" w:cs="Times New Roman"/>
          <w:color w:val="000000"/>
          <w:sz w:val="19"/>
          <w:szCs w:val="19"/>
          <w:u w:val="single"/>
          <w:vertAlign w:val="superscript"/>
          <w:lang w:eastAsia="pt-BR"/>
        </w:rPr>
        <w:t>o</w:t>
      </w:r>
      <w:r w:rsidRPr="00383BCF">
        <w:rPr>
          <w:rFonts w:ascii="Book Antiqua" w:eastAsia="Times New Roman" w:hAnsi="Book Antiqua" w:cs="Times New Roman"/>
          <w:color w:val="000000"/>
          <w:sz w:val="19"/>
          <w:szCs w:val="19"/>
          <w:lang w:eastAsia="pt-BR"/>
        </w:rPr>
        <w:t xml:space="preserve">  A critério da administração, o beneficiário de pensão cuja preservação seja motivada por invalidez, por incapacidade ou por deficiência poderá ser convocado a qualquer momento para avaliação das referidas condições</w:t>
      </w:r>
      <w:r w:rsidRPr="001A20CF">
        <w:rPr>
          <w:rFonts w:ascii="Book Antiqua" w:eastAsia="Times New Roman" w:hAnsi="Book Antiqua" w:cs="Times New Roman"/>
          <w:color w:val="000000"/>
          <w:sz w:val="18"/>
          <w:szCs w:val="18"/>
          <w:lang w:eastAsia="pt-BR"/>
        </w:rPr>
        <w:t xml:space="preserve">. </w:t>
      </w:r>
      <w:hyperlink r:id="rId369" w:anchor="art3" w:history="1">
        <w:r w:rsidRPr="001A20CF">
          <w:rPr>
            <w:rFonts w:ascii="Book Antiqua" w:eastAsia="Times New Roman" w:hAnsi="Book Antiqua" w:cs="Times New Roman"/>
            <w:color w:val="0000FF"/>
            <w:sz w:val="16"/>
            <w:szCs w:val="16"/>
            <w:u w:val="single"/>
            <w:lang w:eastAsia="pt-BR"/>
          </w:rPr>
          <w:t>(Incluído pela Lei nº 13.135, de 2015)</w:t>
        </w:r>
      </w:hyperlink>
    </w:p>
    <w:p w14:paraId="44BEAB3E" w14:textId="77777777" w:rsidR="00D24151" w:rsidRPr="001A20CF" w:rsidRDefault="00D24151" w:rsidP="003C0E35">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31" w:name="art222§2"/>
      <w:bookmarkEnd w:id="131"/>
      <w:r w:rsidRPr="00383BCF">
        <w:rPr>
          <w:rFonts w:ascii="Book Antiqua" w:eastAsia="Times New Roman" w:hAnsi="Book Antiqua" w:cs="Times New Roman"/>
          <w:color w:val="000000"/>
          <w:sz w:val="19"/>
          <w:szCs w:val="19"/>
          <w:lang w:eastAsia="pt-BR"/>
        </w:rPr>
        <w:t>§ 2</w:t>
      </w:r>
      <w:r w:rsidRPr="00383BCF">
        <w:rPr>
          <w:rFonts w:ascii="Book Antiqua" w:eastAsia="Times New Roman" w:hAnsi="Book Antiqua" w:cs="Times New Roman"/>
          <w:color w:val="000000"/>
          <w:sz w:val="19"/>
          <w:szCs w:val="19"/>
          <w:u w:val="single"/>
          <w:vertAlign w:val="superscript"/>
          <w:lang w:eastAsia="pt-BR"/>
        </w:rPr>
        <w:t>o</w:t>
      </w:r>
      <w:r w:rsidRPr="00383BCF">
        <w:rPr>
          <w:rFonts w:ascii="Book Antiqua" w:eastAsia="Times New Roman" w:hAnsi="Book Antiqua" w:cs="Times New Roman"/>
          <w:color w:val="000000"/>
          <w:sz w:val="19"/>
          <w:szCs w:val="19"/>
          <w:lang w:eastAsia="pt-BR"/>
        </w:rPr>
        <w:t xml:space="preserve">  Serão aplicados, conforme o caso, a regra contida no inciso III ou os prazos previstos na alínea “b” do inciso VII, ambos do </w:t>
      </w:r>
      <w:r w:rsidRPr="00383BCF">
        <w:rPr>
          <w:rFonts w:ascii="Book Antiqua" w:eastAsia="Times New Roman" w:hAnsi="Book Antiqua" w:cs="Times New Roman"/>
          <w:b/>
          <w:bCs/>
          <w:color w:val="000000"/>
          <w:sz w:val="19"/>
          <w:szCs w:val="19"/>
          <w:lang w:eastAsia="pt-BR"/>
        </w:rPr>
        <w:t>caput</w:t>
      </w:r>
      <w:r w:rsidRPr="00383BCF">
        <w:rPr>
          <w:rFonts w:ascii="Book Antiqua" w:eastAsia="Times New Roman" w:hAnsi="Book Antiqua" w:cs="Times New Roman"/>
          <w:color w:val="000000"/>
          <w:sz w:val="19"/>
          <w:szCs w:val="19"/>
          <w:lang w:eastAsia="pt-BR"/>
        </w:rPr>
        <w:t xml:space="preserve">, se o óbito do servidor decorrer de acidente de qualquer </w:t>
      </w:r>
      <w:r w:rsidRPr="00383BCF">
        <w:rPr>
          <w:rFonts w:ascii="Book Antiqua" w:eastAsia="Times New Roman" w:hAnsi="Book Antiqua" w:cs="Times New Roman"/>
          <w:color w:val="000000"/>
          <w:sz w:val="19"/>
          <w:szCs w:val="19"/>
          <w:lang w:eastAsia="pt-BR"/>
        </w:rPr>
        <w:lastRenderedPageBreak/>
        <w:t>natureza ou de doença profissional ou do trabalho, independentemente do recolhimento de 18 (dezoito) contribuições mensais ou da comprovação de 2 (dois) anos de casamento ou de união estável</w:t>
      </w:r>
      <w:r w:rsidRPr="001A20CF">
        <w:rPr>
          <w:rFonts w:ascii="Book Antiqua" w:eastAsia="Times New Roman" w:hAnsi="Book Antiqua" w:cs="Times New Roman"/>
          <w:color w:val="000000"/>
          <w:sz w:val="18"/>
          <w:szCs w:val="18"/>
          <w:lang w:eastAsia="pt-BR"/>
        </w:rPr>
        <w:t xml:space="preserve">. </w:t>
      </w:r>
      <w:hyperlink r:id="rId370" w:anchor="art3" w:history="1">
        <w:r w:rsidRPr="001A20CF">
          <w:rPr>
            <w:rFonts w:ascii="Book Antiqua" w:eastAsia="Times New Roman" w:hAnsi="Book Antiqua" w:cs="Times New Roman"/>
            <w:color w:val="0000FF"/>
            <w:sz w:val="16"/>
            <w:szCs w:val="16"/>
            <w:u w:val="single"/>
            <w:lang w:eastAsia="pt-BR"/>
          </w:rPr>
          <w:t>(Incluído pela Lei nº 13.135, de 2015)</w:t>
        </w:r>
      </w:hyperlink>
    </w:p>
    <w:p w14:paraId="61BC3C3E" w14:textId="77777777" w:rsidR="00D24151" w:rsidRPr="001A20CF" w:rsidRDefault="00D24151" w:rsidP="003C0E35">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32" w:name="art222§3"/>
      <w:bookmarkEnd w:id="132"/>
      <w:r w:rsidRPr="00383BCF">
        <w:rPr>
          <w:rFonts w:ascii="Book Antiqua" w:eastAsia="Times New Roman" w:hAnsi="Book Antiqua" w:cs="Times New Roman"/>
          <w:color w:val="000000"/>
          <w:sz w:val="19"/>
          <w:szCs w:val="19"/>
          <w:lang w:eastAsia="pt-BR"/>
        </w:rPr>
        <w:t>§ 3</w:t>
      </w:r>
      <w:r w:rsidRPr="00383BCF">
        <w:rPr>
          <w:rFonts w:ascii="Book Antiqua" w:eastAsia="Times New Roman" w:hAnsi="Book Antiqua" w:cs="Times New Roman"/>
          <w:color w:val="000000"/>
          <w:sz w:val="19"/>
          <w:szCs w:val="19"/>
          <w:u w:val="single"/>
          <w:vertAlign w:val="superscript"/>
          <w:lang w:eastAsia="pt-BR"/>
        </w:rPr>
        <w:t>o</w:t>
      </w:r>
      <w:r w:rsidRPr="00383BCF">
        <w:rPr>
          <w:rFonts w:ascii="Book Antiqua" w:eastAsia="Times New Roman" w:hAnsi="Book Antiqua" w:cs="Times New Roman"/>
          <w:color w:val="000000"/>
          <w:sz w:val="19"/>
          <w:szCs w:val="19"/>
          <w:lang w:eastAsia="pt-BR"/>
        </w:rPr>
        <w:t xml:space="preserve">  Após o transcurso de pelo menos 3 (três) anos e desde que nesse período se verifique o incremento mínimo de um ano inteiro na média nacional única, para ambos os sexos, correspondente à expectativa de sobrevida da população brasileira ao nascer, poderão ser fixadas, em números inteiros, novas idades para os fins previstos na alínea “b” do inciso VII do </w:t>
      </w:r>
      <w:r w:rsidRPr="00383BCF">
        <w:rPr>
          <w:rFonts w:ascii="Book Antiqua" w:eastAsia="Times New Roman" w:hAnsi="Book Antiqua" w:cs="Times New Roman"/>
          <w:b/>
          <w:bCs/>
          <w:color w:val="000000"/>
          <w:sz w:val="19"/>
          <w:szCs w:val="19"/>
          <w:lang w:eastAsia="pt-BR"/>
        </w:rPr>
        <w:t>caput</w:t>
      </w:r>
      <w:r w:rsidRPr="00383BCF">
        <w:rPr>
          <w:rFonts w:ascii="Book Antiqua" w:eastAsia="Times New Roman" w:hAnsi="Book Antiqua" w:cs="Times New Roman"/>
          <w:color w:val="000000"/>
          <w:sz w:val="19"/>
          <w:szCs w:val="19"/>
          <w:lang w:eastAsia="pt-BR"/>
        </w:rPr>
        <w:t>, em ato do Ministro de Estado do Planejamento, Orçamento e Gestão, limitado o acréscimo na comparação com as idades anteriores ao referido incremento</w:t>
      </w:r>
      <w:r w:rsidRPr="001A20CF">
        <w:rPr>
          <w:rFonts w:ascii="Book Antiqua" w:eastAsia="Times New Roman" w:hAnsi="Book Antiqua" w:cs="Times New Roman"/>
          <w:color w:val="000000"/>
          <w:sz w:val="16"/>
          <w:szCs w:val="16"/>
          <w:lang w:eastAsia="pt-BR"/>
        </w:rPr>
        <w:t xml:space="preserve">. </w:t>
      </w:r>
      <w:hyperlink r:id="rId371" w:anchor="art3" w:history="1">
        <w:r w:rsidRPr="001A20CF">
          <w:rPr>
            <w:rFonts w:ascii="Book Antiqua" w:eastAsia="Times New Roman" w:hAnsi="Book Antiqua" w:cs="Times New Roman"/>
            <w:color w:val="0000FF"/>
            <w:sz w:val="16"/>
            <w:szCs w:val="16"/>
            <w:u w:val="single"/>
            <w:lang w:eastAsia="pt-BR"/>
          </w:rPr>
          <w:t>(Incluído pela Lei nº 13.135, de 2015)</w:t>
        </w:r>
      </w:hyperlink>
    </w:p>
    <w:p w14:paraId="0D6004BF" w14:textId="77777777" w:rsidR="00D24151" w:rsidRPr="001A20CF" w:rsidRDefault="00D24151" w:rsidP="003C0E35">
      <w:pPr>
        <w:spacing w:before="100" w:beforeAutospacing="1" w:after="100" w:afterAutospacing="1" w:line="240" w:lineRule="auto"/>
        <w:ind w:firstLine="525"/>
        <w:jc w:val="both"/>
        <w:rPr>
          <w:rFonts w:ascii="Book Antiqua" w:eastAsia="Times New Roman" w:hAnsi="Book Antiqua" w:cs="Times New Roman"/>
          <w:color w:val="0000FF"/>
          <w:sz w:val="16"/>
          <w:szCs w:val="16"/>
          <w:u w:val="single"/>
          <w:lang w:eastAsia="pt-BR"/>
        </w:rPr>
      </w:pPr>
      <w:bookmarkStart w:id="133" w:name="art222§4"/>
      <w:bookmarkEnd w:id="133"/>
      <w:r w:rsidRPr="00383BCF">
        <w:rPr>
          <w:rFonts w:ascii="Book Antiqua" w:eastAsia="Times New Roman" w:hAnsi="Book Antiqua" w:cs="Times New Roman"/>
          <w:color w:val="000000"/>
          <w:sz w:val="19"/>
          <w:szCs w:val="19"/>
          <w:lang w:eastAsia="pt-BR"/>
        </w:rPr>
        <w:t>§ 4</w:t>
      </w:r>
      <w:r w:rsidRPr="00383BCF">
        <w:rPr>
          <w:rFonts w:ascii="Book Antiqua" w:eastAsia="Times New Roman" w:hAnsi="Book Antiqua" w:cs="Times New Roman"/>
          <w:color w:val="000000"/>
          <w:sz w:val="19"/>
          <w:szCs w:val="19"/>
          <w:u w:val="single"/>
          <w:vertAlign w:val="superscript"/>
          <w:lang w:eastAsia="pt-BR"/>
        </w:rPr>
        <w:t>o</w:t>
      </w:r>
      <w:r w:rsidRPr="00383BCF">
        <w:rPr>
          <w:rFonts w:ascii="Book Antiqua" w:eastAsia="Times New Roman" w:hAnsi="Book Antiqua" w:cs="Times New Roman"/>
          <w:color w:val="000000"/>
          <w:sz w:val="19"/>
          <w:szCs w:val="19"/>
          <w:lang w:eastAsia="pt-BR"/>
        </w:rPr>
        <w:t xml:space="preserve">  O tempo de contribuição a Regime Próprio de Previdência Social (RPPS) ou ao Regime Geral de Previdência Social (RGPS) será considerado na contagem das 18 (dezoito) contribuições mensais referidas nas alíneas “a” e “b” do inciso VII do </w:t>
      </w:r>
      <w:r w:rsidRPr="00383BCF">
        <w:rPr>
          <w:rFonts w:ascii="Book Antiqua" w:eastAsia="Times New Roman" w:hAnsi="Book Antiqua" w:cs="Times New Roman"/>
          <w:b/>
          <w:bCs/>
          <w:color w:val="000000"/>
          <w:sz w:val="19"/>
          <w:szCs w:val="19"/>
          <w:lang w:eastAsia="pt-BR"/>
        </w:rPr>
        <w:t>caput</w:t>
      </w:r>
      <w:r w:rsidRPr="001A20CF">
        <w:rPr>
          <w:rFonts w:ascii="Book Antiqua" w:eastAsia="Times New Roman" w:hAnsi="Book Antiqua" w:cs="Times New Roman"/>
          <w:color w:val="000000"/>
          <w:sz w:val="16"/>
          <w:szCs w:val="16"/>
          <w:lang w:eastAsia="pt-BR"/>
        </w:rPr>
        <w:t xml:space="preserve">. </w:t>
      </w:r>
      <w:hyperlink r:id="rId372" w:anchor="art3" w:history="1">
        <w:r w:rsidRPr="001A20CF">
          <w:rPr>
            <w:rFonts w:ascii="Book Antiqua" w:eastAsia="Times New Roman" w:hAnsi="Book Antiqua" w:cs="Times New Roman"/>
            <w:color w:val="0000FF"/>
            <w:sz w:val="16"/>
            <w:szCs w:val="16"/>
            <w:u w:val="single"/>
            <w:lang w:eastAsia="pt-BR"/>
          </w:rPr>
          <w:t>(Incluído pela Lei nº 13.135, de 2015)</w:t>
        </w:r>
      </w:hyperlink>
    </w:p>
    <w:p w14:paraId="37A2CE48" w14:textId="77777777" w:rsidR="008664A4" w:rsidRPr="001A20CF" w:rsidRDefault="008664A4" w:rsidP="008664A4">
      <w:pPr>
        <w:spacing w:before="300" w:after="300" w:line="240" w:lineRule="auto"/>
        <w:ind w:firstLine="570"/>
        <w:jc w:val="both"/>
        <w:rPr>
          <w:rFonts w:ascii="Book Antiqua" w:eastAsia="Times New Roman" w:hAnsi="Book Antiqua" w:cs="Arial"/>
          <w:color w:val="000000"/>
          <w:sz w:val="16"/>
          <w:szCs w:val="16"/>
          <w:lang w:eastAsia="pt-BR"/>
        </w:rPr>
      </w:pPr>
      <w:r w:rsidRPr="00383BCF">
        <w:rPr>
          <w:rFonts w:ascii="Book Antiqua" w:eastAsia="Times New Roman" w:hAnsi="Book Antiqua" w:cs="Arial"/>
          <w:color w:val="000000"/>
          <w:sz w:val="19"/>
          <w:szCs w:val="19"/>
          <w:lang w:eastAsia="pt-BR"/>
        </w:rPr>
        <w:t>§ 5º Na hipótese de o servidor falecido estar, na data de seu falecimento, obrigado por determinação judicial a pagar alimentos temporários a ex-cônjuge, ex-companheiro ou ex-companheira, a pensão por morte será devida pelo prazo remanescente na data do óbito, caso não incida outra hipótese de cancelamento anterior do benefício</w:t>
      </w:r>
      <w:r w:rsidRPr="001A20CF">
        <w:rPr>
          <w:rFonts w:ascii="Book Antiqua" w:eastAsia="Times New Roman" w:hAnsi="Book Antiqua" w:cs="Arial"/>
          <w:color w:val="000000"/>
          <w:sz w:val="18"/>
          <w:szCs w:val="18"/>
          <w:lang w:eastAsia="pt-BR"/>
        </w:rPr>
        <w:t xml:space="preserve">.  </w:t>
      </w:r>
      <w:hyperlink r:id="rId373" w:anchor="art22" w:history="1">
        <w:r w:rsidRPr="001A20CF">
          <w:rPr>
            <w:rFonts w:ascii="Book Antiqua" w:eastAsia="Times New Roman" w:hAnsi="Book Antiqua" w:cs="Arial"/>
            <w:color w:val="0000FF"/>
            <w:sz w:val="16"/>
            <w:szCs w:val="16"/>
            <w:u w:val="single"/>
            <w:lang w:eastAsia="pt-BR"/>
          </w:rPr>
          <w:t>(Redação dada pela Lei nº 13.846, de 2019)</w:t>
        </w:r>
      </w:hyperlink>
    </w:p>
    <w:p w14:paraId="7BD07127" w14:textId="77777777" w:rsidR="008664A4" w:rsidRPr="001A20CF" w:rsidRDefault="008664A4" w:rsidP="008664A4">
      <w:pPr>
        <w:spacing w:before="300" w:after="300" w:line="240" w:lineRule="auto"/>
        <w:ind w:firstLine="570"/>
        <w:jc w:val="both"/>
        <w:rPr>
          <w:rFonts w:ascii="Book Antiqua" w:eastAsia="Times New Roman" w:hAnsi="Book Antiqua" w:cs="Arial"/>
          <w:color w:val="000000"/>
          <w:sz w:val="18"/>
          <w:szCs w:val="18"/>
          <w:lang w:eastAsia="pt-BR"/>
        </w:rPr>
      </w:pPr>
      <w:r w:rsidRPr="00383BCF">
        <w:rPr>
          <w:rFonts w:ascii="Book Antiqua" w:eastAsia="Times New Roman" w:hAnsi="Book Antiqua" w:cs="Arial"/>
          <w:color w:val="000000"/>
          <w:sz w:val="19"/>
          <w:szCs w:val="19"/>
          <w:lang w:eastAsia="pt-BR"/>
        </w:rPr>
        <w:t xml:space="preserve">§ 6º O beneficiário que não atender à convocação de que trata o § 1º deste artigo terá o benefício suspenso, observado o disposto nos </w:t>
      </w:r>
      <w:hyperlink r:id="rId374" w:anchor="art95i" w:history="1">
        <w:r w:rsidRPr="00383BCF">
          <w:rPr>
            <w:rFonts w:ascii="Book Antiqua" w:eastAsia="Times New Roman" w:hAnsi="Book Antiqua" w:cs="Arial"/>
            <w:color w:val="0000FF"/>
            <w:sz w:val="19"/>
            <w:szCs w:val="19"/>
            <w:u w:val="single"/>
            <w:lang w:eastAsia="pt-BR"/>
          </w:rPr>
          <w:t>incisos I</w:t>
        </w:r>
      </w:hyperlink>
      <w:r w:rsidRPr="00383BCF">
        <w:rPr>
          <w:rFonts w:ascii="Book Antiqua" w:eastAsia="Times New Roman" w:hAnsi="Book Antiqua" w:cs="Arial"/>
          <w:color w:val="000000"/>
          <w:sz w:val="19"/>
          <w:szCs w:val="19"/>
          <w:lang w:eastAsia="pt-BR"/>
        </w:rPr>
        <w:t xml:space="preserve"> e </w:t>
      </w:r>
      <w:hyperlink r:id="rId375" w:anchor="art95ii" w:history="1">
        <w:r w:rsidRPr="00383BCF">
          <w:rPr>
            <w:rFonts w:ascii="Book Antiqua" w:eastAsia="Times New Roman" w:hAnsi="Book Antiqua" w:cs="Arial"/>
            <w:color w:val="0000FF"/>
            <w:sz w:val="19"/>
            <w:szCs w:val="19"/>
            <w:u w:val="single"/>
            <w:lang w:eastAsia="pt-BR"/>
          </w:rPr>
          <w:t xml:space="preserve">II do </w:t>
        </w:r>
        <w:r w:rsidRPr="00383BCF">
          <w:rPr>
            <w:rFonts w:ascii="Book Antiqua" w:eastAsia="Times New Roman" w:hAnsi="Book Antiqua" w:cs="Arial"/>
            <w:b/>
            <w:bCs/>
            <w:color w:val="0000FF"/>
            <w:sz w:val="19"/>
            <w:szCs w:val="19"/>
            <w:u w:val="single"/>
            <w:lang w:eastAsia="pt-BR"/>
          </w:rPr>
          <w:t>caput</w:t>
        </w:r>
        <w:r w:rsidRPr="00383BCF">
          <w:rPr>
            <w:rFonts w:ascii="Book Antiqua" w:eastAsia="Times New Roman" w:hAnsi="Book Antiqua" w:cs="Arial"/>
            <w:color w:val="0000FF"/>
            <w:sz w:val="19"/>
            <w:szCs w:val="19"/>
            <w:u w:val="single"/>
            <w:lang w:eastAsia="pt-BR"/>
          </w:rPr>
          <w:t xml:space="preserve"> do art. 95 da Lei nº 13.146, de 6 de julho de 2015</w:t>
        </w:r>
      </w:hyperlink>
      <w:r w:rsidRPr="001A20CF">
        <w:rPr>
          <w:rFonts w:ascii="Book Antiqua" w:eastAsia="Times New Roman" w:hAnsi="Book Antiqua" w:cs="Arial"/>
          <w:color w:val="000000"/>
          <w:sz w:val="18"/>
          <w:szCs w:val="18"/>
          <w:lang w:eastAsia="pt-BR"/>
        </w:rPr>
        <w:t>. </w:t>
      </w:r>
      <w:r w:rsidRPr="001A20CF">
        <w:rPr>
          <w:rFonts w:ascii="Book Antiqua" w:eastAsia="Times New Roman" w:hAnsi="Book Antiqua" w:cs="Arial"/>
          <w:color w:val="000000"/>
          <w:sz w:val="16"/>
          <w:szCs w:val="16"/>
          <w:lang w:eastAsia="pt-BR"/>
        </w:rPr>
        <w:t xml:space="preserve"> </w:t>
      </w:r>
      <w:hyperlink r:id="rId376" w:anchor="art22" w:history="1">
        <w:r w:rsidRPr="001A20CF">
          <w:rPr>
            <w:rFonts w:ascii="Book Antiqua" w:eastAsia="Times New Roman" w:hAnsi="Book Antiqua" w:cs="Arial"/>
            <w:color w:val="0000FF"/>
            <w:sz w:val="16"/>
            <w:szCs w:val="16"/>
            <w:u w:val="single"/>
            <w:lang w:eastAsia="pt-BR"/>
          </w:rPr>
          <w:t>(Redação dada pela Lei nº 13.846, de 2019)</w:t>
        </w:r>
      </w:hyperlink>
    </w:p>
    <w:p w14:paraId="0691CC93" w14:textId="77777777" w:rsidR="008664A4" w:rsidRPr="001A20CF" w:rsidRDefault="008664A4" w:rsidP="008664A4">
      <w:pPr>
        <w:spacing w:before="300" w:after="300" w:line="240" w:lineRule="auto"/>
        <w:ind w:firstLine="570"/>
        <w:jc w:val="both"/>
        <w:rPr>
          <w:rFonts w:ascii="Book Antiqua" w:eastAsia="Times New Roman" w:hAnsi="Book Antiqua" w:cs="Arial"/>
          <w:color w:val="000000"/>
          <w:sz w:val="16"/>
          <w:szCs w:val="16"/>
          <w:lang w:eastAsia="pt-BR"/>
        </w:rPr>
      </w:pPr>
      <w:r w:rsidRPr="00383BCF">
        <w:rPr>
          <w:rFonts w:ascii="Book Antiqua" w:eastAsia="Times New Roman" w:hAnsi="Book Antiqua" w:cs="Arial"/>
          <w:color w:val="000000"/>
          <w:sz w:val="19"/>
          <w:szCs w:val="19"/>
          <w:lang w:eastAsia="pt-BR"/>
        </w:rPr>
        <w:t>§ 7º O exercício de atividade remunerada, inclusive na condição de microempreendedor individual, não impede a concessão ou manutenção da cota da pensão de dependente com deficiência intelectual ou mental ou com deficiência grave</w:t>
      </w:r>
      <w:r w:rsidRPr="001A20CF">
        <w:rPr>
          <w:rFonts w:ascii="Book Antiqua" w:eastAsia="Times New Roman" w:hAnsi="Book Antiqua" w:cs="Arial"/>
          <w:color w:val="000000"/>
          <w:sz w:val="16"/>
          <w:szCs w:val="16"/>
          <w:lang w:eastAsia="pt-BR"/>
        </w:rPr>
        <w:t xml:space="preserve">.  </w:t>
      </w:r>
      <w:hyperlink r:id="rId377" w:anchor="art22" w:history="1">
        <w:r w:rsidRPr="001A20CF">
          <w:rPr>
            <w:rFonts w:ascii="Book Antiqua" w:eastAsia="Times New Roman" w:hAnsi="Book Antiqua" w:cs="Arial"/>
            <w:color w:val="0000FF"/>
            <w:sz w:val="16"/>
            <w:szCs w:val="16"/>
            <w:u w:val="single"/>
            <w:lang w:eastAsia="pt-BR"/>
          </w:rPr>
          <w:t>(Incluído pela Lei nº 13.846, de 2019)</w:t>
        </w:r>
      </w:hyperlink>
    </w:p>
    <w:p w14:paraId="2261C9FE" w14:textId="77777777" w:rsidR="008664A4" w:rsidRPr="001A20CF" w:rsidRDefault="008664A4" w:rsidP="008664A4">
      <w:pPr>
        <w:spacing w:before="300" w:after="300" w:line="240" w:lineRule="auto"/>
        <w:ind w:firstLine="570"/>
        <w:jc w:val="both"/>
        <w:rPr>
          <w:rFonts w:ascii="Book Antiqua" w:eastAsia="Times New Roman" w:hAnsi="Book Antiqua" w:cs="Arial"/>
          <w:color w:val="000000"/>
          <w:sz w:val="18"/>
          <w:szCs w:val="18"/>
          <w:lang w:eastAsia="pt-BR"/>
        </w:rPr>
      </w:pPr>
      <w:r w:rsidRPr="00383BCF">
        <w:rPr>
          <w:rFonts w:ascii="Book Antiqua" w:eastAsia="Times New Roman" w:hAnsi="Book Antiqua" w:cs="Arial"/>
          <w:color w:val="000000"/>
          <w:sz w:val="19"/>
          <w:szCs w:val="19"/>
          <w:lang w:eastAsia="pt-BR"/>
        </w:rPr>
        <w:t>§ 8º No ato de requerimento de benefícios previdenciários, não será exigida apresentação de termo de curatela de titular ou de beneficiário com deficiência, observados os procedimentos a serem estabelecidos em regulamento</w:t>
      </w:r>
      <w:r w:rsidRPr="001A20CF">
        <w:rPr>
          <w:rFonts w:ascii="Book Antiqua" w:eastAsia="Times New Roman" w:hAnsi="Book Antiqua" w:cs="Arial"/>
          <w:color w:val="000000"/>
          <w:sz w:val="16"/>
          <w:szCs w:val="16"/>
          <w:lang w:eastAsia="pt-BR"/>
        </w:rPr>
        <w:t xml:space="preserve">.  </w:t>
      </w:r>
      <w:hyperlink r:id="rId378" w:anchor="art22" w:history="1">
        <w:r w:rsidRPr="001A20CF">
          <w:rPr>
            <w:rFonts w:ascii="Book Antiqua" w:eastAsia="Times New Roman" w:hAnsi="Book Antiqua" w:cs="Arial"/>
            <w:color w:val="0000FF"/>
            <w:sz w:val="16"/>
            <w:szCs w:val="16"/>
            <w:u w:val="single"/>
            <w:lang w:eastAsia="pt-BR"/>
          </w:rPr>
          <w:t>(Incluído pela Lei nº 13.846, de 2019)</w:t>
        </w:r>
      </w:hyperlink>
    </w:p>
    <w:p w14:paraId="1C8EDDA8" w14:textId="77777777" w:rsidR="00D24151" w:rsidRPr="001A20CF" w:rsidRDefault="00D24151" w:rsidP="003C0E35">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34" w:name="art223.."/>
      <w:bookmarkEnd w:id="134"/>
      <w:r w:rsidRPr="00383BCF">
        <w:rPr>
          <w:rFonts w:ascii="Book Antiqua" w:eastAsia="Times New Roman" w:hAnsi="Book Antiqua" w:cs="Times New Roman"/>
          <w:color w:val="000000"/>
          <w:sz w:val="19"/>
          <w:szCs w:val="19"/>
          <w:lang w:eastAsia="pt-BR"/>
        </w:rPr>
        <w:t>Art. 223.  Por morte ou perda da qualidade de beneficiário, a respectiva cota reverterá para os cobeneficiários</w:t>
      </w:r>
      <w:r w:rsidRPr="001A20CF">
        <w:rPr>
          <w:rFonts w:ascii="Book Antiqua" w:eastAsia="Times New Roman" w:hAnsi="Book Antiqua" w:cs="Times New Roman"/>
          <w:color w:val="000000"/>
          <w:sz w:val="18"/>
          <w:szCs w:val="18"/>
          <w:lang w:eastAsia="pt-BR"/>
        </w:rPr>
        <w:t xml:space="preserve">. </w:t>
      </w:r>
      <w:hyperlink r:id="rId379" w:anchor="art3" w:history="1">
        <w:r w:rsidRPr="001A20CF">
          <w:rPr>
            <w:rFonts w:ascii="Book Antiqua" w:eastAsia="Times New Roman" w:hAnsi="Book Antiqua" w:cs="Times New Roman"/>
            <w:color w:val="0000FF"/>
            <w:sz w:val="16"/>
            <w:szCs w:val="16"/>
            <w:u w:val="single"/>
            <w:lang w:eastAsia="pt-BR"/>
          </w:rPr>
          <w:t>(Redação dada pela Lei nº 13.135, de 2015)</w:t>
        </w:r>
      </w:hyperlink>
    </w:p>
    <w:p w14:paraId="2FDA3B57" w14:textId="77777777" w:rsidR="00D24151" w:rsidRPr="001A20CF" w:rsidRDefault="00D24151" w:rsidP="003C0E35">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35" w:name="art223i."/>
      <w:bookmarkEnd w:id="135"/>
      <w:r w:rsidRPr="001A20CF">
        <w:rPr>
          <w:rFonts w:ascii="Book Antiqua" w:eastAsia="Times New Roman" w:hAnsi="Book Antiqua" w:cs="Times New Roman"/>
          <w:color w:val="000000"/>
          <w:sz w:val="16"/>
          <w:szCs w:val="16"/>
          <w:lang w:eastAsia="pt-BR"/>
        </w:rPr>
        <w:t xml:space="preserve">I - (Revogado); </w:t>
      </w:r>
      <w:hyperlink r:id="rId380" w:anchor="art3" w:history="1">
        <w:r w:rsidRPr="001A20CF">
          <w:rPr>
            <w:rFonts w:ascii="Book Antiqua" w:eastAsia="Times New Roman" w:hAnsi="Book Antiqua" w:cs="Times New Roman"/>
            <w:color w:val="0000FF"/>
            <w:sz w:val="16"/>
            <w:szCs w:val="16"/>
            <w:u w:val="single"/>
            <w:lang w:eastAsia="pt-BR"/>
          </w:rPr>
          <w:t>(Redação dada pela Lei nº 13.135, de 2015)</w:t>
        </w:r>
      </w:hyperlink>
    </w:p>
    <w:p w14:paraId="6223531E" w14:textId="77777777" w:rsidR="00D24151" w:rsidRPr="001A20CF" w:rsidRDefault="00D24151" w:rsidP="003C0E35">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36" w:name="art223ii."/>
      <w:bookmarkEnd w:id="136"/>
      <w:r w:rsidRPr="001A20CF">
        <w:rPr>
          <w:rFonts w:ascii="Book Antiqua" w:eastAsia="Times New Roman" w:hAnsi="Book Antiqua" w:cs="Times New Roman"/>
          <w:color w:val="000000"/>
          <w:sz w:val="16"/>
          <w:szCs w:val="16"/>
          <w:lang w:eastAsia="pt-BR"/>
        </w:rPr>
        <w:t xml:space="preserve">II - (Revogado). </w:t>
      </w:r>
      <w:hyperlink r:id="rId381" w:anchor="art3" w:history="1">
        <w:r w:rsidRPr="001A20CF">
          <w:rPr>
            <w:rFonts w:ascii="Book Antiqua" w:eastAsia="Times New Roman" w:hAnsi="Book Antiqua" w:cs="Times New Roman"/>
            <w:color w:val="0000FF"/>
            <w:sz w:val="16"/>
            <w:szCs w:val="16"/>
            <w:u w:val="single"/>
            <w:lang w:eastAsia="pt-BR"/>
          </w:rPr>
          <w:t>(Redação dada pela Lei nº 13.135, de 2015)</w:t>
        </w:r>
      </w:hyperlink>
    </w:p>
    <w:p w14:paraId="00388FED" w14:textId="77777777" w:rsidR="00D24151" w:rsidRPr="00383BCF" w:rsidRDefault="00D24151" w:rsidP="003C0E35">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w:t>
      </w:r>
      <w:bookmarkStart w:id="137" w:name="art224"/>
      <w:bookmarkEnd w:id="137"/>
      <w:r w:rsidRPr="00383BCF">
        <w:rPr>
          <w:rFonts w:ascii="Book Antiqua" w:eastAsia="Times New Roman" w:hAnsi="Book Antiqua" w:cs="Times New Roman"/>
          <w:sz w:val="19"/>
          <w:szCs w:val="19"/>
          <w:lang w:eastAsia="pt-BR"/>
        </w:rPr>
        <w:t xml:space="preserve">Art. 224.  As pensões serão automaticamente atualizadas na mesma data e na mesma proporção dos reajustes dos vencimentos dos servidores, aplicando-se o disposto no parágrafo único do art. 189. </w:t>
      </w:r>
    </w:p>
    <w:p w14:paraId="14F62B67" w14:textId="77777777" w:rsidR="00D24151" w:rsidRPr="001A20CF" w:rsidRDefault="00D24151" w:rsidP="003C0E3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38" w:name="art225.."/>
      <w:bookmarkEnd w:id="138"/>
      <w:r w:rsidRPr="00383BCF">
        <w:rPr>
          <w:rFonts w:ascii="Book Antiqua" w:eastAsia="Times New Roman" w:hAnsi="Book Antiqua" w:cs="Times New Roman"/>
          <w:color w:val="000000"/>
          <w:sz w:val="19"/>
          <w:szCs w:val="19"/>
          <w:lang w:eastAsia="pt-BR"/>
        </w:rPr>
        <w:t>Art. 225.  Ressalvado o direito de opção, é vedada a percepção cumulativa de pensão deixada por mais de um cônjuge ou companheiro ou companheira e de mais de 2 (duas) pensões</w:t>
      </w:r>
      <w:r w:rsidRPr="001A20CF">
        <w:rPr>
          <w:rFonts w:ascii="Book Antiqua" w:eastAsia="Times New Roman" w:hAnsi="Book Antiqua" w:cs="Times New Roman"/>
          <w:color w:val="000000"/>
          <w:sz w:val="18"/>
          <w:szCs w:val="18"/>
          <w:lang w:eastAsia="pt-BR"/>
        </w:rPr>
        <w:t xml:space="preserve">. </w:t>
      </w:r>
      <w:hyperlink r:id="rId382" w:anchor="art3" w:history="1">
        <w:r w:rsidRPr="001A20CF">
          <w:rPr>
            <w:rFonts w:ascii="Book Antiqua" w:eastAsia="Times New Roman" w:hAnsi="Book Antiqua" w:cs="Times New Roman"/>
            <w:color w:val="0000FF"/>
            <w:sz w:val="16"/>
            <w:szCs w:val="16"/>
            <w:u w:val="single"/>
            <w:lang w:eastAsia="pt-BR"/>
          </w:rPr>
          <w:t>(Redação dada pela Lei nº 13.135, de 2015)</w:t>
        </w:r>
      </w:hyperlink>
    </w:p>
    <w:p w14:paraId="42EBB9A7"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Seção VIII</w:t>
      </w:r>
    </w:p>
    <w:p w14:paraId="683E1C74"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 xml:space="preserve">Do Auxílio-Funeral </w:t>
      </w:r>
    </w:p>
    <w:p w14:paraId="31D689EC" w14:textId="77777777" w:rsidR="0066622C" w:rsidRPr="00383BCF" w:rsidRDefault="0066622C" w:rsidP="003C0E35">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Art. 226.  O auxílio-funeral é devido à família do servidor falecido na atividade ou aposentado, em valor equivalente a um mês da remuneração ou provento. </w:t>
      </w:r>
    </w:p>
    <w:p w14:paraId="0E75FF46" w14:textId="77777777" w:rsidR="0066622C" w:rsidRPr="00383BCF" w:rsidRDefault="0066622C" w:rsidP="003C0E35">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 1</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xml:space="preserve">  No caso de acumulação legal de cargos, o auxílio será pago somente em razão do cargo de maior remuneração. </w:t>
      </w:r>
    </w:p>
    <w:p w14:paraId="5FCEE06B" w14:textId="77777777" w:rsidR="0066622C" w:rsidRPr="001A20CF" w:rsidRDefault="0066622C" w:rsidP="003C0E35">
      <w:pPr>
        <w:spacing w:before="100" w:beforeAutospacing="1" w:after="100" w:afterAutospacing="1" w:line="240" w:lineRule="auto"/>
        <w:jc w:val="both"/>
        <w:rPr>
          <w:rFonts w:ascii="Book Antiqua" w:eastAsia="Times New Roman" w:hAnsi="Book Antiqua" w:cs="Times New Roman"/>
          <w:sz w:val="16"/>
          <w:szCs w:val="16"/>
          <w:lang w:eastAsia="pt-BR"/>
        </w:rPr>
      </w:pPr>
      <w:r w:rsidRPr="00D0363A">
        <w:rPr>
          <w:rFonts w:ascii="Book Antiqua" w:eastAsia="Times New Roman" w:hAnsi="Book Antiqua" w:cs="Times New Roman"/>
          <w:sz w:val="18"/>
          <w:szCs w:val="18"/>
          <w:lang w:eastAsia="pt-BR"/>
        </w:rPr>
        <w:t xml:space="preserve">        </w:t>
      </w:r>
      <w:r w:rsidRPr="001A20CF">
        <w:rPr>
          <w:rFonts w:ascii="Book Antiqua" w:eastAsia="Times New Roman" w:hAnsi="Book Antiqua" w:cs="Times New Roman"/>
          <w:sz w:val="16"/>
          <w:szCs w:val="16"/>
          <w:lang w:eastAsia="pt-BR"/>
        </w:rPr>
        <w:t>§ 2</w:t>
      </w:r>
      <w:r w:rsidRPr="001A20CF">
        <w:rPr>
          <w:rFonts w:ascii="Book Antiqua" w:eastAsia="Times New Roman" w:hAnsi="Book Antiqua" w:cs="Times New Roman"/>
          <w:sz w:val="16"/>
          <w:szCs w:val="16"/>
          <w:u w:val="single"/>
          <w:vertAlign w:val="superscript"/>
          <w:lang w:eastAsia="pt-BR"/>
        </w:rPr>
        <w:t>o</w:t>
      </w:r>
      <w:r w:rsidRPr="001A20CF">
        <w:rPr>
          <w:rFonts w:ascii="Book Antiqua" w:eastAsia="Times New Roman" w:hAnsi="Book Antiqua" w:cs="Times New Roman"/>
          <w:sz w:val="16"/>
          <w:szCs w:val="16"/>
          <w:lang w:eastAsia="pt-BR"/>
        </w:rPr>
        <w:t> </w:t>
      </w:r>
      <w:r w:rsidRPr="001A20CF">
        <w:rPr>
          <w:rFonts w:ascii="Book Antiqua" w:eastAsia="Times New Roman" w:hAnsi="Book Antiqua" w:cs="Times New Roman"/>
          <w:i/>
          <w:iCs/>
          <w:sz w:val="16"/>
          <w:szCs w:val="16"/>
          <w:lang w:eastAsia="pt-BR"/>
        </w:rPr>
        <w:t> </w:t>
      </w:r>
      <w:r w:rsidRPr="001A20CF">
        <w:rPr>
          <w:rFonts w:ascii="Book Antiqua" w:eastAsia="Times New Roman" w:hAnsi="Book Antiqua" w:cs="Times New Roman"/>
          <w:sz w:val="16"/>
          <w:szCs w:val="16"/>
          <w:lang w:eastAsia="pt-BR"/>
        </w:rPr>
        <w:t>(</w:t>
      </w:r>
      <w:hyperlink r:id="rId383" w:history="1">
        <w:r w:rsidRPr="001A20CF">
          <w:rPr>
            <w:rFonts w:ascii="Book Antiqua" w:eastAsia="Times New Roman" w:hAnsi="Book Antiqua" w:cs="Times New Roman"/>
            <w:color w:val="0000FF"/>
            <w:sz w:val="16"/>
            <w:szCs w:val="16"/>
            <w:u w:val="single"/>
            <w:lang w:eastAsia="pt-BR"/>
          </w:rPr>
          <w:t>VETADO</w:t>
        </w:r>
      </w:hyperlink>
      <w:r w:rsidRPr="001A20CF">
        <w:rPr>
          <w:rFonts w:ascii="Book Antiqua" w:eastAsia="Times New Roman" w:hAnsi="Book Antiqua" w:cs="Times New Roman"/>
          <w:sz w:val="16"/>
          <w:szCs w:val="16"/>
          <w:lang w:eastAsia="pt-BR"/>
        </w:rPr>
        <w:t xml:space="preserve">). </w:t>
      </w:r>
    </w:p>
    <w:p w14:paraId="1E84475C" w14:textId="77777777" w:rsidR="0066622C" w:rsidRPr="00383BCF" w:rsidRDefault="0066622C" w:rsidP="003C0E35">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 3</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xml:space="preserve">  O auxílio será pago no prazo de 48 (quarenta e oito) horas, por meio de procedimento sumaríssimo, à pessoa da família que houver custeado o funeral. </w:t>
      </w:r>
    </w:p>
    <w:p w14:paraId="53B249C5" w14:textId="77777777" w:rsidR="0066622C" w:rsidRPr="00383BCF" w:rsidRDefault="0066622C" w:rsidP="003C0E35">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lastRenderedPageBreak/>
        <w:t xml:space="preserve">        Art. 227.  Se o funeral for custeado por terceiro, este será indenizado, observado o disposto no artigo anterior. </w:t>
      </w:r>
    </w:p>
    <w:p w14:paraId="79C4F0FD" w14:textId="77777777" w:rsidR="0066622C" w:rsidRPr="00383BCF" w:rsidRDefault="0066622C" w:rsidP="003C0E35">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Art. 228.  Em caso de falecimento de servidor em serviço fora do local de trabalho, inclusive no exterior, as despesas de transporte do corpo correrão à conta de recursos da União, autarquia ou fundação pública. </w:t>
      </w:r>
    </w:p>
    <w:p w14:paraId="135E25BB"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Seção IX</w:t>
      </w:r>
    </w:p>
    <w:p w14:paraId="1DDA2850"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 xml:space="preserve">Do Auxílio-Reclusão </w:t>
      </w:r>
    </w:p>
    <w:p w14:paraId="55495370" w14:textId="77777777" w:rsidR="00D24151" w:rsidRPr="00E32735" w:rsidRDefault="00D24151" w:rsidP="003C0E35">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E32735">
        <w:rPr>
          <w:rFonts w:ascii="Book Antiqua" w:eastAsia="Times New Roman" w:hAnsi="Book Antiqua" w:cs="Times New Roman"/>
          <w:b/>
          <w:bCs/>
          <w:sz w:val="19"/>
          <w:szCs w:val="19"/>
          <w:lang w:eastAsia="pt-BR"/>
        </w:rPr>
        <w:t xml:space="preserve">   </w:t>
      </w:r>
      <w:bookmarkStart w:id="139" w:name="art229"/>
      <w:bookmarkEnd w:id="139"/>
      <w:r w:rsidRPr="00E32735">
        <w:rPr>
          <w:rFonts w:ascii="Book Antiqua" w:eastAsia="Times New Roman" w:hAnsi="Book Antiqua" w:cs="Times New Roman"/>
          <w:b/>
          <w:bCs/>
          <w:sz w:val="19"/>
          <w:szCs w:val="19"/>
          <w:highlight w:val="magenta"/>
          <w:lang w:eastAsia="pt-BR"/>
        </w:rPr>
        <w:t>Art. 229</w:t>
      </w:r>
      <w:r w:rsidRPr="00E32735">
        <w:rPr>
          <w:rFonts w:ascii="Book Antiqua" w:eastAsia="Times New Roman" w:hAnsi="Book Antiqua" w:cs="Times New Roman"/>
          <w:b/>
          <w:bCs/>
          <w:sz w:val="19"/>
          <w:szCs w:val="19"/>
          <w:lang w:eastAsia="pt-BR"/>
        </w:rPr>
        <w:t xml:space="preserve">.  À família do servidor ativo é devido o auxílio-reclusão, nos seguintes valores: </w:t>
      </w:r>
    </w:p>
    <w:p w14:paraId="7912C960" w14:textId="13C0A11F" w:rsidR="00D24151" w:rsidRPr="00E32735" w:rsidRDefault="00D24151" w:rsidP="003C0E35">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E32735">
        <w:rPr>
          <w:rFonts w:ascii="Book Antiqua" w:eastAsia="Times New Roman" w:hAnsi="Book Antiqua" w:cs="Times New Roman"/>
          <w:b/>
          <w:bCs/>
          <w:sz w:val="19"/>
          <w:szCs w:val="19"/>
          <w:lang w:eastAsia="pt-BR"/>
        </w:rPr>
        <w:t xml:space="preserve">        </w:t>
      </w:r>
      <w:bookmarkStart w:id="140" w:name="art229i"/>
      <w:bookmarkEnd w:id="140"/>
      <w:r w:rsidRPr="00E32735">
        <w:rPr>
          <w:rFonts w:ascii="Book Antiqua" w:eastAsia="Times New Roman" w:hAnsi="Book Antiqua" w:cs="Times New Roman"/>
          <w:b/>
          <w:bCs/>
          <w:sz w:val="19"/>
          <w:szCs w:val="19"/>
          <w:lang w:eastAsia="pt-BR"/>
        </w:rPr>
        <w:t xml:space="preserve">I - dois terços da remuneração, quando afastado por motivo de prisão, em flagrante ou preventiva, determinada pela autoridade competente, enquanto perdurar a prisão; </w:t>
      </w:r>
      <w:r w:rsidR="00E32735" w:rsidRPr="006F764E">
        <w:rPr>
          <w:rFonts w:ascii="Book Antiqua" w:eastAsia="Times New Roman" w:hAnsi="Book Antiqua" w:cs="Times New Roman"/>
          <w:b/>
          <w:bCs/>
          <w:color w:val="FF0000"/>
          <w:sz w:val="16"/>
          <w:szCs w:val="16"/>
          <w:u w:val="single"/>
          <w:lang w:eastAsia="pt-BR"/>
        </w:rPr>
        <w:t>(PGE</w:t>
      </w:r>
      <w:r w:rsidR="00E32735">
        <w:rPr>
          <w:rFonts w:ascii="Book Antiqua" w:eastAsia="Times New Roman" w:hAnsi="Book Antiqua" w:cs="Times New Roman"/>
          <w:b/>
          <w:bCs/>
          <w:color w:val="FF0000"/>
          <w:sz w:val="16"/>
          <w:szCs w:val="16"/>
          <w:u w:val="single"/>
          <w:lang w:eastAsia="pt-BR"/>
        </w:rPr>
        <w:t>PA-2022</w:t>
      </w:r>
      <w:r w:rsidR="00E32735" w:rsidRPr="006F764E">
        <w:rPr>
          <w:rFonts w:ascii="Book Antiqua" w:eastAsia="Times New Roman" w:hAnsi="Book Antiqua" w:cs="Times New Roman"/>
          <w:b/>
          <w:bCs/>
          <w:color w:val="FF0000"/>
          <w:sz w:val="16"/>
          <w:szCs w:val="16"/>
          <w:u w:val="single"/>
          <w:lang w:eastAsia="pt-BR"/>
        </w:rPr>
        <w:t>)</w:t>
      </w:r>
    </w:p>
    <w:p w14:paraId="60C451F9" w14:textId="77777777" w:rsidR="00D24151" w:rsidRPr="00383BCF" w:rsidRDefault="00D24151" w:rsidP="003C0E35">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w:t>
      </w:r>
      <w:bookmarkStart w:id="141" w:name="art229ii"/>
      <w:bookmarkEnd w:id="141"/>
      <w:r w:rsidRPr="00383BCF">
        <w:rPr>
          <w:rFonts w:ascii="Book Antiqua" w:eastAsia="Times New Roman" w:hAnsi="Book Antiqua" w:cs="Times New Roman"/>
          <w:sz w:val="19"/>
          <w:szCs w:val="19"/>
          <w:lang w:eastAsia="pt-BR"/>
        </w:rPr>
        <w:t xml:space="preserve">II - metade da remuneração, durante o afastamento, em virtude de condenação, por sentença definitiva, a pena que não determine a perda de cargo. </w:t>
      </w:r>
    </w:p>
    <w:p w14:paraId="66899F16" w14:textId="77777777" w:rsidR="00D24151" w:rsidRPr="00383BCF" w:rsidRDefault="00D24151" w:rsidP="003C0E35">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w:t>
      </w:r>
      <w:bookmarkStart w:id="142" w:name="art229§1"/>
      <w:bookmarkEnd w:id="142"/>
      <w:r w:rsidRPr="00383BCF">
        <w:rPr>
          <w:rFonts w:ascii="Book Antiqua" w:eastAsia="Times New Roman" w:hAnsi="Book Antiqua" w:cs="Times New Roman"/>
          <w:sz w:val="19"/>
          <w:szCs w:val="19"/>
          <w:lang w:eastAsia="pt-BR"/>
        </w:rPr>
        <w:t>§ 1</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xml:space="preserve">  Nos casos previstos no inciso I deste artigo, o servidor terá direito à integralização da remuneração, desde que absolvido. </w:t>
      </w:r>
    </w:p>
    <w:p w14:paraId="48A902D5" w14:textId="77777777" w:rsidR="00D24151" w:rsidRPr="00383BCF" w:rsidRDefault="00D24151" w:rsidP="003C0E35">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w:t>
      </w:r>
      <w:bookmarkStart w:id="143" w:name="art229§2"/>
      <w:bookmarkEnd w:id="143"/>
      <w:r w:rsidRPr="00383BCF">
        <w:rPr>
          <w:rFonts w:ascii="Book Antiqua" w:eastAsia="Times New Roman" w:hAnsi="Book Antiqua" w:cs="Times New Roman"/>
          <w:sz w:val="19"/>
          <w:szCs w:val="19"/>
          <w:lang w:eastAsia="pt-BR"/>
        </w:rPr>
        <w:t>§ 2</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xml:space="preserve">  O pagamento do auxílio-reclusão cessará a partir do dia imediato àquele em que o servidor for posto em liberdade, ainda que condicional. </w:t>
      </w:r>
    </w:p>
    <w:p w14:paraId="16DE782D" w14:textId="77777777" w:rsidR="00D24151" w:rsidRPr="001A20CF" w:rsidRDefault="00D24151" w:rsidP="003C0E35">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44" w:name="art229§3"/>
      <w:bookmarkEnd w:id="144"/>
      <w:r w:rsidRPr="00383BCF">
        <w:rPr>
          <w:rFonts w:ascii="Book Antiqua" w:eastAsia="Times New Roman" w:hAnsi="Book Antiqua" w:cs="Times New Roman"/>
          <w:color w:val="000000"/>
          <w:sz w:val="19"/>
          <w:szCs w:val="19"/>
          <w:lang w:eastAsia="pt-BR"/>
        </w:rPr>
        <w:t>§ 3</w:t>
      </w:r>
      <w:r w:rsidRPr="00383BCF">
        <w:rPr>
          <w:rFonts w:ascii="Book Antiqua" w:eastAsia="Times New Roman" w:hAnsi="Book Antiqua" w:cs="Times New Roman"/>
          <w:color w:val="000000"/>
          <w:sz w:val="19"/>
          <w:szCs w:val="19"/>
          <w:u w:val="single"/>
          <w:vertAlign w:val="superscript"/>
          <w:lang w:eastAsia="pt-BR"/>
        </w:rPr>
        <w:t>o</w:t>
      </w:r>
      <w:r w:rsidRPr="00383BCF">
        <w:rPr>
          <w:rFonts w:ascii="Book Antiqua" w:eastAsia="Times New Roman" w:hAnsi="Book Antiqua" w:cs="Times New Roman"/>
          <w:color w:val="000000"/>
          <w:sz w:val="19"/>
          <w:szCs w:val="19"/>
          <w:lang w:eastAsia="pt-BR"/>
        </w:rPr>
        <w:t xml:space="preserve">  Ressalvado o disposto neste artigo, o auxílio-reclusão será devido, nas mesmas condições da pensão por morte, aos dependentes do segurado recolhido à prisão</w:t>
      </w:r>
      <w:r w:rsidRPr="001A20CF">
        <w:rPr>
          <w:rFonts w:ascii="Book Antiqua" w:eastAsia="Times New Roman" w:hAnsi="Book Antiqua" w:cs="Times New Roman"/>
          <w:color w:val="000000"/>
          <w:sz w:val="18"/>
          <w:szCs w:val="18"/>
          <w:lang w:eastAsia="pt-BR"/>
        </w:rPr>
        <w:t xml:space="preserve">. </w:t>
      </w:r>
      <w:hyperlink r:id="rId384" w:anchor="art3" w:history="1">
        <w:r w:rsidRPr="001A20CF">
          <w:rPr>
            <w:rFonts w:ascii="Book Antiqua" w:eastAsia="Times New Roman" w:hAnsi="Book Antiqua" w:cs="Times New Roman"/>
            <w:color w:val="0000FF"/>
            <w:sz w:val="16"/>
            <w:szCs w:val="16"/>
            <w:u w:val="single"/>
            <w:lang w:eastAsia="pt-BR"/>
          </w:rPr>
          <w:t>(Incluído pela Lei nº 13.135, de 201</w:t>
        </w:r>
      </w:hyperlink>
      <w:r w:rsidRPr="001A20CF">
        <w:rPr>
          <w:rFonts w:ascii="Book Antiqua" w:eastAsia="Times New Roman" w:hAnsi="Book Antiqua" w:cs="Times New Roman"/>
          <w:sz w:val="16"/>
          <w:szCs w:val="16"/>
          <w:lang w:eastAsia="pt-BR"/>
        </w:rPr>
        <w:t>5).</w:t>
      </w:r>
    </w:p>
    <w:p w14:paraId="6FB5252B"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 xml:space="preserve">Capítulo III </w:t>
      </w:r>
    </w:p>
    <w:p w14:paraId="135FE620"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 xml:space="preserve">Da Assistência à Saúde </w:t>
      </w:r>
    </w:p>
    <w:p w14:paraId="610C04B5" w14:textId="77777777" w:rsidR="0066622C" w:rsidRPr="001A20CF" w:rsidRDefault="0066622C" w:rsidP="003C0E35">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Art. 230.  A assistência à saúde do servidor, ativo ou inativo, e de sua família compreende assistência médica, hospitalar, odontológica, psicológica e farmacêutica, terá como diretriz básica o implemento de ações preventivas voltadas para a promoção da saúde e será prestada pelo Sistema Único de Saúde – SUS, diretamente pelo órgão ou entidade ao qual estiver vinculado o servidor, ou mediante convênio ou contrato, ou ainda na forma de auxílio, mediante ressarcimento parcial do valor despendido pelo servidor, ativo ou inativo, e seus dependentes ou  pensionistas com planos ou seguros privados de assistência à saúde, na forma estabelecida em regulamento</w:t>
      </w:r>
      <w:r w:rsidRPr="001A20CF">
        <w:rPr>
          <w:rFonts w:ascii="Book Antiqua" w:eastAsia="Times New Roman" w:hAnsi="Book Antiqua" w:cs="Times New Roman"/>
          <w:sz w:val="18"/>
          <w:szCs w:val="18"/>
          <w:lang w:eastAsia="pt-BR"/>
        </w:rPr>
        <w:t xml:space="preserve">. </w:t>
      </w:r>
      <w:hyperlink r:id="rId385" w:anchor="art9" w:history="1">
        <w:r w:rsidRPr="001A20CF">
          <w:rPr>
            <w:rFonts w:ascii="Book Antiqua" w:eastAsia="Times New Roman" w:hAnsi="Book Antiqua" w:cs="Times New Roman"/>
            <w:color w:val="0000FF"/>
            <w:sz w:val="16"/>
            <w:szCs w:val="16"/>
            <w:u w:val="single"/>
            <w:lang w:eastAsia="pt-BR"/>
          </w:rPr>
          <w:t>(Redação dada pela Lei nº 11.302 de 2006)</w:t>
        </w:r>
      </w:hyperlink>
    </w:p>
    <w:p w14:paraId="251D7E9B" w14:textId="77777777" w:rsidR="0066622C" w:rsidRPr="001A20CF" w:rsidRDefault="0066622C" w:rsidP="003C0E35">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 1</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Nas hipóteses previstas nesta Lei em que seja exigida perícia, avaliação ou inspeção médica, na ausência de médico ou junta médica oficial, para a sua realização o órgão ou entidade celebrará, preferencialmente, convênio com unidades de atendimento do sistema público de saúde, entidades sem fins lucrativos declaradas de utilidade pública, ou com o Instituto Nacional do Seguro Social - INSS</w:t>
      </w:r>
      <w:r w:rsidRPr="001A20CF">
        <w:rPr>
          <w:rFonts w:ascii="Book Antiqua" w:eastAsia="Times New Roman" w:hAnsi="Book Antiqua" w:cs="Times New Roman"/>
          <w:sz w:val="18"/>
          <w:szCs w:val="18"/>
          <w:lang w:eastAsia="pt-BR"/>
        </w:rPr>
        <w:t>.</w:t>
      </w:r>
      <w:r w:rsidRPr="001A20CF">
        <w:rPr>
          <w:rFonts w:ascii="Book Antiqua" w:eastAsia="Times New Roman" w:hAnsi="Book Antiqua" w:cs="Times New Roman"/>
          <w:i/>
          <w:iCs/>
          <w:sz w:val="18"/>
          <w:szCs w:val="18"/>
          <w:lang w:eastAsia="pt-BR"/>
        </w:rPr>
        <w:t xml:space="preserve"> </w:t>
      </w:r>
      <w:hyperlink r:id="rId386" w:anchor="art1" w:history="1">
        <w:r w:rsidRPr="001A20CF">
          <w:rPr>
            <w:rFonts w:ascii="Book Antiqua" w:eastAsia="Times New Roman" w:hAnsi="Book Antiqua" w:cs="Times New Roman"/>
            <w:color w:val="0000FF"/>
            <w:sz w:val="16"/>
            <w:szCs w:val="16"/>
            <w:u w:val="single"/>
            <w:lang w:eastAsia="pt-BR"/>
          </w:rPr>
          <w:t>(Incluído pela Lei nº 9.527, de 10.12.97)</w:t>
        </w:r>
      </w:hyperlink>
    </w:p>
    <w:p w14:paraId="778EB488" w14:textId="77777777" w:rsidR="0066622C" w:rsidRPr="001A20CF" w:rsidRDefault="0066622C" w:rsidP="003C0E35">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 2</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Na impossibilidade, devidamente justificada, da aplicação do disposto no parágrafo anterior, o órgão ou entidade promoverá a contratação da prestação de serviços por pessoa jurídica, que constituirá junta médica especificamente para esses fins, indicando os nomes e especialidades dos seus integrantes, com a comprovação de suas habilitações e de que não estejam respondendo a processo disciplinar junto à entidade fiscalizadora da profissão</w:t>
      </w:r>
      <w:r w:rsidRPr="001A20CF">
        <w:rPr>
          <w:rFonts w:ascii="Book Antiqua" w:eastAsia="Times New Roman" w:hAnsi="Book Antiqua" w:cs="Times New Roman"/>
          <w:sz w:val="16"/>
          <w:szCs w:val="16"/>
          <w:lang w:eastAsia="pt-BR"/>
        </w:rPr>
        <w:t>.</w:t>
      </w:r>
      <w:r w:rsidRPr="001A20CF">
        <w:rPr>
          <w:rFonts w:ascii="Book Antiqua" w:eastAsia="Times New Roman" w:hAnsi="Book Antiqua" w:cs="Times New Roman"/>
          <w:i/>
          <w:iCs/>
          <w:sz w:val="16"/>
          <w:szCs w:val="16"/>
          <w:lang w:eastAsia="pt-BR"/>
        </w:rPr>
        <w:t xml:space="preserve"> </w:t>
      </w:r>
      <w:hyperlink r:id="rId387" w:anchor="art1" w:history="1">
        <w:r w:rsidRPr="001A20CF">
          <w:rPr>
            <w:rFonts w:ascii="Book Antiqua" w:eastAsia="Times New Roman" w:hAnsi="Book Antiqua" w:cs="Times New Roman"/>
            <w:color w:val="0000FF"/>
            <w:sz w:val="16"/>
            <w:szCs w:val="16"/>
            <w:u w:val="single"/>
            <w:lang w:eastAsia="pt-BR"/>
          </w:rPr>
          <w:t>(Incluído pela Lei nº 9.527, de 10.12.97)</w:t>
        </w:r>
      </w:hyperlink>
    </w:p>
    <w:p w14:paraId="38B0B666" w14:textId="77777777" w:rsidR="0066622C" w:rsidRPr="001A20CF" w:rsidRDefault="0066622C" w:rsidP="003C0E35">
      <w:pPr>
        <w:spacing w:before="100" w:beforeAutospacing="1" w:after="100" w:afterAutospacing="1" w:line="240" w:lineRule="atLeast"/>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 3</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Para os fins do disposto no caput deste artigo, ficam a União e suas entidades autárquicas e fundacionais autorizadas a</w:t>
      </w:r>
      <w:r w:rsidRPr="001A20CF">
        <w:rPr>
          <w:rFonts w:ascii="Book Antiqua" w:eastAsia="Times New Roman" w:hAnsi="Book Antiqua" w:cs="Times New Roman"/>
          <w:sz w:val="18"/>
          <w:szCs w:val="18"/>
          <w:lang w:eastAsia="pt-BR"/>
        </w:rPr>
        <w:t xml:space="preserve">: </w:t>
      </w:r>
      <w:hyperlink r:id="rId388" w:anchor="art9" w:history="1">
        <w:r w:rsidRPr="001A20CF">
          <w:rPr>
            <w:rFonts w:ascii="Book Antiqua" w:eastAsia="Times New Roman" w:hAnsi="Book Antiqua" w:cs="Times New Roman"/>
            <w:color w:val="0000FF"/>
            <w:sz w:val="16"/>
            <w:szCs w:val="16"/>
            <w:u w:val="single"/>
            <w:lang w:eastAsia="pt-BR"/>
          </w:rPr>
          <w:t>(Incluído pela Lei nº 11.302 de 2006)</w:t>
        </w:r>
      </w:hyperlink>
    </w:p>
    <w:p w14:paraId="6E523D98" w14:textId="4094F3B8" w:rsidR="0066622C" w:rsidRPr="001A20CF" w:rsidRDefault="0066622C" w:rsidP="003C0E35">
      <w:pPr>
        <w:spacing w:before="100" w:beforeAutospacing="1" w:after="100" w:afterAutospacing="1" w:line="240" w:lineRule="atLeast"/>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I - celebrar convênios exclusivamente para a  prestação de serviços de assistência à saúde para os seus servidores ou empregados ativos, aposentados, pensionistas, bem como para seus respectivos grupos familiares definidos, com entidades de autogestão por elas patrocinadas por meio de instrumentos jurídicos efetivamente celebrados e publicados até 12 de fevereiro de 2006 e que possuam </w:t>
      </w:r>
      <w:r w:rsidRPr="00383BCF">
        <w:rPr>
          <w:rFonts w:ascii="Book Antiqua" w:eastAsia="Times New Roman" w:hAnsi="Book Antiqua" w:cs="Times New Roman"/>
          <w:sz w:val="19"/>
          <w:szCs w:val="19"/>
          <w:lang w:eastAsia="pt-BR"/>
        </w:rPr>
        <w:lastRenderedPageBreak/>
        <w:t>autorização de funcionamento do órgão regulador, sendo certo que os convênios celebrados depois dessa data somente poderão sê-lo na forma da regulamentação específica sobre patrocínio de autogestões, a ser publicada pelo mesmo órgão regulador, no prazo de 180 (cento e oitenta) dias da vigência desta Lei, normas essas também aplicáveis aos convênios existentes até 12 de fevereiro de 2006</w:t>
      </w:r>
      <w:r w:rsidRPr="001A20CF">
        <w:rPr>
          <w:rFonts w:ascii="Book Antiqua" w:eastAsia="Times New Roman" w:hAnsi="Book Antiqua" w:cs="Times New Roman"/>
          <w:sz w:val="18"/>
          <w:szCs w:val="18"/>
          <w:lang w:eastAsia="pt-BR"/>
        </w:rPr>
        <w:t>;</w:t>
      </w:r>
      <w:r w:rsidR="001A20CF">
        <w:rPr>
          <w:rFonts w:ascii="Book Antiqua" w:eastAsia="Times New Roman" w:hAnsi="Book Antiqua" w:cs="Times New Roman"/>
          <w:sz w:val="18"/>
          <w:szCs w:val="18"/>
          <w:lang w:eastAsia="pt-BR"/>
        </w:rPr>
        <w:t xml:space="preserve"> </w:t>
      </w:r>
      <w:hyperlink r:id="rId389" w:anchor="art9" w:history="1">
        <w:r w:rsidRPr="001A20CF">
          <w:rPr>
            <w:rFonts w:ascii="Book Antiqua" w:eastAsia="Times New Roman" w:hAnsi="Book Antiqua" w:cs="Times New Roman"/>
            <w:color w:val="0000FF"/>
            <w:sz w:val="16"/>
            <w:szCs w:val="16"/>
            <w:u w:val="single"/>
            <w:lang w:eastAsia="pt-BR"/>
          </w:rPr>
          <w:t>(Incluído pela Lei nº 11.302 de 2006)</w:t>
        </w:r>
      </w:hyperlink>
    </w:p>
    <w:p w14:paraId="6411E88D" w14:textId="77777777" w:rsidR="0066622C" w:rsidRPr="001A20CF" w:rsidRDefault="0066622C" w:rsidP="003C0E35">
      <w:pPr>
        <w:spacing w:before="100" w:beforeAutospacing="1" w:after="100" w:afterAutospacing="1" w:line="240" w:lineRule="atLeast"/>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II - contratar, mediante licitação, na forma da Lei n</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xml:space="preserve"> 8.666, de 21 de junho de 1993, operadoras de planos e seguros privados de assistência à saúde que possuam autorização de funcionamento do órgão regulador</w:t>
      </w:r>
      <w:r w:rsidRPr="001A20CF">
        <w:rPr>
          <w:rFonts w:ascii="Book Antiqua" w:eastAsia="Times New Roman" w:hAnsi="Book Antiqua" w:cs="Times New Roman"/>
          <w:sz w:val="18"/>
          <w:szCs w:val="18"/>
          <w:lang w:eastAsia="pt-BR"/>
        </w:rPr>
        <w:t xml:space="preserve">; </w:t>
      </w:r>
      <w:hyperlink r:id="rId390" w:anchor="art9" w:history="1">
        <w:r w:rsidRPr="001A20CF">
          <w:rPr>
            <w:rFonts w:ascii="Book Antiqua" w:eastAsia="Times New Roman" w:hAnsi="Book Antiqua" w:cs="Times New Roman"/>
            <w:color w:val="0000FF"/>
            <w:sz w:val="16"/>
            <w:szCs w:val="16"/>
            <w:u w:val="single"/>
            <w:lang w:eastAsia="pt-BR"/>
          </w:rPr>
          <w:t>(Incluído pela Lei nº 11.302 de 2006)</w:t>
        </w:r>
      </w:hyperlink>
    </w:p>
    <w:p w14:paraId="1E135EA3" w14:textId="77777777" w:rsidR="0066622C" w:rsidRPr="001A20CF" w:rsidRDefault="0066622C" w:rsidP="003C0E35">
      <w:pPr>
        <w:spacing w:before="100" w:beforeAutospacing="1" w:after="100" w:afterAutospacing="1" w:line="240" w:lineRule="atLeast"/>
        <w:jc w:val="both"/>
        <w:rPr>
          <w:rFonts w:ascii="Book Antiqua" w:eastAsia="Times New Roman" w:hAnsi="Book Antiqua" w:cs="Times New Roman"/>
          <w:sz w:val="16"/>
          <w:szCs w:val="16"/>
          <w:lang w:eastAsia="pt-BR"/>
        </w:rPr>
      </w:pPr>
      <w:r w:rsidRPr="001A20CF">
        <w:rPr>
          <w:rFonts w:ascii="Book Antiqua" w:eastAsia="Times New Roman" w:hAnsi="Book Antiqua" w:cs="Times New Roman"/>
          <w:sz w:val="16"/>
          <w:szCs w:val="16"/>
          <w:lang w:eastAsia="pt-BR"/>
        </w:rPr>
        <w:t xml:space="preserve">        III -  </w:t>
      </w:r>
      <w:hyperlink r:id="rId391" w:history="1">
        <w:r w:rsidRPr="001A20CF">
          <w:rPr>
            <w:rFonts w:ascii="Book Antiqua" w:eastAsia="Times New Roman" w:hAnsi="Book Antiqua" w:cs="Times New Roman"/>
            <w:color w:val="0000FF"/>
            <w:sz w:val="16"/>
            <w:szCs w:val="16"/>
            <w:u w:val="single"/>
            <w:lang w:eastAsia="pt-BR"/>
          </w:rPr>
          <w:t>(VETADO)</w:t>
        </w:r>
      </w:hyperlink>
      <w:r w:rsidRPr="001A20CF">
        <w:rPr>
          <w:rFonts w:ascii="Book Antiqua" w:eastAsia="Times New Roman" w:hAnsi="Book Antiqua" w:cs="Times New Roman"/>
          <w:sz w:val="16"/>
          <w:szCs w:val="16"/>
          <w:lang w:eastAsia="pt-BR"/>
        </w:rPr>
        <w:t xml:space="preserve"> </w:t>
      </w:r>
      <w:hyperlink r:id="rId392" w:anchor="art9" w:history="1">
        <w:r w:rsidRPr="001A20CF">
          <w:rPr>
            <w:rFonts w:ascii="Book Antiqua" w:eastAsia="Times New Roman" w:hAnsi="Book Antiqua" w:cs="Times New Roman"/>
            <w:color w:val="0000FF"/>
            <w:sz w:val="16"/>
            <w:szCs w:val="16"/>
            <w:u w:val="single"/>
            <w:lang w:eastAsia="pt-BR"/>
          </w:rPr>
          <w:t>(Incluído pela Lei nº 11.302 de 2006)</w:t>
        </w:r>
      </w:hyperlink>
    </w:p>
    <w:p w14:paraId="68225EE4" w14:textId="77777777" w:rsidR="0066622C" w:rsidRPr="001A20CF" w:rsidRDefault="0066622C" w:rsidP="003C0E35">
      <w:pPr>
        <w:spacing w:before="100" w:beforeAutospacing="1" w:after="100" w:afterAutospacing="1" w:line="240" w:lineRule="atLeast"/>
        <w:jc w:val="both"/>
        <w:rPr>
          <w:rFonts w:ascii="Book Antiqua" w:eastAsia="Times New Roman" w:hAnsi="Book Antiqua" w:cs="Times New Roman"/>
          <w:sz w:val="16"/>
          <w:szCs w:val="16"/>
          <w:lang w:eastAsia="pt-BR"/>
        </w:rPr>
      </w:pPr>
      <w:r w:rsidRPr="001A20CF">
        <w:rPr>
          <w:rFonts w:ascii="Book Antiqua" w:eastAsia="Times New Roman" w:hAnsi="Book Antiqua" w:cs="Times New Roman"/>
          <w:sz w:val="16"/>
          <w:szCs w:val="16"/>
          <w:lang w:eastAsia="pt-BR"/>
        </w:rPr>
        <w:t>        § 4</w:t>
      </w:r>
      <w:r w:rsidRPr="001A20CF">
        <w:rPr>
          <w:rFonts w:ascii="Book Antiqua" w:eastAsia="Times New Roman" w:hAnsi="Book Antiqua" w:cs="Times New Roman"/>
          <w:sz w:val="16"/>
          <w:szCs w:val="16"/>
          <w:u w:val="single"/>
          <w:vertAlign w:val="superscript"/>
          <w:lang w:eastAsia="pt-BR"/>
        </w:rPr>
        <w:t>o</w:t>
      </w:r>
      <w:r w:rsidRPr="001A20CF">
        <w:rPr>
          <w:rFonts w:ascii="Book Antiqua" w:eastAsia="Times New Roman" w:hAnsi="Book Antiqua" w:cs="Times New Roman"/>
          <w:sz w:val="16"/>
          <w:szCs w:val="16"/>
          <w:lang w:eastAsia="pt-BR"/>
        </w:rPr>
        <w:t xml:space="preserve">  </w:t>
      </w:r>
      <w:hyperlink r:id="rId393" w:history="1">
        <w:r w:rsidRPr="001A20CF">
          <w:rPr>
            <w:rFonts w:ascii="Book Antiqua" w:eastAsia="Times New Roman" w:hAnsi="Book Antiqua" w:cs="Times New Roman"/>
            <w:color w:val="0000FF"/>
            <w:sz w:val="16"/>
            <w:szCs w:val="16"/>
            <w:u w:val="single"/>
            <w:lang w:eastAsia="pt-BR"/>
          </w:rPr>
          <w:t>(VETADO)</w:t>
        </w:r>
      </w:hyperlink>
      <w:r w:rsidRPr="001A20CF">
        <w:rPr>
          <w:rFonts w:ascii="Book Antiqua" w:eastAsia="Times New Roman" w:hAnsi="Book Antiqua" w:cs="Times New Roman"/>
          <w:sz w:val="16"/>
          <w:szCs w:val="16"/>
          <w:lang w:eastAsia="pt-BR"/>
        </w:rPr>
        <w:t xml:space="preserve"> </w:t>
      </w:r>
      <w:hyperlink r:id="rId394" w:anchor="art9" w:history="1">
        <w:r w:rsidRPr="001A20CF">
          <w:rPr>
            <w:rFonts w:ascii="Book Antiqua" w:eastAsia="Times New Roman" w:hAnsi="Book Antiqua" w:cs="Times New Roman"/>
            <w:color w:val="0000FF"/>
            <w:sz w:val="16"/>
            <w:szCs w:val="16"/>
            <w:u w:val="single"/>
            <w:lang w:eastAsia="pt-BR"/>
          </w:rPr>
          <w:t>(Incluído pela Lei nº 11.302 de 2006)</w:t>
        </w:r>
      </w:hyperlink>
    </w:p>
    <w:p w14:paraId="099F3C34" w14:textId="77777777" w:rsidR="0066622C" w:rsidRPr="001A20CF" w:rsidRDefault="0066622C" w:rsidP="003C0E35">
      <w:pPr>
        <w:spacing w:before="100" w:beforeAutospacing="1" w:after="100" w:afterAutospacing="1" w:line="240" w:lineRule="atLeast"/>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 5</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O valor do ressarcimento fica limitado ao total despendido pelo servidor ou pensionista civil com plano ou seguro privado de assistência à saúde</w:t>
      </w:r>
      <w:r w:rsidRPr="001A20CF">
        <w:rPr>
          <w:rFonts w:ascii="Book Antiqua" w:eastAsia="Times New Roman" w:hAnsi="Book Antiqua" w:cs="Times New Roman"/>
          <w:sz w:val="18"/>
          <w:szCs w:val="18"/>
          <w:lang w:eastAsia="pt-BR"/>
        </w:rPr>
        <w:t xml:space="preserve">. </w:t>
      </w:r>
      <w:hyperlink r:id="rId395" w:anchor="art9" w:history="1">
        <w:r w:rsidRPr="001A20CF">
          <w:rPr>
            <w:rFonts w:ascii="Book Antiqua" w:eastAsia="Times New Roman" w:hAnsi="Book Antiqua" w:cs="Times New Roman"/>
            <w:color w:val="0000FF"/>
            <w:sz w:val="16"/>
            <w:szCs w:val="16"/>
            <w:u w:val="single"/>
            <w:lang w:eastAsia="pt-BR"/>
          </w:rPr>
          <w:t>(Incluído pela Lei nº 11.302 de 2006)</w:t>
        </w:r>
      </w:hyperlink>
    </w:p>
    <w:p w14:paraId="3CD55588"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Capítulo IV</w:t>
      </w:r>
    </w:p>
    <w:p w14:paraId="5F3F168D"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Do Custeio</w:t>
      </w:r>
    </w:p>
    <w:p w14:paraId="1250F864" w14:textId="77777777" w:rsidR="0066622C" w:rsidRPr="001A20CF" w:rsidRDefault="0066622C" w:rsidP="0066622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1A20CF">
        <w:rPr>
          <w:rFonts w:ascii="Book Antiqua" w:eastAsia="Times New Roman" w:hAnsi="Book Antiqua" w:cs="Times New Roman"/>
          <w:sz w:val="16"/>
          <w:szCs w:val="16"/>
          <w:lang w:eastAsia="pt-BR"/>
        </w:rPr>
        <w:t xml:space="preserve">Art. 231.  </w:t>
      </w:r>
      <w:hyperlink r:id="rId396" w:anchor="art8" w:history="1">
        <w:r w:rsidRPr="001A20CF">
          <w:rPr>
            <w:rFonts w:ascii="Book Antiqua" w:eastAsia="Times New Roman" w:hAnsi="Book Antiqua" w:cs="Times New Roman"/>
            <w:color w:val="0000FF"/>
            <w:sz w:val="16"/>
            <w:szCs w:val="16"/>
            <w:u w:val="single"/>
            <w:lang w:eastAsia="pt-BR"/>
          </w:rPr>
          <w:t>(Revogado pela Lei nº 9.783, de 28.01.99)</w:t>
        </w:r>
      </w:hyperlink>
    </w:p>
    <w:p w14:paraId="4755CDA6"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 xml:space="preserve"> Título VII </w:t>
      </w:r>
    </w:p>
    <w:p w14:paraId="41BF316C"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 xml:space="preserve">Capítulo Único </w:t>
      </w:r>
    </w:p>
    <w:p w14:paraId="5ED7C716"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 xml:space="preserve">Da Contratação Temporária de Excepcional Interesse Público </w:t>
      </w:r>
    </w:p>
    <w:p w14:paraId="5677C77F" w14:textId="77777777" w:rsidR="00D0363A" w:rsidRPr="001A20CF" w:rsidRDefault="0066622C" w:rsidP="0066622C">
      <w:pPr>
        <w:spacing w:before="100" w:beforeAutospacing="1" w:after="100" w:afterAutospacing="1" w:line="240" w:lineRule="auto"/>
        <w:jc w:val="both"/>
        <w:rPr>
          <w:rFonts w:ascii="Book Antiqua" w:eastAsia="Times New Roman" w:hAnsi="Book Antiqua" w:cs="Times New Roman"/>
          <w:color w:val="0000FF"/>
          <w:sz w:val="16"/>
          <w:szCs w:val="16"/>
          <w:u w:val="single"/>
          <w:lang w:eastAsia="pt-BR"/>
        </w:rPr>
      </w:pPr>
      <w:r w:rsidRPr="00383BCF">
        <w:rPr>
          <w:rFonts w:ascii="Book Antiqua" w:eastAsia="Times New Roman" w:hAnsi="Book Antiqua" w:cs="Times New Roman"/>
          <w:sz w:val="19"/>
          <w:szCs w:val="19"/>
          <w:lang w:eastAsia="pt-BR"/>
        </w:rPr>
        <w:t xml:space="preserve">        </w:t>
      </w:r>
      <w:r w:rsidRPr="001A20CF">
        <w:rPr>
          <w:rFonts w:ascii="Book Antiqua" w:eastAsia="Times New Roman" w:hAnsi="Book Antiqua" w:cs="Times New Roman"/>
          <w:sz w:val="16"/>
          <w:szCs w:val="16"/>
          <w:lang w:eastAsia="pt-BR"/>
        </w:rPr>
        <w:t xml:space="preserve">Art. 232. </w:t>
      </w:r>
      <w:hyperlink r:id="rId397" w:anchor="18" w:history="1">
        <w:r w:rsidRPr="001A20CF">
          <w:rPr>
            <w:rFonts w:ascii="Book Antiqua" w:eastAsia="Times New Roman" w:hAnsi="Book Antiqua" w:cs="Times New Roman"/>
            <w:color w:val="0000FF"/>
            <w:sz w:val="16"/>
            <w:szCs w:val="16"/>
            <w:u w:val="single"/>
            <w:lang w:eastAsia="pt-BR"/>
          </w:rPr>
          <w:t>(Revogado pela Lei nº 8.745, de 9.12.93)</w:t>
        </w:r>
      </w:hyperlink>
    </w:p>
    <w:p w14:paraId="7B2EEF7B" w14:textId="77777777" w:rsidR="00D0363A" w:rsidRPr="001A20CF" w:rsidRDefault="0066622C" w:rsidP="0066622C">
      <w:pPr>
        <w:spacing w:before="100" w:beforeAutospacing="1" w:after="100" w:afterAutospacing="1" w:line="240" w:lineRule="auto"/>
        <w:jc w:val="both"/>
        <w:rPr>
          <w:rFonts w:ascii="Book Antiqua" w:eastAsia="Times New Roman" w:hAnsi="Book Antiqua" w:cs="Times New Roman"/>
          <w:color w:val="0000FF"/>
          <w:sz w:val="16"/>
          <w:szCs w:val="16"/>
          <w:u w:val="single"/>
          <w:lang w:eastAsia="pt-BR"/>
        </w:rPr>
      </w:pPr>
      <w:r w:rsidRPr="001A20CF">
        <w:rPr>
          <w:rFonts w:ascii="Book Antiqua" w:eastAsia="Times New Roman" w:hAnsi="Book Antiqua" w:cs="Times New Roman"/>
          <w:sz w:val="16"/>
          <w:szCs w:val="16"/>
          <w:lang w:eastAsia="pt-BR"/>
        </w:rPr>
        <w:br/>
        <w:t xml:space="preserve">        Art. 233. </w:t>
      </w:r>
      <w:hyperlink r:id="rId398" w:anchor="18" w:history="1">
        <w:r w:rsidRPr="001A20CF">
          <w:rPr>
            <w:rFonts w:ascii="Book Antiqua" w:eastAsia="Times New Roman" w:hAnsi="Book Antiqua" w:cs="Times New Roman"/>
            <w:color w:val="0000FF"/>
            <w:sz w:val="16"/>
            <w:szCs w:val="16"/>
            <w:u w:val="single"/>
            <w:lang w:eastAsia="pt-BR"/>
          </w:rPr>
          <w:t>(Revogado pela Lei nº 8.745, de 9.12.93)</w:t>
        </w:r>
      </w:hyperlink>
    </w:p>
    <w:p w14:paraId="4678B0D6" w14:textId="77777777" w:rsidR="0026122D" w:rsidRPr="001A20CF" w:rsidRDefault="0066622C" w:rsidP="0066622C">
      <w:pPr>
        <w:spacing w:before="100" w:beforeAutospacing="1" w:after="100" w:afterAutospacing="1" w:line="240" w:lineRule="auto"/>
        <w:jc w:val="both"/>
        <w:rPr>
          <w:rFonts w:ascii="Book Antiqua" w:eastAsia="Times New Roman" w:hAnsi="Book Antiqua" w:cs="Times New Roman"/>
          <w:color w:val="0000FF"/>
          <w:sz w:val="16"/>
          <w:szCs w:val="16"/>
          <w:u w:val="single"/>
          <w:lang w:eastAsia="pt-BR"/>
        </w:rPr>
      </w:pPr>
      <w:r w:rsidRPr="001A20CF">
        <w:rPr>
          <w:rFonts w:ascii="Book Antiqua" w:eastAsia="Times New Roman" w:hAnsi="Book Antiqua" w:cs="Times New Roman"/>
          <w:sz w:val="16"/>
          <w:szCs w:val="16"/>
          <w:lang w:eastAsia="pt-BR"/>
        </w:rPr>
        <w:br/>
        <w:t xml:space="preserve">        Art. 234. </w:t>
      </w:r>
      <w:hyperlink r:id="rId399" w:anchor="18" w:history="1">
        <w:r w:rsidRPr="001A20CF">
          <w:rPr>
            <w:rFonts w:ascii="Book Antiqua" w:eastAsia="Times New Roman" w:hAnsi="Book Antiqua" w:cs="Times New Roman"/>
            <w:color w:val="0000FF"/>
            <w:sz w:val="16"/>
            <w:szCs w:val="16"/>
            <w:u w:val="single"/>
            <w:lang w:eastAsia="pt-BR"/>
          </w:rPr>
          <w:t>(Revogado pela Lei nº 8.745, de 9.12.93)</w:t>
        </w:r>
      </w:hyperlink>
    </w:p>
    <w:p w14:paraId="16FD8271" w14:textId="25519974" w:rsidR="0066622C" w:rsidRPr="001A20CF" w:rsidRDefault="0066622C" w:rsidP="0066622C">
      <w:pPr>
        <w:spacing w:before="100" w:beforeAutospacing="1" w:after="100" w:afterAutospacing="1" w:line="240" w:lineRule="auto"/>
        <w:jc w:val="both"/>
        <w:rPr>
          <w:rFonts w:ascii="Book Antiqua" w:eastAsia="Times New Roman" w:hAnsi="Book Antiqua" w:cs="Times New Roman"/>
          <w:color w:val="0000FF"/>
          <w:sz w:val="16"/>
          <w:szCs w:val="16"/>
          <w:u w:val="single"/>
          <w:lang w:eastAsia="pt-BR"/>
        </w:rPr>
      </w:pPr>
      <w:r w:rsidRPr="001A20CF">
        <w:rPr>
          <w:rFonts w:ascii="Book Antiqua" w:eastAsia="Times New Roman" w:hAnsi="Book Antiqua" w:cs="Times New Roman"/>
          <w:sz w:val="16"/>
          <w:szCs w:val="16"/>
          <w:lang w:eastAsia="pt-BR"/>
        </w:rPr>
        <w:br/>
        <w:t xml:space="preserve">        Art. 235. </w:t>
      </w:r>
      <w:hyperlink r:id="rId400" w:anchor="18" w:history="1">
        <w:r w:rsidRPr="001A20CF">
          <w:rPr>
            <w:rFonts w:ascii="Book Antiqua" w:eastAsia="Times New Roman" w:hAnsi="Book Antiqua" w:cs="Times New Roman"/>
            <w:color w:val="0000FF"/>
            <w:sz w:val="16"/>
            <w:szCs w:val="16"/>
            <w:u w:val="single"/>
            <w:lang w:eastAsia="pt-BR"/>
          </w:rPr>
          <w:t>(Revogado pela Lei nº 8.745, de 9.12.93)</w:t>
        </w:r>
      </w:hyperlink>
    </w:p>
    <w:p w14:paraId="1681EEA9"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Título VIII</w:t>
      </w:r>
    </w:p>
    <w:p w14:paraId="11AD996C"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Capítulo Único</w:t>
      </w:r>
    </w:p>
    <w:p w14:paraId="4BE37769"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 xml:space="preserve">Das Disposições Gerais </w:t>
      </w:r>
    </w:p>
    <w:p w14:paraId="7068D34E" w14:textId="77777777" w:rsidR="0066622C" w:rsidRPr="00383BCF" w:rsidRDefault="0066622C" w:rsidP="003C0E35">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Art. 236.  O Dia do Servidor Público será comemorado a vinte e oito de outubro. </w:t>
      </w:r>
    </w:p>
    <w:p w14:paraId="007F4137" w14:textId="77777777" w:rsidR="0066622C" w:rsidRPr="00383BCF" w:rsidRDefault="0066622C" w:rsidP="003C0E35">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Art. 237.  Poderão ser instituídos, no âmbito dos Poderes Executivo, Legislativo e Judiciário, os seguintes incentivos funcionais, além daqueles já previstos nos respectivos planos de carreira: </w:t>
      </w:r>
    </w:p>
    <w:p w14:paraId="2CF5816C" w14:textId="77777777" w:rsidR="0066622C" w:rsidRPr="00383BCF" w:rsidRDefault="0066622C" w:rsidP="003C0E35">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I - prêmios pela apresentação de </w:t>
      </w:r>
      <w:proofErr w:type="spellStart"/>
      <w:r w:rsidRPr="00383BCF">
        <w:rPr>
          <w:rFonts w:ascii="Book Antiqua" w:eastAsia="Times New Roman" w:hAnsi="Book Antiqua" w:cs="Times New Roman"/>
          <w:sz w:val="19"/>
          <w:szCs w:val="19"/>
          <w:lang w:eastAsia="pt-BR"/>
        </w:rPr>
        <w:t>idéias</w:t>
      </w:r>
      <w:proofErr w:type="spellEnd"/>
      <w:r w:rsidRPr="00383BCF">
        <w:rPr>
          <w:rFonts w:ascii="Book Antiqua" w:eastAsia="Times New Roman" w:hAnsi="Book Antiqua" w:cs="Times New Roman"/>
          <w:sz w:val="19"/>
          <w:szCs w:val="19"/>
          <w:lang w:eastAsia="pt-BR"/>
        </w:rPr>
        <w:t xml:space="preserve">, inventos ou trabalhos que favoreçam o aumento de produtividade e a redução dos custos operacionais; </w:t>
      </w:r>
    </w:p>
    <w:p w14:paraId="6172C6AE" w14:textId="77777777" w:rsidR="0066622C" w:rsidRPr="00383BCF" w:rsidRDefault="0066622C" w:rsidP="003C0E35">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II - concessão de medalhas, diplomas de honra ao mérito, condecoração e elogio. </w:t>
      </w:r>
    </w:p>
    <w:p w14:paraId="0B3CDA44" w14:textId="77777777" w:rsidR="0066622C" w:rsidRPr="00383BCF" w:rsidRDefault="0066622C" w:rsidP="003C0E35">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Art. 238.  Os prazos previstos nesta Lei serão contados em dias corridos, excluindo-se o dia do começo e incluindo-se o do vencimento, ficando prorrogado, para o primeiro dia útil seguinte, o prazo vencido em dia em que não haja expediente. </w:t>
      </w:r>
    </w:p>
    <w:p w14:paraId="388E24CA" w14:textId="77777777" w:rsidR="0066622C" w:rsidRPr="00383BCF" w:rsidRDefault="0066622C" w:rsidP="003C0E35">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lastRenderedPageBreak/>
        <w:t xml:space="preserve">        Art. 239.  Por motivo de crença religiosa ou de convicção filosófica ou política, o servidor não poderá ser privado de quaisquer dos seus direitos, sofrer discriminação em sua vida funcional, nem eximir-se do cumprimento de seus deveres. </w:t>
      </w:r>
    </w:p>
    <w:p w14:paraId="40263B2A" w14:textId="77777777" w:rsidR="0066622C" w:rsidRPr="00383BCF" w:rsidRDefault="0066622C" w:rsidP="003C0E35">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Art. 240.  Ao servidor público civil é assegurado, nos termos da Constituição Federal, o direito à livre associação      sindical e os seguintes direitos, entre outros, dela decorrentes: </w:t>
      </w:r>
    </w:p>
    <w:p w14:paraId="15B895AC" w14:textId="77777777" w:rsidR="0066622C" w:rsidRPr="00383BCF" w:rsidRDefault="0066622C" w:rsidP="003C0E35">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 de ser representado pelo sindicato, inclusive como substituto processual; </w:t>
      </w:r>
    </w:p>
    <w:p w14:paraId="6552B209" w14:textId="77777777" w:rsidR="0066622C" w:rsidRPr="00383BCF" w:rsidRDefault="0066622C" w:rsidP="003C0E35">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b) de inamovibilidade do dirigente sindical, até um ano após o final do mandato, exceto se a pedido; </w:t>
      </w:r>
    </w:p>
    <w:p w14:paraId="3084F935" w14:textId="77777777" w:rsidR="0066622C" w:rsidRPr="00383BCF" w:rsidRDefault="0066622C" w:rsidP="003C0E35">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c) de descontar em folha, sem ônus para a entidade sindical a que for filiado, o valor das mensalidades e contribuições definidas em </w:t>
      </w:r>
      <w:proofErr w:type="spellStart"/>
      <w:r w:rsidRPr="00383BCF">
        <w:rPr>
          <w:rFonts w:ascii="Book Antiqua" w:eastAsia="Times New Roman" w:hAnsi="Book Antiqua" w:cs="Times New Roman"/>
          <w:sz w:val="19"/>
          <w:szCs w:val="19"/>
          <w:lang w:eastAsia="pt-BR"/>
        </w:rPr>
        <w:t>assembléia</w:t>
      </w:r>
      <w:proofErr w:type="spellEnd"/>
      <w:r w:rsidRPr="00383BCF">
        <w:rPr>
          <w:rFonts w:ascii="Book Antiqua" w:eastAsia="Times New Roman" w:hAnsi="Book Antiqua" w:cs="Times New Roman"/>
          <w:sz w:val="19"/>
          <w:szCs w:val="19"/>
          <w:lang w:eastAsia="pt-BR"/>
        </w:rPr>
        <w:t xml:space="preserve"> geral da categoria.</w:t>
      </w:r>
    </w:p>
    <w:p w14:paraId="78593C58" w14:textId="77777777" w:rsidR="0066622C" w:rsidRPr="001A20CF" w:rsidRDefault="0066622C" w:rsidP="003C0E35">
      <w:pPr>
        <w:spacing w:before="100" w:beforeAutospacing="1" w:after="100" w:afterAutospacing="1" w:line="240" w:lineRule="auto"/>
        <w:jc w:val="both"/>
        <w:rPr>
          <w:rFonts w:ascii="Book Antiqua" w:eastAsia="Times New Roman" w:hAnsi="Book Antiqua" w:cs="Times New Roman"/>
          <w:sz w:val="16"/>
          <w:szCs w:val="16"/>
          <w:lang w:eastAsia="pt-BR"/>
        </w:rPr>
      </w:pPr>
      <w:r w:rsidRPr="001A20CF">
        <w:rPr>
          <w:rFonts w:ascii="Book Antiqua" w:eastAsia="Times New Roman" w:hAnsi="Book Antiqua" w:cs="Times New Roman"/>
          <w:sz w:val="16"/>
          <w:szCs w:val="16"/>
          <w:lang w:eastAsia="pt-BR"/>
        </w:rPr>
        <w:t>        d)  </w:t>
      </w:r>
      <w:r w:rsidRPr="001A20CF">
        <w:rPr>
          <w:rFonts w:ascii="Book Antiqua" w:eastAsia="Times New Roman" w:hAnsi="Book Antiqua" w:cs="Times New Roman"/>
          <w:i/>
          <w:iCs/>
          <w:sz w:val="16"/>
          <w:szCs w:val="16"/>
          <w:lang w:eastAsia="pt-BR"/>
        </w:rPr>
        <w:t xml:space="preserve"> </w:t>
      </w:r>
      <w:hyperlink r:id="rId401" w:anchor="art18" w:history="1">
        <w:r w:rsidRPr="001A20CF">
          <w:rPr>
            <w:rFonts w:ascii="Book Antiqua" w:eastAsia="Times New Roman" w:hAnsi="Book Antiqua" w:cs="Times New Roman"/>
            <w:color w:val="0000FF"/>
            <w:sz w:val="16"/>
            <w:szCs w:val="16"/>
            <w:u w:val="single"/>
            <w:lang w:eastAsia="pt-BR"/>
          </w:rPr>
          <w:t>(Revogado pela Lei nº 9.527, de 10.12.97)</w:t>
        </w:r>
      </w:hyperlink>
      <w:r w:rsidRPr="001A20CF">
        <w:rPr>
          <w:rFonts w:ascii="Book Antiqua" w:eastAsia="Times New Roman" w:hAnsi="Book Antiqua" w:cs="Times New Roman"/>
          <w:b/>
          <w:bCs/>
          <w:sz w:val="16"/>
          <w:szCs w:val="16"/>
          <w:lang w:eastAsia="pt-BR"/>
        </w:rPr>
        <w:t> </w:t>
      </w:r>
    </w:p>
    <w:p w14:paraId="126CF0DC" w14:textId="77777777" w:rsidR="0066622C" w:rsidRPr="001A20CF" w:rsidRDefault="0066622C" w:rsidP="003C0E35">
      <w:pPr>
        <w:spacing w:before="100" w:beforeAutospacing="1" w:after="100" w:afterAutospacing="1" w:line="240" w:lineRule="auto"/>
        <w:jc w:val="both"/>
        <w:rPr>
          <w:rFonts w:ascii="Book Antiqua" w:eastAsia="Times New Roman" w:hAnsi="Book Antiqua" w:cs="Times New Roman"/>
          <w:sz w:val="16"/>
          <w:szCs w:val="16"/>
          <w:lang w:eastAsia="pt-BR"/>
        </w:rPr>
      </w:pPr>
      <w:r w:rsidRPr="001A20CF">
        <w:rPr>
          <w:rFonts w:ascii="Book Antiqua" w:eastAsia="Times New Roman" w:hAnsi="Book Antiqua" w:cs="Times New Roman"/>
          <w:sz w:val="16"/>
          <w:szCs w:val="16"/>
          <w:lang w:eastAsia="pt-BR"/>
        </w:rPr>
        <w:t>        e)   </w:t>
      </w:r>
      <w:r w:rsidRPr="001A20CF">
        <w:rPr>
          <w:rFonts w:ascii="Book Antiqua" w:eastAsia="Times New Roman" w:hAnsi="Book Antiqua" w:cs="Times New Roman"/>
          <w:i/>
          <w:iCs/>
          <w:sz w:val="16"/>
          <w:szCs w:val="16"/>
          <w:lang w:eastAsia="pt-BR"/>
        </w:rPr>
        <w:t xml:space="preserve"> </w:t>
      </w:r>
      <w:hyperlink r:id="rId402" w:anchor="art18" w:history="1">
        <w:r w:rsidRPr="001A20CF">
          <w:rPr>
            <w:rFonts w:ascii="Book Antiqua" w:eastAsia="Times New Roman" w:hAnsi="Book Antiqua" w:cs="Times New Roman"/>
            <w:color w:val="0000FF"/>
            <w:sz w:val="16"/>
            <w:szCs w:val="16"/>
            <w:u w:val="single"/>
            <w:lang w:eastAsia="pt-BR"/>
          </w:rPr>
          <w:t>(Revogado pela Lei nº 9.527, de 10.12.97)</w:t>
        </w:r>
      </w:hyperlink>
    </w:p>
    <w:p w14:paraId="7860E92E" w14:textId="77777777" w:rsidR="0066622C" w:rsidRPr="00383BCF" w:rsidRDefault="0066622C" w:rsidP="003C0E35">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Art. 241.  Consideram-se da família do servidor, além do cônjuge e filhos, quaisquer pessoas que vivam às suas expensas e constem do seu assentamento individual. </w:t>
      </w:r>
    </w:p>
    <w:p w14:paraId="38DE91EE" w14:textId="77777777" w:rsidR="0066622C" w:rsidRPr="00383BCF" w:rsidRDefault="0066622C" w:rsidP="003C0E35">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Parágrafo único.  Equipara-se ao cônjuge a companheira ou companheiro, que comprove união estável como entidade familiar.</w:t>
      </w:r>
    </w:p>
    <w:p w14:paraId="4D9139FE" w14:textId="77777777" w:rsidR="0066622C" w:rsidRPr="00383BCF" w:rsidRDefault="0066622C" w:rsidP="003C0E35">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Art. 242.  Para os fins desta Lei, considera-se sede o município onde a repartição estiver instalada e onde o servidor tiver exercício, em caráter permanente. </w:t>
      </w:r>
    </w:p>
    <w:p w14:paraId="576A99A4"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Título IX</w:t>
      </w:r>
    </w:p>
    <w:p w14:paraId="2F9516A6"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Capítulo Único</w:t>
      </w:r>
    </w:p>
    <w:p w14:paraId="0592B1A1"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 xml:space="preserve">Das Disposições Transitórias e Finais </w:t>
      </w:r>
    </w:p>
    <w:p w14:paraId="67B5205D" w14:textId="1F3A04A4" w:rsidR="0066622C" w:rsidRPr="001A20CF" w:rsidRDefault="0066622C" w:rsidP="003C0E35">
      <w:pPr>
        <w:spacing w:before="100" w:beforeAutospacing="1" w:after="100" w:afterAutospacing="1" w:line="240" w:lineRule="auto"/>
        <w:jc w:val="both"/>
        <w:rPr>
          <w:rFonts w:ascii="Book Antiqua" w:eastAsia="Times New Roman" w:hAnsi="Book Antiqua" w:cs="Times New Roman"/>
          <w:sz w:val="18"/>
          <w:szCs w:val="18"/>
          <w:lang w:eastAsia="pt-BR"/>
        </w:rPr>
      </w:pPr>
      <w:r w:rsidRPr="00383BCF">
        <w:rPr>
          <w:rFonts w:ascii="Book Antiqua" w:eastAsia="Times New Roman" w:hAnsi="Book Antiqua" w:cs="Times New Roman"/>
          <w:sz w:val="19"/>
          <w:szCs w:val="19"/>
          <w:lang w:eastAsia="pt-BR"/>
        </w:rPr>
        <w:t xml:space="preserve">        </w:t>
      </w:r>
      <w:r w:rsidRPr="00BD3D27">
        <w:rPr>
          <w:rFonts w:ascii="Book Antiqua" w:eastAsia="Times New Roman" w:hAnsi="Book Antiqua" w:cs="Times New Roman"/>
          <w:b/>
          <w:bCs/>
          <w:sz w:val="19"/>
          <w:szCs w:val="19"/>
          <w:highlight w:val="magenta"/>
          <w:lang w:eastAsia="pt-BR"/>
        </w:rPr>
        <w:t>Art. 243</w:t>
      </w:r>
      <w:r w:rsidRPr="00BD3D27">
        <w:rPr>
          <w:rFonts w:ascii="Book Antiqua" w:eastAsia="Times New Roman" w:hAnsi="Book Antiqua" w:cs="Times New Roman"/>
          <w:b/>
          <w:bCs/>
          <w:sz w:val="19"/>
          <w:szCs w:val="19"/>
          <w:lang w:eastAsia="pt-BR"/>
        </w:rPr>
        <w:t xml:space="preserve">.  Ficam submetidos ao regime jurídico instituído por esta Lei, na qualidade de servidores públicos, os servidores dos Poderes da União, dos </w:t>
      </w:r>
      <w:proofErr w:type="spellStart"/>
      <w:r w:rsidRPr="00BD3D27">
        <w:rPr>
          <w:rFonts w:ascii="Book Antiqua" w:eastAsia="Times New Roman" w:hAnsi="Book Antiqua" w:cs="Times New Roman"/>
          <w:b/>
          <w:bCs/>
          <w:sz w:val="19"/>
          <w:szCs w:val="19"/>
          <w:lang w:eastAsia="pt-BR"/>
        </w:rPr>
        <w:t>ex-Territórios</w:t>
      </w:r>
      <w:proofErr w:type="spellEnd"/>
      <w:r w:rsidRPr="00BD3D27">
        <w:rPr>
          <w:rFonts w:ascii="Book Antiqua" w:eastAsia="Times New Roman" w:hAnsi="Book Antiqua" w:cs="Times New Roman"/>
          <w:b/>
          <w:bCs/>
          <w:sz w:val="19"/>
          <w:szCs w:val="19"/>
          <w:lang w:eastAsia="pt-BR"/>
        </w:rPr>
        <w:t xml:space="preserve">, das autarquias, inclusive as em regime especial, e das fundações públicas, regidos pela </w:t>
      </w:r>
      <w:hyperlink r:id="rId403" w:history="1">
        <w:r w:rsidRPr="00BD3D27">
          <w:rPr>
            <w:rFonts w:ascii="Book Antiqua" w:eastAsia="Times New Roman" w:hAnsi="Book Antiqua" w:cs="Times New Roman"/>
            <w:b/>
            <w:bCs/>
            <w:color w:val="0000FF"/>
            <w:sz w:val="19"/>
            <w:szCs w:val="19"/>
            <w:u w:val="single"/>
            <w:lang w:eastAsia="pt-BR"/>
          </w:rPr>
          <w:t>Lei nº 1.711, de 28 de outubro de 1952</w:t>
        </w:r>
      </w:hyperlink>
      <w:r w:rsidRPr="00BD3D27">
        <w:rPr>
          <w:rFonts w:ascii="Book Antiqua" w:eastAsia="Times New Roman" w:hAnsi="Book Antiqua" w:cs="Times New Roman"/>
          <w:b/>
          <w:bCs/>
          <w:sz w:val="19"/>
          <w:szCs w:val="19"/>
          <w:lang w:eastAsia="pt-BR"/>
        </w:rPr>
        <w:t xml:space="preserve"> - Estatuto dos Funcionários Públicos Civis da União, ou pela Consolidação das Leis do Trabalho, aprovada pelo </w:t>
      </w:r>
      <w:hyperlink r:id="rId404" w:history="1">
        <w:r w:rsidRPr="00BD3D27">
          <w:rPr>
            <w:rFonts w:ascii="Book Antiqua" w:eastAsia="Times New Roman" w:hAnsi="Book Antiqua" w:cs="Times New Roman"/>
            <w:b/>
            <w:bCs/>
            <w:color w:val="0000FF"/>
            <w:sz w:val="19"/>
            <w:szCs w:val="19"/>
            <w:u w:val="single"/>
            <w:lang w:eastAsia="pt-BR"/>
          </w:rPr>
          <w:t>Decreto-Lei nº 5.452, de 1º de maio de 1943</w:t>
        </w:r>
      </w:hyperlink>
      <w:r w:rsidRPr="00BD3D27">
        <w:rPr>
          <w:rFonts w:ascii="Book Antiqua" w:eastAsia="Times New Roman" w:hAnsi="Book Antiqua" w:cs="Times New Roman"/>
          <w:b/>
          <w:bCs/>
          <w:sz w:val="19"/>
          <w:szCs w:val="19"/>
          <w:lang w:eastAsia="pt-BR"/>
        </w:rPr>
        <w:t>, exceto os contratados por prazo determinado, cujos contratos não poderão ser prorrogados após o vencimento do prazo de prorrogação</w:t>
      </w:r>
      <w:r w:rsidRPr="001A20CF">
        <w:rPr>
          <w:rFonts w:ascii="Book Antiqua" w:eastAsia="Times New Roman" w:hAnsi="Book Antiqua" w:cs="Times New Roman"/>
          <w:sz w:val="18"/>
          <w:szCs w:val="18"/>
          <w:lang w:eastAsia="pt-BR"/>
        </w:rPr>
        <w:t xml:space="preserve">. </w:t>
      </w:r>
      <w:bookmarkStart w:id="145" w:name="_Hlk121157424"/>
      <w:r w:rsidR="00BD3D27" w:rsidRPr="001A20CF">
        <w:rPr>
          <w:rFonts w:ascii="Book Antiqua" w:hAnsi="Book Antiqua"/>
          <w:b/>
          <w:color w:val="FF0000"/>
          <w:sz w:val="16"/>
          <w:szCs w:val="16"/>
          <w:u w:val="single"/>
        </w:rPr>
        <w:t>(MPT-2013)</w:t>
      </w:r>
      <w:bookmarkEnd w:id="145"/>
    </w:p>
    <w:p w14:paraId="2AA77670" w14:textId="77777777" w:rsidR="0066622C" w:rsidRPr="00383BCF" w:rsidRDefault="0066622C" w:rsidP="003C0E35">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 1</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xml:space="preserve">  Os empregos ocupados pelos servidores incluídos no regime instituído por esta Lei ficam transformados em cargos, na data de sua publicação. </w:t>
      </w:r>
    </w:p>
    <w:p w14:paraId="75777AAE" w14:textId="77777777" w:rsidR="0066622C" w:rsidRPr="00383BCF" w:rsidRDefault="0066622C" w:rsidP="003C0E35">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 2</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xml:space="preserve">  As funções de confiança exercidas por pessoas não integrantes de tabela permanente do órgão ou entidade onde têm exercício ficam transformadas em cargos em comissão, e mantidas enquanto não for implantado o plano de cargos dos órgãos ou entidades na forma da lei. </w:t>
      </w:r>
    </w:p>
    <w:p w14:paraId="03AA56CE" w14:textId="77777777" w:rsidR="0066622C" w:rsidRPr="00383BCF" w:rsidRDefault="0066622C" w:rsidP="003C0E35">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 3</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xml:space="preserve">  As Funções de Assessoramento Superior - FAS, exercidas por servidor integrante de quadro ou tabela de pessoal, ficam extintas na data da vigência desta Lei. </w:t>
      </w:r>
    </w:p>
    <w:p w14:paraId="38D0DE66" w14:textId="77777777" w:rsidR="0066622C" w:rsidRPr="001A20CF" w:rsidRDefault="0066622C" w:rsidP="003C0E35">
      <w:pPr>
        <w:spacing w:before="100" w:beforeAutospacing="1" w:after="100" w:afterAutospacing="1" w:line="240" w:lineRule="auto"/>
        <w:jc w:val="both"/>
        <w:rPr>
          <w:rFonts w:ascii="Book Antiqua" w:eastAsia="Times New Roman" w:hAnsi="Book Antiqua" w:cs="Times New Roman"/>
          <w:sz w:val="16"/>
          <w:szCs w:val="16"/>
          <w:lang w:eastAsia="pt-BR"/>
        </w:rPr>
      </w:pPr>
      <w:r w:rsidRPr="0026122D">
        <w:rPr>
          <w:rFonts w:ascii="Book Antiqua" w:eastAsia="Times New Roman" w:hAnsi="Book Antiqua" w:cs="Times New Roman"/>
          <w:sz w:val="18"/>
          <w:szCs w:val="18"/>
          <w:lang w:eastAsia="pt-BR"/>
        </w:rPr>
        <w:t xml:space="preserve">        </w:t>
      </w:r>
      <w:r w:rsidRPr="001A20CF">
        <w:rPr>
          <w:rFonts w:ascii="Book Antiqua" w:eastAsia="Times New Roman" w:hAnsi="Book Antiqua" w:cs="Times New Roman"/>
          <w:sz w:val="16"/>
          <w:szCs w:val="16"/>
          <w:lang w:eastAsia="pt-BR"/>
        </w:rPr>
        <w:t>§ 4</w:t>
      </w:r>
      <w:r w:rsidRPr="001A20CF">
        <w:rPr>
          <w:rFonts w:ascii="Book Antiqua" w:eastAsia="Times New Roman" w:hAnsi="Book Antiqua" w:cs="Times New Roman"/>
          <w:sz w:val="16"/>
          <w:szCs w:val="16"/>
          <w:u w:val="single"/>
          <w:vertAlign w:val="superscript"/>
          <w:lang w:eastAsia="pt-BR"/>
        </w:rPr>
        <w:t>o</w:t>
      </w:r>
      <w:r w:rsidRPr="001A20CF">
        <w:rPr>
          <w:rFonts w:ascii="Book Antiqua" w:eastAsia="Times New Roman" w:hAnsi="Book Antiqua" w:cs="Times New Roman"/>
          <w:sz w:val="16"/>
          <w:szCs w:val="16"/>
          <w:lang w:eastAsia="pt-BR"/>
        </w:rPr>
        <w:t>  (</w:t>
      </w:r>
      <w:hyperlink r:id="rId405" w:history="1">
        <w:r w:rsidRPr="001A20CF">
          <w:rPr>
            <w:rFonts w:ascii="Book Antiqua" w:eastAsia="Times New Roman" w:hAnsi="Book Antiqua" w:cs="Times New Roman"/>
            <w:color w:val="0000FF"/>
            <w:sz w:val="16"/>
            <w:szCs w:val="16"/>
            <w:u w:val="single"/>
            <w:lang w:eastAsia="pt-BR"/>
          </w:rPr>
          <w:t>VETADO</w:t>
        </w:r>
      </w:hyperlink>
      <w:r w:rsidRPr="001A20CF">
        <w:rPr>
          <w:rFonts w:ascii="Book Antiqua" w:eastAsia="Times New Roman" w:hAnsi="Book Antiqua" w:cs="Times New Roman"/>
          <w:sz w:val="16"/>
          <w:szCs w:val="16"/>
          <w:lang w:eastAsia="pt-BR"/>
        </w:rPr>
        <w:t>).</w:t>
      </w:r>
    </w:p>
    <w:p w14:paraId="3FF0C66C" w14:textId="77777777" w:rsidR="0066622C" w:rsidRPr="00383BCF" w:rsidRDefault="0066622C" w:rsidP="003C0E35">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 5</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xml:space="preserve">  O regime jurídico desta Lei é extensivo aos serventuários da Justiça, remunerados com recursos da União, no que couber. </w:t>
      </w:r>
    </w:p>
    <w:p w14:paraId="12F8EF22" w14:textId="77777777" w:rsidR="0066622C" w:rsidRPr="00383BCF" w:rsidRDefault="0066622C" w:rsidP="003C0E35">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 6</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xml:space="preserve">  Os empregos dos servidores estrangeiros com estabilidade no serviço público, enquanto não adquirirem a nacionalidade brasileira, passarão a integrar tabela em extinção, do respectivo órgão ou </w:t>
      </w:r>
      <w:r w:rsidRPr="00383BCF">
        <w:rPr>
          <w:rFonts w:ascii="Book Antiqua" w:eastAsia="Times New Roman" w:hAnsi="Book Antiqua" w:cs="Times New Roman"/>
          <w:sz w:val="19"/>
          <w:szCs w:val="19"/>
          <w:lang w:eastAsia="pt-BR"/>
        </w:rPr>
        <w:lastRenderedPageBreak/>
        <w:t xml:space="preserve">entidade, sem prejuízo dos direitos inerentes aos planos de carreira aos quais se encontrem vinculados os empregos. </w:t>
      </w:r>
    </w:p>
    <w:p w14:paraId="72FAB348" w14:textId="77777777" w:rsidR="0066622C" w:rsidRPr="001A20CF" w:rsidRDefault="0066622C" w:rsidP="003C0E35">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 7</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xml:space="preserve">  Os servidores públicos de que trata o </w:t>
      </w:r>
      <w:r w:rsidRPr="00383BCF">
        <w:rPr>
          <w:rFonts w:ascii="Book Antiqua" w:eastAsia="Times New Roman" w:hAnsi="Book Antiqua" w:cs="Times New Roman"/>
          <w:b/>
          <w:bCs/>
          <w:sz w:val="19"/>
          <w:szCs w:val="19"/>
          <w:lang w:eastAsia="pt-BR"/>
        </w:rPr>
        <w:t>caput</w:t>
      </w:r>
      <w:r w:rsidRPr="00383BCF">
        <w:rPr>
          <w:rFonts w:ascii="Book Antiqua" w:eastAsia="Times New Roman" w:hAnsi="Book Antiqua" w:cs="Times New Roman"/>
          <w:sz w:val="19"/>
          <w:szCs w:val="19"/>
          <w:lang w:eastAsia="pt-BR"/>
        </w:rPr>
        <w:t xml:space="preserve"> deste artigo, não amparados pelo </w:t>
      </w:r>
      <w:hyperlink r:id="rId406" w:anchor="adctart19" w:history="1">
        <w:r w:rsidRPr="00383BCF">
          <w:rPr>
            <w:rFonts w:ascii="Book Antiqua" w:eastAsia="Times New Roman" w:hAnsi="Book Antiqua" w:cs="Times New Roman"/>
            <w:color w:val="0000FF"/>
            <w:sz w:val="19"/>
            <w:szCs w:val="19"/>
            <w:u w:val="single"/>
            <w:lang w:eastAsia="pt-BR"/>
          </w:rPr>
          <w:t>art. 19 do Ato das Disposições Constitucionais Transitórias</w:t>
        </w:r>
      </w:hyperlink>
      <w:r w:rsidRPr="00383BCF">
        <w:rPr>
          <w:rFonts w:ascii="Book Antiqua" w:eastAsia="Times New Roman" w:hAnsi="Book Antiqua" w:cs="Times New Roman"/>
          <w:sz w:val="19"/>
          <w:szCs w:val="19"/>
          <w:lang w:eastAsia="pt-BR"/>
        </w:rPr>
        <w:t>, poderão, no interesse da Administração e conforme critérios estabelecidos em regulamento, ser exonerados mediante indenização de um mês de remuneração por ano de efetivo exercício no serviço público federal</w:t>
      </w:r>
      <w:r w:rsidRPr="001A20CF">
        <w:rPr>
          <w:rFonts w:ascii="Book Antiqua" w:eastAsia="Times New Roman" w:hAnsi="Book Antiqua" w:cs="Times New Roman"/>
          <w:sz w:val="18"/>
          <w:szCs w:val="18"/>
          <w:lang w:eastAsia="pt-BR"/>
        </w:rPr>
        <w:t>.</w:t>
      </w:r>
      <w:r w:rsidRPr="001A20CF">
        <w:rPr>
          <w:rFonts w:ascii="Book Antiqua" w:eastAsia="Times New Roman" w:hAnsi="Book Antiqua" w:cs="Times New Roman"/>
          <w:b/>
          <w:bCs/>
          <w:sz w:val="18"/>
          <w:szCs w:val="18"/>
          <w:lang w:eastAsia="pt-BR"/>
        </w:rPr>
        <w:t xml:space="preserve"> </w:t>
      </w:r>
      <w:hyperlink r:id="rId407" w:anchor="art1" w:history="1">
        <w:r w:rsidRPr="001A20CF">
          <w:rPr>
            <w:rFonts w:ascii="Book Antiqua" w:eastAsia="Times New Roman" w:hAnsi="Book Antiqua" w:cs="Times New Roman"/>
            <w:color w:val="0000FF"/>
            <w:sz w:val="16"/>
            <w:szCs w:val="16"/>
            <w:u w:val="single"/>
            <w:lang w:eastAsia="pt-BR"/>
          </w:rPr>
          <w:t>(Incluído pela Lei nº 9.527, de 10.12.97)</w:t>
        </w:r>
      </w:hyperlink>
    </w:p>
    <w:p w14:paraId="16BCB962" w14:textId="77777777" w:rsidR="0066622C" w:rsidRPr="001A20CF" w:rsidRDefault="0066622C" w:rsidP="003C0E35">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 8</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Para fins de incidência do imposto de renda na fonte e na declaração de rendimentos, serão considerados como indenizações isentas os pagamentos efetuados a título de indenização prevista no parágrafo anterior</w:t>
      </w:r>
      <w:r w:rsidRPr="001A20CF">
        <w:rPr>
          <w:rFonts w:ascii="Book Antiqua" w:eastAsia="Times New Roman" w:hAnsi="Book Antiqua" w:cs="Times New Roman"/>
          <w:sz w:val="18"/>
          <w:szCs w:val="18"/>
          <w:lang w:eastAsia="pt-BR"/>
        </w:rPr>
        <w:t>.</w:t>
      </w:r>
      <w:r w:rsidRPr="001A20CF">
        <w:rPr>
          <w:rFonts w:ascii="Book Antiqua" w:eastAsia="Times New Roman" w:hAnsi="Book Antiqua" w:cs="Times New Roman"/>
          <w:b/>
          <w:bCs/>
          <w:sz w:val="18"/>
          <w:szCs w:val="18"/>
          <w:lang w:eastAsia="pt-BR"/>
        </w:rPr>
        <w:t xml:space="preserve"> </w:t>
      </w:r>
      <w:hyperlink r:id="rId408" w:anchor="art1" w:history="1">
        <w:r w:rsidRPr="001A20CF">
          <w:rPr>
            <w:rFonts w:ascii="Book Antiqua" w:eastAsia="Times New Roman" w:hAnsi="Book Antiqua" w:cs="Times New Roman"/>
            <w:color w:val="0000FF"/>
            <w:sz w:val="16"/>
            <w:szCs w:val="16"/>
            <w:u w:val="single"/>
            <w:lang w:eastAsia="pt-BR"/>
          </w:rPr>
          <w:t>(Incluído pela Lei nº 9.527, de 10.12.97)</w:t>
        </w:r>
      </w:hyperlink>
    </w:p>
    <w:p w14:paraId="6120B18D" w14:textId="77777777" w:rsidR="0066622C" w:rsidRPr="001A20CF" w:rsidRDefault="0066622C" w:rsidP="003C0E35">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 9</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Os cargos vagos em decorrência da aplicação do disposto no § 7</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xml:space="preserve"> poderão ser extintos pelo Poder Executivo quando considerados desnecessários</w:t>
      </w:r>
      <w:r w:rsidRPr="001A20CF">
        <w:rPr>
          <w:rFonts w:ascii="Book Antiqua" w:eastAsia="Times New Roman" w:hAnsi="Book Antiqua" w:cs="Times New Roman"/>
          <w:sz w:val="16"/>
          <w:szCs w:val="16"/>
          <w:lang w:eastAsia="pt-BR"/>
        </w:rPr>
        <w:t>.</w:t>
      </w:r>
      <w:r w:rsidRPr="001A20CF">
        <w:rPr>
          <w:rFonts w:ascii="Book Antiqua" w:eastAsia="Times New Roman" w:hAnsi="Book Antiqua" w:cs="Times New Roman"/>
          <w:b/>
          <w:bCs/>
          <w:sz w:val="16"/>
          <w:szCs w:val="16"/>
          <w:lang w:eastAsia="pt-BR"/>
        </w:rPr>
        <w:t xml:space="preserve"> </w:t>
      </w:r>
      <w:hyperlink r:id="rId409" w:anchor="art1" w:history="1">
        <w:r w:rsidRPr="001A20CF">
          <w:rPr>
            <w:rFonts w:ascii="Book Antiqua" w:eastAsia="Times New Roman" w:hAnsi="Book Antiqua" w:cs="Times New Roman"/>
            <w:color w:val="0000FF"/>
            <w:sz w:val="16"/>
            <w:szCs w:val="16"/>
            <w:u w:val="single"/>
            <w:lang w:eastAsia="pt-BR"/>
          </w:rPr>
          <w:t>(Incluído pela Lei nº 9.527, de 10.12.97)</w:t>
        </w:r>
      </w:hyperlink>
    </w:p>
    <w:p w14:paraId="3E485CF8" w14:textId="77777777" w:rsidR="0066622C" w:rsidRPr="00383BCF" w:rsidRDefault="0066622C" w:rsidP="003C0E35">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Art. 244.  Os adicionais por tempo de serviço, já concedidos aos servidores abrangidos por esta Lei, ficam transformados em anuênio. </w:t>
      </w:r>
    </w:p>
    <w:p w14:paraId="79235B66" w14:textId="77777777" w:rsidR="0066622C" w:rsidRPr="00383BCF" w:rsidRDefault="0066622C" w:rsidP="003C0E35">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Art. 245.  A licença especial disciplinada pelo </w:t>
      </w:r>
      <w:hyperlink r:id="rId410" w:anchor="art116" w:history="1">
        <w:r w:rsidRPr="00383BCF">
          <w:rPr>
            <w:rFonts w:ascii="Book Antiqua" w:eastAsia="Times New Roman" w:hAnsi="Book Antiqua" w:cs="Times New Roman"/>
            <w:color w:val="0000FF"/>
            <w:sz w:val="19"/>
            <w:szCs w:val="19"/>
            <w:u w:val="single"/>
            <w:lang w:eastAsia="pt-BR"/>
          </w:rPr>
          <w:t>art. 116 da Lei nº 1.711, de 1952,</w:t>
        </w:r>
      </w:hyperlink>
      <w:r w:rsidRPr="00383BCF">
        <w:rPr>
          <w:rFonts w:ascii="Book Antiqua" w:eastAsia="Times New Roman" w:hAnsi="Book Antiqua" w:cs="Times New Roman"/>
          <w:sz w:val="19"/>
          <w:szCs w:val="19"/>
          <w:lang w:eastAsia="pt-BR"/>
        </w:rPr>
        <w:t xml:space="preserve"> ou por outro diploma legal, fica transformada em licença-prêmio por assiduidade, na forma prevista nos </w:t>
      </w:r>
      <w:proofErr w:type="spellStart"/>
      <w:r w:rsidRPr="00383BCF">
        <w:rPr>
          <w:rFonts w:ascii="Book Antiqua" w:eastAsia="Times New Roman" w:hAnsi="Book Antiqua" w:cs="Times New Roman"/>
          <w:sz w:val="19"/>
          <w:szCs w:val="19"/>
          <w:lang w:eastAsia="pt-BR"/>
        </w:rPr>
        <w:t>arts</w:t>
      </w:r>
      <w:proofErr w:type="spellEnd"/>
      <w:r w:rsidRPr="00383BCF">
        <w:rPr>
          <w:rFonts w:ascii="Book Antiqua" w:eastAsia="Times New Roman" w:hAnsi="Book Antiqua" w:cs="Times New Roman"/>
          <w:sz w:val="19"/>
          <w:szCs w:val="19"/>
          <w:lang w:eastAsia="pt-BR"/>
        </w:rPr>
        <w:t xml:space="preserve">. 87 a 90. </w:t>
      </w:r>
    </w:p>
    <w:p w14:paraId="5C7658EE" w14:textId="77777777" w:rsidR="0066622C" w:rsidRPr="001A20CF" w:rsidRDefault="0066622C" w:rsidP="003C0E35">
      <w:pPr>
        <w:spacing w:before="100" w:beforeAutospacing="1" w:after="100" w:afterAutospacing="1" w:line="240" w:lineRule="auto"/>
        <w:jc w:val="both"/>
        <w:rPr>
          <w:rFonts w:ascii="Book Antiqua" w:eastAsia="Times New Roman" w:hAnsi="Book Antiqua" w:cs="Times New Roman"/>
          <w:sz w:val="16"/>
          <w:szCs w:val="16"/>
          <w:lang w:eastAsia="pt-BR"/>
        </w:rPr>
      </w:pPr>
      <w:r w:rsidRPr="0026122D">
        <w:rPr>
          <w:rFonts w:ascii="Book Antiqua" w:eastAsia="Times New Roman" w:hAnsi="Book Antiqua" w:cs="Times New Roman"/>
          <w:sz w:val="18"/>
          <w:szCs w:val="18"/>
          <w:lang w:eastAsia="pt-BR"/>
        </w:rPr>
        <w:t xml:space="preserve">        </w:t>
      </w:r>
      <w:r w:rsidRPr="001A20CF">
        <w:rPr>
          <w:rFonts w:ascii="Book Antiqua" w:eastAsia="Times New Roman" w:hAnsi="Book Antiqua" w:cs="Times New Roman"/>
          <w:sz w:val="16"/>
          <w:szCs w:val="16"/>
          <w:lang w:eastAsia="pt-BR"/>
        </w:rPr>
        <w:t>Art. 246. (</w:t>
      </w:r>
      <w:hyperlink r:id="rId411" w:history="1">
        <w:r w:rsidRPr="001A20CF">
          <w:rPr>
            <w:rFonts w:ascii="Book Antiqua" w:eastAsia="Times New Roman" w:hAnsi="Book Antiqua" w:cs="Times New Roman"/>
            <w:color w:val="0000FF"/>
            <w:sz w:val="16"/>
            <w:szCs w:val="16"/>
            <w:u w:val="single"/>
            <w:lang w:eastAsia="pt-BR"/>
          </w:rPr>
          <w:t>VETADO</w:t>
        </w:r>
      </w:hyperlink>
      <w:r w:rsidRPr="001A20CF">
        <w:rPr>
          <w:rFonts w:ascii="Book Antiqua" w:eastAsia="Times New Roman" w:hAnsi="Book Antiqua" w:cs="Times New Roman"/>
          <w:sz w:val="16"/>
          <w:szCs w:val="16"/>
          <w:lang w:eastAsia="pt-BR"/>
        </w:rPr>
        <w:t>).</w:t>
      </w:r>
    </w:p>
    <w:p w14:paraId="433E8C7C" w14:textId="77777777" w:rsidR="0066622C" w:rsidRPr="00383BCF" w:rsidRDefault="0066622C" w:rsidP="003C0E35">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Art. 247.  Para efeito do disposto no Título VI desta Lei, haverá ajuste de contas com a Previdência Social, correspondente ao período de contribuição por parte dos servidores celetistas abrangidos pelo art. 243. </w:t>
      </w:r>
      <w:hyperlink r:id="rId412" w:anchor="art247" w:history="1">
        <w:r w:rsidRPr="00383BCF">
          <w:rPr>
            <w:rFonts w:ascii="Book Antiqua" w:eastAsia="Times New Roman" w:hAnsi="Book Antiqua" w:cs="Times New Roman"/>
            <w:color w:val="0000FF"/>
            <w:sz w:val="19"/>
            <w:szCs w:val="19"/>
            <w:u w:val="single"/>
            <w:lang w:eastAsia="pt-BR"/>
          </w:rPr>
          <w:t>(Redação dada pela Lei nº 8.162, de 8.1.91) </w:t>
        </w:r>
      </w:hyperlink>
    </w:p>
    <w:p w14:paraId="51A04BB6" w14:textId="77777777" w:rsidR="0066622C" w:rsidRPr="00383BCF" w:rsidRDefault="0066622C" w:rsidP="003C0E35">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Art. 248.  As pensões estatutárias, concedidas até a vigência desta Lei, passam a ser mantidas pelo órgão ou entidade de origem do servidor. </w:t>
      </w:r>
    </w:p>
    <w:p w14:paraId="0D8556B8" w14:textId="77777777" w:rsidR="0066622C" w:rsidRPr="00383BCF" w:rsidRDefault="0066622C" w:rsidP="003C0E35">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Art. 249.  Até a edição da lei prevista no § 1</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xml:space="preserve"> do art. 231, os servidores abrangidos por esta Lei contribuirão na forma e nos percentuais atualmente estabelecidos para o servidor civil da União conforme regulamento próprio. </w:t>
      </w:r>
    </w:p>
    <w:p w14:paraId="4F5C7CE7" w14:textId="77777777" w:rsidR="0066622C" w:rsidRPr="001A20CF" w:rsidRDefault="0066622C" w:rsidP="003C0E35">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Art. 250. O servidor que já tiver satisfeito ou vier a satisfazer, dentro de 1 (um) ano, as condições necessárias para a aposentadoria nos termos do </w:t>
      </w:r>
      <w:hyperlink r:id="rId413" w:anchor="art184ii" w:history="1">
        <w:r w:rsidRPr="00383BCF">
          <w:rPr>
            <w:rFonts w:ascii="Book Antiqua" w:eastAsia="Times New Roman" w:hAnsi="Book Antiqua" w:cs="Times New Roman"/>
            <w:color w:val="0000FF"/>
            <w:sz w:val="19"/>
            <w:szCs w:val="19"/>
            <w:u w:val="single"/>
            <w:lang w:eastAsia="pt-BR"/>
          </w:rPr>
          <w:t>inciso II do art. 184 do antigo Estatuto dos Funcionários Públicos Civis da União, Lei n° 1.711, de 28 de outubro de 1952</w:t>
        </w:r>
      </w:hyperlink>
      <w:r w:rsidRPr="00383BCF">
        <w:rPr>
          <w:rFonts w:ascii="Book Antiqua" w:eastAsia="Times New Roman" w:hAnsi="Book Antiqua" w:cs="Times New Roman"/>
          <w:sz w:val="19"/>
          <w:szCs w:val="19"/>
          <w:lang w:eastAsia="pt-BR"/>
        </w:rPr>
        <w:t>, aposentar-se-á com a vantagem prevista naquele dispositivo</w:t>
      </w:r>
      <w:r w:rsidRPr="001A20CF">
        <w:rPr>
          <w:rFonts w:ascii="Book Antiqua" w:eastAsia="Times New Roman" w:hAnsi="Book Antiqua" w:cs="Times New Roman"/>
          <w:sz w:val="16"/>
          <w:szCs w:val="16"/>
          <w:lang w:eastAsia="pt-BR"/>
        </w:rPr>
        <w:t xml:space="preserve">.      </w:t>
      </w:r>
      <w:hyperlink r:id="rId414" w:anchor="mantida" w:history="1">
        <w:r w:rsidRPr="001A20CF">
          <w:rPr>
            <w:rFonts w:ascii="Book Antiqua" w:eastAsia="Times New Roman" w:hAnsi="Book Antiqua" w:cs="Times New Roman"/>
            <w:color w:val="0000FF"/>
            <w:sz w:val="16"/>
            <w:szCs w:val="16"/>
            <w:u w:val="single"/>
            <w:lang w:eastAsia="pt-BR"/>
          </w:rPr>
          <w:t>(Mantido pelo Congresso Nacional)</w:t>
        </w:r>
      </w:hyperlink>
    </w:p>
    <w:p w14:paraId="2A307C44" w14:textId="77777777" w:rsidR="0066622C" w:rsidRPr="001A20CF" w:rsidRDefault="0066622C" w:rsidP="003C0E35">
      <w:pPr>
        <w:spacing w:before="100" w:beforeAutospacing="1" w:after="100" w:afterAutospacing="1" w:line="240" w:lineRule="auto"/>
        <w:jc w:val="both"/>
        <w:rPr>
          <w:rFonts w:ascii="Book Antiqua" w:eastAsia="Times New Roman" w:hAnsi="Book Antiqua" w:cs="Times New Roman"/>
          <w:sz w:val="16"/>
          <w:szCs w:val="16"/>
          <w:lang w:eastAsia="pt-BR"/>
        </w:rPr>
      </w:pPr>
      <w:r w:rsidRPr="001A20CF">
        <w:rPr>
          <w:rFonts w:ascii="Book Antiqua" w:eastAsia="Times New Roman" w:hAnsi="Book Antiqua" w:cs="Times New Roman"/>
          <w:sz w:val="16"/>
          <w:szCs w:val="16"/>
          <w:lang w:eastAsia="pt-BR"/>
        </w:rPr>
        <w:t xml:space="preserve">        </w:t>
      </w:r>
      <w:bookmarkStart w:id="146" w:name="art251"/>
      <w:bookmarkEnd w:id="146"/>
      <w:r w:rsidRPr="001A20CF">
        <w:rPr>
          <w:rFonts w:ascii="Book Antiqua" w:eastAsia="Times New Roman" w:hAnsi="Book Antiqua" w:cs="Times New Roman"/>
          <w:sz w:val="16"/>
          <w:szCs w:val="16"/>
          <w:lang w:eastAsia="pt-BR"/>
        </w:rPr>
        <w:t>Art. 251.</w:t>
      </w:r>
      <w:r w:rsidRPr="001A20CF">
        <w:rPr>
          <w:rFonts w:ascii="Book Antiqua" w:eastAsia="Times New Roman" w:hAnsi="Book Antiqua" w:cs="Times New Roman"/>
          <w:b/>
          <w:bCs/>
          <w:sz w:val="16"/>
          <w:szCs w:val="16"/>
          <w:lang w:eastAsia="pt-BR"/>
        </w:rPr>
        <w:t xml:space="preserve"> </w:t>
      </w:r>
      <w:hyperlink r:id="rId415" w:anchor="art18" w:history="1">
        <w:r w:rsidRPr="001A20CF">
          <w:rPr>
            <w:rFonts w:ascii="Book Antiqua" w:eastAsia="Times New Roman" w:hAnsi="Book Antiqua" w:cs="Times New Roman"/>
            <w:color w:val="0000FF"/>
            <w:sz w:val="16"/>
            <w:szCs w:val="16"/>
            <w:u w:val="single"/>
            <w:lang w:eastAsia="pt-BR"/>
          </w:rPr>
          <w:t>(Revogado pela Lei nº 9.527, de 10.12.97)</w:t>
        </w:r>
      </w:hyperlink>
    </w:p>
    <w:p w14:paraId="211C0815" w14:textId="77777777" w:rsidR="0066622C" w:rsidRPr="00383BCF" w:rsidRDefault="0066622C" w:rsidP="003C0E35">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Art. 252.  Esta Lei entra em vigor na data de sua publicação, com efeitos financeiros a partir do primeiro dia do mês </w:t>
      </w:r>
      <w:proofErr w:type="spellStart"/>
      <w:r w:rsidRPr="00383BCF">
        <w:rPr>
          <w:rFonts w:ascii="Book Antiqua" w:eastAsia="Times New Roman" w:hAnsi="Book Antiqua" w:cs="Times New Roman"/>
          <w:sz w:val="19"/>
          <w:szCs w:val="19"/>
          <w:lang w:eastAsia="pt-BR"/>
        </w:rPr>
        <w:t>subseqüente</w:t>
      </w:r>
      <w:proofErr w:type="spellEnd"/>
      <w:r w:rsidRPr="00383BCF">
        <w:rPr>
          <w:rFonts w:ascii="Book Antiqua" w:eastAsia="Times New Roman" w:hAnsi="Book Antiqua" w:cs="Times New Roman"/>
          <w:sz w:val="19"/>
          <w:szCs w:val="19"/>
          <w:lang w:eastAsia="pt-BR"/>
        </w:rPr>
        <w:t xml:space="preserve">. </w:t>
      </w:r>
    </w:p>
    <w:p w14:paraId="4B6EDD21" w14:textId="77777777" w:rsidR="0066622C" w:rsidRPr="00383BCF" w:rsidRDefault="0066622C" w:rsidP="003C0E35">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Art. 253.  Ficam revogadas a </w:t>
      </w:r>
      <w:hyperlink r:id="rId416" w:history="1">
        <w:r w:rsidRPr="00383BCF">
          <w:rPr>
            <w:rFonts w:ascii="Book Antiqua" w:eastAsia="Times New Roman" w:hAnsi="Book Antiqua" w:cs="Times New Roman"/>
            <w:color w:val="0000FF"/>
            <w:sz w:val="19"/>
            <w:szCs w:val="19"/>
            <w:u w:val="single"/>
            <w:lang w:eastAsia="pt-BR"/>
          </w:rPr>
          <w:t>Lei nº 1.711, de 28 de outubro de 1952</w:t>
        </w:r>
      </w:hyperlink>
      <w:r w:rsidRPr="00383BCF">
        <w:rPr>
          <w:rFonts w:ascii="Book Antiqua" w:eastAsia="Times New Roman" w:hAnsi="Book Antiqua" w:cs="Times New Roman"/>
          <w:sz w:val="19"/>
          <w:szCs w:val="19"/>
          <w:lang w:eastAsia="pt-BR"/>
        </w:rPr>
        <w:t xml:space="preserve">, e respectiva legislação complementar, bem como as demais disposições em contrário. </w:t>
      </w:r>
    </w:p>
    <w:p w14:paraId="77260A1C" w14:textId="77777777" w:rsidR="0066622C" w:rsidRPr="00383BCF" w:rsidRDefault="0066622C" w:rsidP="0066622C">
      <w:pPr>
        <w:spacing w:before="100" w:beforeAutospacing="1" w:after="100" w:afterAutospacing="1" w:line="240" w:lineRule="auto"/>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Brasília, 11 de dezembro de 1990; 169</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xml:space="preserve"> da Independência e 102</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xml:space="preserve"> da República.</w:t>
      </w:r>
    </w:p>
    <w:p w14:paraId="095ECD2F" w14:textId="77777777" w:rsidR="0066622C" w:rsidRPr="00383BCF" w:rsidRDefault="0066622C" w:rsidP="0066622C">
      <w:pPr>
        <w:spacing w:before="100" w:beforeAutospacing="1" w:after="100" w:afterAutospacing="1" w:line="240" w:lineRule="auto"/>
        <w:rPr>
          <w:rFonts w:ascii="Book Antiqua" w:eastAsia="Times New Roman" w:hAnsi="Book Antiqua" w:cs="Times New Roman"/>
          <w:sz w:val="19"/>
          <w:szCs w:val="19"/>
          <w:lang w:eastAsia="pt-BR"/>
        </w:rPr>
      </w:pPr>
      <w:r w:rsidRPr="00383BCF">
        <w:rPr>
          <w:rFonts w:ascii="Book Antiqua" w:eastAsia="Times New Roman" w:hAnsi="Book Antiqua" w:cs="Times New Roman"/>
          <w:color w:val="000000"/>
          <w:sz w:val="19"/>
          <w:szCs w:val="19"/>
          <w:lang w:eastAsia="pt-BR"/>
        </w:rPr>
        <w:t>FERNANDO COLLOR</w:t>
      </w:r>
      <w:r w:rsidRPr="00383BCF">
        <w:rPr>
          <w:rFonts w:ascii="Book Antiqua" w:eastAsia="Times New Roman" w:hAnsi="Book Antiqua" w:cs="Times New Roman"/>
          <w:sz w:val="19"/>
          <w:szCs w:val="19"/>
          <w:lang w:eastAsia="pt-BR"/>
        </w:rPr>
        <w:br/>
      </w:r>
      <w:r w:rsidRPr="00383BCF">
        <w:rPr>
          <w:rFonts w:ascii="Book Antiqua" w:eastAsia="Times New Roman" w:hAnsi="Book Antiqua" w:cs="Times New Roman"/>
          <w:i/>
          <w:iCs/>
          <w:sz w:val="19"/>
          <w:szCs w:val="19"/>
          <w:lang w:eastAsia="pt-BR"/>
        </w:rPr>
        <w:t>Jarbas Passarinho</w:t>
      </w:r>
    </w:p>
    <w:p w14:paraId="14F2450A" w14:textId="77777777" w:rsidR="0066622C" w:rsidRPr="00383BCF" w:rsidRDefault="0066622C" w:rsidP="0066622C">
      <w:pPr>
        <w:spacing w:before="100" w:beforeAutospacing="1" w:after="100" w:afterAutospacing="1" w:line="240" w:lineRule="auto"/>
        <w:rPr>
          <w:rFonts w:ascii="Book Antiqua" w:eastAsia="Times New Roman" w:hAnsi="Book Antiqua" w:cs="Times New Roman"/>
          <w:sz w:val="19"/>
          <w:szCs w:val="19"/>
          <w:lang w:eastAsia="pt-BR"/>
        </w:rPr>
      </w:pPr>
      <w:r w:rsidRPr="00383BCF">
        <w:rPr>
          <w:rFonts w:ascii="Book Antiqua" w:eastAsia="Times New Roman" w:hAnsi="Book Antiqua" w:cs="Times New Roman"/>
          <w:color w:val="FF0000"/>
          <w:sz w:val="19"/>
          <w:szCs w:val="19"/>
          <w:lang w:eastAsia="pt-BR"/>
        </w:rPr>
        <w:t>Este texto não substitui o publicado no DOU de 12.12.1990 e republicado em 18.3.1998</w:t>
      </w:r>
    </w:p>
    <w:p w14:paraId="2D4F569E" w14:textId="77777777" w:rsidR="0066622C" w:rsidRPr="00383BCF" w:rsidRDefault="0066622C" w:rsidP="0066622C">
      <w:pPr>
        <w:spacing w:before="100" w:beforeAutospacing="1" w:after="100" w:afterAutospacing="1" w:line="240" w:lineRule="auto"/>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w:t>
      </w:r>
    </w:p>
    <w:p w14:paraId="57BAB7E6" w14:textId="77777777" w:rsidR="0066622C" w:rsidRPr="00383BCF" w:rsidRDefault="0066622C" w:rsidP="0066622C">
      <w:pPr>
        <w:spacing w:before="100" w:beforeAutospacing="1" w:after="100" w:afterAutospacing="1" w:line="240" w:lineRule="auto"/>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w:t>
      </w:r>
    </w:p>
    <w:tbl>
      <w:tblPr>
        <w:tblW w:w="3500" w:type="pct"/>
        <w:jc w:val="center"/>
        <w:tblCellSpacing w:w="0" w:type="dxa"/>
        <w:tblCellMar>
          <w:left w:w="0" w:type="dxa"/>
          <w:right w:w="0" w:type="dxa"/>
        </w:tblCellMar>
        <w:tblLook w:val="04A0" w:firstRow="1" w:lastRow="0" w:firstColumn="1" w:lastColumn="0" w:noHBand="0" w:noVBand="1"/>
      </w:tblPr>
      <w:tblGrid>
        <w:gridCol w:w="1113"/>
        <w:gridCol w:w="4840"/>
      </w:tblGrid>
      <w:tr w:rsidR="0066622C" w:rsidRPr="00383BCF" w14:paraId="1921F9B4" w14:textId="77777777" w:rsidTr="0066622C">
        <w:trPr>
          <w:trHeight w:val="1275"/>
          <w:tblCellSpacing w:w="0" w:type="dxa"/>
          <w:jc w:val="center"/>
        </w:trPr>
        <w:tc>
          <w:tcPr>
            <w:tcW w:w="700" w:type="pct"/>
            <w:vAlign w:val="center"/>
            <w:hideMark/>
          </w:tcPr>
          <w:p w14:paraId="312DDDDA"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noProof/>
                <w:sz w:val="19"/>
                <w:szCs w:val="19"/>
                <w:lang w:eastAsia="pt-BR"/>
              </w:rPr>
              <w:lastRenderedPageBreak/>
              <w:drawing>
                <wp:inline distT="0" distB="0" distL="0" distR="0" wp14:anchorId="5D4A15A3" wp14:editId="7E2CF709">
                  <wp:extent cx="706755" cy="783590"/>
                  <wp:effectExtent l="0" t="0" r="0" b="0"/>
                  <wp:docPr id="2" name="Imagem 2" descr="Brastra.gif (4376 by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Brastra.gif (4376 bytes)"/>
                          <pic:cNvPicPr>
                            <a:picLocks noChangeAspect="1" noChangeArrowheads="1"/>
                          </pic:cNvPicPr>
                        </pic:nvPicPr>
                        <pic:blipFill>
                          <a:blip r:embed="rId417" cstate="print">
                            <a:extLst>
                              <a:ext uri="{28A0092B-C50C-407E-A947-70E740481C1C}">
                                <a14:useLocalDpi xmlns:a14="http://schemas.microsoft.com/office/drawing/2010/main" val="0"/>
                              </a:ext>
                            </a:extLst>
                          </a:blip>
                          <a:srcRect/>
                          <a:stretch>
                            <a:fillRect/>
                          </a:stretch>
                        </pic:blipFill>
                        <pic:spPr bwMode="auto">
                          <a:xfrm>
                            <a:off x="0" y="0"/>
                            <a:ext cx="706755" cy="783590"/>
                          </a:xfrm>
                          <a:prstGeom prst="rect">
                            <a:avLst/>
                          </a:prstGeom>
                          <a:noFill/>
                          <a:ln>
                            <a:noFill/>
                          </a:ln>
                        </pic:spPr>
                      </pic:pic>
                    </a:graphicData>
                  </a:graphic>
                </wp:inline>
              </w:drawing>
            </w:r>
          </w:p>
        </w:tc>
        <w:tc>
          <w:tcPr>
            <w:tcW w:w="4300" w:type="pct"/>
            <w:vAlign w:val="center"/>
            <w:hideMark/>
          </w:tcPr>
          <w:p w14:paraId="47A4D23B"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color w:val="808000"/>
                <w:sz w:val="19"/>
                <w:szCs w:val="19"/>
                <w:lang w:eastAsia="pt-BR"/>
              </w:rPr>
              <w:t>Presidência da República</w:t>
            </w:r>
            <w:r w:rsidRPr="00383BCF">
              <w:rPr>
                <w:rFonts w:ascii="Book Antiqua" w:eastAsia="Times New Roman" w:hAnsi="Book Antiqua" w:cs="Times New Roman"/>
                <w:b/>
                <w:bCs/>
                <w:color w:val="808000"/>
                <w:sz w:val="19"/>
                <w:szCs w:val="19"/>
                <w:lang w:eastAsia="pt-BR"/>
              </w:rPr>
              <w:br/>
              <w:t>Casa Civil</w:t>
            </w:r>
            <w:r w:rsidRPr="00383BCF">
              <w:rPr>
                <w:rFonts w:ascii="Book Antiqua" w:eastAsia="Times New Roman" w:hAnsi="Book Antiqua" w:cs="Times New Roman"/>
                <w:b/>
                <w:bCs/>
                <w:color w:val="808000"/>
                <w:sz w:val="19"/>
                <w:szCs w:val="19"/>
                <w:lang w:eastAsia="pt-BR"/>
              </w:rPr>
              <w:br/>
              <w:t>Subchefia para Assuntos Jurídicos</w:t>
            </w:r>
          </w:p>
        </w:tc>
      </w:tr>
    </w:tbl>
    <w:p w14:paraId="477520D1"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hyperlink r:id="rId418" w:history="1">
        <w:r w:rsidRPr="00383BCF">
          <w:rPr>
            <w:rFonts w:ascii="Book Antiqua" w:eastAsia="Times New Roman" w:hAnsi="Book Antiqua" w:cs="Times New Roman"/>
            <w:b/>
            <w:bCs/>
            <w:color w:val="000080"/>
            <w:sz w:val="19"/>
            <w:szCs w:val="19"/>
            <w:u w:val="single"/>
            <w:lang w:eastAsia="pt-BR"/>
          </w:rPr>
          <w:t xml:space="preserve">LEI Nº 8.112, DE 11 DE DEZEMBRO DE 1990 </w:t>
        </w:r>
      </w:hyperlink>
    </w:p>
    <w:p w14:paraId="7378D521" w14:textId="77777777" w:rsidR="0066622C" w:rsidRPr="00383BCF" w:rsidRDefault="0066622C" w:rsidP="00035224">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w:t>
      </w:r>
      <w:bookmarkStart w:id="147" w:name="mantida"/>
      <w:bookmarkEnd w:id="147"/>
      <w:r w:rsidRPr="00383BCF">
        <w:rPr>
          <w:rFonts w:ascii="Book Antiqua" w:eastAsia="Times New Roman" w:hAnsi="Book Antiqua" w:cs="Times New Roman"/>
          <w:sz w:val="19"/>
          <w:szCs w:val="19"/>
          <w:lang w:eastAsia="pt-BR"/>
        </w:rPr>
        <w:t xml:space="preserve">Partes vetadas pelo Presidente da República e mantidas pelo Congresso Nacional, do Projeto que se transformou na Lei </w:t>
      </w:r>
      <w:proofErr w:type="spellStart"/>
      <w:r w:rsidRPr="00383BCF">
        <w:rPr>
          <w:rFonts w:ascii="Book Antiqua" w:eastAsia="Times New Roman" w:hAnsi="Book Antiqua" w:cs="Times New Roman"/>
          <w:sz w:val="19"/>
          <w:szCs w:val="19"/>
          <w:lang w:eastAsia="pt-BR"/>
        </w:rPr>
        <w:t>n.°</w:t>
      </w:r>
      <w:proofErr w:type="spellEnd"/>
      <w:r w:rsidRPr="00383BCF">
        <w:rPr>
          <w:rFonts w:ascii="Book Antiqua" w:eastAsia="Times New Roman" w:hAnsi="Book Antiqua" w:cs="Times New Roman"/>
          <w:sz w:val="19"/>
          <w:szCs w:val="19"/>
          <w:lang w:eastAsia="pt-BR"/>
        </w:rPr>
        <w:t xml:space="preserve"> 8.112, de 11 de dezembro de 1990, que "dispõe sobre o Regime Jurídico dos Servidores Públicos Civis da União, das autarquias e das fundações públicas federais".</w:t>
      </w:r>
    </w:p>
    <w:p w14:paraId="7D953FB5" w14:textId="77777777" w:rsidR="0066622C" w:rsidRPr="00383BCF" w:rsidRDefault="0066622C" w:rsidP="00035224">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w:t>
      </w:r>
      <w:r w:rsidRPr="00383BCF">
        <w:rPr>
          <w:rFonts w:ascii="Book Antiqua" w:eastAsia="Times New Roman" w:hAnsi="Book Antiqua" w:cs="Times New Roman"/>
          <w:b/>
          <w:bCs/>
          <w:sz w:val="19"/>
          <w:szCs w:val="19"/>
          <w:lang w:eastAsia="pt-BR"/>
        </w:rPr>
        <w:t>O PRESIDENTE DO SENADO FEDERAL:</w:t>
      </w:r>
    </w:p>
    <w:p w14:paraId="61B9F22C" w14:textId="77777777" w:rsidR="0066622C" w:rsidRPr="00383BCF" w:rsidRDefault="0066622C" w:rsidP="00035224">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Faço saber que o CONGRESSO NACIONAL manteve, e eu, MAURO BENEVIDES, Presidente do Senado Federal, nos termos do § 7° do art. 66 da Constituição, promulgo as seguintes partes da Lei n° 8.112, de 11 de dezembro de 1990:</w:t>
      </w:r>
    </w:p>
    <w:p w14:paraId="358C5FB8" w14:textId="77777777" w:rsidR="0066622C" w:rsidRPr="00383BCF" w:rsidRDefault="0066622C" w:rsidP="00035224">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"Art. 87 .............................................................................................................................</w:t>
      </w:r>
    </w:p>
    <w:p w14:paraId="6540F899" w14:textId="77777777" w:rsidR="0066622C" w:rsidRPr="00383BCF" w:rsidRDefault="0066622C" w:rsidP="00035224">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 1° ..................................................................................................................................</w:t>
      </w:r>
    </w:p>
    <w:p w14:paraId="088DEEDC" w14:textId="77777777" w:rsidR="0066622C" w:rsidRPr="00383BCF" w:rsidRDefault="0066622C" w:rsidP="00035224">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 2° Os períodos de licença-prêmio já adquiridos e não gozados pelo servidor que vier a falecer serão convertidos em pecúnia, em favor de seus beneficiários da pensão.</w:t>
      </w:r>
    </w:p>
    <w:p w14:paraId="48112944" w14:textId="77777777" w:rsidR="0066622C" w:rsidRPr="00383BCF" w:rsidRDefault="0066622C" w:rsidP="00035224">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Art. 192. O servidor que contar tempo de serviço para aposentadoria com provento integral será aposentado:</w:t>
      </w:r>
    </w:p>
    <w:p w14:paraId="5568EA25" w14:textId="77777777" w:rsidR="0066622C" w:rsidRPr="00383BCF" w:rsidRDefault="0066622C" w:rsidP="00035224">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I - com a remuneração do padrão de classe imediatamente superior àquela em que se encontra posicionado;</w:t>
      </w:r>
    </w:p>
    <w:p w14:paraId="34EB827B" w14:textId="77777777" w:rsidR="0066622C" w:rsidRPr="00383BCF" w:rsidRDefault="0066622C" w:rsidP="00035224">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II - quando ocupante da última classe da carreira, com a remuneração do padrão correspondente, acrescida da diferença entre esse e o padrão da classe imediatamente anterior.</w:t>
      </w:r>
    </w:p>
    <w:p w14:paraId="49F977E2" w14:textId="77777777" w:rsidR="0066622C" w:rsidRPr="00383BCF" w:rsidRDefault="0066622C" w:rsidP="00035224">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Art. 193. O servidor que tiver exercido função de direção, chefia, assessoramento, assistência ou cargo em comissão, por período de 5 (cinco) anos consecutivos, ou 10 (dez) anos interpolados, poderá aposentar-se com a gratificação da função ou remuneração do cargo em comissão, de maior valor, desde que exercido por um período mínimo de 2 (dois) anos.</w:t>
      </w:r>
    </w:p>
    <w:p w14:paraId="0278F2B8" w14:textId="77777777" w:rsidR="0066622C" w:rsidRPr="00383BCF" w:rsidRDefault="0066622C" w:rsidP="00035224">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 1° Quando o exercício da função ou cargo em comissão de maior valor não corresponder ao período de 2 (dois) anos, será incorporada a gratificação ou remuneração da função ou cargo em comissão imediatamente inferior dentre os exercidos.</w:t>
      </w:r>
    </w:p>
    <w:p w14:paraId="7504399C" w14:textId="77777777" w:rsidR="0066622C" w:rsidRPr="00383BCF" w:rsidRDefault="0066622C" w:rsidP="00035224">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 2° A aplicação do disposto neste artigo exclui as vantagens previstas no art. 192, bem como a incorporação de que trata o art. 62, ressalvado o direito de opção.</w:t>
      </w:r>
    </w:p>
    <w:p w14:paraId="3E22FB6D" w14:textId="77777777" w:rsidR="0066622C" w:rsidRPr="00383BCF" w:rsidRDefault="0066622C" w:rsidP="00035224">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Art. 231. ...........................................................................................................................</w:t>
      </w:r>
    </w:p>
    <w:p w14:paraId="5F1468C6" w14:textId="77777777" w:rsidR="0066622C" w:rsidRPr="00383BCF" w:rsidRDefault="0066622C" w:rsidP="00035224">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 1° ..................................................................................................................................</w:t>
      </w:r>
    </w:p>
    <w:p w14:paraId="2D046E84" w14:textId="77777777" w:rsidR="0066622C" w:rsidRPr="00383BCF" w:rsidRDefault="0066622C" w:rsidP="00035224">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 2º O custeio da aposentadoria é de responsabilidade integral do Tesouro Nacional.</w:t>
      </w:r>
    </w:p>
    <w:p w14:paraId="1E1077BA" w14:textId="77777777" w:rsidR="0066622C" w:rsidRPr="00383BCF" w:rsidRDefault="0066622C" w:rsidP="00035224">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Art. 240. ...........................................................................................................................</w:t>
      </w:r>
    </w:p>
    <w:p w14:paraId="78CDCFC4" w14:textId="77777777" w:rsidR="0066622C" w:rsidRPr="00383BCF" w:rsidRDefault="0066622C" w:rsidP="00035224">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a) .....................................................................................................................................</w:t>
      </w:r>
    </w:p>
    <w:p w14:paraId="0AA8910F" w14:textId="77777777" w:rsidR="0066622C" w:rsidRPr="00383BCF" w:rsidRDefault="0066622C" w:rsidP="00035224">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b) .....................................................................................................................................</w:t>
      </w:r>
    </w:p>
    <w:p w14:paraId="7FD1B3DA" w14:textId="77777777" w:rsidR="0066622C" w:rsidRPr="00383BCF" w:rsidRDefault="0066622C" w:rsidP="00035224">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lastRenderedPageBreak/>
        <w:t>    c) .....................................................................................................................................</w:t>
      </w:r>
    </w:p>
    <w:p w14:paraId="2AEDB65F" w14:textId="77777777" w:rsidR="0066622C" w:rsidRPr="00383BCF" w:rsidRDefault="0066622C" w:rsidP="00035224">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d) de negociação coletiva;</w:t>
      </w:r>
    </w:p>
    <w:p w14:paraId="7C7A1DDE" w14:textId="77777777" w:rsidR="0066622C" w:rsidRPr="00383BCF" w:rsidRDefault="0066622C" w:rsidP="00035224">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e) de ajuizamento, individual e coletivamente, frente à Justiça do Trabalho, nos termos da Constituição Federal.</w:t>
      </w:r>
    </w:p>
    <w:p w14:paraId="73D8D929" w14:textId="77777777" w:rsidR="0066622C" w:rsidRPr="00383BCF" w:rsidRDefault="0066622C" w:rsidP="00035224">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Art. 250. O servidor que já tiver satisfeito ou vier a satisfazer, dentro de 1 (um) ano, as condições necessárias para a aposentadoria nos termos do </w:t>
      </w:r>
      <w:hyperlink r:id="rId419" w:anchor="art184ii" w:history="1">
        <w:r w:rsidRPr="00383BCF">
          <w:rPr>
            <w:rFonts w:ascii="Book Antiqua" w:eastAsia="Times New Roman" w:hAnsi="Book Antiqua" w:cs="Times New Roman"/>
            <w:color w:val="0000FF"/>
            <w:sz w:val="19"/>
            <w:szCs w:val="19"/>
            <w:u w:val="single"/>
            <w:lang w:eastAsia="pt-BR"/>
          </w:rPr>
          <w:t>inciso II do art. 184 do antigo Estatuto dos Funcionários Públicos Civis da União, Lei n° 1.711, de 28 de outubro de 1952</w:t>
        </w:r>
      </w:hyperlink>
      <w:r w:rsidRPr="00383BCF">
        <w:rPr>
          <w:rFonts w:ascii="Book Antiqua" w:eastAsia="Times New Roman" w:hAnsi="Book Antiqua" w:cs="Times New Roman"/>
          <w:sz w:val="19"/>
          <w:szCs w:val="19"/>
          <w:lang w:eastAsia="pt-BR"/>
        </w:rPr>
        <w:t>, aposentar-se-á com a vantagem prevista naquele dispositivo."</w:t>
      </w:r>
    </w:p>
    <w:p w14:paraId="6110027D" w14:textId="77777777" w:rsidR="0066622C" w:rsidRPr="00383BCF" w:rsidRDefault="0066622C" w:rsidP="0066622C">
      <w:pPr>
        <w:spacing w:before="100" w:beforeAutospacing="1" w:after="100" w:afterAutospacing="1" w:line="240" w:lineRule="auto"/>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Senado Federal, 18 de abril de 1991. 170° da Independência e 103° da República.</w:t>
      </w:r>
    </w:p>
    <w:p w14:paraId="3E3C5458"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MAURO BENEVIDES</w:t>
      </w:r>
    </w:p>
    <w:p w14:paraId="652526B0" w14:textId="4E16A826" w:rsidR="00EF56BD" w:rsidRPr="00784BAE" w:rsidRDefault="0066622C" w:rsidP="00784BAE">
      <w:pPr>
        <w:spacing w:before="100" w:beforeAutospacing="1" w:after="100" w:afterAutospacing="1" w:line="240" w:lineRule="auto"/>
        <w:rPr>
          <w:rFonts w:ascii="Book Antiqua" w:eastAsia="Times New Roman" w:hAnsi="Book Antiqua" w:cs="Times New Roman"/>
          <w:sz w:val="19"/>
          <w:szCs w:val="19"/>
          <w:lang w:eastAsia="pt-BR"/>
        </w:rPr>
      </w:pPr>
      <w:r w:rsidRPr="00383BCF">
        <w:rPr>
          <w:rFonts w:ascii="Book Antiqua" w:eastAsia="Times New Roman" w:hAnsi="Book Antiqua" w:cs="Times New Roman"/>
          <w:color w:val="FF0000"/>
          <w:sz w:val="19"/>
          <w:szCs w:val="19"/>
          <w:lang w:eastAsia="pt-BR"/>
        </w:rPr>
        <w:t>Este texto não substitui o publicado no DOU de 19.4.1991</w:t>
      </w:r>
    </w:p>
    <w:sectPr w:rsidR="00EF56BD" w:rsidRPr="00784BAE" w:rsidSect="00BD03BC">
      <w:pgSz w:w="11906" w:h="16838"/>
      <w:pgMar w:top="1135" w:right="1701" w:bottom="851"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9536DC" w14:textId="77777777" w:rsidR="00772F06" w:rsidRDefault="00772F06" w:rsidP="00E44B97">
      <w:pPr>
        <w:spacing w:after="0" w:line="240" w:lineRule="auto"/>
      </w:pPr>
      <w:r>
        <w:separator/>
      </w:r>
    </w:p>
  </w:endnote>
  <w:endnote w:type="continuationSeparator" w:id="0">
    <w:p w14:paraId="0164574F" w14:textId="77777777" w:rsidR="00772F06" w:rsidRDefault="00772F06" w:rsidP="00E44B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5167FB" w14:textId="77777777" w:rsidR="00772F06" w:rsidRDefault="00772F06" w:rsidP="00E44B97">
      <w:pPr>
        <w:spacing w:after="0" w:line="240" w:lineRule="auto"/>
      </w:pPr>
      <w:r>
        <w:separator/>
      </w:r>
    </w:p>
  </w:footnote>
  <w:footnote w:type="continuationSeparator" w:id="0">
    <w:p w14:paraId="2086B9F2" w14:textId="77777777" w:rsidR="00772F06" w:rsidRDefault="00772F06" w:rsidP="00E44B97">
      <w:pPr>
        <w:spacing w:after="0" w:line="240" w:lineRule="auto"/>
      </w:pPr>
      <w:r>
        <w:continuationSeparator/>
      </w:r>
    </w:p>
  </w:footnote>
  <w:footnote w:id="1">
    <w:p w14:paraId="390A843B" w14:textId="4531CC0A" w:rsidR="001768B5" w:rsidRPr="001768B5" w:rsidRDefault="001768B5" w:rsidP="001768B5">
      <w:pPr>
        <w:pStyle w:val="Textodenotaderodap"/>
        <w:jc w:val="both"/>
        <w:rPr>
          <w:rFonts w:ascii="Book Antiqua" w:hAnsi="Book Antiqua"/>
        </w:rPr>
      </w:pPr>
      <w:r w:rsidRPr="001768B5">
        <w:rPr>
          <w:rStyle w:val="Refdenotaderodap"/>
          <w:rFonts w:ascii="Book Antiqua" w:hAnsi="Book Antiqua"/>
          <w:sz w:val="18"/>
          <w:szCs w:val="18"/>
        </w:rPr>
        <w:footnoteRef/>
      </w:r>
      <w:r w:rsidRPr="001768B5">
        <w:rPr>
          <w:rFonts w:ascii="Book Antiqua" w:hAnsi="Book Antiqua"/>
          <w:sz w:val="18"/>
          <w:szCs w:val="18"/>
        </w:rPr>
        <w:t xml:space="preserve"> Art. 37. A administração pública direta e indireta de qualquer dos Poderes da União, dos Estados, do Distrito Federal e dos Municípios obedecerá aos princípios de legalidade, impessoalidade, moralidade, publicidade e eficiência e, também, ao seguinte: (...) II - a investidura em cargo ou emprego público depende de aprovação prévia em concurso público de provas ou de provas e títulos, de acordo com a natureza e a complexidade do cargo ou emprego, na forma prevista em lei, ressalvadas as nomeações para cargo em comissão declarado em lei de livre nomeação e exoneração;</w:t>
      </w:r>
    </w:p>
  </w:footnote>
  <w:footnote w:id="2">
    <w:p w14:paraId="24A8B5DE" w14:textId="1061F8E1" w:rsidR="004E7794" w:rsidRPr="00061A03" w:rsidRDefault="004E7794" w:rsidP="00061A03">
      <w:pPr>
        <w:pStyle w:val="Textodenotaderodap"/>
        <w:jc w:val="both"/>
        <w:rPr>
          <w:rFonts w:ascii="Book Antiqua" w:hAnsi="Book Antiqua"/>
        </w:rPr>
      </w:pPr>
      <w:r w:rsidRPr="00061A03">
        <w:rPr>
          <w:rStyle w:val="Refdenotaderodap"/>
          <w:rFonts w:ascii="Book Antiqua" w:hAnsi="Book Antiqua"/>
          <w:sz w:val="18"/>
          <w:szCs w:val="18"/>
        </w:rPr>
        <w:footnoteRef/>
      </w:r>
      <w:r w:rsidRPr="00061A03">
        <w:rPr>
          <w:rFonts w:ascii="Book Antiqua" w:hAnsi="Book Antiqua"/>
          <w:sz w:val="18"/>
          <w:szCs w:val="18"/>
        </w:rPr>
        <w:t xml:space="preserve"> Art. 41. (...) § 2º Invalidada por sentença judicial a demissão do servidor estável, será ele reintegrado, e o eventual ocupante da vaga, se estável, reconduzido ao cargo de origem, sem direito a indenização, aproveitado em outro cargo ou posto em disponibilidade com remuneração proporcional ao tempo de serviço.</w:t>
      </w:r>
    </w:p>
  </w:footnote>
  <w:footnote w:id="3">
    <w:p w14:paraId="4C055234" w14:textId="77777777" w:rsidR="004E7794" w:rsidRDefault="004E7794" w:rsidP="0002720C">
      <w:pPr>
        <w:pStyle w:val="Textodenotaderodap"/>
        <w:jc w:val="both"/>
      </w:pPr>
      <w:r>
        <w:rPr>
          <w:rStyle w:val="Refdenotaderodap"/>
        </w:rPr>
        <w:footnoteRef/>
      </w:r>
      <w:r>
        <w:t xml:space="preserve"> </w:t>
      </w:r>
      <w:r w:rsidRPr="00086A26">
        <w:rPr>
          <w:rFonts w:ascii="Book Antiqua" w:hAnsi="Book Antiqua"/>
          <w:sz w:val="18"/>
          <w:szCs w:val="18"/>
        </w:rPr>
        <w:t xml:space="preserve">Art. 972. Podem exercer a atividade de empresário os que </w:t>
      </w:r>
      <w:r w:rsidRPr="00086A26">
        <w:rPr>
          <w:rFonts w:ascii="Book Antiqua" w:hAnsi="Book Antiqua"/>
          <w:b/>
          <w:bCs/>
          <w:sz w:val="18"/>
          <w:szCs w:val="18"/>
          <w:highlight w:val="yellow"/>
        </w:rPr>
        <w:t>estiverem em pleno gozo da capacidade civil</w:t>
      </w:r>
      <w:r w:rsidRPr="00086A26">
        <w:rPr>
          <w:rFonts w:ascii="Book Antiqua" w:hAnsi="Book Antiqua"/>
          <w:sz w:val="18"/>
          <w:szCs w:val="18"/>
        </w:rPr>
        <w:t xml:space="preserve"> e </w:t>
      </w:r>
      <w:r w:rsidRPr="00086A26">
        <w:rPr>
          <w:rFonts w:ascii="Book Antiqua" w:hAnsi="Book Antiqua"/>
          <w:b/>
          <w:bCs/>
          <w:sz w:val="18"/>
          <w:szCs w:val="18"/>
          <w:highlight w:val="yellow"/>
        </w:rPr>
        <w:t>não forem legalmente impedidos</w:t>
      </w:r>
      <w:r w:rsidRPr="00086A26">
        <w:rPr>
          <w:rFonts w:ascii="Book Antiqua" w:hAnsi="Book Antiqua"/>
          <w:sz w:val="18"/>
          <w:szCs w:val="18"/>
        </w:rPr>
        <w:t xml:space="preserve">. (...) Art. 973. A </w:t>
      </w:r>
      <w:r w:rsidRPr="00086A26">
        <w:rPr>
          <w:rFonts w:ascii="Book Antiqua" w:hAnsi="Book Antiqua"/>
          <w:b/>
          <w:bCs/>
          <w:sz w:val="18"/>
          <w:szCs w:val="18"/>
          <w:highlight w:val="yellow"/>
        </w:rPr>
        <w:t>pessoa legalmente impedida</w:t>
      </w:r>
      <w:r w:rsidRPr="00086A26">
        <w:rPr>
          <w:rFonts w:ascii="Book Antiqua" w:hAnsi="Book Antiqua"/>
          <w:sz w:val="18"/>
          <w:szCs w:val="18"/>
        </w:rPr>
        <w:t xml:space="preserve"> de exercer atividade própria de empresário, se a exercer, responderá pelas obrigações contraídas.</w:t>
      </w:r>
      <w:r>
        <w:rPr>
          <w:rFonts w:ascii="Book Antiqua" w:hAnsi="Book Antiqua"/>
          <w:sz w:val="18"/>
          <w:szCs w:val="18"/>
        </w:rPr>
        <w:t xml:space="preserve"> (...) </w:t>
      </w:r>
      <w:r w:rsidRPr="00AB2247">
        <w:rPr>
          <w:rFonts w:ascii="Book Antiqua" w:hAnsi="Book Antiqua"/>
          <w:sz w:val="18"/>
          <w:szCs w:val="18"/>
        </w:rPr>
        <w:t>Art. 1.153. Cumpre à autoridade competente, antes de efetivar o registro, verificar a autenticidade e a legitimidade do signatário do requerimento, bem como fiscalizar a observância das prescrições legais concernentes ao ato ou aos documentos apresentados.</w:t>
      </w:r>
    </w:p>
  </w:footnote>
  <w:footnote w:id="4">
    <w:p w14:paraId="5344EE8E" w14:textId="206F20AF" w:rsidR="004E7794" w:rsidRDefault="004E7794" w:rsidP="003B67E9">
      <w:pPr>
        <w:pStyle w:val="Textodenotaderodap"/>
        <w:jc w:val="both"/>
        <w:rPr>
          <w:rFonts w:ascii="Book Antiqua" w:hAnsi="Book Antiqua"/>
          <w:sz w:val="18"/>
          <w:szCs w:val="18"/>
        </w:rPr>
      </w:pPr>
      <w:r w:rsidRPr="001D346A">
        <w:rPr>
          <w:rStyle w:val="Refdenotaderodap"/>
          <w:rFonts w:ascii="Book Antiqua" w:hAnsi="Book Antiqua"/>
          <w:sz w:val="18"/>
          <w:szCs w:val="18"/>
        </w:rPr>
        <w:footnoteRef/>
      </w:r>
      <w:r w:rsidRPr="001D346A">
        <w:rPr>
          <w:rFonts w:ascii="Book Antiqua" w:hAnsi="Book Antiqua"/>
          <w:sz w:val="18"/>
          <w:szCs w:val="18"/>
        </w:rPr>
        <w:t xml:space="preserve"> </w:t>
      </w:r>
      <w:r>
        <w:rPr>
          <w:rFonts w:ascii="Book Antiqua" w:hAnsi="Book Antiqua"/>
          <w:b/>
          <w:bCs/>
          <w:i/>
          <w:iCs/>
          <w:color w:val="FF0000"/>
          <w:sz w:val="18"/>
          <w:szCs w:val="18"/>
        </w:rPr>
        <w:t>#</w:t>
      </w:r>
      <w:r w:rsidRPr="003B67E9">
        <w:rPr>
          <w:rFonts w:ascii="Book Antiqua" w:hAnsi="Book Antiqua"/>
          <w:b/>
          <w:bCs/>
          <w:i/>
          <w:iCs/>
          <w:color w:val="FF0000"/>
          <w:sz w:val="18"/>
          <w:szCs w:val="18"/>
          <w:highlight w:val="green"/>
        </w:rPr>
        <w:t>Atenção</w:t>
      </w:r>
      <w:r>
        <w:rPr>
          <w:rFonts w:ascii="Book Antiqua" w:hAnsi="Book Antiqua"/>
          <w:b/>
          <w:bCs/>
          <w:i/>
          <w:iCs/>
          <w:color w:val="FF0000"/>
          <w:sz w:val="18"/>
          <w:szCs w:val="18"/>
        </w:rPr>
        <w:t>: #</w:t>
      </w:r>
      <w:r w:rsidRPr="003B67E9">
        <w:rPr>
          <w:rFonts w:ascii="Book Antiqua" w:hAnsi="Book Antiqua"/>
          <w:b/>
          <w:bCs/>
          <w:i/>
          <w:iCs/>
          <w:color w:val="FF0000"/>
          <w:sz w:val="18"/>
          <w:szCs w:val="18"/>
          <w:highlight w:val="green"/>
        </w:rPr>
        <w:t>Comentários sobre o julgado</w:t>
      </w:r>
      <w:r>
        <w:rPr>
          <w:rFonts w:ascii="Book Antiqua" w:hAnsi="Book Antiqua"/>
          <w:b/>
          <w:bCs/>
          <w:i/>
          <w:iCs/>
          <w:color w:val="FF0000"/>
          <w:sz w:val="18"/>
          <w:szCs w:val="18"/>
          <w:highlight w:val="green"/>
        </w:rPr>
        <w:t>-</w:t>
      </w:r>
      <w:r w:rsidRPr="003B67E9">
        <w:rPr>
          <w:rFonts w:ascii="Book Antiqua" w:hAnsi="Book Antiqua"/>
          <w:b/>
          <w:bCs/>
          <w:i/>
          <w:iCs/>
          <w:color w:val="FF0000"/>
          <w:sz w:val="18"/>
          <w:szCs w:val="18"/>
          <w:highlight w:val="green"/>
        </w:rPr>
        <w:t>Info 657/STJ</w:t>
      </w:r>
      <w:r w:rsidRPr="003B67E9">
        <w:rPr>
          <w:rFonts w:ascii="Book Antiqua" w:hAnsi="Book Antiqua"/>
          <w:b/>
          <w:bCs/>
          <w:i/>
          <w:iCs/>
          <w:color w:val="FF0000"/>
          <w:sz w:val="18"/>
          <w:szCs w:val="18"/>
        </w:rPr>
        <w:t>: #</w:t>
      </w:r>
      <w:r w:rsidRPr="003B67E9">
        <w:rPr>
          <w:rFonts w:ascii="Book Antiqua" w:hAnsi="Book Antiqua"/>
          <w:b/>
          <w:bCs/>
          <w:i/>
          <w:iCs/>
          <w:color w:val="FF0000"/>
          <w:sz w:val="18"/>
          <w:szCs w:val="18"/>
          <w:highlight w:val="green"/>
        </w:rPr>
        <w:t>DOD</w:t>
      </w:r>
      <w:r>
        <w:rPr>
          <w:rFonts w:ascii="Book Antiqua" w:hAnsi="Book Antiqua"/>
          <w:sz w:val="18"/>
          <w:szCs w:val="18"/>
        </w:rPr>
        <w:t xml:space="preserve">: </w:t>
      </w:r>
      <w:r w:rsidRPr="001D346A">
        <w:rPr>
          <w:rFonts w:ascii="Book Antiqua" w:hAnsi="Book Antiqua"/>
          <w:sz w:val="18"/>
          <w:szCs w:val="18"/>
        </w:rPr>
        <w:t xml:space="preserve">O </w:t>
      </w:r>
      <w:r>
        <w:rPr>
          <w:rFonts w:ascii="Book Antiqua" w:hAnsi="Book Antiqua"/>
          <w:sz w:val="18"/>
          <w:szCs w:val="18"/>
        </w:rPr>
        <w:t>AGU</w:t>
      </w:r>
      <w:r w:rsidRPr="001D346A">
        <w:rPr>
          <w:rFonts w:ascii="Book Antiqua" w:hAnsi="Book Antiqua"/>
          <w:sz w:val="18"/>
          <w:szCs w:val="18"/>
        </w:rPr>
        <w:t xml:space="preserve"> possui competência para aplicar pena de demissão, no bojo de processo administrativo disciplinar, contra os integrantes da carreira da AGU, incluindo aí os membros da Procuradoria da Fazenda Nacional (que são membros da AGU, na forma do art. 2º, I, “b” e § 5º, da LC 73/93).</w:t>
      </w:r>
      <w:r>
        <w:rPr>
          <w:rFonts w:ascii="Book Antiqua" w:hAnsi="Book Antiqua"/>
          <w:sz w:val="18"/>
          <w:szCs w:val="18"/>
        </w:rPr>
        <w:t xml:space="preserve"> </w:t>
      </w:r>
      <w:r w:rsidRPr="003B67E9">
        <w:rPr>
          <w:rFonts w:ascii="Book Antiqua" w:hAnsi="Book Antiqua"/>
          <w:b/>
          <w:bCs/>
          <w:i/>
          <w:iCs/>
          <w:sz w:val="18"/>
          <w:szCs w:val="18"/>
          <w:shd w:val="clear" w:color="auto" w:fill="F7CAAC" w:themeFill="accent2" w:themeFillTint="66"/>
        </w:rPr>
        <w:t>Qual é o fundamento normativo para essa competência?</w:t>
      </w:r>
      <w:r>
        <w:rPr>
          <w:rFonts w:ascii="Book Antiqua" w:hAnsi="Book Antiqua"/>
          <w:sz w:val="18"/>
          <w:szCs w:val="18"/>
        </w:rPr>
        <w:t xml:space="preserve"> </w:t>
      </w:r>
      <w:r w:rsidRPr="003B67E9">
        <w:rPr>
          <w:rFonts w:ascii="Book Antiqua" w:hAnsi="Book Antiqua"/>
          <w:sz w:val="18"/>
          <w:szCs w:val="18"/>
        </w:rPr>
        <w:t xml:space="preserve">O </w:t>
      </w:r>
      <w:r w:rsidRPr="003B67E9">
        <w:rPr>
          <w:rFonts w:ascii="Book Antiqua" w:hAnsi="Book Antiqua"/>
          <w:b/>
          <w:bCs/>
          <w:sz w:val="18"/>
          <w:szCs w:val="18"/>
          <w:highlight w:val="cyan"/>
        </w:rPr>
        <w:t>Decreto presidencial nº 3.035/99</w:t>
      </w:r>
      <w:r w:rsidRPr="003B67E9">
        <w:rPr>
          <w:rFonts w:ascii="Book Antiqua" w:hAnsi="Book Antiqua"/>
          <w:sz w:val="18"/>
          <w:szCs w:val="18"/>
        </w:rPr>
        <w:t>.</w:t>
      </w:r>
      <w:r>
        <w:rPr>
          <w:rFonts w:ascii="Book Antiqua" w:hAnsi="Book Antiqua"/>
          <w:sz w:val="18"/>
          <w:szCs w:val="18"/>
        </w:rPr>
        <w:t xml:space="preserve"> </w:t>
      </w:r>
      <w:r w:rsidRPr="003B67E9">
        <w:rPr>
          <w:rFonts w:ascii="Book Antiqua" w:hAnsi="Book Antiqua"/>
          <w:sz w:val="18"/>
          <w:szCs w:val="18"/>
        </w:rPr>
        <w:t xml:space="preserve">Por força do art. 84, VI, “a” e </w:t>
      </w:r>
      <w:r>
        <w:rPr>
          <w:rFonts w:ascii="Book Antiqua" w:hAnsi="Book Antiqua"/>
          <w:sz w:val="18"/>
          <w:szCs w:val="18"/>
        </w:rPr>
        <w:t>§</w:t>
      </w:r>
      <w:r w:rsidRPr="003B67E9">
        <w:rPr>
          <w:rFonts w:ascii="Book Antiqua" w:hAnsi="Book Antiqua"/>
          <w:sz w:val="18"/>
          <w:szCs w:val="18"/>
        </w:rPr>
        <w:t xml:space="preserve"> único, da </w:t>
      </w:r>
      <w:r>
        <w:rPr>
          <w:rFonts w:ascii="Book Antiqua" w:hAnsi="Book Antiqua"/>
          <w:sz w:val="18"/>
          <w:szCs w:val="18"/>
        </w:rPr>
        <w:t>CF</w:t>
      </w:r>
      <w:r w:rsidRPr="003B67E9">
        <w:rPr>
          <w:rFonts w:ascii="Book Antiqua" w:hAnsi="Book Antiqua"/>
          <w:sz w:val="18"/>
          <w:szCs w:val="18"/>
        </w:rPr>
        <w:t xml:space="preserve">, foi editado o Decreto 3.035/99, por meio do qual o Presidente da República </w:t>
      </w:r>
      <w:r w:rsidRPr="003B67E9">
        <w:rPr>
          <w:rFonts w:ascii="Book Antiqua" w:hAnsi="Book Antiqua"/>
          <w:b/>
          <w:bCs/>
          <w:sz w:val="18"/>
          <w:szCs w:val="18"/>
          <w:highlight w:val="cyan"/>
        </w:rPr>
        <w:t>delegou</w:t>
      </w:r>
      <w:r w:rsidRPr="003B67E9">
        <w:rPr>
          <w:rFonts w:ascii="Book Antiqua" w:hAnsi="Book Antiqua"/>
          <w:b/>
          <w:bCs/>
          <w:sz w:val="18"/>
          <w:szCs w:val="18"/>
        </w:rPr>
        <w:t xml:space="preserve"> aos Ministros de Estado e </w:t>
      </w:r>
      <w:r w:rsidRPr="003B67E9">
        <w:rPr>
          <w:rFonts w:ascii="Book Antiqua" w:hAnsi="Book Antiqua"/>
          <w:b/>
          <w:bCs/>
          <w:sz w:val="18"/>
          <w:szCs w:val="18"/>
          <w:highlight w:val="cyan"/>
        </w:rPr>
        <w:t>ao AGU</w:t>
      </w:r>
      <w:r w:rsidRPr="003B67E9">
        <w:rPr>
          <w:rFonts w:ascii="Book Antiqua" w:hAnsi="Book Antiqua"/>
          <w:sz w:val="18"/>
          <w:szCs w:val="18"/>
        </w:rPr>
        <w:t xml:space="preserve"> a atribuição de julgar processos administrativos disciplinares e aplicar penalidades aos servidores públicos a eles vinculados, nas hipóteses de demissão e cassação de aposentadoria ou disponibilidade.</w:t>
      </w:r>
      <w:r>
        <w:rPr>
          <w:rFonts w:ascii="Book Antiqua" w:hAnsi="Book Antiqua"/>
          <w:sz w:val="18"/>
          <w:szCs w:val="18"/>
        </w:rPr>
        <w:t xml:space="preserve"> </w:t>
      </w:r>
      <w:r w:rsidRPr="003B67E9">
        <w:rPr>
          <w:rFonts w:ascii="Book Antiqua" w:hAnsi="Book Antiqua"/>
          <w:sz w:val="18"/>
          <w:szCs w:val="18"/>
        </w:rPr>
        <w:t>Confira o art. 1º, I, do Dec</w:t>
      </w:r>
      <w:r>
        <w:rPr>
          <w:rFonts w:ascii="Book Antiqua" w:hAnsi="Book Antiqua"/>
          <w:sz w:val="18"/>
          <w:szCs w:val="18"/>
        </w:rPr>
        <w:t>.</w:t>
      </w:r>
      <w:r w:rsidRPr="003B67E9">
        <w:rPr>
          <w:rFonts w:ascii="Book Antiqua" w:hAnsi="Book Antiqua"/>
          <w:sz w:val="18"/>
          <w:szCs w:val="18"/>
        </w:rPr>
        <w:t xml:space="preserve"> 3.035/99:</w:t>
      </w:r>
      <w:r>
        <w:rPr>
          <w:rFonts w:ascii="Book Antiqua" w:hAnsi="Book Antiqua"/>
          <w:sz w:val="18"/>
          <w:szCs w:val="18"/>
        </w:rPr>
        <w:t xml:space="preserve"> </w:t>
      </w:r>
      <w:r w:rsidRPr="003B67E9">
        <w:rPr>
          <w:rFonts w:ascii="Book Antiqua" w:hAnsi="Book Antiqua"/>
          <w:i/>
          <w:iCs/>
          <w:sz w:val="18"/>
          <w:szCs w:val="18"/>
        </w:rPr>
        <w:t xml:space="preserve">“Art. 1º </w:t>
      </w:r>
      <w:r w:rsidRPr="003B67E9">
        <w:rPr>
          <w:rFonts w:ascii="Book Antiqua" w:hAnsi="Book Antiqua"/>
          <w:b/>
          <w:bCs/>
          <w:i/>
          <w:iCs/>
          <w:sz w:val="18"/>
          <w:szCs w:val="18"/>
          <w:highlight w:val="yellow"/>
        </w:rPr>
        <w:t>Fica delegada</w:t>
      </w:r>
      <w:r w:rsidRPr="003B67E9">
        <w:rPr>
          <w:rFonts w:ascii="Book Antiqua" w:hAnsi="Book Antiqua"/>
          <w:i/>
          <w:iCs/>
          <w:sz w:val="18"/>
          <w:szCs w:val="18"/>
        </w:rPr>
        <w:t xml:space="preserve"> competência aos Ministros de Estado e ao </w:t>
      </w:r>
      <w:r w:rsidRPr="003B67E9">
        <w:rPr>
          <w:rFonts w:ascii="Book Antiqua" w:hAnsi="Book Antiqua"/>
          <w:b/>
          <w:bCs/>
          <w:i/>
          <w:iCs/>
          <w:sz w:val="18"/>
          <w:szCs w:val="18"/>
          <w:highlight w:val="yellow"/>
        </w:rPr>
        <w:t>Advogado-Geral da União</w:t>
      </w:r>
      <w:r w:rsidRPr="003B67E9">
        <w:rPr>
          <w:rFonts w:ascii="Book Antiqua" w:hAnsi="Book Antiqua"/>
          <w:i/>
          <w:iCs/>
          <w:sz w:val="18"/>
          <w:szCs w:val="18"/>
        </w:rPr>
        <w:t xml:space="preserve">, vedada a subdelegação, para, no âmbito dos órgãos da Administração Pública Federal direta, autárquica e fundacional que lhes são subordinados ou vinculados, observadas as disposições legais e regulamentares, especialmente a manifestação prévia e indispensável do órgão de assessoramento jurídico, </w:t>
      </w:r>
      <w:r w:rsidRPr="003B67E9">
        <w:rPr>
          <w:rFonts w:ascii="Book Antiqua" w:hAnsi="Book Antiqua"/>
          <w:b/>
          <w:bCs/>
          <w:i/>
          <w:iCs/>
          <w:sz w:val="18"/>
          <w:szCs w:val="18"/>
          <w:highlight w:val="yellow"/>
        </w:rPr>
        <w:t>praticar os seguintes atos</w:t>
      </w:r>
      <w:r w:rsidRPr="003B67E9">
        <w:rPr>
          <w:rFonts w:ascii="Book Antiqua" w:hAnsi="Book Antiqua"/>
          <w:i/>
          <w:iCs/>
          <w:sz w:val="18"/>
          <w:szCs w:val="18"/>
        </w:rPr>
        <w:t xml:space="preserve">: I - julgar processos administrativos disciplinares e aplicar penalidades, nas hipóteses de </w:t>
      </w:r>
      <w:r w:rsidRPr="003B67E9">
        <w:rPr>
          <w:rFonts w:ascii="Book Antiqua" w:hAnsi="Book Antiqua"/>
          <w:b/>
          <w:bCs/>
          <w:i/>
          <w:iCs/>
          <w:sz w:val="18"/>
          <w:szCs w:val="18"/>
          <w:highlight w:val="cyan"/>
        </w:rPr>
        <w:t>demissão</w:t>
      </w:r>
      <w:r w:rsidRPr="003B67E9">
        <w:rPr>
          <w:rFonts w:ascii="Book Antiqua" w:hAnsi="Book Antiqua"/>
          <w:i/>
          <w:iCs/>
          <w:sz w:val="18"/>
          <w:szCs w:val="18"/>
        </w:rPr>
        <w:t xml:space="preserve"> e cassação de aposentadoria ou disponibilidade de servidores; (...)”</w:t>
      </w:r>
      <w:r>
        <w:rPr>
          <w:rFonts w:ascii="Book Antiqua" w:hAnsi="Book Antiqua"/>
          <w:sz w:val="18"/>
          <w:szCs w:val="18"/>
        </w:rPr>
        <w:t xml:space="preserve">. </w:t>
      </w:r>
    </w:p>
    <w:p w14:paraId="6F7654B8" w14:textId="50FBA886" w:rsidR="004E7794" w:rsidRPr="00E75D69" w:rsidRDefault="004E7794" w:rsidP="003B67E9">
      <w:pPr>
        <w:pStyle w:val="Textodenotaderodap"/>
        <w:ind w:firstLine="142"/>
        <w:jc w:val="both"/>
        <w:rPr>
          <w:rFonts w:ascii="Book Antiqua" w:hAnsi="Book Antiqua"/>
          <w:sz w:val="18"/>
          <w:szCs w:val="18"/>
        </w:rPr>
      </w:pPr>
      <w:r>
        <w:rPr>
          <w:rFonts w:ascii="Book Antiqua" w:hAnsi="Book Antiqua"/>
          <w:b/>
          <w:bCs/>
          <w:i/>
          <w:iCs/>
          <w:color w:val="FF0000"/>
          <w:sz w:val="18"/>
          <w:szCs w:val="18"/>
        </w:rPr>
        <w:t>#</w:t>
      </w:r>
      <w:r w:rsidRPr="003B67E9">
        <w:rPr>
          <w:rFonts w:ascii="Book Antiqua" w:hAnsi="Book Antiqua"/>
          <w:b/>
          <w:bCs/>
          <w:i/>
          <w:iCs/>
          <w:color w:val="FF0000"/>
          <w:sz w:val="18"/>
          <w:szCs w:val="18"/>
          <w:highlight w:val="green"/>
        </w:rPr>
        <w:t>Atenção</w:t>
      </w:r>
      <w:r>
        <w:rPr>
          <w:rFonts w:ascii="Book Antiqua" w:hAnsi="Book Antiqua"/>
          <w:b/>
          <w:bCs/>
          <w:i/>
          <w:iCs/>
          <w:color w:val="FF0000"/>
          <w:sz w:val="18"/>
          <w:szCs w:val="18"/>
        </w:rPr>
        <w:t>: #</w:t>
      </w:r>
      <w:r w:rsidRPr="003B67E9">
        <w:rPr>
          <w:rFonts w:ascii="Book Antiqua" w:hAnsi="Book Antiqua"/>
          <w:b/>
          <w:bCs/>
          <w:i/>
          <w:iCs/>
          <w:color w:val="FF0000"/>
          <w:sz w:val="18"/>
          <w:szCs w:val="18"/>
          <w:highlight w:val="green"/>
        </w:rPr>
        <w:t>Comentários sobre o julgado</w:t>
      </w:r>
      <w:r>
        <w:rPr>
          <w:rFonts w:ascii="Book Antiqua" w:hAnsi="Book Antiqua"/>
          <w:b/>
          <w:bCs/>
          <w:i/>
          <w:iCs/>
          <w:color w:val="FF0000"/>
          <w:sz w:val="18"/>
          <w:szCs w:val="18"/>
          <w:highlight w:val="green"/>
        </w:rPr>
        <w:t>-</w:t>
      </w:r>
      <w:r w:rsidRPr="003B67E9">
        <w:rPr>
          <w:rFonts w:ascii="Book Antiqua" w:hAnsi="Book Antiqua"/>
          <w:b/>
          <w:bCs/>
          <w:i/>
          <w:iCs/>
          <w:color w:val="FF0000"/>
          <w:sz w:val="18"/>
          <w:szCs w:val="18"/>
          <w:highlight w:val="green"/>
        </w:rPr>
        <w:t>Info 657/STJ</w:t>
      </w:r>
      <w:r w:rsidRPr="003B67E9">
        <w:rPr>
          <w:rFonts w:ascii="Book Antiqua" w:hAnsi="Book Antiqua"/>
          <w:b/>
          <w:bCs/>
          <w:i/>
          <w:iCs/>
          <w:color w:val="FF0000"/>
          <w:sz w:val="18"/>
          <w:szCs w:val="18"/>
        </w:rPr>
        <w:t>: #</w:t>
      </w:r>
      <w:r w:rsidRPr="003B67E9">
        <w:rPr>
          <w:rFonts w:ascii="Book Antiqua" w:hAnsi="Book Antiqua"/>
          <w:b/>
          <w:bCs/>
          <w:i/>
          <w:iCs/>
          <w:color w:val="FF0000"/>
          <w:sz w:val="18"/>
          <w:szCs w:val="18"/>
          <w:highlight w:val="green"/>
        </w:rPr>
        <w:t>DOD</w:t>
      </w:r>
      <w:r>
        <w:rPr>
          <w:rFonts w:ascii="Book Antiqua" w:hAnsi="Book Antiqua"/>
          <w:sz w:val="18"/>
          <w:szCs w:val="18"/>
        </w:rPr>
        <w:t xml:space="preserve">: </w:t>
      </w:r>
      <w:r w:rsidRPr="003B67E9">
        <w:rPr>
          <w:rFonts w:ascii="Book Antiqua" w:hAnsi="Book Antiqua"/>
          <w:b/>
          <w:bCs/>
          <w:i/>
          <w:iCs/>
          <w:sz w:val="18"/>
          <w:szCs w:val="18"/>
          <w:shd w:val="clear" w:color="auto" w:fill="F7CAAC" w:themeFill="accent2" w:themeFillTint="66"/>
        </w:rPr>
        <w:t>Há algum recurso administrativo que poderá ser interposto por este Procurador demitido pela AGU?</w:t>
      </w:r>
      <w:r w:rsidRPr="003B67E9">
        <w:rPr>
          <w:rFonts w:ascii="Book Antiqua" w:hAnsi="Book Antiqua"/>
          <w:sz w:val="18"/>
          <w:szCs w:val="18"/>
        </w:rPr>
        <w:t xml:space="preserve"> </w:t>
      </w:r>
      <w:r w:rsidRPr="003B67E9">
        <w:rPr>
          <w:rFonts w:ascii="Book Antiqua" w:hAnsi="Book Antiqua"/>
          <w:b/>
          <w:bCs/>
          <w:sz w:val="18"/>
          <w:szCs w:val="18"/>
          <w:highlight w:val="yellow"/>
        </w:rPr>
        <w:t>SIM</w:t>
      </w:r>
      <w:r w:rsidRPr="003B67E9">
        <w:rPr>
          <w:rFonts w:ascii="Book Antiqua" w:hAnsi="Book Antiqua"/>
          <w:sz w:val="18"/>
          <w:szCs w:val="18"/>
        </w:rPr>
        <w:t xml:space="preserve">. </w:t>
      </w:r>
      <w:r w:rsidRPr="003B67E9">
        <w:rPr>
          <w:rFonts w:ascii="Book Antiqua" w:hAnsi="Book Antiqua"/>
          <w:b/>
          <w:bCs/>
          <w:sz w:val="18"/>
          <w:szCs w:val="18"/>
          <w:highlight w:val="yellow"/>
        </w:rPr>
        <w:t>Para o Presidente da República</w:t>
      </w:r>
      <w:r w:rsidRPr="003B67E9">
        <w:rPr>
          <w:rFonts w:ascii="Book Antiqua" w:hAnsi="Book Antiqua"/>
          <w:sz w:val="18"/>
          <w:szCs w:val="18"/>
        </w:rPr>
        <w:t>.</w:t>
      </w:r>
      <w:r>
        <w:rPr>
          <w:rFonts w:ascii="Book Antiqua" w:hAnsi="Book Antiqua"/>
          <w:sz w:val="18"/>
          <w:szCs w:val="18"/>
        </w:rPr>
        <w:t xml:space="preserve"> </w:t>
      </w:r>
      <w:r w:rsidRPr="003B67E9">
        <w:rPr>
          <w:rFonts w:ascii="Book Antiqua" w:hAnsi="Book Antiqua"/>
          <w:sz w:val="18"/>
          <w:szCs w:val="18"/>
        </w:rPr>
        <w:t>O recurso administrativo</w:t>
      </w:r>
      <w:r>
        <w:rPr>
          <w:rFonts w:ascii="Book Antiqua" w:hAnsi="Book Antiqua"/>
          <w:sz w:val="18"/>
          <w:szCs w:val="18"/>
        </w:rPr>
        <w:t xml:space="preserve"> próprio</w:t>
      </w:r>
      <w:r w:rsidRPr="003B67E9">
        <w:rPr>
          <w:rFonts w:ascii="Book Antiqua" w:hAnsi="Book Antiqua"/>
          <w:sz w:val="18"/>
          <w:szCs w:val="18"/>
        </w:rPr>
        <w:t xml:space="preserve"> neste caso, </w:t>
      </w:r>
      <w:r w:rsidRPr="003B67E9">
        <w:rPr>
          <w:rFonts w:ascii="Book Antiqua" w:hAnsi="Book Antiqua"/>
          <w:b/>
          <w:bCs/>
          <w:sz w:val="18"/>
          <w:szCs w:val="18"/>
          <w:highlight w:val="cyan"/>
        </w:rPr>
        <w:t>é dirigido à própria autoridade delegante</w:t>
      </w:r>
      <w:r w:rsidRPr="003B67E9">
        <w:rPr>
          <w:rFonts w:ascii="Book Antiqua" w:hAnsi="Book Antiqua"/>
          <w:sz w:val="18"/>
          <w:szCs w:val="18"/>
        </w:rPr>
        <w:t xml:space="preserve">, que, no caso, é o </w:t>
      </w:r>
      <w:r w:rsidRPr="003B67E9">
        <w:rPr>
          <w:rFonts w:ascii="Book Antiqua" w:hAnsi="Book Antiqua"/>
          <w:b/>
          <w:bCs/>
          <w:sz w:val="18"/>
          <w:szCs w:val="18"/>
          <w:highlight w:val="yellow"/>
        </w:rPr>
        <w:t>Presidente da República</w:t>
      </w:r>
      <w:r w:rsidRPr="003B67E9">
        <w:rPr>
          <w:rFonts w:ascii="Book Antiqua" w:hAnsi="Book Antiqua"/>
          <w:sz w:val="18"/>
          <w:szCs w:val="18"/>
        </w:rPr>
        <w:t>.</w:t>
      </w:r>
      <w:r>
        <w:rPr>
          <w:rFonts w:ascii="Book Antiqua" w:hAnsi="Book Antiqua"/>
          <w:sz w:val="18"/>
          <w:szCs w:val="18"/>
        </w:rPr>
        <w:t xml:space="preserve"> </w:t>
      </w:r>
      <w:r w:rsidRPr="003B67E9">
        <w:rPr>
          <w:rFonts w:ascii="Book Antiqua" w:hAnsi="Book Antiqua"/>
          <w:b/>
          <w:bCs/>
          <w:i/>
          <w:iCs/>
          <w:sz w:val="18"/>
          <w:szCs w:val="18"/>
          <w:shd w:val="clear" w:color="auto" w:fill="F7CAAC" w:themeFill="accent2" w:themeFillTint="66"/>
        </w:rPr>
        <w:t>Qual é o regramento desse recurso?</w:t>
      </w:r>
      <w:r>
        <w:rPr>
          <w:rFonts w:ascii="Book Antiqua" w:hAnsi="Book Antiqua"/>
          <w:sz w:val="18"/>
          <w:szCs w:val="18"/>
        </w:rPr>
        <w:t xml:space="preserve"> </w:t>
      </w:r>
      <w:r w:rsidRPr="003B67E9">
        <w:rPr>
          <w:rFonts w:ascii="Book Antiqua" w:hAnsi="Book Antiqua"/>
          <w:sz w:val="18"/>
          <w:szCs w:val="18"/>
        </w:rPr>
        <w:t xml:space="preserve">Nem a LC 73/93 (Lei Orgânica da AGU) nem a Lei 8.112/90 regulam a possibilidade de interposição de recurso administrativo em face de decisão prolatada em sede de processo administrativo disciplinar. Logo, </w:t>
      </w:r>
      <w:r w:rsidRPr="00E75D69">
        <w:rPr>
          <w:rFonts w:ascii="Book Antiqua" w:hAnsi="Book Antiqua"/>
          <w:b/>
          <w:bCs/>
          <w:sz w:val="18"/>
          <w:szCs w:val="18"/>
          <w:highlight w:val="cyan"/>
        </w:rPr>
        <w:t>devem ser aplicadas as disposições da Lei 9.784/99</w:t>
      </w:r>
      <w:r w:rsidRPr="003B67E9">
        <w:rPr>
          <w:rFonts w:ascii="Book Antiqua" w:hAnsi="Book Antiqua"/>
          <w:sz w:val="18"/>
          <w:szCs w:val="18"/>
        </w:rPr>
        <w:t xml:space="preserve"> (Lei do Processo Administrativo Federal).</w:t>
      </w:r>
      <w:r>
        <w:rPr>
          <w:rFonts w:ascii="Book Antiqua" w:hAnsi="Book Antiqua"/>
          <w:sz w:val="18"/>
          <w:szCs w:val="18"/>
        </w:rPr>
        <w:t xml:space="preserve"> </w:t>
      </w:r>
      <w:r w:rsidRPr="003B67E9">
        <w:rPr>
          <w:rFonts w:ascii="Book Antiqua" w:hAnsi="Book Antiqua"/>
          <w:sz w:val="18"/>
          <w:szCs w:val="18"/>
        </w:rPr>
        <w:t xml:space="preserve">Ao tratar da </w:t>
      </w:r>
      <w:r w:rsidRPr="00E75D69">
        <w:rPr>
          <w:rFonts w:ascii="Book Antiqua" w:hAnsi="Book Antiqua"/>
          <w:b/>
          <w:bCs/>
          <w:sz w:val="18"/>
          <w:szCs w:val="18"/>
          <w:shd w:val="clear" w:color="auto" w:fill="F7CAAC" w:themeFill="accent2" w:themeFillTint="66"/>
        </w:rPr>
        <w:t>delegação</w:t>
      </w:r>
      <w:r w:rsidRPr="003B67E9">
        <w:rPr>
          <w:rFonts w:ascii="Book Antiqua" w:hAnsi="Book Antiqua"/>
          <w:sz w:val="18"/>
          <w:szCs w:val="18"/>
        </w:rPr>
        <w:t xml:space="preserve">, </w:t>
      </w:r>
      <w:r w:rsidRPr="00E75D69">
        <w:rPr>
          <w:rFonts w:ascii="Book Antiqua" w:hAnsi="Book Antiqua"/>
          <w:b/>
          <w:bCs/>
          <w:sz w:val="18"/>
          <w:szCs w:val="18"/>
          <w:highlight w:val="yellow"/>
        </w:rPr>
        <w:t>a Lei 9.784/99 não estabeleceu nenhuma ressalva quanto à impossibilidade de recurso hierárquico</w:t>
      </w:r>
      <w:r w:rsidRPr="003B67E9">
        <w:rPr>
          <w:rFonts w:ascii="Book Antiqua" w:hAnsi="Book Antiqua"/>
          <w:sz w:val="18"/>
          <w:szCs w:val="18"/>
        </w:rPr>
        <w:t xml:space="preserve">, razão pela qual </w:t>
      </w:r>
      <w:r w:rsidRPr="00E75D69">
        <w:rPr>
          <w:rFonts w:ascii="Book Antiqua" w:hAnsi="Book Antiqua"/>
          <w:b/>
          <w:bCs/>
          <w:sz w:val="18"/>
          <w:szCs w:val="18"/>
          <w:highlight w:val="cyan"/>
        </w:rPr>
        <w:t>é aplicável o que dispõe o art. 56 desse diploma legal</w:t>
      </w:r>
      <w:r w:rsidRPr="003B67E9">
        <w:rPr>
          <w:rFonts w:ascii="Book Antiqua" w:hAnsi="Book Antiqua"/>
          <w:sz w:val="18"/>
          <w:szCs w:val="18"/>
        </w:rPr>
        <w:t>:</w:t>
      </w:r>
      <w:r>
        <w:rPr>
          <w:rFonts w:ascii="Book Antiqua" w:hAnsi="Book Antiqua"/>
          <w:sz w:val="18"/>
          <w:szCs w:val="18"/>
        </w:rPr>
        <w:t xml:space="preserve"> </w:t>
      </w:r>
      <w:r w:rsidRPr="00E75D69">
        <w:rPr>
          <w:rFonts w:ascii="Book Antiqua" w:hAnsi="Book Antiqua"/>
          <w:i/>
          <w:iCs/>
          <w:sz w:val="18"/>
          <w:szCs w:val="18"/>
        </w:rPr>
        <w:t>“Art. 56. Das decisões administrativas cabe recurso, em face de razões de legalidade e de mérito. § 1º O recurso será dirigido à autoridade que proferiu a decisão, a qual, se não a reconsiderar no prazo de cinco dias, o encaminhará à autoridade superior. (...).”</w:t>
      </w:r>
      <w:r>
        <w:rPr>
          <w:rFonts w:ascii="Book Antiqua" w:hAnsi="Book Antiqua"/>
          <w:sz w:val="18"/>
          <w:szCs w:val="18"/>
        </w:rPr>
        <w:t xml:space="preserve"> Logo</w:t>
      </w:r>
      <w:r w:rsidRPr="00E75D69">
        <w:rPr>
          <w:rFonts w:ascii="Book Antiqua" w:hAnsi="Book Antiqua"/>
          <w:sz w:val="18"/>
          <w:szCs w:val="18"/>
        </w:rPr>
        <w:t xml:space="preserve">, </w:t>
      </w:r>
      <w:r w:rsidRPr="00E75D69">
        <w:rPr>
          <w:rFonts w:ascii="Book Antiqua" w:hAnsi="Book Antiqua"/>
          <w:b/>
          <w:bCs/>
          <w:sz w:val="18"/>
          <w:szCs w:val="18"/>
          <w:highlight w:val="cyan"/>
        </w:rPr>
        <w:t>não há óbice para a interposição de recurso hierárquico à autoridade delegante</w:t>
      </w:r>
      <w:r w:rsidRPr="00E75D69">
        <w:rPr>
          <w:rFonts w:ascii="Book Antiqua" w:hAnsi="Book Antiqua"/>
          <w:sz w:val="18"/>
          <w:szCs w:val="18"/>
        </w:rPr>
        <w:t xml:space="preserve"> porque, embora mediante </w:t>
      </w:r>
      <w:r w:rsidRPr="00E75D69">
        <w:rPr>
          <w:rFonts w:ascii="Book Antiqua" w:hAnsi="Book Antiqua"/>
          <w:b/>
          <w:bCs/>
          <w:sz w:val="18"/>
          <w:szCs w:val="18"/>
          <w:shd w:val="clear" w:color="auto" w:fill="F7CAAC" w:themeFill="accent2" w:themeFillTint="66"/>
        </w:rPr>
        <w:t>delegação</w:t>
      </w:r>
      <w:r w:rsidRPr="00E75D69">
        <w:rPr>
          <w:rFonts w:ascii="Book Antiqua" w:hAnsi="Book Antiqua"/>
          <w:sz w:val="18"/>
          <w:szCs w:val="18"/>
        </w:rPr>
        <w:t xml:space="preserve">, </w:t>
      </w:r>
      <w:r w:rsidRPr="00E75D69">
        <w:rPr>
          <w:rFonts w:ascii="Book Antiqua" w:hAnsi="Book Antiqua"/>
          <w:b/>
          <w:bCs/>
          <w:sz w:val="18"/>
          <w:szCs w:val="18"/>
          <w:highlight w:val="yellow"/>
        </w:rPr>
        <w:t>a decisão foi tomada pelo delegado no exercício das suas competências administrativas</w:t>
      </w:r>
      <w:r w:rsidRPr="00E75D69">
        <w:rPr>
          <w:rFonts w:ascii="Book Antiqua" w:hAnsi="Book Antiqua"/>
          <w:sz w:val="18"/>
          <w:szCs w:val="18"/>
        </w:rPr>
        <w:t xml:space="preserve">. Além disso, o </w:t>
      </w:r>
      <w:r w:rsidRPr="00E75D69">
        <w:rPr>
          <w:rFonts w:ascii="Book Antiqua" w:hAnsi="Book Antiqua"/>
          <w:b/>
          <w:bCs/>
          <w:sz w:val="18"/>
          <w:szCs w:val="18"/>
          <w:highlight w:val="cyan"/>
        </w:rPr>
        <w:t>Dec. 3.035/99 não estabeleceu nenhuma vedação à possibilidade de interposição de recurso hierárquico</w:t>
      </w:r>
      <w:r w:rsidRPr="00E75D69">
        <w:rPr>
          <w:rFonts w:ascii="Book Antiqua" w:hAnsi="Book Antiqua"/>
          <w:sz w:val="18"/>
          <w:szCs w:val="18"/>
        </w:rPr>
        <w:t>.</w:t>
      </w:r>
    </w:p>
  </w:footnote>
  <w:footnote w:id="5">
    <w:p w14:paraId="587B1767" w14:textId="77777777" w:rsidR="004E7794" w:rsidRPr="002E3EEE" w:rsidRDefault="004E7794" w:rsidP="002E3EEE">
      <w:pPr>
        <w:pStyle w:val="Textodenotaderodap"/>
        <w:jc w:val="both"/>
        <w:rPr>
          <w:rFonts w:ascii="Book Antiqua" w:hAnsi="Book Antiqua"/>
          <w:sz w:val="18"/>
          <w:szCs w:val="18"/>
        </w:rPr>
      </w:pPr>
      <w:r w:rsidRPr="002E3EEE">
        <w:rPr>
          <w:rStyle w:val="Refdenotaderodap"/>
          <w:rFonts w:ascii="Book Antiqua" w:hAnsi="Book Antiqua"/>
          <w:sz w:val="18"/>
          <w:szCs w:val="18"/>
        </w:rPr>
        <w:footnoteRef/>
      </w:r>
      <w:r w:rsidRPr="002E3EEE">
        <w:rPr>
          <w:rFonts w:ascii="Book Antiqua" w:hAnsi="Book Antiqua"/>
          <w:sz w:val="18"/>
          <w:szCs w:val="18"/>
        </w:rPr>
        <w:t xml:space="preserve"> Art. 152. O prazo para a conclusão do processo disciplinar não excederá 60 (sessenta) dias, contados da data de publicação do ato que constituir a comissão, </w:t>
      </w:r>
      <w:r w:rsidRPr="002E3EEE">
        <w:rPr>
          <w:rFonts w:ascii="Book Antiqua" w:hAnsi="Book Antiqua"/>
          <w:b/>
          <w:bCs/>
          <w:sz w:val="18"/>
          <w:szCs w:val="18"/>
          <w:highlight w:val="cyan"/>
        </w:rPr>
        <w:t>admitida a sua prorrogação por igual prazo</w:t>
      </w:r>
      <w:r w:rsidRPr="002E3EEE">
        <w:rPr>
          <w:rFonts w:ascii="Book Antiqua" w:hAnsi="Book Antiqua"/>
          <w:sz w:val="18"/>
          <w:szCs w:val="18"/>
        </w:rPr>
        <w:t>, quando as circunstâncias o exigirem.</w:t>
      </w:r>
    </w:p>
    <w:p w14:paraId="053DA7C8" w14:textId="77777777" w:rsidR="004E7794" w:rsidRDefault="004E7794" w:rsidP="002E3EEE">
      <w:pPr>
        <w:pStyle w:val="Textodenotaderodap"/>
        <w:ind w:firstLine="142"/>
        <w:jc w:val="both"/>
      </w:pPr>
      <w:r w:rsidRPr="002E3EEE">
        <w:rPr>
          <w:rFonts w:ascii="Book Antiqua" w:hAnsi="Book Antiqua"/>
          <w:sz w:val="18"/>
          <w:szCs w:val="18"/>
        </w:rPr>
        <w:t>Art. 167. No prazo de 20 (vinte) dias, contados do recebimento do processo, a autoridade julgadora proferirá a sua decisão.</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B2084BA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3013153D"/>
    <w:multiLevelType w:val="hybridMultilevel"/>
    <w:tmpl w:val="DFA6982C"/>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61873F15"/>
    <w:multiLevelType w:val="hybridMultilevel"/>
    <w:tmpl w:val="8B6C32D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74B81468"/>
    <w:multiLevelType w:val="hybridMultilevel"/>
    <w:tmpl w:val="D368B494"/>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217938592">
    <w:abstractNumId w:val="3"/>
  </w:num>
  <w:num w:numId="2" w16cid:durableId="2137723480">
    <w:abstractNumId w:val="5"/>
  </w:num>
  <w:num w:numId="3" w16cid:durableId="615334403">
    <w:abstractNumId w:val="2"/>
  </w:num>
  <w:num w:numId="4" w16cid:durableId="768308305">
    <w:abstractNumId w:val="0"/>
  </w:num>
  <w:num w:numId="5" w16cid:durableId="1180584250">
    <w:abstractNumId w:val="1"/>
  </w:num>
  <w:num w:numId="6" w16cid:durableId="2617970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1FEA"/>
    <w:rsid w:val="000048F9"/>
    <w:rsid w:val="000054E1"/>
    <w:rsid w:val="00005E99"/>
    <w:rsid w:val="00006998"/>
    <w:rsid w:val="00010436"/>
    <w:rsid w:val="000118A8"/>
    <w:rsid w:val="000119AD"/>
    <w:rsid w:val="000121AA"/>
    <w:rsid w:val="000128CE"/>
    <w:rsid w:val="000129CF"/>
    <w:rsid w:val="00016D60"/>
    <w:rsid w:val="0002136F"/>
    <w:rsid w:val="00021823"/>
    <w:rsid w:val="000236C4"/>
    <w:rsid w:val="00024D43"/>
    <w:rsid w:val="0002655D"/>
    <w:rsid w:val="00026915"/>
    <w:rsid w:val="00026AE8"/>
    <w:rsid w:val="0002720C"/>
    <w:rsid w:val="00032874"/>
    <w:rsid w:val="00033D83"/>
    <w:rsid w:val="00035224"/>
    <w:rsid w:val="0003709A"/>
    <w:rsid w:val="000372F8"/>
    <w:rsid w:val="00041DEA"/>
    <w:rsid w:val="0004337E"/>
    <w:rsid w:val="00044AEA"/>
    <w:rsid w:val="00046591"/>
    <w:rsid w:val="00055BB0"/>
    <w:rsid w:val="000561CB"/>
    <w:rsid w:val="00056417"/>
    <w:rsid w:val="0006061C"/>
    <w:rsid w:val="00060D89"/>
    <w:rsid w:val="00061A03"/>
    <w:rsid w:val="00066B84"/>
    <w:rsid w:val="000672C1"/>
    <w:rsid w:val="00070245"/>
    <w:rsid w:val="00073971"/>
    <w:rsid w:val="00074B45"/>
    <w:rsid w:val="00084757"/>
    <w:rsid w:val="000908D5"/>
    <w:rsid w:val="00091D1F"/>
    <w:rsid w:val="00093217"/>
    <w:rsid w:val="00093BD9"/>
    <w:rsid w:val="000952A3"/>
    <w:rsid w:val="00095BE8"/>
    <w:rsid w:val="00096DF2"/>
    <w:rsid w:val="0009746E"/>
    <w:rsid w:val="000A366B"/>
    <w:rsid w:val="000A40DC"/>
    <w:rsid w:val="000A5D25"/>
    <w:rsid w:val="000B04F2"/>
    <w:rsid w:val="000B124B"/>
    <w:rsid w:val="000B1A1C"/>
    <w:rsid w:val="000B2D6B"/>
    <w:rsid w:val="000B38C3"/>
    <w:rsid w:val="000C05B0"/>
    <w:rsid w:val="000C1E44"/>
    <w:rsid w:val="000D2D09"/>
    <w:rsid w:val="000D376B"/>
    <w:rsid w:val="000D4733"/>
    <w:rsid w:val="000D67C6"/>
    <w:rsid w:val="000D6882"/>
    <w:rsid w:val="000D795E"/>
    <w:rsid w:val="000E5026"/>
    <w:rsid w:val="000E5D48"/>
    <w:rsid w:val="000F0C3B"/>
    <w:rsid w:val="000F2104"/>
    <w:rsid w:val="000F2591"/>
    <w:rsid w:val="000F7468"/>
    <w:rsid w:val="000F77A4"/>
    <w:rsid w:val="000F79FA"/>
    <w:rsid w:val="000F7AEB"/>
    <w:rsid w:val="00101D20"/>
    <w:rsid w:val="00102E7D"/>
    <w:rsid w:val="00107312"/>
    <w:rsid w:val="00112103"/>
    <w:rsid w:val="00112AA0"/>
    <w:rsid w:val="0011306F"/>
    <w:rsid w:val="00115C99"/>
    <w:rsid w:val="00120F11"/>
    <w:rsid w:val="0012115A"/>
    <w:rsid w:val="0012136E"/>
    <w:rsid w:val="0012265C"/>
    <w:rsid w:val="00125A9B"/>
    <w:rsid w:val="00126ACF"/>
    <w:rsid w:val="00140AA4"/>
    <w:rsid w:val="00143A83"/>
    <w:rsid w:val="00144434"/>
    <w:rsid w:val="00144A7F"/>
    <w:rsid w:val="00151A09"/>
    <w:rsid w:val="00154117"/>
    <w:rsid w:val="00155575"/>
    <w:rsid w:val="00155AEB"/>
    <w:rsid w:val="001562E0"/>
    <w:rsid w:val="00156DA8"/>
    <w:rsid w:val="00160C4D"/>
    <w:rsid w:val="001610AD"/>
    <w:rsid w:val="0016125C"/>
    <w:rsid w:val="0016352B"/>
    <w:rsid w:val="00163CE3"/>
    <w:rsid w:val="001654D7"/>
    <w:rsid w:val="00167587"/>
    <w:rsid w:val="00167637"/>
    <w:rsid w:val="00170A40"/>
    <w:rsid w:val="00174B67"/>
    <w:rsid w:val="00175F58"/>
    <w:rsid w:val="001764D4"/>
    <w:rsid w:val="001767D5"/>
    <w:rsid w:val="001768B5"/>
    <w:rsid w:val="00177687"/>
    <w:rsid w:val="00185D75"/>
    <w:rsid w:val="001909CC"/>
    <w:rsid w:val="00195C7A"/>
    <w:rsid w:val="00196717"/>
    <w:rsid w:val="00197594"/>
    <w:rsid w:val="001A11B4"/>
    <w:rsid w:val="001A20CF"/>
    <w:rsid w:val="001A4679"/>
    <w:rsid w:val="001B1149"/>
    <w:rsid w:val="001B23B0"/>
    <w:rsid w:val="001B319B"/>
    <w:rsid w:val="001B535B"/>
    <w:rsid w:val="001B6251"/>
    <w:rsid w:val="001B64BA"/>
    <w:rsid w:val="001B665C"/>
    <w:rsid w:val="001C2290"/>
    <w:rsid w:val="001C5497"/>
    <w:rsid w:val="001C5D88"/>
    <w:rsid w:val="001C6FE6"/>
    <w:rsid w:val="001D346A"/>
    <w:rsid w:val="001D449D"/>
    <w:rsid w:val="001E41FE"/>
    <w:rsid w:val="001E45B1"/>
    <w:rsid w:val="001E5B4D"/>
    <w:rsid w:val="001E6C98"/>
    <w:rsid w:val="001E772A"/>
    <w:rsid w:val="001F6672"/>
    <w:rsid w:val="00202BBD"/>
    <w:rsid w:val="002034D9"/>
    <w:rsid w:val="0021176D"/>
    <w:rsid w:val="00212134"/>
    <w:rsid w:val="002129A9"/>
    <w:rsid w:val="002140B9"/>
    <w:rsid w:val="0021450F"/>
    <w:rsid w:val="0021464B"/>
    <w:rsid w:val="00225C15"/>
    <w:rsid w:val="00226575"/>
    <w:rsid w:val="002300F3"/>
    <w:rsid w:val="00232E37"/>
    <w:rsid w:val="00235046"/>
    <w:rsid w:val="00236508"/>
    <w:rsid w:val="00241352"/>
    <w:rsid w:val="0024288C"/>
    <w:rsid w:val="00244D7C"/>
    <w:rsid w:val="00245DBD"/>
    <w:rsid w:val="0025067D"/>
    <w:rsid w:val="00253893"/>
    <w:rsid w:val="00254AF6"/>
    <w:rsid w:val="0026122D"/>
    <w:rsid w:val="00261A53"/>
    <w:rsid w:val="00271C8F"/>
    <w:rsid w:val="00272899"/>
    <w:rsid w:val="00273A3E"/>
    <w:rsid w:val="002800D1"/>
    <w:rsid w:val="0028095A"/>
    <w:rsid w:val="00282296"/>
    <w:rsid w:val="00285BD7"/>
    <w:rsid w:val="002863FA"/>
    <w:rsid w:val="00287B10"/>
    <w:rsid w:val="00292294"/>
    <w:rsid w:val="00293DBF"/>
    <w:rsid w:val="0029480A"/>
    <w:rsid w:val="00296FD1"/>
    <w:rsid w:val="002A6FC3"/>
    <w:rsid w:val="002A7CE8"/>
    <w:rsid w:val="002B294F"/>
    <w:rsid w:val="002B3EE6"/>
    <w:rsid w:val="002B5236"/>
    <w:rsid w:val="002C6D6F"/>
    <w:rsid w:val="002D088B"/>
    <w:rsid w:val="002D10ED"/>
    <w:rsid w:val="002D77EF"/>
    <w:rsid w:val="002E09AE"/>
    <w:rsid w:val="002E15D5"/>
    <w:rsid w:val="002E1B3D"/>
    <w:rsid w:val="002E3EEE"/>
    <w:rsid w:val="002E52AC"/>
    <w:rsid w:val="002F175A"/>
    <w:rsid w:val="002F3025"/>
    <w:rsid w:val="002F3232"/>
    <w:rsid w:val="002F3781"/>
    <w:rsid w:val="002F44DD"/>
    <w:rsid w:val="0030521E"/>
    <w:rsid w:val="00306735"/>
    <w:rsid w:val="00315354"/>
    <w:rsid w:val="0031702F"/>
    <w:rsid w:val="00320FC9"/>
    <w:rsid w:val="0032138D"/>
    <w:rsid w:val="0032466C"/>
    <w:rsid w:val="00325D8A"/>
    <w:rsid w:val="00326413"/>
    <w:rsid w:val="00326EA2"/>
    <w:rsid w:val="00326F48"/>
    <w:rsid w:val="00331A3F"/>
    <w:rsid w:val="003340B2"/>
    <w:rsid w:val="00334387"/>
    <w:rsid w:val="003378A2"/>
    <w:rsid w:val="0034374C"/>
    <w:rsid w:val="0034439E"/>
    <w:rsid w:val="003443A5"/>
    <w:rsid w:val="00345403"/>
    <w:rsid w:val="0034658F"/>
    <w:rsid w:val="00347DDB"/>
    <w:rsid w:val="003528C6"/>
    <w:rsid w:val="00353BFB"/>
    <w:rsid w:val="003569F4"/>
    <w:rsid w:val="0035747A"/>
    <w:rsid w:val="003576E1"/>
    <w:rsid w:val="00357723"/>
    <w:rsid w:val="0036380A"/>
    <w:rsid w:val="00363C9D"/>
    <w:rsid w:val="00363FDD"/>
    <w:rsid w:val="0036680F"/>
    <w:rsid w:val="00367C1F"/>
    <w:rsid w:val="00371363"/>
    <w:rsid w:val="00373578"/>
    <w:rsid w:val="0037482F"/>
    <w:rsid w:val="0037523B"/>
    <w:rsid w:val="00375EF6"/>
    <w:rsid w:val="003812B1"/>
    <w:rsid w:val="00382006"/>
    <w:rsid w:val="0038381F"/>
    <w:rsid w:val="00383BCF"/>
    <w:rsid w:val="00385F5B"/>
    <w:rsid w:val="0038723D"/>
    <w:rsid w:val="00387A5C"/>
    <w:rsid w:val="00387D93"/>
    <w:rsid w:val="00390842"/>
    <w:rsid w:val="00390D86"/>
    <w:rsid w:val="00391274"/>
    <w:rsid w:val="003945FE"/>
    <w:rsid w:val="00397DD3"/>
    <w:rsid w:val="003A2F28"/>
    <w:rsid w:val="003B67E9"/>
    <w:rsid w:val="003C0E35"/>
    <w:rsid w:val="003C28C3"/>
    <w:rsid w:val="003C3DA6"/>
    <w:rsid w:val="003C783B"/>
    <w:rsid w:val="003D4C4D"/>
    <w:rsid w:val="003D4D75"/>
    <w:rsid w:val="003D6AC4"/>
    <w:rsid w:val="003D712E"/>
    <w:rsid w:val="003E1B92"/>
    <w:rsid w:val="003E2663"/>
    <w:rsid w:val="003E6C0E"/>
    <w:rsid w:val="003E6F59"/>
    <w:rsid w:val="003E7576"/>
    <w:rsid w:val="003F07FC"/>
    <w:rsid w:val="003F2172"/>
    <w:rsid w:val="003F6443"/>
    <w:rsid w:val="004002E2"/>
    <w:rsid w:val="00400FD6"/>
    <w:rsid w:val="004035B4"/>
    <w:rsid w:val="00406C3C"/>
    <w:rsid w:val="00411182"/>
    <w:rsid w:val="00411F5D"/>
    <w:rsid w:val="00412141"/>
    <w:rsid w:val="00420AB0"/>
    <w:rsid w:val="00420ECE"/>
    <w:rsid w:val="004268FC"/>
    <w:rsid w:val="004303C0"/>
    <w:rsid w:val="00440FDA"/>
    <w:rsid w:val="00442995"/>
    <w:rsid w:val="00444F53"/>
    <w:rsid w:val="004450FA"/>
    <w:rsid w:val="00446679"/>
    <w:rsid w:val="0045177E"/>
    <w:rsid w:val="00452BCD"/>
    <w:rsid w:val="004533DE"/>
    <w:rsid w:val="0046049D"/>
    <w:rsid w:val="00461BDF"/>
    <w:rsid w:val="00466765"/>
    <w:rsid w:val="004667AE"/>
    <w:rsid w:val="0047079C"/>
    <w:rsid w:val="00471022"/>
    <w:rsid w:val="00475F4D"/>
    <w:rsid w:val="004767E0"/>
    <w:rsid w:val="00484E83"/>
    <w:rsid w:val="00485D4C"/>
    <w:rsid w:val="004902A0"/>
    <w:rsid w:val="004946EA"/>
    <w:rsid w:val="00494ADD"/>
    <w:rsid w:val="004A016C"/>
    <w:rsid w:val="004A0AA1"/>
    <w:rsid w:val="004A0E72"/>
    <w:rsid w:val="004A2725"/>
    <w:rsid w:val="004A290A"/>
    <w:rsid w:val="004A6496"/>
    <w:rsid w:val="004A7DDB"/>
    <w:rsid w:val="004B0628"/>
    <w:rsid w:val="004B1468"/>
    <w:rsid w:val="004B3B3D"/>
    <w:rsid w:val="004B5938"/>
    <w:rsid w:val="004B666E"/>
    <w:rsid w:val="004C24C7"/>
    <w:rsid w:val="004C2E0E"/>
    <w:rsid w:val="004C2EC8"/>
    <w:rsid w:val="004C3148"/>
    <w:rsid w:val="004C3A80"/>
    <w:rsid w:val="004C6593"/>
    <w:rsid w:val="004D0C58"/>
    <w:rsid w:val="004D1FEA"/>
    <w:rsid w:val="004D324E"/>
    <w:rsid w:val="004D5370"/>
    <w:rsid w:val="004E042A"/>
    <w:rsid w:val="004E1360"/>
    <w:rsid w:val="004E3B85"/>
    <w:rsid w:val="004E6A36"/>
    <w:rsid w:val="004E6EA3"/>
    <w:rsid w:val="004E7794"/>
    <w:rsid w:val="004F16AE"/>
    <w:rsid w:val="004F372E"/>
    <w:rsid w:val="004F53AD"/>
    <w:rsid w:val="004F53FC"/>
    <w:rsid w:val="004F6307"/>
    <w:rsid w:val="004F744C"/>
    <w:rsid w:val="00502107"/>
    <w:rsid w:val="005044E7"/>
    <w:rsid w:val="005051AD"/>
    <w:rsid w:val="00505E25"/>
    <w:rsid w:val="005114A0"/>
    <w:rsid w:val="00511A37"/>
    <w:rsid w:val="0052049C"/>
    <w:rsid w:val="00521DB7"/>
    <w:rsid w:val="00523824"/>
    <w:rsid w:val="00526275"/>
    <w:rsid w:val="00527493"/>
    <w:rsid w:val="00530324"/>
    <w:rsid w:val="00532811"/>
    <w:rsid w:val="005341E0"/>
    <w:rsid w:val="005426F9"/>
    <w:rsid w:val="005435B8"/>
    <w:rsid w:val="00543669"/>
    <w:rsid w:val="005443A5"/>
    <w:rsid w:val="00544B5D"/>
    <w:rsid w:val="00544C1A"/>
    <w:rsid w:val="0054683E"/>
    <w:rsid w:val="00547476"/>
    <w:rsid w:val="00550CA8"/>
    <w:rsid w:val="005516D6"/>
    <w:rsid w:val="00551774"/>
    <w:rsid w:val="00552350"/>
    <w:rsid w:val="00552645"/>
    <w:rsid w:val="00553C2D"/>
    <w:rsid w:val="005561D5"/>
    <w:rsid w:val="00556D44"/>
    <w:rsid w:val="00560F5E"/>
    <w:rsid w:val="00563AAA"/>
    <w:rsid w:val="00566F6D"/>
    <w:rsid w:val="00567356"/>
    <w:rsid w:val="005718E6"/>
    <w:rsid w:val="0057359E"/>
    <w:rsid w:val="0057448C"/>
    <w:rsid w:val="0057461D"/>
    <w:rsid w:val="00574872"/>
    <w:rsid w:val="00575595"/>
    <w:rsid w:val="00576129"/>
    <w:rsid w:val="0057707D"/>
    <w:rsid w:val="005770E8"/>
    <w:rsid w:val="005838B6"/>
    <w:rsid w:val="005854BA"/>
    <w:rsid w:val="00585E86"/>
    <w:rsid w:val="00585EF2"/>
    <w:rsid w:val="00586F41"/>
    <w:rsid w:val="005923AE"/>
    <w:rsid w:val="00592B02"/>
    <w:rsid w:val="00593988"/>
    <w:rsid w:val="0059740E"/>
    <w:rsid w:val="005A0E53"/>
    <w:rsid w:val="005A0EA6"/>
    <w:rsid w:val="005A1299"/>
    <w:rsid w:val="005A4044"/>
    <w:rsid w:val="005A64C1"/>
    <w:rsid w:val="005B063F"/>
    <w:rsid w:val="005B0FA2"/>
    <w:rsid w:val="005B1559"/>
    <w:rsid w:val="005B1AA7"/>
    <w:rsid w:val="005B35F4"/>
    <w:rsid w:val="005B5021"/>
    <w:rsid w:val="005B5592"/>
    <w:rsid w:val="005B63D0"/>
    <w:rsid w:val="005B6786"/>
    <w:rsid w:val="005C0EB5"/>
    <w:rsid w:val="005C1872"/>
    <w:rsid w:val="005C1A7A"/>
    <w:rsid w:val="005C4728"/>
    <w:rsid w:val="005C5488"/>
    <w:rsid w:val="005C61BA"/>
    <w:rsid w:val="005C76D3"/>
    <w:rsid w:val="005D3887"/>
    <w:rsid w:val="005E0CFA"/>
    <w:rsid w:val="005E628B"/>
    <w:rsid w:val="005E63C7"/>
    <w:rsid w:val="005F335A"/>
    <w:rsid w:val="005F339F"/>
    <w:rsid w:val="005F6F43"/>
    <w:rsid w:val="005F799F"/>
    <w:rsid w:val="00600143"/>
    <w:rsid w:val="00600B63"/>
    <w:rsid w:val="006012BA"/>
    <w:rsid w:val="006037E7"/>
    <w:rsid w:val="0060691B"/>
    <w:rsid w:val="00606E97"/>
    <w:rsid w:val="00611BFA"/>
    <w:rsid w:val="006133FA"/>
    <w:rsid w:val="00613648"/>
    <w:rsid w:val="006146DE"/>
    <w:rsid w:val="00616121"/>
    <w:rsid w:val="006240A8"/>
    <w:rsid w:val="00627160"/>
    <w:rsid w:val="0062716A"/>
    <w:rsid w:val="0062765C"/>
    <w:rsid w:val="00635A2C"/>
    <w:rsid w:val="0064234F"/>
    <w:rsid w:val="00645400"/>
    <w:rsid w:val="00646B24"/>
    <w:rsid w:val="0064782E"/>
    <w:rsid w:val="00647832"/>
    <w:rsid w:val="00665A79"/>
    <w:rsid w:val="0066622C"/>
    <w:rsid w:val="00666265"/>
    <w:rsid w:val="00666887"/>
    <w:rsid w:val="00671DD1"/>
    <w:rsid w:val="00672585"/>
    <w:rsid w:val="00672EBE"/>
    <w:rsid w:val="006755AD"/>
    <w:rsid w:val="0067690C"/>
    <w:rsid w:val="0067718E"/>
    <w:rsid w:val="0067751A"/>
    <w:rsid w:val="00681C4E"/>
    <w:rsid w:val="00690D58"/>
    <w:rsid w:val="006946AC"/>
    <w:rsid w:val="00694D32"/>
    <w:rsid w:val="00695F59"/>
    <w:rsid w:val="00697BB3"/>
    <w:rsid w:val="006A2B26"/>
    <w:rsid w:val="006A35A8"/>
    <w:rsid w:val="006A3F3B"/>
    <w:rsid w:val="006A486E"/>
    <w:rsid w:val="006A63CE"/>
    <w:rsid w:val="006A76D6"/>
    <w:rsid w:val="006B1A9B"/>
    <w:rsid w:val="006B6FD6"/>
    <w:rsid w:val="006C0543"/>
    <w:rsid w:val="006C1A72"/>
    <w:rsid w:val="006C205F"/>
    <w:rsid w:val="006C3255"/>
    <w:rsid w:val="006C64FB"/>
    <w:rsid w:val="006C715F"/>
    <w:rsid w:val="006D0843"/>
    <w:rsid w:val="006D13FA"/>
    <w:rsid w:val="006D2ACF"/>
    <w:rsid w:val="006D535C"/>
    <w:rsid w:val="006E01BF"/>
    <w:rsid w:val="006E30F4"/>
    <w:rsid w:val="006E37A0"/>
    <w:rsid w:val="006E4E69"/>
    <w:rsid w:val="006F0974"/>
    <w:rsid w:val="006F10E7"/>
    <w:rsid w:val="006F39F4"/>
    <w:rsid w:val="00701B5B"/>
    <w:rsid w:val="0070403A"/>
    <w:rsid w:val="00704A4F"/>
    <w:rsid w:val="00705724"/>
    <w:rsid w:val="0071695A"/>
    <w:rsid w:val="007203F9"/>
    <w:rsid w:val="0072249D"/>
    <w:rsid w:val="00727D7E"/>
    <w:rsid w:val="0073008D"/>
    <w:rsid w:val="007300E2"/>
    <w:rsid w:val="00740CEB"/>
    <w:rsid w:val="00743817"/>
    <w:rsid w:val="00743B90"/>
    <w:rsid w:val="007504C6"/>
    <w:rsid w:val="00750E1C"/>
    <w:rsid w:val="007522F3"/>
    <w:rsid w:val="00760B9E"/>
    <w:rsid w:val="007620F2"/>
    <w:rsid w:val="00762546"/>
    <w:rsid w:val="00763E7D"/>
    <w:rsid w:val="00767A37"/>
    <w:rsid w:val="00772711"/>
    <w:rsid w:val="00772EAF"/>
    <w:rsid w:val="00772F06"/>
    <w:rsid w:val="0077683C"/>
    <w:rsid w:val="00782660"/>
    <w:rsid w:val="0078305C"/>
    <w:rsid w:val="00784BAE"/>
    <w:rsid w:val="00786871"/>
    <w:rsid w:val="007873BF"/>
    <w:rsid w:val="00792B67"/>
    <w:rsid w:val="00796342"/>
    <w:rsid w:val="00797933"/>
    <w:rsid w:val="007A0524"/>
    <w:rsid w:val="007A05D5"/>
    <w:rsid w:val="007A2105"/>
    <w:rsid w:val="007A23F6"/>
    <w:rsid w:val="007A6350"/>
    <w:rsid w:val="007A6996"/>
    <w:rsid w:val="007A6E54"/>
    <w:rsid w:val="007B097A"/>
    <w:rsid w:val="007B6F33"/>
    <w:rsid w:val="007B7AF3"/>
    <w:rsid w:val="007C0279"/>
    <w:rsid w:val="007C1BDB"/>
    <w:rsid w:val="007C251D"/>
    <w:rsid w:val="007C5276"/>
    <w:rsid w:val="007C54B2"/>
    <w:rsid w:val="007C59AD"/>
    <w:rsid w:val="007C6CF9"/>
    <w:rsid w:val="007D1E54"/>
    <w:rsid w:val="007D2792"/>
    <w:rsid w:val="007D3887"/>
    <w:rsid w:val="007D4BFA"/>
    <w:rsid w:val="007D729A"/>
    <w:rsid w:val="007E26C8"/>
    <w:rsid w:val="007E2A92"/>
    <w:rsid w:val="007E45BF"/>
    <w:rsid w:val="007E4A49"/>
    <w:rsid w:val="007E616E"/>
    <w:rsid w:val="007F1886"/>
    <w:rsid w:val="007F2212"/>
    <w:rsid w:val="007F3C40"/>
    <w:rsid w:val="007F5D1C"/>
    <w:rsid w:val="007F6661"/>
    <w:rsid w:val="007F6905"/>
    <w:rsid w:val="00805A41"/>
    <w:rsid w:val="008108EB"/>
    <w:rsid w:val="00811543"/>
    <w:rsid w:val="00812BE0"/>
    <w:rsid w:val="008150EF"/>
    <w:rsid w:val="0082032A"/>
    <w:rsid w:val="00822C5C"/>
    <w:rsid w:val="00826B8A"/>
    <w:rsid w:val="00826D72"/>
    <w:rsid w:val="00826E53"/>
    <w:rsid w:val="008336DF"/>
    <w:rsid w:val="00834073"/>
    <w:rsid w:val="008454EC"/>
    <w:rsid w:val="00845A69"/>
    <w:rsid w:val="00845CC9"/>
    <w:rsid w:val="0085063D"/>
    <w:rsid w:val="008509A9"/>
    <w:rsid w:val="008512C6"/>
    <w:rsid w:val="0085369C"/>
    <w:rsid w:val="00854F0B"/>
    <w:rsid w:val="008562C7"/>
    <w:rsid w:val="0086084A"/>
    <w:rsid w:val="008610E6"/>
    <w:rsid w:val="008617F5"/>
    <w:rsid w:val="008656B1"/>
    <w:rsid w:val="008664A4"/>
    <w:rsid w:val="00871A91"/>
    <w:rsid w:val="00874C2E"/>
    <w:rsid w:val="008816D0"/>
    <w:rsid w:val="008830CF"/>
    <w:rsid w:val="008836A4"/>
    <w:rsid w:val="00883E3E"/>
    <w:rsid w:val="008879EC"/>
    <w:rsid w:val="00892EA7"/>
    <w:rsid w:val="0089376E"/>
    <w:rsid w:val="00897AB4"/>
    <w:rsid w:val="008A0971"/>
    <w:rsid w:val="008A0A60"/>
    <w:rsid w:val="008A1300"/>
    <w:rsid w:val="008A1FC6"/>
    <w:rsid w:val="008A222D"/>
    <w:rsid w:val="008A2884"/>
    <w:rsid w:val="008A410C"/>
    <w:rsid w:val="008A5190"/>
    <w:rsid w:val="008A541E"/>
    <w:rsid w:val="008A77DF"/>
    <w:rsid w:val="008B7D6E"/>
    <w:rsid w:val="008C41A0"/>
    <w:rsid w:val="008C472A"/>
    <w:rsid w:val="008D5AF6"/>
    <w:rsid w:val="008E03EE"/>
    <w:rsid w:val="008E2A0C"/>
    <w:rsid w:val="008E2B5D"/>
    <w:rsid w:val="008E47F1"/>
    <w:rsid w:val="008E577D"/>
    <w:rsid w:val="008E6D6B"/>
    <w:rsid w:val="008E72A7"/>
    <w:rsid w:val="008E7DA5"/>
    <w:rsid w:val="008E7F81"/>
    <w:rsid w:val="008F25A1"/>
    <w:rsid w:val="008F5467"/>
    <w:rsid w:val="008F78F2"/>
    <w:rsid w:val="00901096"/>
    <w:rsid w:val="00903D5C"/>
    <w:rsid w:val="00910BB9"/>
    <w:rsid w:val="0091410A"/>
    <w:rsid w:val="00915B98"/>
    <w:rsid w:val="009177CC"/>
    <w:rsid w:val="00925028"/>
    <w:rsid w:val="0093068B"/>
    <w:rsid w:val="00931F07"/>
    <w:rsid w:val="009357B2"/>
    <w:rsid w:val="009366EA"/>
    <w:rsid w:val="00936C35"/>
    <w:rsid w:val="00940019"/>
    <w:rsid w:val="00940208"/>
    <w:rsid w:val="00940F69"/>
    <w:rsid w:val="009410CC"/>
    <w:rsid w:val="00941B31"/>
    <w:rsid w:val="009472C5"/>
    <w:rsid w:val="009514C6"/>
    <w:rsid w:val="009534D9"/>
    <w:rsid w:val="00956E91"/>
    <w:rsid w:val="00957645"/>
    <w:rsid w:val="00961397"/>
    <w:rsid w:val="00961742"/>
    <w:rsid w:val="00961BCF"/>
    <w:rsid w:val="009672F2"/>
    <w:rsid w:val="00967695"/>
    <w:rsid w:val="00970C72"/>
    <w:rsid w:val="0097363D"/>
    <w:rsid w:val="00977E2B"/>
    <w:rsid w:val="009846B8"/>
    <w:rsid w:val="00991B65"/>
    <w:rsid w:val="009932F1"/>
    <w:rsid w:val="0099334D"/>
    <w:rsid w:val="00993681"/>
    <w:rsid w:val="009A25EF"/>
    <w:rsid w:val="009A2ED9"/>
    <w:rsid w:val="009A5487"/>
    <w:rsid w:val="009A6981"/>
    <w:rsid w:val="009A6BEF"/>
    <w:rsid w:val="009A7657"/>
    <w:rsid w:val="009B26ED"/>
    <w:rsid w:val="009B4605"/>
    <w:rsid w:val="009B48EA"/>
    <w:rsid w:val="009B572E"/>
    <w:rsid w:val="009B57BB"/>
    <w:rsid w:val="009C0667"/>
    <w:rsid w:val="009C13EC"/>
    <w:rsid w:val="009C71F3"/>
    <w:rsid w:val="009D3B67"/>
    <w:rsid w:val="009D50C3"/>
    <w:rsid w:val="009D5E31"/>
    <w:rsid w:val="009E0922"/>
    <w:rsid w:val="009E1244"/>
    <w:rsid w:val="009E1F8E"/>
    <w:rsid w:val="009E20F2"/>
    <w:rsid w:val="009E2C39"/>
    <w:rsid w:val="009E42A3"/>
    <w:rsid w:val="009E4D00"/>
    <w:rsid w:val="009F31AF"/>
    <w:rsid w:val="009F445B"/>
    <w:rsid w:val="009F44DD"/>
    <w:rsid w:val="009F54DF"/>
    <w:rsid w:val="009F61A2"/>
    <w:rsid w:val="00A01AB4"/>
    <w:rsid w:val="00A030B5"/>
    <w:rsid w:val="00A048A9"/>
    <w:rsid w:val="00A107B4"/>
    <w:rsid w:val="00A10C34"/>
    <w:rsid w:val="00A219C1"/>
    <w:rsid w:val="00A22E69"/>
    <w:rsid w:val="00A25B66"/>
    <w:rsid w:val="00A26575"/>
    <w:rsid w:val="00A417E1"/>
    <w:rsid w:val="00A440D1"/>
    <w:rsid w:val="00A447E3"/>
    <w:rsid w:val="00A45414"/>
    <w:rsid w:val="00A5000C"/>
    <w:rsid w:val="00A50710"/>
    <w:rsid w:val="00A50D7A"/>
    <w:rsid w:val="00A554E3"/>
    <w:rsid w:val="00A569C8"/>
    <w:rsid w:val="00A5761E"/>
    <w:rsid w:val="00A62762"/>
    <w:rsid w:val="00A63957"/>
    <w:rsid w:val="00A66925"/>
    <w:rsid w:val="00A674ED"/>
    <w:rsid w:val="00A70779"/>
    <w:rsid w:val="00A70E68"/>
    <w:rsid w:val="00A811EC"/>
    <w:rsid w:val="00A82A89"/>
    <w:rsid w:val="00A8777D"/>
    <w:rsid w:val="00A94234"/>
    <w:rsid w:val="00A949BE"/>
    <w:rsid w:val="00A94F29"/>
    <w:rsid w:val="00A953AE"/>
    <w:rsid w:val="00A961A3"/>
    <w:rsid w:val="00A9737E"/>
    <w:rsid w:val="00AA0C86"/>
    <w:rsid w:val="00AA7165"/>
    <w:rsid w:val="00AA7DE8"/>
    <w:rsid w:val="00AB1B98"/>
    <w:rsid w:val="00AB2247"/>
    <w:rsid w:val="00AB2923"/>
    <w:rsid w:val="00AB3933"/>
    <w:rsid w:val="00AB71B4"/>
    <w:rsid w:val="00AC0A4D"/>
    <w:rsid w:val="00AC506E"/>
    <w:rsid w:val="00AC5932"/>
    <w:rsid w:val="00AD6846"/>
    <w:rsid w:val="00AD709D"/>
    <w:rsid w:val="00AD72ED"/>
    <w:rsid w:val="00AE2EC4"/>
    <w:rsid w:val="00AE56D1"/>
    <w:rsid w:val="00AE6BDA"/>
    <w:rsid w:val="00AE6BDF"/>
    <w:rsid w:val="00B00432"/>
    <w:rsid w:val="00B0265A"/>
    <w:rsid w:val="00B04202"/>
    <w:rsid w:val="00B04B2D"/>
    <w:rsid w:val="00B05512"/>
    <w:rsid w:val="00B05983"/>
    <w:rsid w:val="00B05C50"/>
    <w:rsid w:val="00B0708D"/>
    <w:rsid w:val="00B11101"/>
    <w:rsid w:val="00B11FCB"/>
    <w:rsid w:val="00B12A2C"/>
    <w:rsid w:val="00B17DF6"/>
    <w:rsid w:val="00B20286"/>
    <w:rsid w:val="00B23CBF"/>
    <w:rsid w:val="00B32F1C"/>
    <w:rsid w:val="00B34785"/>
    <w:rsid w:val="00B41E1C"/>
    <w:rsid w:val="00B605E5"/>
    <w:rsid w:val="00B641AE"/>
    <w:rsid w:val="00B64918"/>
    <w:rsid w:val="00B6506D"/>
    <w:rsid w:val="00B67BBE"/>
    <w:rsid w:val="00B713BA"/>
    <w:rsid w:val="00B7212E"/>
    <w:rsid w:val="00B7328A"/>
    <w:rsid w:val="00B754B2"/>
    <w:rsid w:val="00B7607C"/>
    <w:rsid w:val="00B76494"/>
    <w:rsid w:val="00B773F1"/>
    <w:rsid w:val="00B812A0"/>
    <w:rsid w:val="00B82571"/>
    <w:rsid w:val="00B83375"/>
    <w:rsid w:val="00B848B5"/>
    <w:rsid w:val="00B87E8E"/>
    <w:rsid w:val="00B91A91"/>
    <w:rsid w:val="00B93B38"/>
    <w:rsid w:val="00BA0FEA"/>
    <w:rsid w:val="00BA30B9"/>
    <w:rsid w:val="00BA52A3"/>
    <w:rsid w:val="00BA785E"/>
    <w:rsid w:val="00BB284E"/>
    <w:rsid w:val="00BB7190"/>
    <w:rsid w:val="00BC530E"/>
    <w:rsid w:val="00BC5C5A"/>
    <w:rsid w:val="00BD03BC"/>
    <w:rsid w:val="00BD0451"/>
    <w:rsid w:val="00BD19F6"/>
    <w:rsid w:val="00BD3BDA"/>
    <w:rsid w:val="00BD3D27"/>
    <w:rsid w:val="00BD532A"/>
    <w:rsid w:val="00BD6413"/>
    <w:rsid w:val="00BD7036"/>
    <w:rsid w:val="00BE05EB"/>
    <w:rsid w:val="00BE06F3"/>
    <w:rsid w:val="00BE11F4"/>
    <w:rsid w:val="00BE192A"/>
    <w:rsid w:val="00BE285D"/>
    <w:rsid w:val="00BE3BDF"/>
    <w:rsid w:val="00BE6889"/>
    <w:rsid w:val="00BF0110"/>
    <w:rsid w:val="00BF2408"/>
    <w:rsid w:val="00BF416F"/>
    <w:rsid w:val="00BF463C"/>
    <w:rsid w:val="00BF775B"/>
    <w:rsid w:val="00BF7B81"/>
    <w:rsid w:val="00C07C87"/>
    <w:rsid w:val="00C11FA1"/>
    <w:rsid w:val="00C126AE"/>
    <w:rsid w:val="00C13557"/>
    <w:rsid w:val="00C15AC1"/>
    <w:rsid w:val="00C167E1"/>
    <w:rsid w:val="00C169E3"/>
    <w:rsid w:val="00C172BD"/>
    <w:rsid w:val="00C30A2C"/>
    <w:rsid w:val="00C31543"/>
    <w:rsid w:val="00C3380B"/>
    <w:rsid w:val="00C35C19"/>
    <w:rsid w:val="00C440BA"/>
    <w:rsid w:val="00C473D7"/>
    <w:rsid w:val="00C50459"/>
    <w:rsid w:val="00C50917"/>
    <w:rsid w:val="00C51DF4"/>
    <w:rsid w:val="00C54CC8"/>
    <w:rsid w:val="00C55A1E"/>
    <w:rsid w:val="00C56B13"/>
    <w:rsid w:val="00C57041"/>
    <w:rsid w:val="00C61CA6"/>
    <w:rsid w:val="00C6285B"/>
    <w:rsid w:val="00C62D80"/>
    <w:rsid w:val="00C646C2"/>
    <w:rsid w:val="00C664E3"/>
    <w:rsid w:val="00C67456"/>
    <w:rsid w:val="00C75647"/>
    <w:rsid w:val="00C82C1E"/>
    <w:rsid w:val="00C846A4"/>
    <w:rsid w:val="00C93F6E"/>
    <w:rsid w:val="00C95112"/>
    <w:rsid w:val="00C9694D"/>
    <w:rsid w:val="00C96AE1"/>
    <w:rsid w:val="00C96C86"/>
    <w:rsid w:val="00C97492"/>
    <w:rsid w:val="00C9756D"/>
    <w:rsid w:val="00CA0813"/>
    <w:rsid w:val="00CA1170"/>
    <w:rsid w:val="00CA1435"/>
    <w:rsid w:val="00CA7A14"/>
    <w:rsid w:val="00CB0391"/>
    <w:rsid w:val="00CB12BC"/>
    <w:rsid w:val="00CB1C3D"/>
    <w:rsid w:val="00CB2945"/>
    <w:rsid w:val="00CB4307"/>
    <w:rsid w:val="00CB44AE"/>
    <w:rsid w:val="00CB5B06"/>
    <w:rsid w:val="00CB6880"/>
    <w:rsid w:val="00CB6C98"/>
    <w:rsid w:val="00CB7496"/>
    <w:rsid w:val="00CC225E"/>
    <w:rsid w:val="00CC4B9A"/>
    <w:rsid w:val="00CC5030"/>
    <w:rsid w:val="00CD0472"/>
    <w:rsid w:val="00CD56F9"/>
    <w:rsid w:val="00CD6B5F"/>
    <w:rsid w:val="00CE0837"/>
    <w:rsid w:val="00CE0C74"/>
    <w:rsid w:val="00CE3603"/>
    <w:rsid w:val="00CE3DD8"/>
    <w:rsid w:val="00CE66CD"/>
    <w:rsid w:val="00CE72A3"/>
    <w:rsid w:val="00CE72B1"/>
    <w:rsid w:val="00CE7E21"/>
    <w:rsid w:val="00CF633A"/>
    <w:rsid w:val="00CF6C3E"/>
    <w:rsid w:val="00CF746E"/>
    <w:rsid w:val="00D006B5"/>
    <w:rsid w:val="00D02303"/>
    <w:rsid w:val="00D0262A"/>
    <w:rsid w:val="00D0363A"/>
    <w:rsid w:val="00D11773"/>
    <w:rsid w:val="00D14709"/>
    <w:rsid w:val="00D16465"/>
    <w:rsid w:val="00D16A29"/>
    <w:rsid w:val="00D17B18"/>
    <w:rsid w:val="00D20215"/>
    <w:rsid w:val="00D24151"/>
    <w:rsid w:val="00D25E46"/>
    <w:rsid w:val="00D307EC"/>
    <w:rsid w:val="00D36466"/>
    <w:rsid w:val="00D408B0"/>
    <w:rsid w:val="00D503E5"/>
    <w:rsid w:val="00D50467"/>
    <w:rsid w:val="00D505FF"/>
    <w:rsid w:val="00D50AB9"/>
    <w:rsid w:val="00D511C7"/>
    <w:rsid w:val="00D52E3B"/>
    <w:rsid w:val="00D531F1"/>
    <w:rsid w:val="00D53DF0"/>
    <w:rsid w:val="00D546F2"/>
    <w:rsid w:val="00D56745"/>
    <w:rsid w:val="00D66B9B"/>
    <w:rsid w:val="00D66FA2"/>
    <w:rsid w:val="00D73CE3"/>
    <w:rsid w:val="00D74047"/>
    <w:rsid w:val="00D7465D"/>
    <w:rsid w:val="00D76146"/>
    <w:rsid w:val="00D87B58"/>
    <w:rsid w:val="00D9047B"/>
    <w:rsid w:val="00D945EF"/>
    <w:rsid w:val="00D9493C"/>
    <w:rsid w:val="00D9509F"/>
    <w:rsid w:val="00D96859"/>
    <w:rsid w:val="00D9798E"/>
    <w:rsid w:val="00DA5FBB"/>
    <w:rsid w:val="00DB54BC"/>
    <w:rsid w:val="00DB61A8"/>
    <w:rsid w:val="00DB6DBD"/>
    <w:rsid w:val="00DC174C"/>
    <w:rsid w:val="00DC1846"/>
    <w:rsid w:val="00DC3AE6"/>
    <w:rsid w:val="00DD1B06"/>
    <w:rsid w:val="00DD3124"/>
    <w:rsid w:val="00DD3875"/>
    <w:rsid w:val="00DD3C84"/>
    <w:rsid w:val="00DE3420"/>
    <w:rsid w:val="00DE4F3D"/>
    <w:rsid w:val="00DF09BB"/>
    <w:rsid w:val="00DF2A86"/>
    <w:rsid w:val="00DF2E52"/>
    <w:rsid w:val="00E02CD9"/>
    <w:rsid w:val="00E03D79"/>
    <w:rsid w:val="00E0684A"/>
    <w:rsid w:val="00E07655"/>
    <w:rsid w:val="00E101D5"/>
    <w:rsid w:val="00E12122"/>
    <w:rsid w:val="00E12751"/>
    <w:rsid w:val="00E15559"/>
    <w:rsid w:val="00E155E8"/>
    <w:rsid w:val="00E15AD9"/>
    <w:rsid w:val="00E20BA5"/>
    <w:rsid w:val="00E24D56"/>
    <w:rsid w:val="00E32735"/>
    <w:rsid w:val="00E32BB4"/>
    <w:rsid w:val="00E36445"/>
    <w:rsid w:val="00E41565"/>
    <w:rsid w:val="00E418AD"/>
    <w:rsid w:val="00E42623"/>
    <w:rsid w:val="00E44B97"/>
    <w:rsid w:val="00E44D05"/>
    <w:rsid w:val="00E50E4A"/>
    <w:rsid w:val="00E53E35"/>
    <w:rsid w:val="00E5463C"/>
    <w:rsid w:val="00E5521A"/>
    <w:rsid w:val="00E56374"/>
    <w:rsid w:val="00E60C03"/>
    <w:rsid w:val="00E614CF"/>
    <w:rsid w:val="00E61A21"/>
    <w:rsid w:val="00E63FC3"/>
    <w:rsid w:val="00E64886"/>
    <w:rsid w:val="00E661E9"/>
    <w:rsid w:val="00E70D75"/>
    <w:rsid w:val="00E72668"/>
    <w:rsid w:val="00E73314"/>
    <w:rsid w:val="00E74D8B"/>
    <w:rsid w:val="00E74E57"/>
    <w:rsid w:val="00E75D69"/>
    <w:rsid w:val="00E851D7"/>
    <w:rsid w:val="00E90D9F"/>
    <w:rsid w:val="00E91A38"/>
    <w:rsid w:val="00E91CB9"/>
    <w:rsid w:val="00E93D03"/>
    <w:rsid w:val="00E93F44"/>
    <w:rsid w:val="00E94EDF"/>
    <w:rsid w:val="00EA0281"/>
    <w:rsid w:val="00EA10BB"/>
    <w:rsid w:val="00EA1195"/>
    <w:rsid w:val="00EA1619"/>
    <w:rsid w:val="00EA2927"/>
    <w:rsid w:val="00EA3CA1"/>
    <w:rsid w:val="00EA4917"/>
    <w:rsid w:val="00EA628B"/>
    <w:rsid w:val="00EA6AA1"/>
    <w:rsid w:val="00EA7CF5"/>
    <w:rsid w:val="00EB05DB"/>
    <w:rsid w:val="00EB0BA8"/>
    <w:rsid w:val="00EB1A45"/>
    <w:rsid w:val="00EB7294"/>
    <w:rsid w:val="00EB78FC"/>
    <w:rsid w:val="00EC0A4B"/>
    <w:rsid w:val="00EC70DC"/>
    <w:rsid w:val="00EC7E39"/>
    <w:rsid w:val="00ED334A"/>
    <w:rsid w:val="00ED53F7"/>
    <w:rsid w:val="00EE0D0A"/>
    <w:rsid w:val="00EE6DD3"/>
    <w:rsid w:val="00EF0619"/>
    <w:rsid w:val="00EF56BD"/>
    <w:rsid w:val="00EF7736"/>
    <w:rsid w:val="00F05766"/>
    <w:rsid w:val="00F1105C"/>
    <w:rsid w:val="00F13335"/>
    <w:rsid w:val="00F1344D"/>
    <w:rsid w:val="00F16666"/>
    <w:rsid w:val="00F16B9D"/>
    <w:rsid w:val="00F20033"/>
    <w:rsid w:val="00F25F79"/>
    <w:rsid w:val="00F271AE"/>
    <w:rsid w:val="00F32709"/>
    <w:rsid w:val="00F3487C"/>
    <w:rsid w:val="00F34D97"/>
    <w:rsid w:val="00F370AD"/>
    <w:rsid w:val="00F426B2"/>
    <w:rsid w:val="00F44939"/>
    <w:rsid w:val="00F45173"/>
    <w:rsid w:val="00F54F8F"/>
    <w:rsid w:val="00F55186"/>
    <w:rsid w:val="00F55CDB"/>
    <w:rsid w:val="00F55D49"/>
    <w:rsid w:val="00F60221"/>
    <w:rsid w:val="00F61624"/>
    <w:rsid w:val="00F621AD"/>
    <w:rsid w:val="00F6458B"/>
    <w:rsid w:val="00F6484E"/>
    <w:rsid w:val="00F67306"/>
    <w:rsid w:val="00F700CA"/>
    <w:rsid w:val="00F70A47"/>
    <w:rsid w:val="00F72D01"/>
    <w:rsid w:val="00F73ED8"/>
    <w:rsid w:val="00F751A7"/>
    <w:rsid w:val="00F75A50"/>
    <w:rsid w:val="00F7755A"/>
    <w:rsid w:val="00F77972"/>
    <w:rsid w:val="00F81007"/>
    <w:rsid w:val="00F811EC"/>
    <w:rsid w:val="00F846BB"/>
    <w:rsid w:val="00F94EC8"/>
    <w:rsid w:val="00F95731"/>
    <w:rsid w:val="00F96A2C"/>
    <w:rsid w:val="00FA0B24"/>
    <w:rsid w:val="00FA42D7"/>
    <w:rsid w:val="00FA61B3"/>
    <w:rsid w:val="00FB68EF"/>
    <w:rsid w:val="00FB7608"/>
    <w:rsid w:val="00FC2097"/>
    <w:rsid w:val="00FC2823"/>
    <w:rsid w:val="00FC3A21"/>
    <w:rsid w:val="00FC65B9"/>
    <w:rsid w:val="00FC677F"/>
    <w:rsid w:val="00FD0317"/>
    <w:rsid w:val="00FD0B05"/>
    <w:rsid w:val="00FD23F8"/>
    <w:rsid w:val="00FD2D1C"/>
    <w:rsid w:val="00FD393A"/>
    <w:rsid w:val="00FD481A"/>
    <w:rsid w:val="00FD6469"/>
    <w:rsid w:val="00FE37BB"/>
    <w:rsid w:val="00FE7C0B"/>
    <w:rsid w:val="00FF2906"/>
    <w:rsid w:val="00FF2B3A"/>
    <w:rsid w:val="00FF790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1DBA6C"/>
  <w15:chartTrackingRefBased/>
  <w15:docId w15:val="{4B8177C4-71C9-4095-B29C-79E224D7BB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numbering" w:customStyle="1" w:styleId="Semlista1">
    <w:name w:val="Sem lista1"/>
    <w:next w:val="Semlista"/>
    <w:uiPriority w:val="99"/>
    <w:semiHidden/>
    <w:unhideWhenUsed/>
    <w:rsid w:val="0066622C"/>
  </w:style>
  <w:style w:type="paragraph" w:styleId="NormalWeb">
    <w:name w:val="Normal (Web)"/>
    <w:basedOn w:val="Normal"/>
    <w:uiPriority w:val="99"/>
    <w:semiHidden/>
    <w:unhideWhenUsed/>
    <w:rsid w:val="0066622C"/>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66622C"/>
    <w:rPr>
      <w:b/>
      <w:bCs/>
    </w:rPr>
  </w:style>
  <w:style w:type="character" w:styleId="Hyperlink">
    <w:name w:val="Hyperlink"/>
    <w:basedOn w:val="Fontepargpadro"/>
    <w:uiPriority w:val="99"/>
    <w:unhideWhenUsed/>
    <w:rsid w:val="0066622C"/>
    <w:rPr>
      <w:color w:val="0000FF"/>
      <w:u w:val="single"/>
    </w:rPr>
  </w:style>
  <w:style w:type="character" w:styleId="HiperlinkVisitado">
    <w:name w:val="FollowedHyperlink"/>
    <w:basedOn w:val="Fontepargpadro"/>
    <w:uiPriority w:val="99"/>
    <w:semiHidden/>
    <w:unhideWhenUsed/>
    <w:rsid w:val="0066622C"/>
    <w:rPr>
      <w:color w:val="800080"/>
      <w:u w:val="single"/>
    </w:rPr>
  </w:style>
  <w:style w:type="character" w:styleId="nfase">
    <w:name w:val="Emphasis"/>
    <w:basedOn w:val="Fontepargpadro"/>
    <w:uiPriority w:val="20"/>
    <w:qFormat/>
    <w:rsid w:val="0066622C"/>
    <w:rPr>
      <w:i/>
      <w:iCs/>
    </w:rPr>
  </w:style>
  <w:style w:type="paragraph" w:customStyle="1" w:styleId="texto2">
    <w:name w:val="texto2"/>
    <w:basedOn w:val="Normal"/>
    <w:rsid w:val="0066622C"/>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cabeatexto2">
    <w:name w:val="cabeatexto2"/>
    <w:basedOn w:val="Normal"/>
    <w:rsid w:val="0066622C"/>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Corpodetexto">
    <w:name w:val="Body Text"/>
    <w:basedOn w:val="Normal"/>
    <w:link w:val="CorpodetextoChar"/>
    <w:uiPriority w:val="99"/>
    <w:semiHidden/>
    <w:unhideWhenUsed/>
    <w:rsid w:val="0066622C"/>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CorpodetextoChar">
    <w:name w:val="Corpo de texto Char"/>
    <w:basedOn w:val="Fontepargpadro"/>
    <w:link w:val="Corpodetexto"/>
    <w:uiPriority w:val="99"/>
    <w:semiHidden/>
    <w:rsid w:val="0066622C"/>
    <w:rPr>
      <w:rFonts w:ascii="Times New Roman" w:eastAsia="Times New Roman" w:hAnsi="Times New Roman" w:cs="Times New Roman"/>
      <w:sz w:val="24"/>
      <w:szCs w:val="24"/>
      <w:lang w:eastAsia="pt-BR"/>
    </w:rPr>
  </w:style>
  <w:style w:type="character" w:styleId="Refdenotaderodap">
    <w:name w:val="footnote reference"/>
    <w:basedOn w:val="Fontepargpadro"/>
    <w:uiPriority w:val="99"/>
    <w:unhideWhenUsed/>
    <w:qFormat/>
    <w:rsid w:val="0066622C"/>
  </w:style>
  <w:style w:type="table" w:styleId="Tabelacomgrade">
    <w:name w:val="Table Grid"/>
    <w:basedOn w:val="Tabelanormal"/>
    <w:uiPriority w:val="39"/>
    <w:rsid w:val="00DB6D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163CE3"/>
    <w:pPr>
      <w:ind w:left="720"/>
      <w:contextualSpacing/>
    </w:pPr>
  </w:style>
  <w:style w:type="paragraph" w:styleId="Cabealho">
    <w:name w:val="header"/>
    <w:basedOn w:val="Normal"/>
    <w:link w:val="CabealhoChar"/>
    <w:uiPriority w:val="99"/>
    <w:unhideWhenUsed/>
    <w:rsid w:val="00E44B97"/>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E44B97"/>
  </w:style>
  <w:style w:type="paragraph" w:styleId="Rodap">
    <w:name w:val="footer"/>
    <w:basedOn w:val="Normal"/>
    <w:link w:val="RodapChar"/>
    <w:uiPriority w:val="99"/>
    <w:unhideWhenUsed/>
    <w:rsid w:val="00E44B97"/>
    <w:pPr>
      <w:tabs>
        <w:tab w:val="center" w:pos="4252"/>
        <w:tab w:val="right" w:pos="8504"/>
      </w:tabs>
      <w:spacing w:after="0" w:line="240" w:lineRule="auto"/>
    </w:pPr>
  </w:style>
  <w:style w:type="character" w:customStyle="1" w:styleId="RodapChar">
    <w:name w:val="Rodapé Char"/>
    <w:basedOn w:val="Fontepargpadro"/>
    <w:link w:val="Rodap"/>
    <w:uiPriority w:val="99"/>
    <w:rsid w:val="00E44B97"/>
  </w:style>
  <w:style w:type="character" w:styleId="MenoPendente">
    <w:name w:val="Unresolved Mention"/>
    <w:basedOn w:val="Fontepargpadro"/>
    <w:uiPriority w:val="99"/>
    <w:semiHidden/>
    <w:unhideWhenUsed/>
    <w:rsid w:val="007C5276"/>
    <w:rPr>
      <w:color w:val="605E5C"/>
      <w:shd w:val="clear" w:color="auto" w:fill="E1DFDD"/>
    </w:rPr>
  </w:style>
  <w:style w:type="paragraph" w:styleId="Textodebalo">
    <w:name w:val="Balloon Text"/>
    <w:basedOn w:val="Normal"/>
    <w:link w:val="TextodebaloChar"/>
    <w:uiPriority w:val="99"/>
    <w:semiHidden/>
    <w:unhideWhenUsed/>
    <w:rsid w:val="00E12751"/>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E12751"/>
    <w:rPr>
      <w:rFonts w:ascii="Segoe UI" w:hAnsi="Segoe UI" w:cs="Segoe UI"/>
      <w:sz w:val="18"/>
      <w:szCs w:val="18"/>
    </w:rPr>
  </w:style>
  <w:style w:type="paragraph" w:styleId="Textodenotaderodap">
    <w:name w:val="footnote text"/>
    <w:aliases w:val="fn,ALTS FOOTNOTE,Texto de rodapé"/>
    <w:basedOn w:val="Normal"/>
    <w:link w:val="TextodenotaderodapChar"/>
    <w:uiPriority w:val="99"/>
    <w:unhideWhenUsed/>
    <w:qFormat/>
    <w:rsid w:val="002E3EEE"/>
    <w:pPr>
      <w:spacing w:after="0" w:line="240" w:lineRule="auto"/>
    </w:pPr>
    <w:rPr>
      <w:sz w:val="20"/>
      <w:szCs w:val="20"/>
    </w:rPr>
  </w:style>
  <w:style w:type="character" w:customStyle="1" w:styleId="TextodenotaderodapChar">
    <w:name w:val="Texto de nota de rodapé Char"/>
    <w:aliases w:val="fn Char,ALTS FOOTNOTE Char,Texto de rodapé Char"/>
    <w:basedOn w:val="Fontepargpadro"/>
    <w:link w:val="Textodenotaderodap"/>
    <w:uiPriority w:val="99"/>
    <w:qFormat/>
    <w:rsid w:val="002E3EEE"/>
    <w:rPr>
      <w:sz w:val="20"/>
      <w:szCs w:val="20"/>
    </w:rPr>
  </w:style>
  <w:style w:type="paragraph" w:customStyle="1" w:styleId="Default">
    <w:name w:val="Default"/>
    <w:rsid w:val="00993681"/>
    <w:pPr>
      <w:autoSpaceDE w:val="0"/>
      <w:autoSpaceDN w:val="0"/>
      <w:adjustRightInd w:val="0"/>
      <w:spacing w:after="0" w:line="240" w:lineRule="auto"/>
    </w:pPr>
    <w:rPr>
      <w:rFonts w:ascii="Cambria" w:hAnsi="Cambria" w:cs="Cambria"/>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143315">
      <w:bodyDiv w:val="1"/>
      <w:marLeft w:val="0"/>
      <w:marRight w:val="0"/>
      <w:marTop w:val="0"/>
      <w:marBottom w:val="0"/>
      <w:divBdr>
        <w:top w:val="none" w:sz="0" w:space="0" w:color="auto"/>
        <w:left w:val="none" w:sz="0" w:space="0" w:color="auto"/>
        <w:bottom w:val="none" w:sz="0" w:space="0" w:color="auto"/>
        <w:right w:val="none" w:sz="0" w:space="0" w:color="auto"/>
      </w:divBdr>
    </w:div>
    <w:div w:id="37322465">
      <w:bodyDiv w:val="1"/>
      <w:marLeft w:val="0"/>
      <w:marRight w:val="0"/>
      <w:marTop w:val="0"/>
      <w:marBottom w:val="0"/>
      <w:divBdr>
        <w:top w:val="none" w:sz="0" w:space="0" w:color="auto"/>
        <w:left w:val="none" w:sz="0" w:space="0" w:color="auto"/>
        <w:bottom w:val="none" w:sz="0" w:space="0" w:color="auto"/>
        <w:right w:val="none" w:sz="0" w:space="0" w:color="auto"/>
      </w:divBdr>
    </w:div>
    <w:div w:id="117182761">
      <w:bodyDiv w:val="1"/>
      <w:marLeft w:val="0"/>
      <w:marRight w:val="0"/>
      <w:marTop w:val="0"/>
      <w:marBottom w:val="0"/>
      <w:divBdr>
        <w:top w:val="none" w:sz="0" w:space="0" w:color="auto"/>
        <w:left w:val="none" w:sz="0" w:space="0" w:color="auto"/>
        <w:bottom w:val="none" w:sz="0" w:space="0" w:color="auto"/>
        <w:right w:val="none" w:sz="0" w:space="0" w:color="auto"/>
      </w:divBdr>
    </w:div>
    <w:div w:id="393741986">
      <w:bodyDiv w:val="1"/>
      <w:marLeft w:val="0"/>
      <w:marRight w:val="0"/>
      <w:marTop w:val="0"/>
      <w:marBottom w:val="0"/>
      <w:divBdr>
        <w:top w:val="none" w:sz="0" w:space="0" w:color="auto"/>
        <w:left w:val="none" w:sz="0" w:space="0" w:color="auto"/>
        <w:bottom w:val="none" w:sz="0" w:space="0" w:color="auto"/>
        <w:right w:val="none" w:sz="0" w:space="0" w:color="auto"/>
      </w:divBdr>
    </w:div>
    <w:div w:id="404882677">
      <w:bodyDiv w:val="1"/>
      <w:marLeft w:val="0"/>
      <w:marRight w:val="0"/>
      <w:marTop w:val="0"/>
      <w:marBottom w:val="0"/>
      <w:divBdr>
        <w:top w:val="none" w:sz="0" w:space="0" w:color="auto"/>
        <w:left w:val="none" w:sz="0" w:space="0" w:color="auto"/>
        <w:bottom w:val="none" w:sz="0" w:space="0" w:color="auto"/>
        <w:right w:val="none" w:sz="0" w:space="0" w:color="auto"/>
      </w:divBdr>
    </w:div>
    <w:div w:id="656031510">
      <w:bodyDiv w:val="1"/>
      <w:marLeft w:val="0"/>
      <w:marRight w:val="0"/>
      <w:marTop w:val="0"/>
      <w:marBottom w:val="0"/>
      <w:divBdr>
        <w:top w:val="none" w:sz="0" w:space="0" w:color="auto"/>
        <w:left w:val="none" w:sz="0" w:space="0" w:color="auto"/>
        <w:bottom w:val="none" w:sz="0" w:space="0" w:color="auto"/>
        <w:right w:val="none" w:sz="0" w:space="0" w:color="auto"/>
      </w:divBdr>
    </w:div>
    <w:div w:id="665011657">
      <w:bodyDiv w:val="1"/>
      <w:marLeft w:val="0"/>
      <w:marRight w:val="0"/>
      <w:marTop w:val="0"/>
      <w:marBottom w:val="0"/>
      <w:divBdr>
        <w:top w:val="none" w:sz="0" w:space="0" w:color="auto"/>
        <w:left w:val="none" w:sz="0" w:space="0" w:color="auto"/>
        <w:bottom w:val="none" w:sz="0" w:space="0" w:color="auto"/>
        <w:right w:val="none" w:sz="0" w:space="0" w:color="auto"/>
      </w:divBdr>
    </w:div>
    <w:div w:id="869074557">
      <w:bodyDiv w:val="1"/>
      <w:marLeft w:val="0"/>
      <w:marRight w:val="0"/>
      <w:marTop w:val="0"/>
      <w:marBottom w:val="0"/>
      <w:divBdr>
        <w:top w:val="none" w:sz="0" w:space="0" w:color="auto"/>
        <w:left w:val="none" w:sz="0" w:space="0" w:color="auto"/>
        <w:bottom w:val="none" w:sz="0" w:space="0" w:color="auto"/>
        <w:right w:val="none" w:sz="0" w:space="0" w:color="auto"/>
      </w:divBdr>
    </w:div>
    <w:div w:id="898593883">
      <w:bodyDiv w:val="1"/>
      <w:marLeft w:val="0"/>
      <w:marRight w:val="0"/>
      <w:marTop w:val="0"/>
      <w:marBottom w:val="0"/>
      <w:divBdr>
        <w:top w:val="none" w:sz="0" w:space="0" w:color="auto"/>
        <w:left w:val="none" w:sz="0" w:space="0" w:color="auto"/>
        <w:bottom w:val="none" w:sz="0" w:space="0" w:color="auto"/>
        <w:right w:val="none" w:sz="0" w:space="0" w:color="auto"/>
      </w:divBdr>
    </w:div>
    <w:div w:id="1002392821">
      <w:bodyDiv w:val="1"/>
      <w:marLeft w:val="0"/>
      <w:marRight w:val="0"/>
      <w:marTop w:val="0"/>
      <w:marBottom w:val="0"/>
      <w:divBdr>
        <w:top w:val="none" w:sz="0" w:space="0" w:color="auto"/>
        <w:left w:val="none" w:sz="0" w:space="0" w:color="auto"/>
        <w:bottom w:val="none" w:sz="0" w:space="0" w:color="auto"/>
        <w:right w:val="none" w:sz="0" w:space="0" w:color="auto"/>
      </w:divBdr>
    </w:div>
    <w:div w:id="1363823651">
      <w:bodyDiv w:val="1"/>
      <w:marLeft w:val="0"/>
      <w:marRight w:val="0"/>
      <w:marTop w:val="0"/>
      <w:marBottom w:val="0"/>
      <w:divBdr>
        <w:top w:val="none" w:sz="0" w:space="0" w:color="auto"/>
        <w:left w:val="none" w:sz="0" w:space="0" w:color="auto"/>
        <w:bottom w:val="none" w:sz="0" w:space="0" w:color="auto"/>
        <w:right w:val="none" w:sz="0" w:space="0" w:color="auto"/>
      </w:divBdr>
    </w:div>
    <w:div w:id="1825733692">
      <w:bodyDiv w:val="1"/>
      <w:marLeft w:val="0"/>
      <w:marRight w:val="0"/>
      <w:marTop w:val="0"/>
      <w:marBottom w:val="0"/>
      <w:divBdr>
        <w:top w:val="none" w:sz="0" w:space="0" w:color="auto"/>
        <w:left w:val="none" w:sz="0" w:space="0" w:color="auto"/>
        <w:bottom w:val="none" w:sz="0" w:space="0" w:color="auto"/>
        <w:right w:val="none" w:sz="0" w:space="0" w:color="auto"/>
      </w:divBdr>
    </w:div>
    <w:div w:id="1854028576">
      <w:bodyDiv w:val="1"/>
      <w:marLeft w:val="0"/>
      <w:marRight w:val="0"/>
      <w:marTop w:val="0"/>
      <w:marBottom w:val="0"/>
      <w:divBdr>
        <w:top w:val="none" w:sz="0" w:space="0" w:color="auto"/>
        <w:left w:val="none" w:sz="0" w:space="0" w:color="auto"/>
        <w:bottom w:val="none" w:sz="0" w:space="0" w:color="auto"/>
        <w:right w:val="none" w:sz="0" w:space="0" w:color="auto"/>
      </w:divBdr>
      <w:divsChild>
        <w:div w:id="18065830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9156999">
      <w:bodyDiv w:val="1"/>
      <w:marLeft w:val="0"/>
      <w:marRight w:val="0"/>
      <w:marTop w:val="0"/>
      <w:marBottom w:val="0"/>
      <w:divBdr>
        <w:top w:val="none" w:sz="0" w:space="0" w:color="auto"/>
        <w:left w:val="none" w:sz="0" w:space="0" w:color="auto"/>
        <w:bottom w:val="none" w:sz="0" w:space="0" w:color="auto"/>
        <w:right w:val="none" w:sz="0" w:space="0" w:color="auto"/>
      </w:divBdr>
    </w:div>
    <w:div w:id="1910068005">
      <w:bodyDiv w:val="1"/>
      <w:marLeft w:val="0"/>
      <w:marRight w:val="0"/>
      <w:marTop w:val="0"/>
      <w:marBottom w:val="0"/>
      <w:divBdr>
        <w:top w:val="none" w:sz="0" w:space="0" w:color="auto"/>
        <w:left w:val="none" w:sz="0" w:space="0" w:color="auto"/>
        <w:bottom w:val="none" w:sz="0" w:space="0" w:color="auto"/>
        <w:right w:val="none" w:sz="0" w:space="0" w:color="auto"/>
      </w:divBdr>
    </w:div>
    <w:div w:id="2018842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planalto.gov.br/ccivil_03/_Ato2004-2006/2006/Lei/L11355.htm" TargetMode="External"/><Relationship Id="rId299" Type="http://schemas.openxmlformats.org/officeDocument/2006/relationships/hyperlink" Target="http://www.planalto.gov.br/ccivil_03/_Ato2007-2010/2009/Decreto/D6856.htm" TargetMode="External"/><Relationship Id="rId21" Type="http://schemas.openxmlformats.org/officeDocument/2006/relationships/hyperlink" Target="http://www.planalto.gov.br/ccivil_03/leis/L9527.htm" TargetMode="External"/><Relationship Id="rId63" Type="http://schemas.openxmlformats.org/officeDocument/2006/relationships/hyperlink" Target="http://www.planalto.gov.br/ccivil_03/leis/L9527.htm" TargetMode="External"/><Relationship Id="rId159" Type="http://schemas.openxmlformats.org/officeDocument/2006/relationships/hyperlink" Target="http://www.planalto.gov.br/ccivil_03/leis/L9525.htm" TargetMode="External"/><Relationship Id="rId324" Type="http://schemas.openxmlformats.org/officeDocument/2006/relationships/hyperlink" Target="http://www.planalto.gov.br/CCIVIL_03/_Ato2015-2018/2015/Lei/L13135.htm" TargetMode="External"/><Relationship Id="rId366" Type="http://schemas.openxmlformats.org/officeDocument/2006/relationships/hyperlink" Target="http://www.planalto.gov.br/CCIVIL_03/_Ato2015-2018/2015/Lei/L13135.htm" TargetMode="External"/><Relationship Id="rId170" Type="http://schemas.openxmlformats.org/officeDocument/2006/relationships/hyperlink" Target="http://www.planalto.gov.br/ccivil_03/leis/L9527.htm" TargetMode="External"/><Relationship Id="rId226" Type="http://schemas.openxmlformats.org/officeDocument/2006/relationships/hyperlink" Target="http://www.planalto.gov.br/ccivil_03/leis/L9527.htm" TargetMode="External"/><Relationship Id="rId268" Type="http://schemas.openxmlformats.org/officeDocument/2006/relationships/hyperlink" Target="http://www.planalto.gov.br/ccivil_03/leis/L9527.htm" TargetMode="External"/><Relationship Id="rId32" Type="http://schemas.openxmlformats.org/officeDocument/2006/relationships/hyperlink" Target="http://www.planalto.gov.br/ccivil_03/leis/L8270.htm" TargetMode="External"/><Relationship Id="rId74" Type="http://schemas.openxmlformats.org/officeDocument/2006/relationships/hyperlink" Target="http://www.planalto.gov.br/ccivil_03/leis/L9527.htm" TargetMode="External"/><Relationship Id="rId128" Type="http://schemas.openxmlformats.org/officeDocument/2006/relationships/hyperlink" Target="http://www.planalto.gov.br/ccivil_03/_Ato2015-2018/2017/Mpv/mpv805.htm" TargetMode="External"/><Relationship Id="rId335" Type="http://schemas.openxmlformats.org/officeDocument/2006/relationships/hyperlink" Target="http://www.planalto.gov.br/CCIVIL_03/_Ato2015-2018/2015/Lei/L13135.htm" TargetMode="External"/><Relationship Id="rId377" Type="http://schemas.openxmlformats.org/officeDocument/2006/relationships/hyperlink" Target="http://www.planalto.gov.br/ccivil_03/_Ato2019-2022/2019/Lei/L13846.htm" TargetMode="External"/><Relationship Id="rId5" Type="http://schemas.openxmlformats.org/officeDocument/2006/relationships/webSettings" Target="webSettings.xml"/><Relationship Id="rId181" Type="http://schemas.openxmlformats.org/officeDocument/2006/relationships/hyperlink" Target="http://www.planalto.gov.br/ccivil_03/leis/L9527.htm" TargetMode="External"/><Relationship Id="rId237" Type="http://schemas.openxmlformats.org/officeDocument/2006/relationships/hyperlink" Target="http://www.planalto.gov.br/ccivil_03/_Ato2007-2010/2010/Lei/L12269.htm" TargetMode="External"/><Relationship Id="rId402" Type="http://schemas.openxmlformats.org/officeDocument/2006/relationships/hyperlink" Target="http://www.planalto.gov.br/ccivil_03/leis/L9527.htm" TargetMode="External"/><Relationship Id="rId279" Type="http://schemas.openxmlformats.org/officeDocument/2006/relationships/hyperlink" Target="http://www.planalto.gov.br/ccivil_03/leis/L9527.htm" TargetMode="External"/><Relationship Id="rId43" Type="http://schemas.openxmlformats.org/officeDocument/2006/relationships/hyperlink" Target="http://www.planalto.gov.br/ccivil_03/MPV/2225-45.htm" TargetMode="External"/><Relationship Id="rId139" Type="http://schemas.openxmlformats.org/officeDocument/2006/relationships/hyperlink" Target="http://www.planalto.gov.br/ccivil_03/leis/L9527.htm" TargetMode="External"/><Relationship Id="rId290" Type="http://schemas.openxmlformats.org/officeDocument/2006/relationships/hyperlink" Target="http://www.planalto.gov.br/ccivil_03/leis/L9527.htm" TargetMode="External"/><Relationship Id="rId304" Type="http://schemas.openxmlformats.org/officeDocument/2006/relationships/hyperlink" Target="http://www.planalto.gov.br/ccivil_03/_Ato2011-2014/2014/Lei/L12998.htm" TargetMode="External"/><Relationship Id="rId346" Type="http://schemas.openxmlformats.org/officeDocument/2006/relationships/hyperlink" Target="http://www.planalto.gov.br/ccivil_03/_Ato2019-2022/2019/Lei/L13846.htm" TargetMode="External"/><Relationship Id="rId388" Type="http://schemas.openxmlformats.org/officeDocument/2006/relationships/hyperlink" Target="http://www.planalto.gov.br/ccivil_03/_Ato2004-2006/2006/Lei/L11302.htm" TargetMode="External"/><Relationship Id="rId85" Type="http://schemas.openxmlformats.org/officeDocument/2006/relationships/hyperlink" Target="http://www.planalto.gov.br/ccivil_03/_Ato2007-2010/2008/Lei/L11784.htm" TargetMode="External"/><Relationship Id="rId150" Type="http://schemas.openxmlformats.org/officeDocument/2006/relationships/hyperlink" Target="http://www.planalto.gov.br/ccivil_03/_Ato2004-2006/2006/Lei/L11314.htm" TargetMode="External"/><Relationship Id="rId192" Type="http://schemas.openxmlformats.org/officeDocument/2006/relationships/hyperlink" Target="http://www.planalto.gov.br/ccivil_03/_Ato2004-2006/2005/Lei/L11094.htm" TargetMode="External"/><Relationship Id="rId206" Type="http://schemas.openxmlformats.org/officeDocument/2006/relationships/hyperlink" Target="http://www.planalto.gov.br/ccivil_03/_Ato2004-2006/2006/Lei/L11355.htm" TargetMode="External"/><Relationship Id="rId413" Type="http://schemas.openxmlformats.org/officeDocument/2006/relationships/hyperlink" Target="http://www.planalto.gov.br/ccivil_03/leis/1950-1969/L1711.htm" TargetMode="External"/><Relationship Id="rId248" Type="http://schemas.openxmlformats.org/officeDocument/2006/relationships/hyperlink" Target="http://www.planalto.gov.br/ccivil_03/_Ato2007-2010/2008/Lei/L11784.htm" TargetMode="External"/><Relationship Id="rId12" Type="http://schemas.openxmlformats.org/officeDocument/2006/relationships/hyperlink" Target="http://www.planalto.gov.br/ccivil_03/leis/L9527.htm" TargetMode="External"/><Relationship Id="rId108" Type="http://schemas.openxmlformats.org/officeDocument/2006/relationships/hyperlink" Target="http://www.planalto.gov.br/ccivil_03/leis/L9527.htm" TargetMode="External"/><Relationship Id="rId315" Type="http://schemas.openxmlformats.org/officeDocument/2006/relationships/hyperlink" Target="http://www.planalto.gov.br/CCIVIL_03/_Ato2015-2018/2015/Lei/L13135.htm" TargetMode="External"/><Relationship Id="rId357" Type="http://schemas.openxmlformats.org/officeDocument/2006/relationships/hyperlink" Target="http://www.planalto.gov.br/ccivil_03/_Ato2019-2022/2019/Lei/L13846.htm" TargetMode="External"/><Relationship Id="rId54" Type="http://schemas.openxmlformats.org/officeDocument/2006/relationships/hyperlink" Target="http://www.planalto.gov.br/ccivil_03/MPV/2225-45.htm" TargetMode="External"/><Relationship Id="rId96" Type="http://schemas.openxmlformats.org/officeDocument/2006/relationships/hyperlink" Target="http://www.planalto.gov.br/ccivil_03/_Ato2019-2022/2022/Lei/L14509.htm" TargetMode="External"/><Relationship Id="rId161" Type="http://schemas.openxmlformats.org/officeDocument/2006/relationships/hyperlink" Target="http://www.planalto.gov.br/ccivil_03/leis/L9525.htm" TargetMode="External"/><Relationship Id="rId217" Type="http://schemas.openxmlformats.org/officeDocument/2006/relationships/hyperlink" Target="http://www.planalto.gov.br/ccivil_03/_Ato2007-2010/2009/Lei/L11907.htm" TargetMode="External"/><Relationship Id="rId399" Type="http://schemas.openxmlformats.org/officeDocument/2006/relationships/hyperlink" Target="http://www.planalto.gov.br/ccivil_03/leis/L8745cons.htm" TargetMode="External"/><Relationship Id="rId259" Type="http://schemas.openxmlformats.org/officeDocument/2006/relationships/hyperlink" Target="http://www.planalto.gov.br/ccivil_03/leis/L9527.htm" TargetMode="External"/><Relationship Id="rId23" Type="http://schemas.openxmlformats.org/officeDocument/2006/relationships/hyperlink" Target="http://www.planalto.gov.br/ccivil_03/leis/L9527.htm" TargetMode="External"/><Relationship Id="rId119" Type="http://schemas.openxmlformats.org/officeDocument/2006/relationships/hyperlink" Target="http://www.planalto.gov.br/ccivil_03/_Ato2004-2006/2006/Lei/L11355.htm" TargetMode="External"/><Relationship Id="rId270" Type="http://schemas.openxmlformats.org/officeDocument/2006/relationships/hyperlink" Target="http://www.planalto.gov.br/ccivil_03/leis/L9527.htm" TargetMode="External"/><Relationship Id="rId326" Type="http://schemas.openxmlformats.org/officeDocument/2006/relationships/hyperlink" Target="http://www.planalto.gov.br/CCIVIL_03/_Ato2015-2018/2015/Lei/L13135.htm" TargetMode="External"/><Relationship Id="rId65" Type="http://schemas.openxmlformats.org/officeDocument/2006/relationships/hyperlink" Target="http://www.planalto.gov.br/ccivil_03/leis/L9527.htm" TargetMode="External"/><Relationship Id="rId130" Type="http://schemas.openxmlformats.org/officeDocument/2006/relationships/hyperlink" Target="http://www.planalto.gov.br/ccivil_03/_Ato2015-2018/2017/Mpv/mpv805.htm" TargetMode="External"/><Relationship Id="rId368" Type="http://schemas.openxmlformats.org/officeDocument/2006/relationships/hyperlink" Target="http://www.planalto.gov.br/CCIVIL_03/_Ato2015-2018/2015/Lei/L13135.htm" TargetMode="External"/><Relationship Id="rId172" Type="http://schemas.openxmlformats.org/officeDocument/2006/relationships/hyperlink" Target="http://www.planalto.gov.br/ccivil_03/_Ato2007-2010/2009/Lei/L11907.htm" TargetMode="External"/><Relationship Id="rId228" Type="http://schemas.openxmlformats.org/officeDocument/2006/relationships/hyperlink" Target="http://www.planalto.gov.br/ccivil_03/_Ato2015-2018/2016/Lei/L13370.htm" TargetMode="External"/><Relationship Id="rId281" Type="http://schemas.openxmlformats.org/officeDocument/2006/relationships/hyperlink" Target="http://www.planalto.gov.br/ccivil_03/leis/2003/L10.667.htm" TargetMode="External"/><Relationship Id="rId337" Type="http://schemas.openxmlformats.org/officeDocument/2006/relationships/hyperlink" Target="http://www.planalto.gov.br/ccivil_03/_Ato2019-2022/2019/Lei/L13846.htm" TargetMode="External"/><Relationship Id="rId34" Type="http://schemas.openxmlformats.org/officeDocument/2006/relationships/hyperlink" Target="http://www.planalto.gov.br/ccivil_03/_Ato2007-2010/2008/Lei/L11784.htm" TargetMode="External"/><Relationship Id="rId76" Type="http://schemas.openxmlformats.org/officeDocument/2006/relationships/hyperlink" Target="http://www.planalto.gov.br/ccivil_03/leis/L9527.htm" TargetMode="External"/><Relationship Id="rId141" Type="http://schemas.openxmlformats.org/officeDocument/2006/relationships/hyperlink" Target="http://www.planalto.gov.br/ccivil_03/MPV/2225-45.htm" TargetMode="External"/><Relationship Id="rId379" Type="http://schemas.openxmlformats.org/officeDocument/2006/relationships/hyperlink" Target="http://www.planalto.gov.br/CCIVIL_03/_Ato2015-2018/2015/Lei/L13135.htm" TargetMode="External"/><Relationship Id="rId7" Type="http://schemas.openxmlformats.org/officeDocument/2006/relationships/endnotes" Target="endnotes.xml"/><Relationship Id="rId183" Type="http://schemas.openxmlformats.org/officeDocument/2006/relationships/hyperlink" Target="http://www.planalto.gov.br/ccivil_03/leis/L9527.htm" TargetMode="External"/><Relationship Id="rId239" Type="http://schemas.openxmlformats.org/officeDocument/2006/relationships/hyperlink" Target="http://www.planalto.gov.br/ccivil_03/_Ato2007-2010/2010/Lei/L12300.htm" TargetMode="External"/><Relationship Id="rId390" Type="http://schemas.openxmlformats.org/officeDocument/2006/relationships/hyperlink" Target="http://www.planalto.gov.br/ccivil_03/_Ato2004-2006/2006/Lei/L11302.htm" TargetMode="External"/><Relationship Id="rId404" Type="http://schemas.openxmlformats.org/officeDocument/2006/relationships/hyperlink" Target="https://legislacao.planalto.gov.br/LEGISLA/Legislacao.nsf/viwTodos/3da255db3dc7fe2c032569fa00636354?OpenDocument&amp;Highlight=1,&amp;AutoFramed" TargetMode="External"/><Relationship Id="rId250" Type="http://schemas.openxmlformats.org/officeDocument/2006/relationships/hyperlink" Target="http://www.planalto.gov.br/ccivil_03/leis/L9527.htm" TargetMode="External"/><Relationship Id="rId292" Type="http://schemas.openxmlformats.org/officeDocument/2006/relationships/hyperlink" Target="http://www.planalto.gov.br/ccivil_03/_Ato2007-2010/2009/Lei/L11907.htm" TargetMode="External"/><Relationship Id="rId306" Type="http://schemas.openxmlformats.org/officeDocument/2006/relationships/hyperlink" Target="http://legislacao.planalto.gov.br/legisla/legislacao.nsf/Viw_Identificacao/DEC%208.737-2016?OpenDocument" TargetMode="External"/><Relationship Id="rId45" Type="http://schemas.openxmlformats.org/officeDocument/2006/relationships/hyperlink" Target="http://www.planalto.gov.br/ccivil_03/MPV/2225-45.htm" TargetMode="External"/><Relationship Id="rId87" Type="http://schemas.openxmlformats.org/officeDocument/2006/relationships/hyperlink" Target="http://www.planalto.gov.br/ccivil_03/leis/L9624.htm" TargetMode="External"/><Relationship Id="rId110" Type="http://schemas.openxmlformats.org/officeDocument/2006/relationships/hyperlink" Target="http://www.planalto.gov.br/ccivil_03/leis/L9527.htm" TargetMode="External"/><Relationship Id="rId348" Type="http://schemas.openxmlformats.org/officeDocument/2006/relationships/hyperlink" Target="http://www.planalto.gov.br/ccivil_03/_Ato2019-2022/2019/Lei/L13846.htm" TargetMode="External"/><Relationship Id="rId152" Type="http://schemas.openxmlformats.org/officeDocument/2006/relationships/hyperlink" Target="http://www.planalto.gov.br/ccivil_03/_Ato2004-2006/2006/Lei/L11314.htm" TargetMode="External"/><Relationship Id="rId194" Type="http://schemas.openxmlformats.org/officeDocument/2006/relationships/hyperlink" Target="http://www.planalto.gov.br/ccivil_03/_Ato2011-2014/2014/Lei/L12998.htm" TargetMode="External"/><Relationship Id="rId208" Type="http://schemas.openxmlformats.org/officeDocument/2006/relationships/hyperlink" Target="http://www.planalto.gov.br/ccivil_03/LEIS/L8270.htm" TargetMode="External"/><Relationship Id="rId415" Type="http://schemas.openxmlformats.org/officeDocument/2006/relationships/hyperlink" Target="http://www.planalto.gov.br/ccivil_03/leis/L9527.htm" TargetMode="External"/><Relationship Id="rId261" Type="http://schemas.openxmlformats.org/officeDocument/2006/relationships/hyperlink" Target="http://www.planalto.gov.br/ccivil_03/leis/L9527.htm" TargetMode="External"/><Relationship Id="rId14" Type="http://schemas.openxmlformats.org/officeDocument/2006/relationships/hyperlink" Target="http://www.planalto.gov.br/ccivil_03/leis/L9527.htm" TargetMode="External"/><Relationship Id="rId56" Type="http://schemas.openxmlformats.org/officeDocument/2006/relationships/hyperlink" Target="http://www.planalto.gov.br/ccivil_03/MPV/2225-45.htm" TargetMode="External"/><Relationship Id="rId317" Type="http://schemas.openxmlformats.org/officeDocument/2006/relationships/hyperlink" Target="http://www.planalto.gov.br/CCIVIL_03/_Ato2015-2018/2015/Lei/L13135.htm" TargetMode="External"/><Relationship Id="rId359" Type="http://schemas.openxmlformats.org/officeDocument/2006/relationships/hyperlink" Target="http://www.planalto.gov.br/CCIVIL_03/_Ato2015-2018/2015/Lei/L13135.htm" TargetMode="External"/><Relationship Id="rId98" Type="http://schemas.openxmlformats.org/officeDocument/2006/relationships/hyperlink" Target="http://www.planalto.gov.br/ccivil_03/MPV/2225-45.htm" TargetMode="External"/><Relationship Id="rId121" Type="http://schemas.openxmlformats.org/officeDocument/2006/relationships/hyperlink" Target="http://www.planalto.gov.br/ccivil_03/_Ato2004-2006/2006/Lei/L11355.htm" TargetMode="External"/><Relationship Id="rId163" Type="http://schemas.openxmlformats.org/officeDocument/2006/relationships/hyperlink" Target="http://www.planalto.gov.br/ccivil_03/leis/L9527.htm" TargetMode="External"/><Relationship Id="rId219" Type="http://schemas.openxmlformats.org/officeDocument/2006/relationships/hyperlink" Target="http://www.planalto.gov.br/ccivil_03/_Ato2007-2010/2010/Lei/L12269.htm" TargetMode="External"/><Relationship Id="rId370" Type="http://schemas.openxmlformats.org/officeDocument/2006/relationships/hyperlink" Target="http://www.planalto.gov.br/CCIVIL_03/_Ato2015-2018/2015/Lei/L13135.htm" TargetMode="External"/><Relationship Id="rId230" Type="http://schemas.openxmlformats.org/officeDocument/2006/relationships/hyperlink" Target="http://www.planalto.gov.br/ccivil_03/leis/L9527.htm" TargetMode="External"/><Relationship Id="rId25" Type="http://schemas.openxmlformats.org/officeDocument/2006/relationships/hyperlink" Target="http://www.planalto.gov.br/ccivil_03/leis/L9527.htm" TargetMode="External"/><Relationship Id="rId67" Type="http://schemas.openxmlformats.org/officeDocument/2006/relationships/hyperlink" Target="http://www.planalto.gov.br/ccivil_03/leis/L9527.htm" TargetMode="External"/><Relationship Id="rId272" Type="http://schemas.openxmlformats.org/officeDocument/2006/relationships/hyperlink" Target="http://www.planalto.gov.br/ccivil_03/leis/L9527.htm" TargetMode="External"/><Relationship Id="rId328" Type="http://schemas.openxmlformats.org/officeDocument/2006/relationships/hyperlink" Target="http://www.planalto.gov.br/CCIVIL_03/_Ato2015-2018/2015/Lei/L13135.htm" TargetMode="External"/><Relationship Id="rId132" Type="http://schemas.openxmlformats.org/officeDocument/2006/relationships/hyperlink" Target="http://www.planalto.gov.br/ccivil_03/_Ato2004-2006/2006/Lei/L11355.htm" TargetMode="External"/><Relationship Id="rId174" Type="http://schemas.openxmlformats.org/officeDocument/2006/relationships/hyperlink" Target="http://www.planalto.gov.br/ccivil_03/_Ato2007-2010/2009/Lei/L11907.htm" TargetMode="External"/><Relationship Id="rId381" Type="http://schemas.openxmlformats.org/officeDocument/2006/relationships/hyperlink" Target="http://www.planalto.gov.br/CCIVIL_03/_Ato2015-2018/2015/Lei/L13135.htm" TargetMode="External"/><Relationship Id="rId241" Type="http://schemas.openxmlformats.org/officeDocument/2006/relationships/hyperlink" Target="http://www.planalto.gov.br/ccivil_03/_Ato2007-2010/2010/Lei/L12300.htm" TargetMode="External"/><Relationship Id="rId36" Type="http://schemas.openxmlformats.org/officeDocument/2006/relationships/hyperlink" Target="http://www.planalto.gov.br/ccivil_03/leis/L9527.htm" TargetMode="External"/><Relationship Id="rId283" Type="http://schemas.openxmlformats.org/officeDocument/2006/relationships/hyperlink" Target="http://www.planalto.gov.br/ccivil_03/leis/2003/L10.667.htm" TargetMode="External"/><Relationship Id="rId339" Type="http://schemas.openxmlformats.org/officeDocument/2006/relationships/hyperlink" Target="http://www.planalto.gov.br/CCIVIL_03/_Ato2015-2018/2015/Lei/L13135.htm" TargetMode="External"/><Relationship Id="rId78" Type="http://schemas.openxmlformats.org/officeDocument/2006/relationships/hyperlink" Target="http://www.planalto.gov.br/ccivil_03/leis/L9527.htm" TargetMode="External"/><Relationship Id="rId101" Type="http://schemas.openxmlformats.org/officeDocument/2006/relationships/hyperlink" Target="http://www.planalto.gov.br/ccivil_03/MPV/2225-45.htm" TargetMode="External"/><Relationship Id="rId143" Type="http://schemas.openxmlformats.org/officeDocument/2006/relationships/hyperlink" Target="http://www.planalto.gov.br/ccivil_03/MPV/2225-45.htm" TargetMode="External"/><Relationship Id="rId185" Type="http://schemas.openxmlformats.org/officeDocument/2006/relationships/hyperlink" Target="http://www.planalto.gov.br/ccivil_03/leis/L9527.htm" TargetMode="External"/><Relationship Id="rId350" Type="http://schemas.openxmlformats.org/officeDocument/2006/relationships/hyperlink" Target="http://www.planalto.gov.br/ccivil_03/_Ato2019-2022/2019/Lei/L13846.htm" TargetMode="External"/><Relationship Id="rId406" Type="http://schemas.openxmlformats.org/officeDocument/2006/relationships/hyperlink" Target="http://www.planalto.gov.br/ccivil_03/Constituicao/Constituicao.htm" TargetMode="External"/><Relationship Id="rId9" Type="http://schemas.openxmlformats.org/officeDocument/2006/relationships/hyperlink" Target="http://www.planalto.gov.br/ccivil_03/leis/L9527.htm" TargetMode="External"/><Relationship Id="rId210" Type="http://schemas.openxmlformats.org/officeDocument/2006/relationships/hyperlink" Target="http://www.planalto.gov.br/ccivil_03/LEIS/2002/L10470.htm" TargetMode="External"/><Relationship Id="rId392" Type="http://schemas.openxmlformats.org/officeDocument/2006/relationships/hyperlink" Target="http://www.planalto.gov.br/ccivil_03/_Ato2004-2006/2006/Lei/L11302.htm" TargetMode="External"/><Relationship Id="rId252" Type="http://schemas.openxmlformats.org/officeDocument/2006/relationships/hyperlink" Target="http://www.planalto.gov.br/ccivil_03/leis/L9527.htm" TargetMode="External"/><Relationship Id="rId294" Type="http://schemas.openxmlformats.org/officeDocument/2006/relationships/hyperlink" Target="http://www.planalto.gov.br/ccivil_03/_Ato2007-2010/2009/Lei/L11907.htm" TargetMode="External"/><Relationship Id="rId308" Type="http://schemas.openxmlformats.org/officeDocument/2006/relationships/hyperlink" Target="http://www.planalto.gov.br/CCIVIL_03/LEIS/L8112cons.htm" TargetMode="External"/><Relationship Id="rId47" Type="http://schemas.openxmlformats.org/officeDocument/2006/relationships/hyperlink" Target="http://www.planalto.gov.br/ccivil_03/MPV/2225-45.htm" TargetMode="External"/><Relationship Id="rId89" Type="http://schemas.openxmlformats.org/officeDocument/2006/relationships/hyperlink" Target="http://www.planalto.gov.br/ccivil_03/leis/L9527.htm" TargetMode="External"/><Relationship Id="rId112" Type="http://schemas.openxmlformats.org/officeDocument/2006/relationships/hyperlink" Target="http://www.planalto.gov.br/ccivil_03/_Ato2004-2006/2006/Lei/L11355.htm" TargetMode="External"/><Relationship Id="rId154" Type="http://schemas.openxmlformats.org/officeDocument/2006/relationships/hyperlink" Target="http://www.planalto.gov.br/ccivil_03/_Ato2004-2006/2006/Lei/L11314.htm" TargetMode="External"/><Relationship Id="rId361" Type="http://schemas.openxmlformats.org/officeDocument/2006/relationships/hyperlink" Target="http://www.planalto.gov.br/CCIVIL_03/_Ato2015-2018/2015/Lei/L13135.htm" TargetMode="External"/><Relationship Id="rId196" Type="http://schemas.openxmlformats.org/officeDocument/2006/relationships/hyperlink" Target="http://www.planalto.gov.br/ccivil_03/_Ato2011-2014/2014/Lei/L12998.htm" TargetMode="External"/><Relationship Id="rId417" Type="http://schemas.openxmlformats.org/officeDocument/2006/relationships/image" Target="media/image1.gif"/><Relationship Id="rId16" Type="http://schemas.openxmlformats.org/officeDocument/2006/relationships/hyperlink" Target="http://www.planalto.gov.br/ccivil_03/leis/L9527.htm" TargetMode="External"/><Relationship Id="rId221" Type="http://schemas.openxmlformats.org/officeDocument/2006/relationships/hyperlink" Target="http://www.planalto.gov.br/ccivil_03/_Ato2007-2010/2009/Lei/L11907.htm" TargetMode="External"/><Relationship Id="rId263" Type="http://schemas.openxmlformats.org/officeDocument/2006/relationships/hyperlink" Target="http://www.planalto.gov.br/ccivil_03/leis/L9527.htm" TargetMode="External"/><Relationship Id="rId319" Type="http://schemas.openxmlformats.org/officeDocument/2006/relationships/hyperlink" Target="http://www.planalto.gov.br/CCIVIL_03/_Ato2015-2018/2015/Lei/L13135.htm" TargetMode="External"/><Relationship Id="rId58" Type="http://schemas.openxmlformats.org/officeDocument/2006/relationships/hyperlink" Target="http://www.planalto.gov.br/ccivil_03/leis/L9527.htm" TargetMode="External"/><Relationship Id="rId123" Type="http://schemas.openxmlformats.org/officeDocument/2006/relationships/hyperlink" Target="http://www.planalto.gov.br/ccivil_03/_Ato2004-2006/2006/Lei/L11355.htm" TargetMode="External"/><Relationship Id="rId330" Type="http://schemas.openxmlformats.org/officeDocument/2006/relationships/hyperlink" Target="http://www.planalto.gov.br/CCIVIL_03/LEIS/L8112cons.htm" TargetMode="External"/><Relationship Id="rId165" Type="http://schemas.openxmlformats.org/officeDocument/2006/relationships/hyperlink" Target="http://www.planalto.gov.br/ccivil_03/leis/L8216.htm" TargetMode="External"/><Relationship Id="rId372" Type="http://schemas.openxmlformats.org/officeDocument/2006/relationships/hyperlink" Target="http://www.planalto.gov.br/CCIVIL_03/_Ato2015-2018/2015/Lei/L13135.htm" TargetMode="External"/><Relationship Id="rId232" Type="http://schemas.openxmlformats.org/officeDocument/2006/relationships/hyperlink" Target="http://www.planalto.gov.br/ccivil_03/leis/L9527.htm" TargetMode="External"/><Relationship Id="rId274" Type="http://schemas.openxmlformats.org/officeDocument/2006/relationships/hyperlink" Target="http://www.planalto.gov.br/ccivil_03/_Ato2004-2006/2005/Lei/L11204.htm" TargetMode="External"/><Relationship Id="rId27" Type="http://schemas.openxmlformats.org/officeDocument/2006/relationships/hyperlink" Target="http://www.planalto.gov.br/ccivil_03/leis/L9527.htm" TargetMode="External"/><Relationship Id="rId69" Type="http://schemas.openxmlformats.org/officeDocument/2006/relationships/hyperlink" Target="http://www.planalto.gov.br/ccivil_03/leis/L9527.htm" TargetMode="External"/><Relationship Id="rId134" Type="http://schemas.openxmlformats.org/officeDocument/2006/relationships/hyperlink" Target="http://www.planalto.gov.br/ccivil_03/leis/L9527.htm" TargetMode="External"/><Relationship Id="rId80" Type="http://schemas.openxmlformats.org/officeDocument/2006/relationships/hyperlink" Target="http://www.planalto.gov.br/ccivil_03/leis/L9527.htm" TargetMode="External"/><Relationship Id="rId176" Type="http://schemas.openxmlformats.org/officeDocument/2006/relationships/hyperlink" Target="http://www.planalto.gov.br/ccivil_03/_Ato2007-2010/2010/Lei/L12269.htm" TargetMode="External"/><Relationship Id="rId341" Type="http://schemas.openxmlformats.org/officeDocument/2006/relationships/hyperlink" Target="http://www.planalto.gov.br/CCIVIL_03/_Ato2015-2018/2015/Lei/L13135.htm" TargetMode="External"/><Relationship Id="rId383" Type="http://schemas.openxmlformats.org/officeDocument/2006/relationships/hyperlink" Target="http://www.planalto.gov.br/ccivil_03/leis/Mensagem_Veto/anterior_98/Vep898-90.pdf" TargetMode="External"/><Relationship Id="rId201" Type="http://schemas.openxmlformats.org/officeDocument/2006/relationships/hyperlink" Target="http://www.planalto.gov.br/ccivil_03/_Ato2004-2006/2004/Decreto/D5213.htm" TargetMode="External"/><Relationship Id="rId243" Type="http://schemas.openxmlformats.org/officeDocument/2006/relationships/hyperlink" Target="http://www.planalto.gov.br/ccivil_03/MPV/2225-45.htm" TargetMode="External"/><Relationship Id="rId285" Type="http://schemas.openxmlformats.org/officeDocument/2006/relationships/hyperlink" Target="http://www.planalto.gov.br/ccivil_03/leis/L9527.htm" TargetMode="External"/><Relationship Id="rId17" Type="http://schemas.openxmlformats.org/officeDocument/2006/relationships/hyperlink" Target="http://www.planalto.gov.br/ccivil_03/_Ato2007-2010/2008/Decreto/D6593.htm" TargetMode="External"/><Relationship Id="rId38" Type="http://schemas.openxmlformats.org/officeDocument/2006/relationships/hyperlink" Target="http://www.planalto.gov.br/ccivil_03/Constituicao/Emendas/Emc/emc19.htm" TargetMode="External"/><Relationship Id="rId59" Type="http://schemas.openxmlformats.org/officeDocument/2006/relationships/hyperlink" Target="http://www.planalto.gov.br/ccivil_03/leis/L9527.htm" TargetMode="External"/><Relationship Id="rId103" Type="http://schemas.openxmlformats.org/officeDocument/2006/relationships/hyperlink" Target="http://www.planalto.gov.br/ccivil_03/MPV/2225-45.htm" TargetMode="External"/><Relationship Id="rId124" Type="http://schemas.openxmlformats.org/officeDocument/2006/relationships/hyperlink" Target="http://www.planalto.gov.br/ccivil_03/_Ato2011-2014/2014/Lei/L12998.htm" TargetMode="External"/><Relationship Id="rId310" Type="http://schemas.openxmlformats.org/officeDocument/2006/relationships/hyperlink" Target="http://www.planalto.gov.br/CCIVIL_03/LEIS/L8112cons.htm" TargetMode="External"/><Relationship Id="rId70" Type="http://schemas.openxmlformats.org/officeDocument/2006/relationships/hyperlink" Target="http://www.planalto.gov.br/ccivil_03/leis/L9527.htm" TargetMode="External"/><Relationship Id="rId91" Type="http://schemas.openxmlformats.org/officeDocument/2006/relationships/hyperlink" Target="http://www.planalto.gov.br/CCIVIL_03/decreto/1995/d1502.htm" TargetMode="External"/><Relationship Id="rId145" Type="http://schemas.openxmlformats.org/officeDocument/2006/relationships/hyperlink" Target="http://www.planalto.gov.br/ccivil_03/_Ato2004-2006/2006/Lei/L11314.htm" TargetMode="External"/><Relationship Id="rId166" Type="http://schemas.openxmlformats.org/officeDocument/2006/relationships/hyperlink" Target="http://www.planalto.gov.br/ccivil_03/leis/L9525.htm" TargetMode="External"/><Relationship Id="rId187" Type="http://schemas.openxmlformats.org/officeDocument/2006/relationships/hyperlink" Target="http://www.planalto.gov.br/ccivil_03/leis/L9527.htm" TargetMode="External"/><Relationship Id="rId331" Type="http://schemas.openxmlformats.org/officeDocument/2006/relationships/hyperlink" Target="http://www.planalto.gov.br/ccivil_03/_Ato2019-2022/2019/Lei/L13846.htm" TargetMode="External"/><Relationship Id="rId352" Type="http://schemas.openxmlformats.org/officeDocument/2006/relationships/hyperlink" Target="http://www.planalto.gov.br/ccivil_03/_Ato2019-2022/2019/Lei/L13846.htm" TargetMode="External"/><Relationship Id="rId373" Type="http://schemas.openxmlformats.org/officeDocument/2006/relationships/hyperlink" Target="http://www.planalto.gov.br/ccivil_03/_Ato2019-2022/2019/Lei/L13846.htm" TargetMode="External"/><Relationship Id="rId394" Type="http://schemas.openxmlformats.org/officeDocument/2006/relationships/hyperlink" Target="http://www.planalto.gov.br/ccivil_03/_Ato2004-2006/2006/Lei/L11302.htm" TargetMode="External"/><Relationship Id="rId408" Type="http://schemas.openxmlformats.org/officeDocument/2006/relationships/hyperlink" Target="http://www.planalto.gov.br/ccivil_03/leis/L9527.htm" TargetMode="External"/><Relationship Id="rId1" Type="http://schemas.openxmlformats.org/officeDocument/2006/relationships/customXml" Target="../customXml/item1.xml"/><Relationship Id="rId212" Type="http://schemas.openxmlformats.org/officeDocument/2006/relationships/hyperlink" Target="http://www.planalto.gov.br/ccivil_03/_Ato2004-2006/2005/Decreto/D5375.htm" TargetMode="External"/><Relationship Id="rId233" Type="http://schemas.openxmlformats.org/officeDocument/2006/relationships/hyperlink" Target="http://www.planalto.gov.br/ccivil_03/leis/L9527.htm" TargetMode="External"/><Relationship Id="rId254" Type="http://schemas.openxmlformats.org/officeDocument/2006/relationships/hyperlink" Target="http://www.planalto.gov.br/ccivil_03/leis/L9527.htm" TargetMode="External"/><Relationship Id="rId28" Type="http://schemas.openxmlformats.org/officeDocument/2006/relationships/hyperlink" Target="http://www.planalto.gov.br/ccivil_03/leis/L9527.htm" TargetMode="External"/><Relationship Id="rId49" Type="http://schemas.openxmlformats.org/officeDocument/2006/relationships/hyperlink" Target="http://www.planalto.gov.br/ccivil_03/MPV/2225-45.htm" TargetMode="External"/><Relationship Id="rId114" Type="http://schemas.openxmlformats.org/officeDocument/2006/relationships/hyperlink" Target="http://www.planalto.gov.br/ccivil_03/_Ato2004-2006/2006/Lei/L11355.htm" TargetMode="External"/><Relationship Id="rId275" Type="http://schemas.openxmlformats.org/officeDocument/2006/relationships/hyperlink" Target="http://www.planalto.gov.br/ccivil_03/leis/L9527.htm" TargetMode="External"/><Relationship Id="rId296" Type="http://schemas.openxmlformats.org/officeDocument/2006/relationships/hyperlink" Target="http://www.planalto.gov.br/ccivil_03/_Ato2007-2010/2009/Lei/L11907.htm" TargetMode="External"/><Relationship Id="rId300" Type="http://schemas.openxmlformats.org/officeDocument/2006/relationships/hyperlink" Target="http://www.planalto.gov.br/ccivil_03/_Ato2011-2014/2014/Lei/L12998.htm" TargetMode="External"/><Relationship Id="rId60" Type="http://schemas.openxmlformats.org/officeDocument/2006/relationships/hyperlink" Target="http://www.planalto.gov.br/ccivil_03/leis/L9527.htm" TargetMode="External"/><Relationship Id="rId81" Type="http://schemas.openxmlformats.org/officeDocument/2006/relationships/hyperlink" Target="http://www.planalto.gov.br/ccivil_03/leis/L9527.htm" TargetMode="External"/><Relationship Id="rId135" Type="http://schemas.openxmlformats.org/officeDocument/2006/relationships/hyperlink" Target="http://www.planalto.gov.br/ccivil_03/MPV/2225-45.htm" TargetMode="External"/><Relationship Id="rId156" Type="http://schemas.openxmlformats.org/officeDocument/2006/relationships/hyperlink" Target="http://www.planalto.gov.br/ccivil_03/_Ato2007-2010/2007/Lei/L11501.htm" TargetMode="External"/><Relationship Id="rId177" Type="http://schemas.openxmlformats.org/officeDocument/2006/relationships/hyperlink" Target="http://www.planalto.gov.br/ccivil_03/_Ato2007-2010/2010/Lei/L12269.htm" TargetMode="External"/><Relationship Id="rId198" Type="http://schemas.openxmlformats.org/officeDocument/2006/relationships/hyperlink" Target="http://www.planalto.gov.br/ccivil_03/LEIS/L8270.htm" TargetMode="External"/><Relationship Id="rId321" Type="http://schemas.openxmlformats.org/officeDocument/2006/relationships/hyperlink" Target="http://www.planalto.gov.br/CCIVIL_03/_Ato2015-2018/2015/Lei/L13135.htm" TargetMode="External"/><Relationship Id="rId342" Type="http://schemas.openxmlformats.org/officeDocument/2006/relationships/hyperlink" Target="http://www.planalto.gov.br/CCIVIL_03/_Ato2015-2018/2015/Lei/L13135.htm" TargetMode="External"/><Relationship Id="rId363" Type="http://schemas.openxmlformats.org/officeDocument/2006/relationships/hyperlink" Target="http://www.planalto.gov.br/CCIVIL_03/_Ato2015-2018/2015/Lei/L13135.htm" TargetMode="External"/><Relationship Id="rId384" Type="http://schemas.openxmlformats.org/officeDocument/2006/relationships/hyperlink" Target="http://www.planalto.gov.br/CCIVIL_03/_Ato2015-2018/2015/Lei/L13135.htm" TargetMode="External"/><Relationship Id="rId419" Type="http://schemas.openxmlformats.org/officeDocument/2006/relationships/hyperlink" Target="http://www.planalto.gov.br/ccivil_03/leis/1950-1969/L1711.htm" TargetMode="External"/><Relationship Id="rId202" Type="http://schemas.openxmlformats.org/officeDocument/2006/relationships/hyperlink" Target="http://www.planalto.gov.br/ccivil_03/_Ato2015-2018/2017/Decreto/D9144.htm" TargetMode="External"/><Relationship Id="rId223" Type="http://schemas.openxmlformats.org/officeDocument/2006/relationships/hyperlink" Target="http://www.planalto.gov.br/ccivil_03/_Ato2007-2010/2009/Lei/L11907.htm" TargetMode="External"/><Relationship Id="rId244" Type="http://schemas.openxmlformats.org/officeDocument/2006/relationships/hyperlink" Target="http://www.planalto.gov.br/ccivil_03/_Ato2007-2010/2008/Lei/L11784.htm" TargetMode="External"/><Relationship Id="rId18" Type="http://schemas.openxmlformats.org/officeDocument/2006/relationships/hyperlink" Target="http://www.planalto.gov.br/ccivil_03/leis/L9527.htm" TargetMode="External"/><Relationship Id="rId39" Type="http://schemas.openxmlformats.org/officeDocument/2006/relationships/hyperlink" Target="http://www.planalto.gov.br/ccivil_03/leis/L9527.htm" TargetMode="External"/><Relationship Id="rId265" Type="http://schemas.openxmlformats.org/officeDocument/2006/relationships/hyperlink" Target="http://www.planalto.gov.br/ccivil_03/leis/L9527.htm" TargetMode="External"/><Relationship Id="rId286" Type="http://schemas.openxmlformats.org/officeDocument/2006/relationships/hyperlink" Target="http://www.planalto.gov.br/ccivil_03/_Ato2007-2010/2009/Lei/L11907.htm" TargetMode="External"/><Relationship Id="rId50" Type="http://schemas.openxmlformats.org/officeDocument/2006/relationships/hyperlink" Target="http://www.planalto.gov.br/ccivil_03/MPV/2225-45.htm" TargetMode="External"/><Relationship Id="rId104" Type="http://schemas.openxmlformats.org/officeDocument/2006/relationships/hyperlink" Target="http://www.planalto.gov.br/ccivil_03/_Ato2004-2006/2006/Lei/L11355.htm" TargetMode="External"/><Relationship Id="rId125" Type="http://schemas.openxmlformats.org/officeDocument/2006/relationships/hyperlink" Target="http://www.planalto.gov.br/ccivil_03/_Ato2007-2010/2008/Lei/L11784.htm" TargetMode="External"/><Relationship Id="rId146" Type="http://schemas.openxmlformats.org/officeDocument/2006/relationships/hyperlink" Target="http://www.planalto.gov.br/ccivil_03/_Ato2007-2010/2007/Decreto/D6114.htm" TargetMode="External"/><Relationship Id="rId167" Type="http://schemas.openxmlformats.org/officeDocument/2006/relationships/hyperlink" Target="http://www.planalto.gov.br/ccivil_03/leis/L9527.htm" TargetMode="External"/><Relationship Id="rId188" Type="http://schemas.openxmlformats.org/officeDocument/2006/relationships/hyperlink" Target="http://www.planalto.gov.br/ccivil_03/leis/L9527.htm" TargetMode="External"/><Relationship Id="rId311" Type="http://schemas.openxmlformats.org/officeDocument/2006/relationships/hyperlink" Target="http://www.planalto.gov.br/ccivil_03/_Ato2007-2010/2008/Decreto/D6690.htm" TargetMode="External"/><Relationship Id="rId332" Type="http://schemas.openxmlformats.org/officeDocument/2006/relationships/hyperlink" Target="http://www.planalto.gov.br/CCIVIL_03/_Ato2015-2018/2015/Lei/L13135.htm" TargetMode="External"/><Relationship Id="rId353" Type="http://schemas.openxmlformats.org/officeDocument/2006/relationships/hyperlink" Target="http://www.planalto.gov.br/ccivil_03/_Ato2019-2022/2019/Lei/L13846.htm" TargetMode="External"/><Relationship Id="rId374" Type="http://schemas.openxmlformats.org/officeDocument/2006/relationships/hyperlink" Target="http://www.planalto.gov.br/ccivil_03/_Ato2015-2018/2015/Lei/L13146.htm" TargetMode="External"/><Relationship Id="rId395" Type="http://schemas.openxmlformats.org/officeDocument/2006/relationships/hyperlink" Target="http://www.planalto.gov.br/ccivil_03/_Ato2004-2006/2006/Lei/L11302.htm" TargetMode="External"/><Relationship Id="rId409" Type="http://schemas.openxmlformats.org/officeDocument/2006/relationships/hyperlink" Target="http://www.planalto.gov.br/ccivil_03/leis/L9527.htm" TargetMode="External"/><Relationship Id="rId71" Type="http://schemas.openxmlformats.org/officeDocument/2006/relationships/hyperlink" Target="http://www.planalto.gov.br/ccivil_03/leis/L9527.htm" TargetMode="External"/><Relationship Id="rId92" Type="http://schemas.openxmlformats.org/officeDocument/2006/relationships/hyperlink" Target="http://www.planalto.gov.br/CCIVIL_03/decreto/1996/D1903.htm" TargetMode="External"/><Relationship Id="rId213" Type="http://schemas.openxmlformats.org/officeDocument/2006/relationships/hyperlink" Target="http://www.planalto.gov.br/ccivil_03/leis/L9527.htm" TargetMode="External"/><Relationship Id="rId234" Type="http://schemas.openxmlformats.org/officeDocument/2006/relationships/hyperlink" Target="http://www.planalto.gov.br/ccivil_03/_Ato2004-2006/2005/Lei/L11094.htm" TargetMode="External"/><Relationship Id="rId420" Type="http://schemas.openxmlformats.org/officeDocument/2006/relationships/fontTable" Target="fontTable.xml"/><Relationship Id="rId2" Type="http://schemas.openxmlformats.org/officeDocument/2006/relationships/numbering" Target="numbering.xml"/><Relationship Id="rId29" Type="http://schemas.openxmlformats.org/officeDocument/2006/relationships/hyperlink" Target="http://www.planalto.gov.br/ccivil_03/leis/L9527.htm" TargetMode="External"/><Relationship Id="rId255" Type="http://schemas.openxmlformats.org/officeDocument/2006/relationships/hyperlink" Target="http://www.planalto.gov.br/ccivil_03/leis/L9527.htm" TargetMode="External"/><Relationship Id="rId276" Type="http://schemas.openxmlformats.org/officeDocument/2006/relationships/hyperlink" Target="http://www.planalto.gov.br/ccivil_03/leis/L9527.htm" TargetMode="External"/><Relationship Id="rId297" Type="http://schemas.openxmlformats.org/officeDocument/2006/relationships/hyperlink" Target="http://www.planalto.gov.br/ccivil_03/_Ato2007-2010/2009/Lei/L11907.htm" TargetMode="External"/><Relationship Id="rId40" Type="http://schemas.openxmlformats.org/officeDocument/2006/relationships/hyperlink" Target="http://www.planalto.gov.br/ccivil_03/leis/L9527.htm" TargetMode="External"/><Relationship Id="rId115" Type="http://schemas.openxmlformats.org/officeDocument/2006/relationships/hyperlink" Target="http://www.planalto.gov.br/ccivil_03/_Ato2004-2006/2006/Lei/L11355.htm" TargetMode="External"/><Relationship Id="rId136" Type="http://schemas.openxmlformats.org/officeDocument/2006/relationships/hyperlink" Target="http://www.planalto.gov.br/ccivil_03/_Ato2004-2006/2006/Lei/L11314.htm" TargetMode="External"/><Relationship Id="rId157" Type="http://schemas.openxmlformats.org/officeDocument/2006/relationships/hyperlink" Target="http://www.planalto.gov.br/ccivil_03/_Ato2004-2006/2006/Lei/L11314.htm" TargetMode="External"/><Relationship Id="rId178" Type="http://schemas.openxmlformats.org/officeDocument/2006/relationships/hyperlink" Target="http://www.planalto.gov.br/ccivil_03/_Ato2007-2010/2010/Lei/L12269.htm" TargetMode="External"/><Relationship Id="rId301" Type="http://schemas.openxmlformats.org/officeDocument/2006/relationships/hyperlink" Target="http://www.planalto.gov.br/ccivil_03/_Ato2011-2014/2014/Lei/L12998.htm" TargetMode="External"/><Relationship Id="rId322" Type="http://schemas.openxmlformats.org/officeDocument/2006/relationships/hyperlink" Target="http://www.planalto.gov.br/CCIVIL_03/_Ato2015-2018/2015/Lei/L13135.htm" TargetMode="External"/><Relationship Id="rId343" Type="http://schemas.openxmlformats.org/officeDocument/2006/relationships/hyperlink" Target="http://www.planalto.gov.br/CCIVIL_03/_Ato2015-2018/2015/Lei/L13135.htm" TargetMode="External"/><Relationship Id="rId364" Type="http://schemas.openxmlformats.org/officeDocument/2006/relationships/hyperlink" Target="http://www.planalto.gov.br/CCIVIL_03/_Ato2015-2018/2015/Lei/L13135.htm" TargetMode="External"/><Relationship Id="rId61" Type="http://schemas.openxmlformats.org/officeDocument/2006/relationships/hyperlink" Target="http://www.planalto.gov.br/ccivil_03/leis/L9527.htm" TargetMode="External"/><Relationship Id="rId82" Type="http://schemas.openxmlformats.org/officeDocument/2006/relationships/hyperlink" Target="http://www.planalto.gov.br/ccivil_03/leis/L9527.htm" TargetMode="External"/><Relationship Id="rId199" Type="http://schemas.openxmlformats.org/officeDocument/2006/relationships/hyperlink" Target="http://www.planalto.gov.br/ccivil_03/decreto/2001/D4050.htm" TargetMode="External"/><Relationship Id="rId203" Type="http://schemas.openxmlformats.org/officeDocument/2006/relationships/hyperlink" Target="http://www.planalto.gov.br/ccivil_03/LEIS/L8270.htm" TargetMode="External"/><Relationship Id="rId385" Type="http://schemas.openxmlformats.org/officeDocument/2006/relationships/hyperlink" Target="http://www.planalto.gov.br/ccivil_03/_Ato2004-2006/2006/Lei/L11302.htm" TargetMode="External"/><Relationship Id="rId19" Type="http://schemas.openxmlformats.org/officeDocument/2006/relationships/hyperlink" Target="http://www.planalto.gov.br/ccivil_03/leis/L9527.htm" TargetMode="External"/><Relationship Id="rId224" Type="http://schemas.openxmlformats.org/officeDocument/2006/relationships/hyperlink" Target="http://www.planalto.gov.br/ccivil_03/_Ato2011-2014/2013/Mpv/mpv632.htm" TargetMode="External"/><Relationship Id="rId245" Type="http://schemas.openxmlformats.org/officeDocument/2006/relationships/hyperlink" Target="http://www.planalto.gov.br/ccivil_03/leis/L9527.htm" TargetMode="External"/><Relationship Id="rId266" Type="http://schemas.openxmlformats.org/officeDocument/2006/relationships/hyperlink" Target="http://www.planalto.gov.br/ccivil_03/leis/L9527.htm" TargetMode="External"/><Relationship Id="rId287" Type="http://schemas.openxmlformats.org/officeDocument/2006/relationships/hyperlink" Target="http://www.planalto.gov.br/ccivil_03/_Ato2007-2010/2009/Lei/L11907.htm" TargetMode="External"/><Relationship Id="rId410" Type="http://schemas.openxmlformats.org/officeDocument/2006/relationships/hyperlink" Target="http://www.planalto.gov.br/ccivil_03/leis/1950-1969/L1711.htm" TargetMode="External"/><Relationship Id="rId30" Type="http://schemas.openxmlformats.org/officeDocument/2006/relationships/hyperlink" Target="http://www.planalto.gov.br/ccivil_03/leis/L8270.htm" TargetMode="External"/><Relationship Id="rId105" Type="http://schemas.openxmlformats.org/officeDocument/2006/relationships/hyperlink" Target="http://www.planalto.gov.br/ccivil_03/_Ato2004-2006/2006/Lei/L11355.htm" TargetMode="External"/><Relationship Id="rId126" Type="http://schemas.openxmlformats.org/officeDocument/2006/relationships/hyperlink" Target="http://www.planalto.gov.br/ccivil_03/_Ato2007-2010/2008/Lei/L11784.htm" TargetMode="External"/><Relationship Id="rId147" Type="http://schemas.openxmlformats.org/officeDocument/2006/relationships/hyperlink" Target="http://www.planalto.gov.br/ccivil_03/_Ato2004-2006/2006/Lei/L11314.htm" TargetMode="External"/><Relationship Id="rId168" Type="http://schemas.openxmlformats.org/officeDocument/2006/relationships/hyperlink" Target="http://www.planalto.gov.br/ccivil_03/leis/L9527.htm" TargetMode="External"/><Relationship Id="rId312" Type="http://schemas.openxmlformats.org/officeDocument/2006/relationships/hyperlink" Target="http://www.planalto.gov.br/ccivil_03/_Ato2019-2022/2019/Lei/L13846.htm" TargetMode="External"/><Relationship Id="rId333" Type="http://schemas.openxmlformats.org/officeDocument/2006/relationships/hyperlink" Target="http://www.planalto.gov.br/CCIVIL_03/_Ato2015-2018/2015/Lei/L13135.htm" TargetMode="External"/><Relationship Id="rId354" Type="http://schemas.openxmlformats.org/officeDocument/2006/relationships/hyperlink" Target="http://www.planalto.gov.br/CCIVIL_03/_Ato2015-2018/2015/Lei/L13135.htm" TargetMode="External"/><Relationship Id="rId51" Type="http://schemas.openxmlformats.org/officeDocument/2006/relationships/hyperlink" Target="http://www.planalto.gov.br/ccivil_03/MPV/2225-45.htm" TargetMode="External"/><Relationship Id="rId72" Type="http://schemas.openxmlformats.org/officeDocument/2006/relationships/hyperlink" Target="http://www.planalto.gov.br/ccivil_03/leis/L9527.htm" TargetMode="External"/><Relationship Id="rId93" Type="http://schemas.openxmlformats.org/officeDocument/2006/relationships/hyperlink" Target="http://www.planalto.gov.br/CCIVIL_03/decreto/1996/d2065.htm" TargetMode="External"/><Relationship Id="rId189" Type="http://schemas.openxmlformats.org/officeDocument/2006/relationships/hyperlink" Target="http://www.planalto.gov.br/ccivil_03/leis/Mensagem_Veto/anterior_98/Vep898-90.pdf" TargetMode="External"/><Relationship Id="rId375" Type="http://schemas.openxmlformats.org/officeDocument/2006/relationships/hyperlink" Target="http://www.planalto.gov.br/ccivil_03/_Ato2015-2018/2015/Lei/L13146.htm" TargetMode="External"/><Relationship Id="rId396" Type="http://schemas.openxmlformats.org/officeDocument/2006/relationships/hyperlink" Target="http://www.planalto.gov.br/ccivil_03/leis/L9783.htm" TargetMode="External"/><Relationship Id="rId3" Type="http://schemas.openxmlformats.org/officeDocument/2006/relationships/styles" Target="styles.xml"/><Relationship Id="rId214" Type="http://schemas.openxmlformats.org/officeDocument/2006/relationships/hyperlink" Target="http://www.planalto.gov.br/ccivil_03/decreto/D3456.htm" TargetMode="External"/><Relationship Id="rId235" Type="http://schemas.openxmlformats.org/officeDocument/2006/relationships/hyperlink" Target="http://www.planalto.gov.br/ccivil_03/leis/L9527.htm" TargetMode="External"/><Relationship Id="rId256" Type="http://schemas.openxmlformats.org/officeDocument/2006/relationships/hyperlink" Target="http://www.planalto.gov.br/ccivil_03/leis/L9527.htm" TargetMode="External"/><Relationship Id="rId277" Type="http://schemas.openxmlformats.org/officeDocument/2006/relationships/hyperlink" Target="http://www.planalto.gov.br/ccivil_03/leis/L9527.htm" TargetMode="External"/><Relationship Id="rId298" Type="http://schemas.openxmlformats.org/officeDocument/2006/relationships/hyperlink" Target="http://www.planalto.gov.br/ccivil_03/_Ato2007-2010/2009/Lei/L11907.htm" TargetMode="External"/><Relationship Id="rId400" Type="http://schemas.openxmlformats.org/officeDocument/2006/relationships/hyperlink" Target="http://www.planalto.gov.br/ccivil_03/leis/L8745cons.htm" TargetMode="External"/><Relationship Id="rId421" Type="http://schemas.openxmlformats.org/officeDocument/2006/relationships/theme" Target="theme/theme1.xml"/><Relationship Id="rId116" Type="http://schemas.openxmlformats.org/officeDocument/2006/relationships/hyperlink" Target="http://www.planalto.gov.br/ccivil_03/_Ato2004-2006/2006/Lei/L11355.htm" TargetMode="External"/><Relationship Id="rId137" Type="http://schemas.openxmlformats.org/officeDocument/2006/relationships/hyperlink" Target="http://www.planalto.gov.br/ccivil_03/leis/L9527.htm" TargetMode="External"/><Relationship Id="rId158" Type="http://schemas.openxmlformats.org/officeDocument/2006/relationships/hyperlink" Target="http://www.planalto.gov.br/ccivil_03/_Ato2004-2006/2006/Lei/L11314.htm" TargetMode="External"/><Relationship Id="rId302" Type="http://schemas.openxmlformats.org/officeDocument/2006/relationships/hyperlink" Target="http://www.planalto.gov.br/ccivil_03/_Ato2011-2014/2014/Lei/L12998.htm" TargetMode="External"/><Relationship Id="rId323" Type="http://schemas.openxmlformats.org/officeDocument/2006/relationships/hyperlink" Target="http://www.planalto.gov.br/CCIVIL_03/_Ato2015-2018/2015/Lei/L13135.htm" TargetMode="External"/><Relationship Id="rId344" Type="http://schemas.openxmlformats.org/officeDocument/2006/relationships/hyperlink" Target="http://www.planalto.gov.br/CCIVIL_03/_Ato2015-2018/2015/Lei/L13135.htm" TargetMode="External"/><Relationship Id="rId20" Type="http://schemas.openxmlformats.org/officeDocument/2006/relationships/hyperlink" Target="http://www.planalto.gov.br/ccivil_03/leis/L9527.htm" TargetMode="External"/><Relationship Id="rId41" Type="http://schemas.openxmlformats.org/officeDocument/2006/relationships/hyperlink" Target="http://www.planalto.gov.br/ccivil_03/decreto/D3644.htm" TargetMode="External"/><Relationship Id="rId62" Type="http://schemas.openxmlformats.org/officeDocument/2006/relationships/hyperlink" Target="http://www.planalto.gov.br/ccivil_03/leis/L9527.htm" TargetMode="External"/><Relationship Id="rId83" Type="http://schemas.openxmlformats.org/officeDocument/2006/relationships/hyperlink" Target="http://www.planalto.gov.br/ccivil_03/_Ato2007-2010/2008/Mpv/431.htm" TargetMode="External"/><Relationship Id="rId179" Type="http://schemas.openxmlformats.org/officeDocument/2006/relationships/hyperlink" Target="http://www.planalto.gov.br/ccivil_03/_Ato2007-2010/2010/Lei/L12269.htm" TargetMode="External"/><Relationship Id="rId365" Type="http://schemas.openxmlformats.org/officeDocument/2006/relationships/hyperlink" Target="http://www.planalto.gov.br/CCIVIL_03/_Ato2015-2018/2015/Lei/L13135.htm" TargetMode="External"/><Relationship Id="rId386" Type="http://schemas.openxmlformats.org/officeDocument/2006/relationships/hyperlink" Target="http://www.planalto.gov.br/ccivil_03/leis/L9527.htm" TargetMode="External"/><Relationship Id="rId190" Type="http://schemas.openxmlformats.org/officeDocument/2006/relationships/hyperlink" Target="http://www.planalto.gov.br/ccivil_03/MPV/2225-45.htm" TargetMode="External"/><Relationship Id="rId204" Type="http://schemas.openxmlformats.org/officeDocument/2006/relationships/hyperlink" Target="http://www.planalto.gov.br/ccivil_03/LEIS/L8270.htm" TargetMode="External"/><Relationship Id="rId225" Type="http://schemas.openxmlformats.org/officeDocument/2006/relationships/hyperlink" Target="http://www.planalto.gov.br/ccivil_03/_Ato2011-2014/2014/Lei/L12998.htm" TargetMode="External"/><Relationship Id="rId246" Type="http://schemas.openxmlformats.org/officeDocument/2006/relationships/hyperlink" Target="http://www.planalto.gov.br/ccivil_03/_Ato2007-2010/2008/Lei/L11784.htm" TargetMode="External"/><Relationship Id="rId267" Type="http://schemas.openxmlformats.org/officeDocument/2006/relationships/hyperlink" Target="http://www.planalto.gov.br/ccivil_03/leis/L9527.htm" TargetMode="External"/><Relationship Id="rId288" Type="http://schemas.openxmlformats.org/officeDocument/2006/relationships/hyperlink" Target="http://www.planalto.gov.br/ccivil_03/_Ato2007-2010/2009/Lei/L11907.htm" TargetMode="External"/><Relationship Id="rId411" Type="http://schemas.openxmlformats.org/officeDocument/2006/relationships/hyperlink" Target="http://www.planalto.gov.br/ccivil_03/leis/Mensagem_Veto/anterior_98/Vep898-90.pdf" TargetMode="External"/><Relationship Id="rId106" Type="http://schemas.openxmlformats.org/officeDocument/2006/relationships/hyperlink" Target="http://www.planalto.gov.br/ccivil_03/leis/L9527.htm" TargetMode="External"/><Relationship Id="rId127" Type="http://schemas.openxmlformats.org/officeDocument/2006/relationships/hyperlink" Target="http://www.planalto.gov.br/ccivil_03/_Ato2007-2010/2008/Lei/L11784.htm" TargetMode="External"/><Relationship Id="rId313" Type="http://schemas.openxmlformats.org/officeDocument/2006/relationships/hyperlink" Target="http://www.planalto.gov.br/CCIVIL_03/_Ato2015-2018/2015/Lei/L13135.htm" TargetMode="External"/><Relationship Id="rId10" Type="http://schemas.openxmlformats.org/officeDocument/2006/relationships/hyperlink" Target="http://www.planalto.gov.br/ccivil_03/leis/L9515.htm" TargetMode="External"/><Relationship Id="rId31" Type="http://schemas.openxmlformats.org/officeDocument/2006/relationships/hyperlink" Target="http://www.planalto.gov.br/ccivil_03/leis/L9527.htm" TargetMode="External"/><Relationship Id="rId52" Type="http://schemas.openxmlformats.org/officeDocument/2006/relationships/hyperlink" Target="http://www.planalto.gov.br/ccivil_03/MPV/2225-45.htm" TargetMode="External"/><Relationship Id="rId73" Type="http://schemas.openxmlformats.org/officeDocument/2006/relationships/hyperlink" Target="http://www.planalto.gov.br/ccivil_03/leis/L9527.htm" TargetMode="External"/><Relationship Id="rId94" Type="http://schemas.openxmlformats.org/officeDocument/2006/relationships/hyperlink" Target="http://www.planalto.gov.br/CCIVIL_03/decreto/D2784.htm" TargetMode="External"/><Relationship Id="rId148" Type="http://schemas.openxmlformats.org/officeDocument/2006/relationships/hyperlink" Target="http://www.planalto.gov.br/ccivil_03/_Ato2004-2006/2006/Lei/L11314.htm" TargetMode="External"/><Relationship Id="rId169" Type="http://schemas.openxmlformats.org/officeDocument/2006/relationships/hyperlink" Target="http://www.planalto.gov.br/ccivil_03/leis/L9525.htm" TargetMode="External"/><Relationship Id="rId334" Type="http://schemas.openxmlformats.org/officeDocument/2006/relationships/hyperlink" Target="http://www.planalto.gov.br/CCIVIL_03/_Ato2015-2018/2015/Lei/L13135.htm" TargetMode="External"/><Relationship Id="rId355" Type="http://schemas.openxmlformats.org/officeDocument/2006/relationships/hyperlink" Target="http://www.planalto.gov.br/CCIVIL_03/_Ato2015-2018/2015/Lei/L13135.htm" TargetMode="External"/><Relationship Id="rId376" Type="http://schemas.openxmlformats.org/officeDocument/2006/relationships/hyperlink" Target="http://www.planalto.gov.br/ccivil_03/_Ato2019-2022/2019/Lei/L13846.htm" TargetMode="External"/><Relationship Id="rId397" Type="http://schemas.openxmlformats.org/officeDocument/2006/relationships/hyperlink" Target="http://www.planalto.gov.br/ccivil_03/leis/L8745cons.htm" TargetMode="External"/><Relationship Id="rId4" Type="http://schemas.openxmlformats.org/officeDocument/2006/relationships/settings" Target="settings.xml"/><Relationship Id="rId180" Type="http://schemas.openxmlformats.org/officeDocument/2006/relationships/hyperlink" Target="http://www.planalto.gov.br/ccivil_03/_Ato2007-2010/2010/Lei/L12269.htm" TargetMode="External"/><Relationship Id="rId215" Type="http://schemas.openxmlformats.org/officeDocument/2006/relationships/hyperlink" Target="http://www.planalto.gov.br/ccivil_03/_Ato2007-2010/2009/Lei/L11907.htm" TargetMode="External"/><Relationship Id="rId236" Type="http://schemas.openxmlformats.org/officeDocument/2006/relationships/hyperlink" Target="http://www.planalto.gov.br/ccivil_03/leis/L9527.htm" TargetMode="External"/><Relationship Id="rId257" Type="http://schemas.openxmlformats.org/officeDocument/2006/relationships/hyperlink" Target="http://www.planalto.gov.br/ccivil_03/leis/L9527.htm" TargetMode="External"/><Relationship Id="rId278" Type="http://schemas.openxmlformats.org/officeDocument/2006/relationships/hyperlink" Target="http://www.planalto.gov.br/ccivil_03/leis/L9527.htm" TargetMode="External"/><Relationship Id="rId401" Type="http://schemas.openxmlformats.org/officeDocument/2006/relationships/hyperlink" Target="http://www.planalto.gov.br/ccivil_03/leis/L9527.htm" TargetMode="External"/><Relationship Id="rId303" Type="http://schemas.openxmlformats.org/officeDocument/2006/relationships/hyperlink" Target="http://www.planalto.gov.br/ccivil_03/_Ato2011-2014/2014/Lei/L12998.htm" TargetMode="External"/><Relationship Id="rId42" Type="http://schemas.openxmlformats.org/officeDocument/2006/relationships/hyperlink" Target="http://www.planalto.gov.br/ccivil_03/MPV/2225-45.htm" TargetMode="External"/><Relationship Id="rId84" Type="http://schemas.openxmlformats.org/officeDocument/2006/relationships/hyperlink" Target="http://www.planalto.gov.br/ccivil_03/_Ato2007-2010/2008/Lei/L11784.htm" TargetMode="External"/><Relationship Id="rId138" Type="http://schemas.openxmlformats.org/officeDocument/2006/relationships/hyperlink" Target="http://www.planalto.gov.br/ccivil_03/leis/L9527.htm" TargetMode="External"/><Relationship Id="rId345" Type="http://schemas.openxmlformats.org/officeDocument/2006/relationships/hyperlink" Target="http://www.planalto.gov.br/ccivil_03/_Ato2019-2022/2019/Lei/L13846.htm" TargetMode="External"/><Relationship Id="rId387" Type="http://schemas.openxmlformats.org/officeDocument/2006/relationships/hyperlink" Target="http://www.planalto.gov.br/ccivil_03/leis/L9527.htm" TargetMode="External"/><Relationship Id="rId191" Type="http://schemas.openxmlformats.org/officeDocument/2006/relationships/hyperlink" Target="http://www.planalto.gov.br/ccivil_03/MPV/2225-45.htm" TargetMode="External"/><Relationship Id="rId205" Type="http://schemas.openxmlformats.org/officeDocument/2006/relationships/hyperlink" Target="http://www.planalto.gov.br/ccivil_03/LEIS/L8270.htm" TargetMode="External"/><Relationship Id="rId247" Type="http://schemas.openxmlformats.org/officeDocument/2006/relationships/hyperlink" Target="http://www.planalto.gov.br/ccivil_03/_Ato2007-2010/2008/Lei/L11784.htm" TargetMode="External"/><Relationship Id="rId412" Type="http://schemas.openxmlformats.org/officeDocument/2006/relationships/hyperlink" Target="http://www.planalto.gov.br/ccivil_03/leis/L8162.htm" TargetMode="External"/><Relationship Id="rId107" Type="http://schemas.openxmlformats.org/officeDocument/2006/relationships/hyperlink" Target="http://www.planalto.gov.br/ccivil_03/_Ato2011-2014/2014/Lei/L12998.htm" TargetMode="External"/><Relationship Id="rId289" Type="http://schemas.openxmlformats.org/officeDocument/2006/relationships/hyperlink" Target="http://www.planalto.gov.br/ccivil_03/leis/L9527.htm" TargetMode="External"/><Relationship Id="rId11" Type="http://schemas.openxmlformats.org/officeDocument/2006/relationships/hyperlink" Target="http://www.planalto.gov.br/ccivil_03/leis/L9527.htm" TargetMode="External"/><Relationship Id="rId53" Type="http://schemas.openxmlformats.org/officeDocument/2006/relationships/hyperlink" Target="http://www.planalto.gov.br/ccivil_03/MPV/2225-45.htm" TargetMode="External"/><Relationship Id="rId149" Type="http://schemas.openxmlformats.org/officeDocument/2006/relationships/hyperlink" Target="http://www.planalto.gov.br/ccivil_03/_Ato2004-2006/2006/Lei/L11314.htm" TargetMode="External"/><Relationship Id="rId314" Type="http://schemas.openxmlformats.org/officeDocument/2006/relationships/hyperlink" Target="http://www.planalto.gov.br/CCIVIL_03/_Ato2015-2018/2015/Lei/L13135.htm" TargetMode="External"/><Relationship Id="rId356" Type="http://schemas.openxmlformats.org/officeDocument/2006/relationships/hyperlink" Target="http://www.planalto.gov.br/CCIVIL_03/_Ato2015-2018/2015/Lei/L13135.htm" TargetMode="External"/><Relationship Id="rId398" Type="http://schemas.openxmlformats.org/officeDocument/2006/relationships/hyperlink" Target="http://www.planalto.gov.br/ccivil_03/leis/L8745cons.htm" TargetMode="External"/><Relationship Id="rId95" Type="http://schemas.openxmlformats.org/officeDocument/2006/relationships/hyperlink" Target="http://www.planalto.gov.br/CCIVIL_03/_Ato2004-2006/2004/Decreto/D4961.htm" TargetMode="External"/><Relationship Id="rId160" Type="http://schemas.openxmlformats.org/officeDocument/2006/relationships/hyperlink" Target="http://www.planalto.gov.br/ccivil_03/leis/L9525.htm" TargetMode="External"/><Relationship Id="rId216" Type="http://schemas.openxmlformats.org/officeDocument/2006/relationships/hyperlink" Target="http://www.planalto.gov.br/ccivil_03/_Ato2007-2010/2009/Lei/L11907.htm" TargetMode="External"/><Relationship Id="rId258" Type="http://schemas.openxmlformats.org/officeDocument/2006/relationships/hyperlink" Target="http://www.planalto.gov.br/ccivil_03/leis/L9527.htm" TargetMode="External"/><Relationship Id="rId22" Type="http://schemas.openxmlformats.org/officeDocument/2006/relationships/hyperlink" Target="http://www.planalto.gov.br/ccivil_03/leis/L9527.htm" TargetMode="External"/><Relationship Id="rId64" Type="http://schemas.openxmlformats.org/officeDocument/2006/relationships/hyperlink" Target="http://www.planalto.gov.br/ccivil_03/leis/L9527.htm" TargetMode="External"/><Relationship Id="rId118" Type="http://schemas.openxmlformats.org/officeDocument/2006/relationships/hyperlink" Target="http://www.planalto.gov.br/ccivil_03/_Ato2004-2006/2006/Lei/L11355.htm" TargetMode="External"/><Relationship Id="rId325" Type="http://schemas.openxmlformats.org/officeDocument/2006/relationships/hyperlink" Target="http://www.planalto.gov.br/CCIVIL_03/_Ato2015-2018/2015/Lei/L13135.htm" TargetMode="External"/><Relationship Id="rId367" Type="http://schemas.openxmlformats.org/officeDocument/2006/relationships/hyperlink" Target="http://www.planalto.gov.br/CCIVIL_03/_Ato2015-2018/2015/Lei/L13135.htm" TargetMode="External"/><Relationship Id="rId171" Type="http://schemas.openxmlformats.org/officeDocument/2006/relationships/hyperlink" Target="http://www.planalto.gov.br/ccivil_03/leis/L9527.htm" TargetMode="External"/><Relationship Id="rId227" Type="http://schemas.openxmlformats.org/officeDocument/2006/relationships/hyperlink" Target="http://www.planalto.gov.br/ccivil_03/leis/L9527.htm" TargetMode="External"/><Relationship Id="rId269" Type="http://schemas.openxmlformats.org/officeDocument/2006/relationships/hyperlink" Target="http://www.planalto.gov.br/ccivil_03/leis/L9527.htm" TargetMode="External"/><Relationship Id="rId33" Type="http://schemas.openxmlformats.org/officeDocument/2006/relationships/hyperlink" Target="http://www.planalto.gov.br/ccivil_03/Constituicao/Emendas/Emc/emc19.htm" TargetMode="External"/><Relationship Id="rId129" Type="http://schemas.openxmlformats.org/officeDocument/2006/relationships/hyperlink" Target="http://www.planalto.gov.br/ccivil_03/_Ato2015-2018/2018/Congresso/ato-19-mpv805.htm" TargetMode="External"/><Relationship Id="rId280" Type="http://schemas.openxmlformats.org/officeDocument/2006/relationships/hyperlink" Target="http://www.planalto.gov.br/ccivil_03/leis/2003/L10.667.htm" TargetMode="External"/><Relationship Id="rId336" Type="http://schemas.openxmlformats.org/officeDocument/2006/relationships/hyperlink" Target="http://www.planalto.gov.br/CCIVIL_03/_Ato2015-2018/2015/Lei/L13135.htm" TargetMode="External"/><Relationship Id="rId75" Type="http://schemas.openxmlformats.org/officeDocument/2006/relationships/hyperlink" Target="http://www.planalto.gov.br/ccivil_03/leis/L9527.htm" TargetMode="External"/><Relationship Id="rId140" Type="http://schemas.openxmlformats.org/officeDocument/2006/relationships/hyperlink" Target="http://www.planalto.gov.br/ccivil_03/MPV/2225-45.htm" TargetMode="External"/><Relationship Id="rId182" Type="http://schemas.openxmlformats.org/officeDocument/2006/relationships/hyperlink" Target="http://www.planalto.gov.br/ccivil_03/leis/L9527.htm" TargetMode="External"/><Relationship Id="rId378" Type="http://schemas.openxmlformats.org/officeDocument/2006/relationships/hyperlink" Target="http://www.planalto.gov.br/ccivil_03/_Ato2019-2022/2019/Lei/L13846.htm" TargetMode="External"/><Relationship Id="rId403" Type="http://schemas.openxmlformats.org/officeDocument/2006/relationships/hyperlink" Target="https://legislacao.planalto.gov.br/LEGISLA/Legislacao.nsf/viwTodos/050e41451820241a032569fa00707b31?OpenDocument&amp;Highlight=1,&amp;AutoFramed" TargetMode="External"/><Relationship Id="rId6" Type="http://schemas.openxmlformats.org/officeDocument/2006/relationships/footnotes" Target="footnotes.xml"/><Relationship Id="rId238" Type="http://schemas.openxmlformats.org/officeDocument/2006/relationships/hyperlink" Target="http://www.planalto.gov.br/ccivil_03/leis/L9527.htm" TargetMode="External"/><Relationship Id="rId291" Type="http://schemas.openxmlformats.org/officeDocument/2006/relationships/hyperlink" Target="http://www.planalto.gov.br/ccivil_03/leis/L5315.htm" TargetMode="External"/><Relationship Id="rId305" Type="http://schemas.openxmlformats.org/officeDocument/2006/relationships/hyperlink" Target="http://www.planalto.gov.br/ccivil_03/_Ato2007-2010/2008/Decreto/D6690.htm" TargetMode="External"/><Relationship Id="rId347" Type="http://schemas.openxmlformats.org/officeDocument/2006/relationships/hyperlink" Target="http://www.planalto.gov.br/ccivil_03/_Ato2019-2022/2019/Lei/L13846.htm" TargetMode="External"/><Relationship Id="rId44" Type="http://schemas.openxmlformats.org/officeDocument/2006/relationships/hyperlink" Target="http://www.planalto.gov.br/ccivil_03/MPV/2225-45.htm" TargetMode="External"/><Relationship Id="rId86" Type="http://schemas.openxmlformats.org/officeDocument/2006/relationships/hyperlink" Target="http://www.planalto.gov.br/ccivil_03/leis/L9624.htm" TargetMode="External"/><Relationship Id="rId151" Type="http://schemas.openxmlformats.org/officeDocument/2006/relationships/hyperlink" Target="http://www.planalto.gov.br/ccivil_03/_Ato2004-2006/2006/Lei/L11314.htm" TargetMode="External"/><Relationship Id="rId389" Type="http://schemas.openxmlformats.org/officeDocument/2006/relationships/hyperlink" Target="http://www.planalto.gov.br/ccivil_03/_Ato2004-2006/2006/Lei/L11302.htm" TargetMode="External"/><Relationship Id="rId193" Type="http://schemas.openxmlformats.org/officeDocument/2006/relationships/hyperlink" Target="http://www.planalto.gov.br/ccivil_03/_Ato2011-2014/2014/Lei/L12998.htm" TargetMode="External"/><Relationship Id="rId207" Type="http://schemas.openxmlformats.org/officeDocument/2006/relationships/hyperlink" Target="http://www.planalto.gov.br/ccivil_03/LEIS/L8270.htm" TargetMode="External"/><Relationship Id="rId249" Type="http://schemas.openxmlformats.org/officeDocument/2006/relationships/hyperlink" Target="http://www.planalto.gov.br/ccivil_03/leis/L9527.htm" TargetMode="External"/><Relationship Id="rId414" Type="http://schemas.openxmlformats.org/officeDocument/2006/relationships/hyperlink" Target="http://www.planalto.gov.br/ccivil_03/leis/L8112compilado.htm" TargetMode="External"/><Relationship Id="rId13" Type="http://schemas.openxmlformats.org/officeDocument/2006/relationships/hyperlink" Target="http://www.planalto.gov.br/ccivil_03/leis/L9527.htm" TargetMode="External"/><Relationship Id="rId109" Type="http://schemas.openxmlformats.org/officeDocument/2006/relationships/hyperlink" Target="http://www.planalto.gov.br/ccivil_03/leis/L9527.htm" TargetMode="External"/><Relationship Id="rId260" Type="http://schemas.openxmlformats.org/officeDocument/2006/relationships/hyperlink" Target="http://www.planalto.gov.br/ccivil_03/leis/L9527.htm" TargetMode="External"/><Relationship Id="rId316" Type="http://schemas.openxmlformats.org/officeDocument/2006/relationships/hyperlink" Target="http://www.planalto.gov.br/CCIVIL_03/_Ato2015-2018/2015/Lei/L13135.htm" TargetMode="External"/><Relationship Id="rId55" Type="http://schemas.openxmlformats.org/officeDocument/2006/relationships/hyperlink" Target="http://www.planalto.gov.br/ccivil_03/MPV/2225-45.htm" TargetMode="External"/><Relationship Id="rId97" Type="http://schemas.openxmlformats.org/officeDocument/2006/relationships/hyperlink" Target="http://www.planalto.gov.br/ccivil_03/_Ato2019-2022/2022/Lei/L14509.htm" TargetMode="External"/><Relationship Id="rId120" Type="http://schemas.openxmlformats.org/officeDocument/2006/relationships/hyperlink" Target="http://www.planalto.gov.br/ccivil_03/_Ato2004-2006/2006/Lei/L11355.htm" TargetMode="External"/><Relationship Id="rId358" Type="http://schemas.openxmlformats.org/officeDocument/2006/relationships/hyperlink" Target="http://www.planalto.gov.br/CCIVIL_03/_Ato2015-2018/2015/Lei/L13135.htm" TargetMode="External"/><Relationship Id="rId162" Type="http://schemas.openxmlformats.org/officeDocument/2006/relationships/hyperlink" Target="http://www.planalto.gov.br/ccivil_03/leis/L9525.htm" TargetMode="External"/><Relationship Id="rId218" Type="http://schemas.openxmlformats.org/officeDocument/2006/relationships/hyperlink" Target="http://www.planalto.gov.br/ccivil_03/_Ato2007-2010/2009/Lei/L11907.htm" TargetMode="External"/><Relationship Id="rId271" Type="http://schemas.openxmlformats.org/officeDocument/2006/relationships/hyperlink" Target="http://www.planalto.gov.br/ccivil_03/leis/L9527.htm" TargetMode="External"/><Relationship Id="rId24" Type="http://schemas.openxmlformats.org/officeDocument/2006/relationships/hyperlink" Target="http://www.planalto.gov.br/ccivil_03/leis/L9527.htm" TargetMode="External"/><Relationship Id="rId66" Type="http://schemas.openxmlformats.org/officeDocument/2006/relationships/hyperlink" Target="http://www.planalto.gov.br/ccivil_03/leis/L9527.htm" TargetMode="External"/><Relationship Id="rId131" Type="http://schemas.openxmlformats.org/officeDocument/2006/relationships/hyperlink" Target="http://www.planalto.gov.br/ccivil_03/_Ato2015-2018/2018/Congresso/ato-19-mpv805.htm" TargetMode="External"/><Relationship Id="rId327" Type="http://schemas.openxmlformats.org/officeDocument/2006/relationships/hyperlink" Target="http://www.planalto.gov.br/CCIVIL_03/_Ato2015-2018/2015/Lei/L13135.htm" TargetMode="External"/><Relationship Id="rId369" Type="http://schemas.openxmlformats.org/officeDocument/2006/relationships/hyperlink" Target="http://www.planalto.gov.br/CCIVIL_03/_Ato2015-2018/2015/Lei/L13135.htm" TargetMode="External"/><Relationship Id="rId173" Type="http://schemas.openxmlformats.org/officeDocument/2006/relationships/hyperlink" Target="http://www.planalto.gov.br/ccivil_03/leis/L9527.htm" TargetMode="External"/><Relationship Id="rId229" Type="http://schemas.openxmlformats.org/officeDocument/2006/relationships/hyperlink" Target="http://www.planalto.gov.br/ccivil_03/_Ato2007-2010/2007/Lei/L11501.htm" TargetMode="External"/><Relationship Id="rId380" Type="http://schemas.openxmlformats.org/officeDocument/2006/relationships/hyperlink" Target="http://www.planalto.gov.br/CCIVIL_03/_Ato2015-2018/2015/Lei/L13135.htm" TargetMode="External"/><Relationship Id="rId240" Type="http://schemas.openxmlformats.org/officeDocument/2006/relationships/hyperlink" Target="http://www.planalto.gov.br/ccivil_03/_Ato2007-2010/2010/Lei/L12300.htm" TargetMode="External"/><Relationship Id="rId35" Type="http://schemas.openxmlformats.org/officeDocument/2006/relationships/hyperlink" Target="http://www.planalto.gov.br/ccivil_03/leis/L9527.htm" TargetMode="External"/><Relationship Id="rId77" Type="http://schemas.openxmlformats.org/officeDocument/2006/relationships/hyperlink" Target="http://www.planalto.gov.br/ccivil_03/leis/L9527.htm" TargetMode="External"/><Relationship Id="rId100" Type="http://schemas.openxmlformats.org/officeDocument/2006/relationships/hyperlink" Target="http://www.planalto.gov.br/ccivil_03/MPV/2225-45.htm" TargetMode="External"/><Relationship Id="rId282" Type="http://schemas.openxmlformats.org/officeDocument/2006/relationships/hyperlink" Target="http://www.planalto.gov.br/ccivil_03/LEIS/2003/L10.667.htm" TargetMode="External"/><Relationship Id="rId338" Type="http://schemas.openxmlformats.org/officeDocument/2006/relationships/hyperlink" Target="http://www.planalto.gov.br/CCIVIL_03/_Ato2015-2018/2015/Lei/L13135.htm" TargetMode="External"/><Relationship Id="rId8" Type="http://schemas.openxmlformats.org/officeDocument/2006/relationships/hyperlink" Target="http://legislacao.planalto.gov.br/legisla/legislacao.nsf/Viw_Identificacao/lei%208.112-1990?OpenDocument" TargetMode="External"/><Relationship Id="rId142" Type="http://schemas.openxmlformats.org/officeDocument/2006/relationships/hyperlink" Target="http://www.planalto.gov.br/ccivil_03/leis/Mensagem_Veto/anterior_98/Vep898-90.pdf" TargetMode="External"/><Relationship Id="rId184" Type="http://schemas.openxmlformats.org/officeDocument/2006/relationships/hyperlink" Target="http://www.planalto.gov.br/ccivil_03/leis/L9527.htm" TargetMode="External"/><Relationship Id="rId391" Type="http://schemas.openxmlformats.org/officeDocument/2006/relationships/hyperlink" Target="http://www.planalto.gov.br/ccivil_03/_Ato2004-2006/2006/Msg/Vep/VEP-347-06.htm" TargetMode="External"/><Relationship Id="rId405" Type="http://schemas.openxmlformats.org/officeDocument/2006/relationships/hyperlink" Target="http://www.planalto.gov.br/ccivil_03/leis/Mensagem_Veto/anterior_98/Vep898-90.pdf" TargetMode="External"/><Relationship Id="rId251" Type="http://schemas.openxmlformats.org/officeDocument/2006/relationships/hyperlink" Target="http://www.planalto.gov.br/ccivil_03/MPV/2225-45.htm" TargetMode="External"/><Relationship Id="rId46" Type="http://schemas.openxmlformats.org/officeDocument/2006/relationships/hyperlink" Target="http://www.planalto.gov.br/ccivil_03/MPV/2225-45.htm" TargetMode="External"/><Relationship Id="rId293" Type="http://schemas.openxmlformats.org/officeDocument/2006/relationships/hyperlink" Target="http://www.planalto.gov.br/ccivil_03/leis/L9527.htm" TargetMode="External"/><Relationship Id="rId307" Type="http://schemas.openxmlformats.org/officeDocument/2006/relationships/hyperlink" Target="http://www.planalto.gov.br/CCIVIL_03/LEIS/L8112cons.htm" TargetMode="External"/><Relationship Id="rId349" Type="http://schemas.openxmlformats.org/officeDocument/2006/relationships/hyperlink" Target="http://www.planalto.gov.br/ccivil_03/_Ato2019-2022/2019/Lei/L13846.htm" TargetMode="External"/><Relationship Id="rId88" Type="http://schemas.openxmlformats.org/officeDocument/2006/relationships/hyperlink" Target="http://www.planalto.gov.br/ccivil_03/leis/L9527.htm" TargetMode="External"/><Relationship Id="rId111" Type="http://schemas.openxmlformats.org/officeDocument/2006/relationships/hyperlink" Target="http://www.planalto.gov.br/ccivil_03/_Ato2004-2006/2006/Lei/L11355.htm" TargetMode="External"/><Relationship Id="rId153" Type="http://schemas.openxmlformats.org/officeDocument/2006/relationships/hyperlink" Target="http://www.planalto.gov.br/ccivil_03/_Ato2004-2006/2006/Lei/L11314.htm" TargetMode="External"/><Relationship Id="rId195" Type="http://schemas.openxmlformats.org/officeDocument/2006/relationships/hyperlink" Target="http://www.planalto.gov.br/ccivil_03/_Ato2011-2014/2014/Lei/L12998.htm" TargetMode="External"/><Relationship Id="rId209" Type="http://schemas.openxmlformats.org/officeDocument/2006/relationships/hyperlink" Target="http://www.planalto.gov.br/ccivil_03/LEIS/2002/L10470.htm" TargetMode="External"/><Relationship Id="rId360" Type="http://schemas.openxmlformats.org/officeDocument/2006/relationships/hyperlink" Target="http://www.planalto.gov.br/CCIVIL_03/_Ato2015-2018/2015/Lei/L13135.htm" TargetMode="External"/><Relationship Id="rId416" Type="http://schemas.openxmlformats.org/officeDocument/2006/relationships/hyperlink" Target="http://www.planalto.gov.br/ccivil_03/leis/1950-1969/L1711.htm" TargetMode="External"/><Relationship Id="rId220" Type="http://schemas.openxmlformats.org/officeDocument/2006/relationships/hyperlink" Target="http://www.planalto.gov.br/ccivil_03/_Ato2007-2010/2009/Lei/L11907.htm" TargetMode="External"/><Relationship Id="rId15" Type="http://schemas.openxmlformats.org/officeDocument/2006/relationships/hyperlink" Target="http://www.planalto.gov.br/ccivil_03/leis/L9527.htm" TargetMode="External"/><Relationship Id="rId57" Type="http://schemas.openxmlformats.org/officeDocument/2006/relationships/hyperlink" Target="http://www.planalto.gov.br/ccivil_03/leis/L9527.htm" TargetMode="External"/><Relationship Id="rId262" Type="http://schemas.openxmlformats.org/officeDocument/2006/relationships/hyperlink" Target="http://www.planalto.gov.br/ccivil_03/leis/L9527.htm" TargetMode="External"/><Relationship Id="rId318" Type="http://schemas.openxmlformats.org/officeDocument/2006/relationships/hyperlink" Target="http://www.planalto.gov.br/CCIVIL_03/_Ato2015-2018/2015/Lei/L13135.htm" TargetMode="External"/><Relationship Id="rId99" Type="http://schemas.openxmlformats.org/officeDocument/2006/relationships/hyperlink" Target="http://www.planalto.gov.br/ccivil_03/MPV/2225-45.htm" TargetMode="External"/><Relationship Id="rId122" Type="http://schemas.openxmlformats.org/officeDocument/2006/relationships/hyperlink" Target="http://www.planalto.gov.br/ccivil_03/_Ato2007-2010/2007/Lei/L11490.htm" TargetMode="External"/><Relationship Id="rId164" Type="http://schemas.openxmlformats.org/officeDocument/2006/relationships/hyperlink" Target="http://www.planalto.gov.br/ccivil_03/leis/L8216.htm" TargetMode="External"/><Relationship Id="rId371" Type="http://schemas.openxmlformats.org/officeDocument/2006/relationships/hyperlink" Target="http://www.planalto.gov.br/CCIVIL_03/_Ato2015-2018/2015/Lei/L13135.htm" TargetMode="External"/><Relationship Id="rId26" Type="http://schemas.openxmlformats.org/officeDocument/2006/relationships/hyperlink" Target="http://www.planalto.gov.br/ccivil_03/leis/L9527.htm" TargetMode="External"/><Relationship Id="rId231" Type="http://schemas.openxmlformats.org/officeDocument/2006/relationships/hyperlink" Target="http://www.planalto.gov.br/ccivil_03/_Ato2007-2010/2009/Lei/L11907.htm" TargetMode="External"/><Relationship Id="rId273" Type="http://schemas.openxmlformats.org/officeDocument/2006/relationships/hyperlink" Target="http://www.planalto.gov.br/ccivil_03/_Ato2004-2006/2005/Lei/L11204.htm" TargetMode="External"/><Relationship Id="rId329" Type="http://schemas.openxmlformats.org/officeDocument/2006/relationships/hyperlink" Target="http://www.planalto.gov.br/CCIVIL_03/_Ato2015-2018/2015/Lei/L13135.htm" TargetMode="External"/><Relationship Id="rId68" Type="http://schemas.openxmlformats.org/officeDocument/2006/relationships/hyperlink" Target="http://www.planalto.gov.br/ccivil_03/leis/L9527.htm" TargetMode="External"/><Relationship Id="rId133" Type="http://schemas.openxmlformats.org/officeDocument/2006/relationships/hyperlink" Target="http://www.planalto.gov.br/ccivil_03/leis/L9527.htm" TargetMode="External"/><Relationship Id="rId175" Type="http://schemas.openxmlformats.org/officeDocument/2006/relationships/hyperlink" Target="http://www.planalto.gov.br/ccivil_03/leis/L9527.htm" TargetMode="External"/><Relationship Id="rId340" Type="http://schemas.openxmlformats.org/officeDocument/2006/relationships/hyperlink" Target="http://www.planalto.gov.br/CCIVIL_03/_Ato2015-2018/2015/Lei/L13135.htm" TargetMode="External"/><Relationship Id="rId200" Type="http://schemas.openxmlformats.org/officeDocument/2006/relationships/hyperlink" Target="http://www.planalto.gov.br/ccivil_03/decreto/2002/D4493.htm" TargetMode="External"/><Relationship Id="rId382" Type="http://schemas.openxmlformats.org/officeDocument/2006/relationships/hyperlink" Target="http://www.planalto.gov.br/CCIVIL_03/_Ato2015-2018/2015/Lei/L13135.htm" TargetMode="External"/><Relationship Id="rId242" Type="http://schemas.openxmlformats.org/officeDocument/2006/relationships/hyperlink" Target="http://www.planalto.gov.br/ccivil_03/_Ato2011-2014/2011/Lei/L12527.htm" TargetMode="External"/><Relationship Id="rId284" Type="http://schemas.openxmlformats.org/officeDocument/2006/relationships/hyperlink" Target="http://www.planalto.gov.br/ccivil_03/Constituicao/Constitui&#231;ao.htm" TargetMode="External"/><Relationship Id="rId37" Type="http://schemas.openxmlformats.org/officeDocument/2006/relationships/hyperlink" Target="http://www.planalto.gov.br/ccivil_03/leis/L9527.htm" TargetMode="External"/><Relationship Id="rId79" Type="http://schemas.openxmlformats.org/officeDocument/2006/relationships/hyperlink" Target="http://www.planalto.gov.br/ccivil_03/leis/L9527.htm" TargetMode="External"/><Relationship Id="rId102" Type="http://schemas.openxmlformats.org/officeDocument/2006/relationships/hyperlink" Target="http://www.planalto.gov.br/ccivil_03/MPV/2225-45.htm" TargetMode="External"/><Relationship Id="rId144" Type="http://schemas.openxmlformats.org/officeDocument/2006/relationships/hyperlink" Target="http://www.planalto.gov.br/ccivil_03/_Ato2004-2006/2006/Lei/L11314.htm" TargetMode="External"/><Relationship Id="rId90" Type="http://schemas.openxmlformats.org/officeDocument/2006/relationships/hyperlink" Target="http://www.planalto.gov.br/ccivil_03/leis/L9527.htm" TargetMode="External"/><Relationship Id="rId186" Type="http://schemas.openxmlformats.org/officeDocument/2006/relationships/hyperlink" Target="http://www.planalto.gov.br/ccivil_03/leis/L9527.htm" TargetMode="External"/><Relationship Id="rId351" Type="http://schemas.openxmlformats.org/officeDocument/2006/relationships/hyperlink" Target="http://www.planalto.gov.br/ccivil_03/_Ato2019-2022/2019/Lei/L13846.htm" TargetMode="External"/><Relationship Id="rId393" Type="http://schemas.openxmlformats.org/officeDocument/2006/relationships/hyperlink" Target="http://www.planalto.gov.br/ccivil_03/_Ato2004-2006/2006/Msg/Vep/VEP-347-06.htm" TargetMode="External"/><Relationship Id="rId407" Type="http://schemas.openxmlformats.org/officeDocument/2006/relationships/hyperlink" Target="http://www.planalto.gov.br/ccivil_03/leis/L9527.htm" TargetMode="External"/><Relationship Id="rId211" Type="http://schemas.openxmlformats.org/officeDocument/2006/relationships/hyperlink" Target="http://www.planalto.gov.br/ccivil_03/LEIS/2002/L10470.htm" TargetMode="External"/><Relationship Id="rId253" Type="http://schemas.openxmlformats.org/officeDocument/2006/relationships/hyperlink" Target="http://www.planalto.gov.br/ccivil_03/_Ato2011-2014/2011/Lei/L12527.htm" TargetMode="External"/><Relationship Id="rId295" Type="http://schemas.openxmlformats.org/officeDocument/2006/relationships/hyperlink" Target="http://www.planalto.gov.br/ccivil_03/_Ato2007-2010/2009/Lei/L11907.htm" TargetMode="External"/><Relationship Id="rId309" Type="http://schemas.openxmlformats.org/officeDocument/2006/relationships/hyperlink" Target="http://www.planalto.gov.br/CCIVIL_03/LEIS/L8112cons.htm" TargetMode="External"/><Relationship Id="rId48" Type="http://schemas.openxmlformats.org/officeDocument/2006/relationships/hyperlink" Target="http://www.planalto.gov.br/ccivil_03/MPV/2225-45.htm" TargetMode="External"/><Relationship Id="rId113" Type="http://schemas.openxmlformats.org/officeDocument/2006/relationships/hyperlink" Target="http://www.planalto.gov.br/ccivil_03/_Ato2004-2006/2006/Lei/L11355.htm" TargetMode="External"/><Relationship Id="rId320" Type="http://schemas.openxmlformats.org/officeDocument/2006/relationships/hyperlink" Target="http://www.planalto.gov.br/CCIVIL_03/_Ato2015-2018/2015/Lei/L13135.htm" TargetMode="External"/><Relationship Id="rId155" Type="http://schemas.openxmlformats.org/officeDocument/2006/relationships/hyperlink" Target="http://www.planalto.gov.br/ccivil_03/_Ato2007-2010/2007/Lei/L11501.htm" TargetMode="External"/><Relationship Id="rId197" Type="http://schemas.openxmlformats.org/officeDocument/2006/relationships/hyperlink" Target="http://www.planalto.gov.br/ccivil_03/_Ato2011-2014/2014/Lei/L12998.htm" TargetMode="External"/><Relationship Id="rId362" Type="http://schemas.openxmlformats.org/officeDocument/2006/relationships/hyperlink" Target="http://www.planalto.gov.br/CCIVIL_03/_Ato2015-2018/2015/Lei/L13135.htm" TargetMode="External"/><Relationship Id="rId418" Type="http://schemas.openxmlformats.org/officeDocument/2006/relationships/hyperlink" Target="http://legislacao.planalto.gov.br/legisla/legislacao.nsf/Viw_Identificacao/lei%208.112-1990?OpenDocument" TargetMode="External"/><Relationship Id="rId222" Type="http://schemas.openxmlformats.org/officeDocument/2006/relationships/hyperlink" Target="http://www.planalto.gov.br/ccivil_03/_Ato2007-2010/2009/Lei/L11907.htm" TargetMode="External"/><Relationship Id="rId264" Type="http://schemas.openxmlformats.org/officeDocument/2006/relationships/hyperlink" Target="http://www.planalto.gov.br/ccivil_03/leis/L9527.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BC7E16-B0D7-4866-BD05-6F06BBE30D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607</TotalTime>
  <Pages>75</Pages>
  <Words>44972</Words>
  <Characters>242851</Characters>
  <Application>Microsoft Office Word</Application>
  <DocSecurity>0</DocSecurity>
  <Lines>2023</Lines>
  <Paragraphs>574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287249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249</cp:revision>
  <dcterms:created xsi:type="dcterms:W3CDTF">2021-03-09T16:37:00Z</dcterms:created>
  <dcterms:modified xsi:type="dcterms:W3CDTF">2025-10-29T16:56:00Z</dcterms:modified>
</cp:coreProperties>
</file>