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8E099" w14:textId="50F52CF5" w:rsidR="00060599" w:rsidRPr="00060599" w:rsidRDefault="00060599" w:rsidP="00A44D5E">
      <w:pPr>
        <w:spacing w:before="300" w:after="300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em 04/11/2021: questões de concurso)</w:t>
      </w:r>
    </w:p>
    <w:p w14:paraId="1711850F" w14:textId="5E7DB801" w:rsidR="00A44D5E" w:rsidRPr="00A44D5E" w:rsidRDefault="00A44D5E" w:rsidP="00A44D5E">
      <w:pPr>
        <w:spacing w:before="300" w:after="300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hyperlink r:id="rId4" w:history="1">
        <w:r w:rsidRPr="00A44D5E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u w:val="single"/>
            <w:lang w:eastAsia="pt-BR"/>
          </w:rPr>
          <w:t xml:space="preserve">LEI Nº 13.934, DE 11 DE DEZEMBRO DE 2019 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A44D5E" w:rsidRPr="00A44D5E" w14:paraId="13413271" w14:textId="77777777" w:rsidTr="00A44D5E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6E37AFDF" w14:textId="69C171D7" w:rsidR="00A44D5E" w:rsidRPr="00A44D5E" w:rsidRDefault="00A44D5E" w:rsidP="00A44D5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6962ED94" w14:textId="77777777" w:rsidR="00A44D5E" w:rsidRPr="00A44D5E" w:rsidRDefault="00A44D5E" w:rsidP="00A44D5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A44D5E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o contrato referido no § 8º do art. 37 da Constituição Federal, denominado “contrato de desempenho”, no âmbito da administração pública federal direta de qualquer dos Poderes da União e das autarquias e fundações públicas federais.</w:t>
            </w:r>
          </w:p>
        </w:tc>
      </w:tr>
    </w:tbl>
    <w:p w14:paraId="4738CD33" w14:textId="77777777" w:rsidR="00A44D5E" w:rsidRPr="00060599" w:rsidRDefault="00A44D5E" w:rsidP="00A44D5E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O PRESIDENTE DA REPÚBLICA 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6925078C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  Esta Lei regulamenta o contrato referido no </w:t>
      </w:r>
      <w:hyperlink r:id="rId5" w:anchor="art37§8" w:history="1">
        <w:r w:rsidRPr="0006059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§ 8º do art. 37 da Constituição Federal</w:t>
        </w:r>
      </w:hyperlink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denominado “contrato de desempenho”, no âmbito da administração pública federal direta de qualquer dos Poderes da União e das autarquias e fundações públicas federais.</w:t>
      </w:r>
    </w:p>
    <w:p w14:paraId="4C9F86E3" w14:textId="3FF4B0AD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bookmarkStart w:id="1" w:name="art2"/>
      <w:bookmarkEnd w:id="1"/>
      <w:r w:rsidRPr="0006059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06059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060599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Contrato de desempenho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06059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é o acordo celebrado entre o órgão ou entidade supervisora e o órgão ou entidade supervisionada, por meio de seus administradores, para o estabelecimento de metas de desempenho do supervisionado, com os respectivos prazos de execução e indicadores de qualidade, tendo como contrapartida a concessão de flexibilidades ou autonomias especiais.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60599" w14:paraId="683ED463" w14:textId="77777777" w:rsidTr="00060599">
        <w:tc>
          <w:tcPr>
            <w:tcW w:w="8494" w:type="dxa"/>
            <w:shd w:val="clear" w:color="auto" w:fill="CCFFFF"/>
          </w:tcPr>
          <w:p w14:paraId="0D0086C4" w14:textId="0F7C8FB7" w:rsidR="00060599" w:rsidRPr="00060599" w:rsidRDefault="00060599" w:rsidP="000605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060599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MPSC-2021-CESPE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06059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Acerca dos contratos administrativos e de suas modalidades, julgue o item seguinte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060599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O contrato de gestão ou desempenho tem por objetivo o estabelecimento de metas entre o órgão supervisor e a entidade supervisionada, tendo como contrapartida a concessão de flexibilidades ou autonomias especiais.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, Lei 13934.</w:t>
            </w:r>
          </w:p>
        </w:tc>
      </w:tr>
    </w:tbl>
    <w:p w14:paraId="1F068410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1º Meta de desempenho é o nível desejado de atividade ou resultado, estipulada de forma mensurável e objetiva para determinado período.</w:t>
      </w:r>
    </w:p>
    <w:p w14:paraId="58052C3C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2º Indicador de qualidade é o referencial utilizado para avaliar o desempenho do supervisionado.</w:t>
      </w:r>
    </w:p>
    <w:p w14:paraId="597ECC24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§ 3º As flexibilidades e as autonomias especiais referidas no </w:t>
      </w:r>
      <w:r w:rsidRPr="00060599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caput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deste artigo podem compreender a ampliação da autonomia gerencial, orçamentária e financeira do supervisionado.</w:t>
      </w:r>
    </w:p>
    <w:p w14:paraId="706A72D1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3º O contrato de desempenho constitui, para o supervisor, forma de </w:t>
      </w:r>
      <w:proofErr w:type="spellStart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autovinculação</w:t>
      </w:r>
      <w:proofErr w:type="spellEnd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e, para o supervisionado, condição para a fruição das flexibilidades ou autonomias especiais.</w:t>
      </w:r>
    </w:p>
    <w:p w14:paraId="3EC3B1CA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4"/>
      <w:bookmarkEnd w:id="3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4º Os chefes dos Poderes, por atos normativos próprios, definirão:</w:t>
      </w:r>
    </w:p>
    <w:p w14:paraId="74886194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os órgãos ou entidades supervisores responsáveis por analisar, aprovar e assinar o contrato;</w:t>
      </w:r>
    </w:p>
    <w:p w14:paraId="2F146ABF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- os requisitos gerenciais e demais critérios técnicos a serem observados para celebrar o contrato de desempenho.</w:t>
      </w:r>
    </w:p>
    <w:p w14:paraId="3D4FDE27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5"/>
      <w:bookmarkEnd w:id="4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5º O contrato de desempenho tem como objetivo fundamental a promoção da melhoria do desempenho do supervisionado, visando especialmente a:</w:t>
      </w:r>
    </w:p>
    <w:p w14:paraId="3C0A63EC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aperfeiçoar o acompanhamento e o controle de resultados da gestão pública, mediante instrumento caracterizado por consensualidade, objetividade, responsabilidade e transparência;</w:t>
      </w:r>
    </w:p>
    <w:p w14:paraId="75A821D5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- compatibilizar as atividades do supervisionado com as políticas públicas e os programas governamentais;</w:t>
      </w:r>
    </w:p>
    <w:p w14:paraId="4E26E50F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facilitar o controle social sobre a atividade administrativa;</w:t>
      </w:r>
    </w:p>
    <w:p w14:paraId="452E53E1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IV - estabelecer indicadores objetivos para o controle de resultados e o aperfeiçoamento das relações de cooperação e supervisão;</w:t>
      </w:r>
    </w:p>
    <w:p w14:paraId="1D54BA01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 - fixar a responsabilidade de dirigentes quanto aos resultados;</w:t>
      </w:r>
    </w:p>
    <w:p w14:paraId="567074FB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 - promover o desenvolvimento e a implantação de modelos de gestão flexíveis, vinculados ao desempenho e propiciadores de envolvimento efetivo dos agentes e dos dirigentes na obtenção de melhorias contínuas da qualidade dos serviços prestados à comunidade.</w:t>
      </w:r>
    </w:p>
    <w:p w14:paraId="33449900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6"/>
      <w:bookmarkEnd w:id="5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6º O contrato de desempenho poderá conferir ao supervisionado, pelo período de sua vigência, as seguintes flexibilidades e autonomias especiais, sem prejuízo de outras previstas em lei ou decreto:</w:t>
      </w:r>
    </w:p>
    <w:p w14:paraId="69AE6A57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definição de estrutura regimental, sem aumento de despesas, conforme os limites e as condições estabelecidos em regulamento;</w:t>
      </w:r>
    </w:p>
    <w:p w14:paraId="63328789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- ampliação de autonomia administrativa quanto a limites e delegações relativos a:</w:t>
      </w:r>
    </w:p>
    <w:p w14:paraId="24867D3F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a) celebração de contratos;</w:t>
      </w:r>
    </w:p>
    <w:p w14:paraId="567F91A2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b) estabelecimento de limites específicos para despesas de pequeno vulto;</w:t>
      </w:r>
    </w:p>
    <w:p w14:paraId="7702D315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c) autorização para formação de banco de horas.</w:t>
      </w:r>
    </w:p>
    <w:p w14:paraId="4268C7A9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7"/>
      <w:bookmarkEnd w:id="6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7º O contrato de desempenho deverá conter, entre outras, cláusulas que estabeleçam:</w:t>
      </w:r>
    </w:p>
    <w:p w14:paraId="48C08220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metas de desempenho, prazos de consecução e respectivos indicadores de avaliação;</w:t>
      </w:r>
    </w:p>
    <w:p w14:paraId="1C4CD666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- estimativa dos recursos orçamentários e cronograma de desembolso dos recursos financeiros necessários à execução das ações pactuadas, referentes a toda a vigência do contrato;</w:t>
      </w:r>
    </w:p>
    <w:p w14:paraId="4AC9D98D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obrigações e responsabilidades do supervisionado e do supervisor em relação às metas definidas;</w:t>
      </w:r>
    </w:p>
    <w:p w14:paraId="3CABCF8A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IV - flexibilidades e autonomias especiais conferidas ao supervisionado;</w:t>
      </w:r>
    </w:p>
    <w:p w14:paraId="2645A864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 - sistemática de acompanhamento e controle, contendo critérios, parâmetros e indicadores a serem considerados na avaliação do desempenho;</w:t>
      </w:r>
    </w:p>
    <w:p w14:paraId="5959D433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 - penalidades aplicáveis aos responsáveis, em caso de falta pessoal que provoque descumprimento injustificado do contrato;</w:t>
      </w:r>
    </w:p>
    <w:p w14:paraId="662E9A7E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 - condições para revisão, prorrogação, renovação, suspensão e rescisão do contrato;</w:t>
      </w:r>
    </w:p>
    <w:p w14:paraId="24E9B82E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VIII - prazo de vigência, não superior a 5 (cinco) anos nem inferior a 1 (um) ano.</w:t>
      </w:r>
    </w:p>
    <w:p w14:paraId="354B7F79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Parágrafo único. O supervisionado deve:</w:t>
      </w:r>
    </w:p>
    <w:p w14:paraId="2C6618BA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publicar o extrato do contrato em órgão oficial, sendo a publicação condição indispensável para a eficácia do contrato;</w:t>
      </w:r>
    </w:p>
    <w:p w14:paraId="63CF7441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- promover ampla e integral divulgação do contrato por meio eletrônico.</w:t>
      </w:r>
    </w:p>
    <w:p w14:paraId="28ABD5E7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8"/>
      <w:bookmarkEnd w:id="7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8º Constituem obrigações dos administradores do supervisionado:</w:t>
      </w:r>
    </w:p>
    <w:p w14:paraId="6339D529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promover a revisão dos processos internos para sua adequação ao regime especial de flexibilidades e autonomias, com definição de mecanismos de controle interno;</w:t>
      </w:r>
    </w:p>
    <w:p w14:paraId="3CB3625B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II - alcançar as metas e cumprir as obrigações estabelecidas, nos respectivos prazos.</w:t>
      </w:r>
    </w:p>
    <w:p w14:paraId="48D11C71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9"/>
      <w:bookmarkEnd w:id="8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9º Constituem obrigações dos administradores do supervisor:</w:t>
      </w:r>
    </w:p>
    <w:p w14:paraId="193CFDA9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- estruturar procedimentos internos de gerenciamento do contrato de desempenho e acompanhar e avaliar os resultados, de acordo com os prazos, os indicadores e as metas de desempenho pactuados;</w:t>
      </w:r>
    </w:p>
    <w:p w14:paraId="53DBF15E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- (VETADO);</w:t>
      </w:r>
    </w:p>
    <w:p w14:paraId="37C78D19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- dar orientação técnica ao supervisionado nos processos de prestação de contas.</w:t>
      </w:r>
    </w:p>
    <w:p w14:paraId="7D7CCBC6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9" w:name="art10"/>
      <w:bookmarkEnd w:id="9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10. O não atingimento de metas intermediárias, comprovado objetivamente, dá ensejo, mediante ato motivado, à suspensão do contrato e da fruição das flexibilidades e autonomias especiais, enquanto não houver recuperação do desempenho ou repactuação das metas.</w:t>
      </w:r>
    </w:p>
    <w:p w14:paraId="37A26703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11"/>
      <w:bookmarkEnd w:id="10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11. O contrato poderá ser rescindido por acordo entre as partes ou por ato do supervisor nas hipóteses de insuficiência injustificada do desempenho do supervisionado ou de descumprimento reiterado das cláusulas contratuais.</w:t>
      </w:r>
    </w:p>
    <w:p w14:paraId="6C56B022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12"/>
      <w:bookmarkEnd w:id="11"/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12. Esta Lei entra em vigor após decorridos 180 (cento e oitenta) dias de sua publicação oficial. </w:t>
      </w:r>
    </w:p>
    <w:p w14:paraId="54B00495" w14:textId="77777777" w:rsidR="00A44D5E" w:rsidRPr="00060599" w:rsidRDefault="00A44D5E" w:rsidP="000605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Brasília, 11 de dezembro de 2019; 198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Independência e 131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da República. </w:t>
      </w:r>
    </w:p>
    <w:p w14:paraId="7FACA842" w14:textId="77777777" w:rsidR="00A44D5E" w:rsidRPr="00060599" w:rsidRDefault="00A44D5E" w:rsidP="00060599">
      <w:pPr>
        <w:spacing w:before="100" w:beforeAutospacing="1" w:after="100" w:afterAutospacing="1" w:line="240" w:lineRule="auto"/>
        <w:ind w:right="-57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JAIR MESSIAS BOLSONARO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</w:r>
      <w:r w:rsidRPr="00060599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>Paulo Guedes</w:t>
      </w:r>
    </w:p>
    <w:p w14:paraId="1DBFEDE8" w14:textId="77777777" w:rsidR="00A44D5E" w:rsidRPr="00060599" w:rsidRDefault="00A44D5E" w:rsidP="0006059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6059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12.12.2019</w:t>
      </w:r>
      <w:r w:rsidRPr="00060599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67168F8E" w14:textId="77777777" w:rsidR="00A44D5E" w:rsidRPr="00A44D5E" w:rsidRDefault="00A44D5E" w:rsidP="0006059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06059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678E3637" w14:textId="77777777" w:rsidR="00A44D5E" w:rsidRPr="00A44D5E" w:rsidRDefault="00A44D5E" w:rsidP="00A44D5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A44D5E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p w14:paraId="232DB7B5" w14:textId="21C7F5E6" w:rsidR="00ED4D53" w:rsidRPr="00A44D5E" w:rsidRDefault="00A44D5E" w:rsidP="00A44D5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A44D5E"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  <w:t> </w:t>
      </w:r>
    </w:p>
    <w:sectPr w:rsidR="00ED4D53" w:rsidRPr="00A44D5E" w:rsidSect="00060599">
      <w:pgSz w:w="11906" w:h="16838"/>
      <w:pgMar w:top="1134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53"/>
    <w:rsid w:val="00060599"/>
    <w:rsid w:val="002570BC"/>
    <w:rsid w:val="00A44D5E"/>
    <w:rsid w:val="00ED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CE8BF"/>
  <w15:chartTrackingRefBased/>
  <w15:docId w15:val="{A5989A01-BC9E-40FD-8CD6-EC5D1765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60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9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hyperlink" Target="http://legislacao.planalto.gov.br/legisla/legislacao.nsf/Viw_Identificacao/lei%2014.934-2019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1048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2019-12-12T17:35:00Z</dcterms:created>
  <dcterms:modified xsi:type="dcterms:W3CDTF">2021-11-04T20:13:00Z</dcterms:modified>
</cp:coreProperties>
</file>